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1A8" w:rsidRPr="00F52126" w:rsidRDefault="001D5194" w:rsidP="0084789D">
      <w:pPr>
        <w:rPr>
          <w:rFonts w:ascii="Times New Roman" w:hAnsi="Times New Roman"/>
        </w:rPr>
      </w:pPr>
      <w:bookmarkStart w:id="0" w:name="_Toc60164445"/>
      <w:bookmarkStart w:id="1" w:name="_Toc60164507"/>
      <w:bookmarkStart w:id="2" w:name="_Toc60244128"/>
      <w:bookmarkStart w:id="3" w:name="_Toc28181074"/>
      <w:bookmarkStart w:id="4" w:name="_Toc28181095"/>
      <w:bookmarkStart w:id="5" w:name="_Toc28181098"/>
      <w:r w:rsidRPr="00F52126">
        <w:rPr>
          <w:rFonts w:ascii="Times New Roman" w:hAnsi="Times New Roman"/>
          <w:noProof/>
        </w:rPr>
        <w:drawing>
          <wp:anchor distT="0" distB="0" distL="114300" distR="114300" simplePos="0" relativeHeight="251656192" behindDoc="0" locked="0" layoutInCell="1" allowOverlap="1" wp14:anchorId="2D1EC3A6" wp14:editId="1044908C">
            <wp:simplePos x="0" y="0"/>
            <wp:positionH relativeFrom="column">
              <wp:posOffset>-1152525</wp:posOffset>
            </wp:positionH>
            <wp:positionV relativeFrom="paragraph">
              <wp:posOffset>-914400</wp:posOffset>
            </wp:positionV>
            <wp:extent cx="7562850" cy="1069530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4795" cy="10697819"/>
                    </a:xfrm>
                    <a:prstGeom prst="rect">
                      <a:avLst/>
                    </a:prstGeom>
                  </pic:spPr>
                </pic:pic>
              </a:graphicData>
            </a:graphic>
          </wp:anchor>
        </w:drawing>
      </w:r>
    </w:p>
    <w:bookmarkEnd w:id="0"/>
    <w:bookmarkEnd w:id="1"/>
    <w:bookmarkEnd w:id="2"/>
    <w:p w:rsidR="00EE71A8" w:rsidRPr="00F52126" w:rsidRDefault="00EE71A8" w:rsidP="0084789D">
      <w:pPr>
        <w:pStyle w:val="1"/>
        <w:jc w:val="center"/>
        <w:rPr>
          <w:rFonts w:ascii="Times New Roman" w:hAnsi="Times New Roman"/>
        </w:rPr>
        <w:sectPr w:rsidR="00EE71A8" w:rsidRPr="00F52126">
          <w:headerReference w:type="default" r:id="rId10"/>
          <w:pgSz w:w="11906" w:h="16838"/>
          <w:pgMar w:top="1440" w:right="1800" w:bottom="1440" w:left="1800" w:header="851" w:footer="992" w:gutter="0"/>
          <w:cols w:space="720"/>
          <w:docGrid w:type="lines" w:linePitch="312"/>
        </w:sectPr>
      </w:pPr>
    </w:p>
    <w:p w:rsidR="00B933F7" w:rsidRDefault="00B933F7" w:rsidP="0084789D">
      <w:pPr>
        <w:rPr>
          <w:rFonts w:ascii="Times New Roman" w:hAnsi="Times New Roman"/>
        </w:rPr>
      </w:pPr>
      <w:bookmarkStart w:id="6" w:name="_GoBack"/>
      <w:r>
        <w:rPr>
          <w:rFonts w:ascii="Times New Roman" w:hAnsi="Times New Roman"/>
          <w:noProof/>
        </w:rPr>
        <w:lastRenderedPageBreak/>
        <w:drawing>
          <wp:anchor distT="0" distB="0" distL="114300" distR="114300" simplePos="0" relativeHeight="251658752" behindDoc="0" locked="0" layoutInCell="1" allowOverlap="1" wp14:anchorId="52B3132F" wp14:editId="3AF3C0C0">
            <wp:simplePos x="0" y="0"/>
            <wp:positionH relativeFrom="column">
              <wp:posOffset>-280359</wp:posOffset>
            </wp:positionH>
            <wp:positionV relativeFrom="paragraph">
              <wp:posOffset>8626</wp:posOffset>
            </wp:positionV>
            <wp:extent cx="6030297" cy="8833449"/>
            <wp:effectExtent l="0" t="0" r="889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571f8b7afa4b1517fee7de776c3ce3.jpg"/>
                    <pic:cNvPicPr/>
                  </pic:nvPicPr>
                  <pic:blipFill>
                    <a:blip r:embed="rId11">
                      <a:extLst>
                        <a:ext uri="{28A0092B-C50C-407E-A947-70E740481C1C}">
                          <a14:useLocalDpi xmlns:a14="http://schemas.microsoft.com/office/drawing/2010/main" val="0"/>
                        </a:ext>
                      </a:extLst>
                    </a:blip>
                    <a:stretch>
                      <a:fillRect/>
                    </a:stretch>
                  </pic:blipFill>
                  <pic:spPr>
                    <a:xfrm>
                      <a:off x="0" y="0"/>
                      <a:ext cx="6038541" cy="8845526"/>
                    </a:xfrm>
                    <a:prstGeom prst="rect">
                      <a:avLst/>
                    </a:prstGeom>
                  </pic:spPr>
                </pic:pic>
              </a:graphicData>
            </a:graphic>
            <wp14:sizeRelH relativeFrom="margin">
              <wp14:pctWidth>0</wp14:pctWidth>
            </wp14:sizeRelH>
            <wp14:sizeRelV relativeFrom="margin">
              <wp14:pctHeight>0</wp14:pctHeight>
            </wp14:sizeRelV>
          </wp:anchor>
        </w:drawing>
      </w:r>
      <w:bookmarkEnd w:id="6"/>
    </w:p>
    <w:p w:rsidR="00B933F7" w:rsidRDefault="00B933F7" w:rsidP="00B933F7">
      <w:pPr>
        <w:rPr>
          <w:rFonts w:ascii="Times New Roman" w:hAnsi="Times New Roman"/>
        </w:rPr>
      </w:pPr>
    </w:p>
    <w:p w:rsidR="00B933F7" w:rsidRDefault="00B933F7" w:rsidP="00B933F7">
      <w:pPr>
        <w:rPr>
          <w:rFonts w:ascii="Times New Roman" w:hAnsi="Times New Roman"/>
        </w:rPr>
      </w:pPr>
      <w:r>
        <w:rPr>
          <w:rFonts w:ascii="Times New Roman" w:hAnsi="Times New Roman"/>
        </w:rPr>
        <w:tab/>
      </w:r>
    </w:p>
    <w:p w:rsidR="00EE71A8" w:rsidRPr="00B933F7" w:rsidRDefault="00B933F7" w:rsidP="00B933F7">
      <w:pPr>
        <w:tabs>
          <w:tab w:val="center" w:pos="4153"/>
          <w:tab w:val="left" w:pos="4646"/>
        </w:tabs>
        <w:jc w:val="left"/>
        <w:rPr>
          <w:rFonts w:ascii="Times New Roman" w:hAnsi="Times New Roman"/>
        </w:rPr>
        <w:sectPr w:rsidR="00EE71A8" w:rsidRPr="00B933F7">
          <w:footerReference w:type="default" r:id="rId12"/>
          <w:pgSz w:w="11906" w:h="16838"/>
          <w:pgMar w:top="1440" w:right="1800" w:bottom="1440" w:left="1800" w:header="851" w:footer="992" w:gutter="0"/>
          <w:cols w:space="720"/>
          <w:docGrid w:type="lines" w:linePitch="312"/>
        </w:sectPr>
      </w:pPr>
      <w:r>
        <w:rPr>
          <w:rFonts w:ascii="Times New Roman" w:hAnsi="Times New Roman"/>
        </w:rPr>
        <w:tab/>
      </w:r>
    </w:p>
    <w:p w:rsidR="00EE71A8" w:rsidRPr="00F52126" w:rsidRDefault="001D5194" w:rsidP="0084789D">
      <w:pPr>
        <w:pStyle w:val="TOC1"/>
        <w:widowControl w:val="0"/>
        <w:jc w:val="center"/>
        <w:rPr>
          <w:rFonts w:ascii="Times New Roman" w:hAnsi="Times New Roman"/>
          <w:b/>
          <w:sz w:val="40"/>
        </w:rPr>
      </w:pPr>
      <w:r w:rsidRPr="00F52126">
        <w:rPr>
          <w:rFonts w:ascii="Times New Roman" w:hAnsi="Times New Roman"/>
          <w:b/>
          <w:sz w:val="40"/>
          <w:lang w:val="zh-CN"/>
        </w:rPr>
        <w:lastRenderedPageBreak/>
        <w:t>目</w:t>
      </w:r>
      <w:r w:rsidR="00F52126">
        <w:rPr>
          <w:rFonts w:ascii="Times New Roman" w:hAnsi="Times New Roman" w:hint="eastAsia"/>
          <w:b/>
          <w:sz w:val="40"/>
          <w:lang w:val="zh-CN"/>
        </w:rPr>
        <w:t xml:space="preserve">  </w:t>
      </w:r>
      <w:r w:rsidRPr="00F52126">
        <w:rPr>
          <w:rFonts w:ascii="Times New Roman" w:hAnsi="Times New Roman"/>
          <w:b/>
          <w:sz w:val="40"/>
          <w:lang w:val="zh-CN"/>
        </w:rPr>
        <w:t>录</w:t>
      </w:r>
    </w:p>
    <w:p w:rsidR="00F52126" w:rsidRDefault="00F52126" w:rsidP="0084789D">
      <w:pPr>
        <w:pStyle w:val="10"/>
        <w:tabs>
          <w:tab w:val="right" w:leader="dot" w:pos="8296"/>
        </w:tabs>
        <w:rPr>
          <w:rFonts w:ascii="Times New Roman" w:hAnsi="Times New Roman"/>
        </w:rPr>
      </w:pPr>
    </w:p>
    <w:p w:rsidR="001C3E8A" w:rsidRPr="001C3E8A" w:rsidRDefault="001D5194" w:rsidP="00D10C3F">
      <w:pPr>
        <w:pStyle w:val="10"/>
        <w:tabs>
          <w:tab w:val="right" w:leader="dot" w:pos="8296"/>
        </w:tabs>
        <w:spacing w:line="360" w:lineRule="exact"/>
        <w:rPr>
          <w:rFonts w:ascii="Times New Roman" w:eastAsiaTheme="minorEastAsia" w:hAnsi="Times New Roman" w:cstheme="minorBidi"/>
          <w:noProof/>
          <w:sz w:val="24"/>
        </w:rPr>
      </w:pPr>
      <w:r w:rsidRPr="001C3E8A">
        <w:rPr>
          <w:rFonts w:ascii="Times New Roman" w:hAnsi="Times New Roman"/>
          <w:sz w:val="24"/>
        </w:rPr>
        <w:fldChar w:fldCharType="begin"/>
      </w:r>
      <w:r w:rsidRPr="001C3E8A">
        <w:rPr>
          <w:rFonts w:ascii="Times New Roman" w:hAnsi="Times New Roman"/>
          <w:sz w:val="24"/>
        </w:rPr>
        <w:instrText xml:space="preserve"> TOC \o "1-3" \h \z \u </w:instrText>
      </w:r>
      <w:r w:rsidRPr="001C3E8A">
        <w:rPr>
          <w:rFonts w:ascii="Times New Roman" w:hAnsi="Times New Roman"/>
          <w:sz w:val="24"/>
        </w:rPr>
        <w:fldChar w:fldCharType="separate"/>
      </w:r>
      <w:hyperlink w:anchor="_Toc87605231" w:history="1">
        <w:r w:rsidR="001C3E8A" w:rsidRPr="009B031B">
          <w:rPr>
            <w:rStyle w:val="af"/>
            <w:rFonts w:ascii="黑体" w:eastAsia="黑体" w:hAnsi="黑体" w:hint="eastAsia"/>
            <w:noProof/>
            <w:sz w:val="24"/>
          </w:rPr>
          <w:t>撰写说明</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32" w:history="1">
        <w:r w:rsidR="001C3E8A" w:rsidRPr="009B031B">
          <w:rPr>
            <w:rStyle w:val="af"/>
            <w:rFonts w:ascii="黑体" w:eastAsia="黑体" w:hAnsi="黑体" w:hint="eastAsia"/>
            <w:noProof/>
            <w:sz w:val="24"/>
          </w:rPr>
          <w:t>学校基本情况</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33" w:history="1">
        <w:r w:rsidR="001C3E8A" w:rsidRPr="009B031B">
          <w:rPr>
            <w:rStyle w:val="af"/>
            <w:rFonts w:ascii="黑体" w:eastAsia="黑体" w:hAnsi="黑体" w:hint="eastAsia"/>
            <w:noProof/>
            <w:sz w:val="24"/>
          </w:rPr>
          <w:t>一、学生发展</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_Toc87605233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34" w:history="1">
        <w:r w:rsidR="001C3E8A" w:rsidRPr="00D10C3F">
          <w:rPr>
            <w:rStyle w:val="af"/>
            <w:rFonts w:ascii="Times New Roman" w:hAnsi="Times New Roman"/>
            <w:b/>
            <w:noProof/>
            <w:sz w:val="24"/>
          </w:rPr>
          <w:t>1.1</w:t>
        </w:r>
        <w:r w:rsidR="001C3E8A" w:rsidRPr="00D10C3F">
          <w:rPr>
            <w:rStyle w:val="af"/>
            <w:rFonts w:ascii="Times New Roman" w:hAnsi="Times New Roman" w:hint="eastAsia"/>
            <w:b/>
            <w:noProof/>
            <w:sz w:val="24"/>
          </w:rPr>
          <w:t>立德树人</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35"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1-1</w:t>
        </w:r>
        <w:r w:rsidR="001C3E8A" w:rsidRPr="001C3E8A">
          <w:rPr>
            <w:rStyle w:val="af"/>
            <w:rFonts w:ascii="Times New Roman" w:hAnsi="Times New Roman" w:hint="eastAsia"/>
            <w:noProof/>
            <w:sz w:val="24"/>
          </w:rPr>
          <w:t>】建构“三品”浸润的大思政育人格局</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5</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36"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1-2</w:t>
        </w:r>
        <w:r w:rsidR="001C3E8A" w:rsidRPr="001C3E8A">
          <w:rPr>
            <w:rStyle w:val="af"/>
            <w:rFonts w:ascii="Times New Roman" w:hAnsi="Times New Roman" w:hint="eastAsia"/>
            <w:noProof/>
            <w:sz w:val="24"/>
          </w:rPr>
          <w:t>】呵护折翼天使</w:t>
        </w:r>
        <w:r w:rsidR="001C3E8A" w:rsidRPr="001C3E8A">
          <w:rPr>
            <w:rStyle w:val="af"/>
            <w:rFonts w:ascii="Times New Roman" w:hAnsi="Times New Roman"/>
            <w:noProof/>
            <w:sz w:val="24"/>
          </w:rPr>
          <w:t xml:space="preserve"> </w:t>
        </w:r>
        <w:r w:rsidR="001C3E8A" w:rsidRPr="001C3E8A">
          <w:rPr>
            <w:rStyle w:val="af"/>
            <w:rFonts w:ascii="Times New Roman" w:hAnsi="Times New Roman" w:hint="eastAsia"/>
            <w:noProof/>
            <w:sz w:val="24"/>
          </w:rPr>
          <w:t>爱心托起希望</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6</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37" w:history="1">
        <w:r w:rsidR="001C3E8A" w:rsidRPr="001C3E8A">
          <w:rPr>
            <w:rStyle w:val="af"/>
            <w:rFonts w:ascii="Times New Roman" w:hAnsi="Times New Roman" w:hint="eastAsia"/>
            <w:noProof/>
            <w:kern w:val="28"/>
            <w:sz w:val="24"/>
          </w:rPr>
          <w:t>【院校图片</w:t>
        </w:r>
        <w:r w:rsidR="001C3E8A" w:rsidRPr="001C3E8A">
          <w:rPr>
            <w:rStyle w:val="af"/>
            <w:rFonts w:ascii="Times New Roman" w:hAnsi="Times New Roman"/>
            <w:noProof/>
            <w:sz w:val="24"/>
          </w:rPr>
          <w:t>1-1</w:t>
        </w:r>
        <w:r w:rsidR="001C3E8A" w:rsidRPr="001C3E8A">
          <w:rPr>
            <w:rStyle w:val="af"/>
            <w:rFonts w:ascii="Times New Roman" w:hAnsi="Times New Roman" w:hint="eastAsia"/>
            <w:noProof/>
            <w:kern w:val="28"/>
            <w:sz w:val="24"/>
          </w:rPr>
          <w:t>】</w:t>
        </w:r>
        <w:r w:rsidR="001C3E8A" w:rsidRPr="001C3E8A">
          <w:rPr>
            <w:rStyle w:val="af"/>
            <w:rFonts w:ascii="Times New Roman" w:hAnsi="Times New Roman"/>
            <w:noProof/>
            <w:kern w:val="28"/>
            <w:sz w:val="24"/>
          </w:rPr>
          <w:t>2021</w:t>
        </w:r>
        <w:r w:rsidR="001C3E8A" w:rsidRPr="001C3E8A">
          <w:rPr>
            <w:rStyle w:val="af"/>
            <w:rFonts w:ascii="Times New Roman" w:hAnsi="Times New Roman" w:hint="eastAsia"/>
            <w:noProof/>
            <w:kern w:val="28"/>
            <w:sz w:val="24"/>
          </w:rPr>
          <w:t>年</w:t>
        </w:r>
        <w:r w:rsidR="001C3E8A" w:rsidRPr="001C3E8A">
          <w:rPr>
            <w:rStyle w:val="af"/>
            <w:rFonts w:ascii="Times New Roman" w:hAnsi="Times New Roman"/>
            <w:noProof/>
            <w:kern w:val="28"/>
            <w:sz w:val="24"/>
          </w:rPr>
          <w:t>7</w:t>
        </w:r>
        <w:r w:rsidR="001C3E8A" w:rsidRPr="001C3E8A">
          <w:rPr>
            <w:rStyle w:val="af"/>
            <w:rFonts w:ascii="Times New Roman" w:hAnsi="Times New Roman" w:hint="eastAsia"/>
            <w:noProof/>
            <w:kern w:val="28"/>
            <w:sz w:val="24"/>
          </w:rPr>
          <w:t>月</w:t>
        </w:r>
        <w:r w:rsidR="001C3E8A" w:rsidRPr="001C3E8A">
          <w:rPr>
            <w:rStyle w:val="af"/>
            <w:rFonts w:ascii="Times New Roman" w:hAnsi="Times New Roman"/>
            <w:noProof/>
            <w:kern w:val="28"/>
            <w:sz w:val="24"/>
          </w:rPr>
          <w:t>3</w:t>
        </w:r>
        <w:r w:rsidR="001C3E8A" w:rsidRPr="001C3E8A">
          <w:rPr>
            <w:rStyle w:val="af"/>
            <w:rFonts w:ascii="Times New Roman" w:hAnsi="Times New Roman" w:hint="eastAsia"/>
            <w:noProof/>
            <w:kern w:val="28"/>
            <w:sz w:val="24"/>
          </w:rPr>
          <w:t>日在盐城德馨医院青年路儿童康复院区合影</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7</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38" w:history="1">
        <w:r w:rsidR="00E5228C" w:rsidRPr="00E5228C">
          <w:rPr>
            <w:rStyle w:val="af"/>
            <w:rFonts w:ascii="Times New Roman" w:hAnsi="Times New Roman" w:hint="eastAsia"/>
            <w:noProof/>
            <w:kern w:val="28"/>
            <w:sz w:val="24"/>
          </w:rPr>
          <w:t>【院校图片</w:t>
        </w:r>
        <w:r w:rsidR="00E5228C" w:rsidRPr="00E5228C">
          <w:rPr>
            <w:rStyle w:val="af"/>
            <w:rFonts w:ascii="Times New Roman" w:hAnsi="Times New Roman" w:hint="eastAsia"/>
            <w:noProof/>
            <w:kern w:val="28"/>
            <w:sz w:val="24"/>
          </w:rPr>
          <w:t>1-2</w:t>
        </w:r>
        <w:r w:rsidR="00E5228C" w:rsidRPr="00E5228C">
          <w:rPr>
            <w:rStyle w:val="af"/>
            <w:rFonts w:ascii="Times New Roman" w:hAnsi="Times New Roman" w:hint="eastAsia"/>
            <w:noProof/>
            <w:kern w:val="28"/>
            <w:sz w:val="24"/>
          </w:rPr>
          <w:t>】</w:t>
        </w:r>
        <w:r w:rsidR="00E5228C" w:rsidRPr="00E5228C">
          <w:rPr>
            <w:rStyle w:val="af"/>
            <w:rFonts w:ascii="Times New Roman" w:hAnsi="Times New Roman" w:hint="eastAsia"/>
            <w:noProof/>
            <w:kern w:val="28"/>
            <w:sz w:val="24"/>
          </w:rPr>
          <w:t>2021</w:t>
        </w:r>
        <w:r w:rsidR="00E5228C" w:rsidRPr="00E5228C">
          <w:rPr>
            <w:rStyle w:val="af"/>
            <w:rFonts w:ascii="Times New Roman" w:hAnsi="Times New Roman" w:hint="eastAsia"/>
            <w:noProof/>
            <w:kern w:val="28"/>
            <w:sz w:val="24"/>
          </w:rPr>
          <w:t>年</w:t>
        </w:r>
        <w:r w:rsidR="00E5228C" w:rsidRPr="00E5228C">
          <w:rPr>
            <w:rStyle w:val="af"/>
            <w:rFonts w:ascii="Times New Roman" w:hAnsi="Times New Roman" w:hint="eastAsia"/>
            <w:noProof/>
            <w:kern w:val="28"/>
            <w:sz w:val="24"/>
          </w:rPr>
          <w:t>7</w:t>
        </w:r>
        <w:r w:rsidR="00E5228C" w:rsidRPr="00E5228C">
          <w:rPr>
            <w:rStyle w:val="af"/>
            <w:rFonts w:ascii="Times New Roman" w:hAnsi="Times New Roman" w:hint="eastAsia"/>
            <w:noProof/>
            <w:kern w:val="28"/>
            <w:sz w:val="24"/>
          </w:rPr>
          <w:t>月</w:t>
        </w:r>
        <w:r w:rsidR="00E5228C" w:rsidRPr="00E5228C">
          <w:rPr>
            <w:rStyle w:val="af"/>
            <w:rFonts w:ascii="Times New Roman" w:hAnsi="Times New Roman" w:hint="eastAsia"/>
            <w:noProof/>
            <w:kern w:val="28"/>
            <w:sz w:val="24"/>
          </w:rPr>
          <w:t>5</w:t>
        </w:r>
        <w:r w:rsidR="00E5228C" w:rsidRPr="00E5228C">
          <w:rPr>
            <w:rStyle w:val="af"/>
            <w:rFonts w:ascii="Times New Roman" w:hAnsi="Times New Roman" w:hint="eastAsia"/>
            <w:noProof/>
            <w:kern w:val="28"/>
            <w:sz w:val="24"/>
          </w:rPr>
          <w:t>日在盐城德赛堡医院开展集体游戏活动</w:t>
        </w:r>
        <w:r w:rsidR="00E5228C" w:rsidRPr="00E5228C">
          <w:rPr>
            <w:rStyle w:val="Char3"/>
            <w:rFonts w:ascii="Times New Roman" w:eastAsiaTheme="minorEastAsia" w:hAnsi="Times New Roman"/>
            <w:sz w:val="24"/>
          </w:rPr>
          <w:tab/>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7</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39"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1-3</w:t>
        </w:r>
        <w:r w:rsidR="001C3E8A" w:rsidRPr="001C3E8A">
          <w:rPr>
            <w:rStyle w:val="af"/>
            <w:rFonts w:ascii="Times New Roman" w:hAnsi="Times New Roman" w:hint="eastAsia"/>
            <w:noProof/>
            <w:sz w:val="24"/>
          </w:rPr>
          <w:t>】助力烈士名镇村，做红色文化的传播者</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_Toc87605239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8</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0" w:history="1">
        <w:r w:rsidR="001C3E8A" w:rsidRPr="001C3E8A">
          <w:rPr>
            <w:rStyle w:val="af"/>
            <w:rFonts w:ascii="Times New Roman" w:hAnsi="Times New Roman" w:hint="eastAsia"/>
            <w:noProof/>
            <w:kern w:val="28"/>
            <w:sz w:val="24"/>
          </w:rPr>
          <w:t>【院校图片</w:t>
        </w:r>
        <w:r w:rsidR="001C3E8A" w:rsidRPr="001C3E8A">
          <w:rPr>
            <w:rStyle w:val="af"/>
            <w:rFonts w:ascii="Times New Roman" w:hAnsi="Times New Roman"/>
            <w:noProof/>
            <w:kern w:val="28"/>
            <w:sz w:val="24"/>
          </w:rPr>
          <w:t>1-3</w:t>
        </w:r>
        <w:r w:rsidR="001C3E8A" w:rsidRPr="001C3E8A">
          <w:rPr>
            <w:rStyle w:val="af"/>
            <w:rFonts w:ascii="Times New Roman" w:hAnsi="Times New Roman" w:hint="eastAsia"/>
            <w:noProof/>
            <w:kern w:val="28"/>
            <w:sz w:val="24"/>
          </w:rPr>
          <w:t>】红色蒲公英宣讲队在丁晏村开展红色故事宣讲</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8</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1"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1-4</w:t>
        </w:r>
        <w:r w:rsidR="001C3E8A" w:rsidRPr="001C3E8A">
          <w:rPr>
            <w:rStyle w:val="af"/>
            <w:rFonts w:ascii="Times New Roman" w:hAnsi="Times New Roman" w:hint="eastAsia"/>
            <w:noProof/>
            <w:sz w:val="24"/>
          </w:rPr>
          <w:t>】强化实践育人功能，助力学生全面成长成才</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9</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2"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1-4</w:t>
        </w:r>
        <w:r w:rsidR="001C3E8A" w:rsidRPr="001C3E8A">
          <w:rPr>
            <w:rStyle w:val="af"/>
            <w:rFonts w:ascii="Times New Roman" w:hAnsi="Times New Roman" w:hint="eastAsia"/>
            <w:noProof/>
            <w:sz w:val="24"/>
          </w:rPr>
          <w:t>】传承非遗技艺助力乡村振兴社会实践</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9</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3" w:history="1">
        <w:r w:rsidR="001C3E8A" w:rsidRPr="001C3E8A">
          <w:rPr>
            <w:rStyle w:val="af"/>
            <w:rFonts w:ascii="Times New Roman" w:hAnsi="Times New Roman" w:hint="eastAsia"/>
            <w:noProof/>
            <w:spacing w:val="-4"/>
            <w:sz w:val="24"/>
          </w:rPr>
          <w:t>【典型案例</w:t>
        </w:r>
        <w:r w:rsidR="001C3E8A" w:rsidRPr="001C3E8A">
          <w:rPr>
            <w:rStyle w:val="af"/>
            <w:rFonts w:ascii="Times New Roman" w:hAnsi="Times New Roman"/>
            <w:noProof/>
            <w:spacing w:val="-4"/>
            <w:sz w:val="24"/>
          </w:rPr>
          <w:t>1-5</w:t>
        </w:r>
        <w:r w:rsidR="001C3E8A" w:rsidRPr="001C3E8A">
          <w:rPr>
            <w:rStyle w:val="af"/>
            <w:rFonts w:ascii="Times New Roman" w:hAnsi="Times New Roman" w:hint="eastAsia"/>
            <w:noProof/>
            <w:spacing w:val="-4"/>
            <w:sz w:val="24"/>
          </w:rPr>
          <w:t>】美德相携</w:t>
        </w:r>
        <w:r w:rsidR="001C3E8A" w:rsidRPr="001C3E8A">
          <w:rPr>
            <w:rStyle w:val="af"/>
            <w:rFonts w:ascii="Times New Roman" w:hAnsi="Times New Roman"/>
            <w:noProof/>
            <w:spacing w:val="-4"/>
            <w:sz w:val="24"/>
          </w:rPr>
          <w:t xml:space="preserve"> </w:t>
        </w:r>
        <w:r w:rsidR="001C3E8A" w:rsidRPr="001C3E8A">
          <w:rPr>
            <w:rStyle w:val="af"/>
            <w:rFonts w:ascii="Times New Roman" w:hAnsi="Times New Roman" w:hint="eastAsia"/>
            <w:noProof/>
            <w:spacing w:val="-4"/>
            <w:sz w:val="24"/>
          </w:rPr>
          <w:t>同向同行：“臻美讲堂”精彩开讲</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_Toc87605243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10</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44" w:history="1">
        <w:r w:rsidR="001C3E8A" w:rsidRPr="00D10C3F">
          <w:rPr>
            <w:rStyle w:val="af"/>
            <w:rFonts w:ascii="Times New Roman" w:hAnsi="Times New Roman"/>
            <w:b/>
            <w:noProof/>
            <w:sz w:val="24"/>
          </w:rPr>
          <w:t>1.2</w:t>
        </w:r>
        <w:r w:rsidR="001C3E8A" w:rsidRPr="00D10C3F">
          <w:rPr>
            <w:rStyle w:val="af"/>
            <w:rFonts w:ascii="Times New Roman" w:hAnsi="Times New Roman" w:hint="eastAsia"/>
            <w:b/>
            <w:noProof/>
            <w:sz w:val="24"/>
          </w:rPr>
          <w:t>招生情况</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11</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45" w:history="1">
        <w:r w:rsidR="001C3E8A" w:rsidRPr="00D10C3F">
          <w:rPr>
            <w:rStyle w:val="af"/>
            <w:rFonts w:ascii="Times New Roman" w:hAnsi="Times New Roman"/>
            <w:b/>
            <w:noProof/>
            <w:sz w:val="24"/>
          </w:rPr>
          <w:t>1.3</w:t>
        </w:r>
        <w:r w:rsidR="001C3E8A" w:rsidRPr="00D10C3F">
          <w:rPr>
            <w:rStyle w:val="af"/>
            <w:rFonts w:ascii="Times New Roman" w:hAnsi="Times New Roman" w:hint="eastAsia"/>
            <w:b/>
            <w:noProof/>
            <w:sz w:val="24"/>
          </w:rPr>
          <w:t>就业质量</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14</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6" w:history="1">
        <w:r w:rsidR="001C3E8A" w:rsidRPr="001C3E8A">
          <w:rPr>
            <w:rStyle w:val="af"/>
            <w:rFonts w:ascii="Times New Roman" w:hAnsi="Times New Roman"/>
            <w:noProof/>
            <w:sz w:val="24"/>
          </w:rPr>
          <w:t>1.3.1</w:t>
        </w:r>
        <w:r w:rsidR="001C3E8A" w:rsidRPr="001C3E8A">
          <w:rPr>
            <w:rStyle w:val="af"/>
            <w:rFonts w:ascii="Times New Roman" w:hAnsi="Times New Roman" w:hint="eastAsia"/>
            <w:noProof/>
            <w:sz w:val="24"/>
          </w:rPr>
          <w:t>毕业情况</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14</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7" w:history="1">
        <w:r w:rsidR="001C3E8A" w:rsidRPr="001C3E8A">
          <w:rPr>
            <w:rStyle w:val="af"/>
            <w:rFonts w:ascii="Times New Roman" w:hAnsi="Times New Roman"/>
            <w:noProof/>
            <w:sz w:val="24"/>
          </w:rPr>
          <w:t>1.3.2</w:t>
        </w:r>
        <w:r w:rsidR="001C3E8A" w:rsidRPr="001C3E8A">
          <w:rPr>
            <w:rStyle w:val="af"/>
            <w:rFonts w:ascii="Times New Roman" w:hAnsi="Times New Roman" w:hint="eastAsia"/>
            <w:noProof/>
            <w:sz w:val="24"/>
          </w:rPr>
          <w:t>毕业去向落实率</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15</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8" w:history="1">
        <w:r w:rsidR="001C3E8A" w:rsidRPr="001C3E8A">
          <w:rPr>
            <w:rStyle w:val="af"/>
            <w:rFonts w:ascii="Times New Roman" w:hAnsi="Times New Roman"/>
            <w:noProof/>
            <w:sz w:val="24"/>
          </w:rPr>
          <w:t>1.3.3</w:t>
        </w:r>
        <w:r w:rsidR="001C3E8A" w:rsidRPr="001C3E8A">
          <w:rPr>
            <w:rStyle w:val="af"/>
            <w:rFonts w:ascii="Times New Roman" w:hAnsi="Times New Roman" w:hint="eastAsia"/>
            <w:noProof/>
            <w:sz w:val="24"/>
          </w:rPr>
          <w:t>收入</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16</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49" w:history="1">
        <w:r w:rsidR="001C3E8A" w:rsidRPr="001C3E8A">
          <w:rPr>
            <w:rStyle w:val="af"/>
            <w:rFonts w:ascii="Times New Roman" w:hAnsi="Times New Roman"/>
            <w:noProof/>
            <w:sz w:val="24"/>
          </w:rPr>
          <w:t>1.3.4</w:t>
        </w:r>
        <w:r w:rsidR="001C3E8A" w:rsidRPr="001C3E8A">
          <w:rPr>
            <w:rStyle w:val="af"/>
            <w:rFonts w:ascii="Times New Roman" w:hAnsi="Times New Roman" w:hint="eastAsia"/>
            <w:noProof/>
            <w:sz w:val="24"/>
          </w:rPr>
          <w:t>现状满意度</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_Toc87605249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17</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50" w:history="1">
        <w:r w:rsidR="001C3E8A" w:rsidRPr="001C3E8A">
          <w:rPr>
            <w:rStyle w:val="af"/>
            <w:rFonts w:ascii="Times New Roman" w:hAnsi="Times New Roman"/>
            <w:noProof/>
            <w:sz w:val="24"/>
          </w:rPr>
          <w:t>1.3.5</w:t>
        </w:r>
        <w:r w:rsidR="001C3E8A" w:rsidRPr="001C3E8A">
          <w:rPr>
            <w:rStyle w:val="af"/>
            <w:rFonts w:ascii="Times New Roman" w:hAnsi="Times New Roman" w:hint="eastAsia"/>
            <w:noProof/>
            <w:sz w:val="24"/>
          </w:rPr>
          <w:t>对母校满意度</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17</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51" w:history="1">
        <w:r w:rsidR="001C3E8A" w:rsidRPr="001C3E8A">
          <w:rPr>
            <w:rStyle w:val="af"/>
            <w:rFonts w:ascii="Times New Roman" w:hAnsi="Times New Roman"/>
            <w:noProof/>
            <w:sz w:val="24"/>
          </w:rPr>
          <w:t>1.3.6</w:t>
        </w:r>
        <w:r w:rsidR="001C3E8A" w:rsidRPr="001C3E8A">
          <w:rPr>
            <w:rStyle w:val="af"/>
            <w:rFonts w:ascii="Times New Roman" w:hAnsi="Times New Roman" w:hint="eastAsia"/>
            <w:noProof/>
            <w:sz w:val="24"/>
          </w:rPr>
          <w:t>区域贡献度</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18</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52" w:history="1">
        <w:r w:rsidR="001C3E8A" w:rsidRPr="00D10C3F">
          <w:rPr>
            <w:rStyle w:val="af"/>
            <w:rFonts w:ascii="Times New Roman" w:hAnsi="Times New Roman"/>
            <w:b/>
            <w:noProof/>
            <w:sz w:val="24"/>
          </w:rPr>
          <w:t>1.4</w:t>
        </w:r>
        <w:r w:rsidR="001C3E8A" w:rsidRPr="00D10C3F">
          <w:rPr>
            <w:rStyle w:val="af"/>
            <w:rFonts w:ascii="Times New Roman" w:hAnsi="Times New Roman" w:hint="eastAsia"/>
            <w:b/>
            <w:noProof/>
            <w:sz w:val="24"/>
          </w:rPr>
          <w:t>职业发展</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19</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53" w:history="1">
        <w:r w:rsidR="001C3E8A" w:rsidRPr="00D10C3F">
          <w:rPr>
            <w:rStyle w:val="af"/>
            <w:rFonts w:ascii="Times New Roman" w:hAnsi="Times New Roman"/>
            <w:b/>
            <w:noProof/>
            <w:sz w:val="24"/>
          </w:rPr>
          <w:t>1.5</w:t>
        </w:r>
        <w:r w:rsidR="001C3E8A" w:rsidRPr="00D10C3F">
          <w:rPr>
            <w:rStyle w:val="af"/>
            <w:rFonts w:ascii="Times New Roman" w:hAnsi="Times New Roman" w:hint="eastAsia"/>
            <w:b/>
            <w:noProof/>
            <w:sz w:val="24"/>
          </w:rPr>
          <w:t>在校体验</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_Toc87605253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21</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54" w:history="1">
        <w:r w:rsidR="001C3E8A" w:rsidRPr="00D10C3F">
          <w:rPr>
            <w:rStyle w:val="af"/>
            <w:rFonts w:ascii="Times New Roman" w:hAnsi="Times New Roman"/>
            <w:b/>
            <w:noProof/>
            <w:sz w:val="24"/>
          </w:rPr>
          <w:t>1.6</w:t>
        </w:r>
        <w:r w:rsidR="001C3E8A" w:rsidRPr="00D10C3F">
          <w:rPr>
            <w:rStyle w:val="af"/>
            <w:rFonts w:ascii="Times New Roman" w:hAnsi="Times New Roman" w:hint="eastAsia"/>
            <w:b/>
            <w:noProof/>
            <w:sz w:val="24"/>
          </w:rPr>
          <w:t>资助育人</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23</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55" w:history="1">
        <w:r w:rsidR="001C3E8A" w:rsidRPr="00D10C3F">
          <w:rPr>
            <w:rStyle w:val="af"/>
            <w:rFonts w:ascii="Times New Roman" w:hAnsi="Times New Roman"/>
            <w:b/>
            <w:noProof/>
            <w:sz w:val="24"/>
          </w:rPr>
          <w:t>1.7</w:t>
        </w:r>
        <w:r w:rsidR="001C3E8A" w:rsidRPr="00D10C3F">
          <w:rPr>
            <w:rStyle w:val="af"/>
            <w:rFonts w:ascii="Times New Roman" w:hAnsi="Times New Roman" w:hint="eastAsia"/>
            <w:b/>
            <w:noProof/>
            <w:sz w:val="24"/>
          </w:rPr>
          <w:t>创新创业</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24</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56"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1-6</w:t>
        </w:r>
        <w:r w:rsidR="001C3E8A" w:rsidRPr="001C3E8A">
          <w:rPr>
            <w:rStyle w:val="af"/>
            <w:rFonts w:ascii="Times New Roman" w:hAnsi="Times New Roman" w:hint="eastAsia"/>
            <w:noProof/>
            <w:sz w:val="24"/>
          </w:rPr>
          <w:t>】双创争先谋发展</w:t>
        </w:r>
        <w:r w:rsidR="001C3E8A" w:rsidRPr="001C3E8A">
          <w:rPr>
            <w:rStyle w:val="af"/>
            <w:rFonts w:ascii="Times New Roman" w:hAnsi="Times New Roman"/>
            <w:noProof/>
            <w:sz w:val="24"/>
          </w:rPr>
          <w:t xml:space="preserve"> </w:t>
        </w:r>
        <w:r w:rsidR="001C3E8A" w:rsidRPr="001C3E8A">
          <w:rPr>
            <w:rStyle w:val="af"/>
            <w:rFonts w:ascii="Times New Roman" w:hAnsi="Times New Roman" w:hint="eastAsia"/>
            <w:noProof/>
            <w:sz w:val="24"/>
          </w:rPr>
          <w:t>产教融合求突破</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25</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57"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1-5</w:t>
        </w:r>
        <w:r w:rsidR="001C3E8A" w:rsidRPr="001C3E8A">
          <w:rPr>
            <w:rStyle w:val="af"/>
            <w:rFonts w:ascii="Times New Roman" w:hAnsi="Times New Roman" w:hint="eastAsia"/>
            <w:noProof/>
            <w:sz w:val="24"/>
          </w:rPr>
          <w:t>】学前教育学院二分部老师指导学生比赛</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26</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58" w:history="1">
        <w:r w:rsidR="001C3E8A" w:rsidRPr="009B031B">
          <w:rPr>
            <w:rStyle w:val="af"/>
            <w:rFonts w:ascii="黑体" w:eastAsia="黑体" w:hAnsi="黑体" w:hint="eastAsia"/>
            <w:noProof/>
            <w:sz w:val="24"/>
          </w:rPr>
          <w:t>二、教学改革</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27</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59" w:history="1">
        <w:r w:rsidR="001C3E8A" w:rsidRPr="00D10C3F">
          <w:rPr>
            <w:rStyle w:val="af"/>
            <w:rFonts w:ascii="Times New Roman" w:hAnsi="Times New Roman"/>
            <w:b/>
            <w:noProof/>
            <w:sz w:val="24"/>
          </w:rPr>
          <w:t>2.1</w:t>
        </w:r>
        <w:r w:rsidR="001C3E8A" w:rsidRPr="00D10C3F">
          <w:rPr>
            <w:rStyle w:val="af"/>
            <w:rFonts w:ascii="Times New Roman" w:hAnsi="Times New Roman" w:hint="eastAsia"/>
            <w:b/>
            <w:noProof/>
            <w:sz w:val="24"/>
          </w:rPr>
          <w:t>专业建设</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_Toc87605259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27</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60" w:history="1">
        <w:r w:rsidR="001C3E8A" w:rsidRPr="00D10C3F">
          <w:rPr>
            <w:rStyle w:val="af"/>
            <w:rFonts w:ascii="Times New Roman" w:hAnsi="Times New Roman"/>
            <w:b/>
            <w:noProof/>
            <w:sz w:val="24"/>
          </w:rPr>
          <w:t>2.2</w:t>
        </w:r>
        <w:r w:rsidR="001C3E8A" w:rsidRPr="00D10C3F">
          <w:rPr>
            <w:rStyle w:val="af"/>
            <w:rFonts w:ascii="Times New Roman" w:hAnsi="Times New Roman" w:hint="eastAsia"/>
            <w:b/>
            <w:noProof/>
            <w:sz w:val="24"/>
          </w:rPr>
          <w:t>课程改革</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28</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61"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2-1</w:t>
        </w:r>
        <w:r w:rsidR="001C3E8A" w:rsidRPr="001C3E8A">
          <w:rPr>
            <w:rStyle w:val="af"/>
            <w:rFonts w:ascii="Times New Roman" w:hAnsi="Times New Roman" w:hint="eastAsia"/>
            <w:noProof/>
            <w:sz w:val="24"/>
          </w:rPr>
          <w:t>】立足“三教”改革</w:t>
        </w:r>
        <w:r w:rsidR="001C3E8A" w:rsidRPr="001C3E8A">
          <w:rPr>
            <w:rStyle w:val="af"/>
            <w:rFonts w:ascii="Times New Roman" w:hAnsi="Times New Roman"/>
            <w:noProof/>
            <w:sz w:val="24"/>
          </w:rPr>
          <w:t xml:space="preserve"> </w:t>
        </w:r>
        <w:r w:rsidR="001C3E8A" w:rsidRPr="001C3E8A">
          <w:rPr>
            <w:rStyle w:val="af"/>
            <w:rFonts w:ascii="Times New Roman" w:hAnsi="Times New Roman" w:hint="eastAsia"/>
            <w:noProof/>
            <w:sz w:val="24"/>
          </w:rPr>
          <w:t>谋求高质量发展</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29</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62"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2-2</w:t>
        </w:r>
        <w:r w:rsidR="001C3E8A" w:rsidRPr="001C3E8A">
          <w:rPr>
            <w:rStyle w:val="af"/>
            <w:rFonts w:ascii="Times New Roman" w:hAnsi="Times New Roman" w:hint="eastAsia"/>
            <w:noProof/>
            <w:sz w:val="24"/>
          </w:rPr>
          <w:t>】</w:t>
        </w:r>
        <w:r w:rsidR="001C3E8A" w:rsidRPr="001C3E8A">
          <w:rPr>
            <w:rStyle w:val="af"/>
            <w:rFonts w:ascii="Times New Roman" w:hAnsi="Times New Roman" w:hint="eastAsia"/>
            <w:noProof/>
            <w:kern w:val="28"/>
            <w:sz w:val="24"/>
          </w:rPr>
          <w:t>构建服务区域发展的“艺术设计专业群”</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29</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64"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2-1</w:t>
        </w:r>
        <w:r w:rsidR="001C3E8A" w:rsidRPr="001C3E8A">
          <w:rPr>
            <w:rStyle w:val="af"/>
            <w:rFonts w:ascii="Times New Roman" w:hAnsi="Times New Roman" w:hint="eastAsia"/>
            <w:noProof/>
            <w:sz w:val="24"/>
          </w:rPr>
          <w:t>】地方乡村品牌形象设计</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30</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65"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2-2</w:t>
        </w:r>
        <w:r w:rsidR="001C3E8A" w:rsidRPr="001C3E8A">
          <w:rPr>
            <w:rStyle w:val="af"/>
            <w:rFonts w:ascii="Times New Roman" w:hAnsi="Times New Roman" w:hint="eastAsia"/>
            <w:noProof/>
            <w:sz w:val="24"/>
          </w:rPr>
          <w:t>】送画进社区，以画为媒打通地方文化服务的最后一公里</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30</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66" w:history="1">
        <w:r w:rsidR="001C3E8A" w:rsidRPr="00D10C3F">
          <w:rPr>
            <w:rStyle w:val="af"/>
            <w:rFonts w:ascii="Times New Roman" w:hAnsi="Times New Roman"/>
            <w:b/>
            <w:noProof/>
            <w:sz w:val="24"/>
          </w:rPr>
          <w:t>2.3</w:t>
        </w:r>
        <w:r w:rsidR="001C3E8A" w:rsidRPr="00D10C3F">
          <w:rPr>
            <w:rStyle w:val="af"/>
            <w:rFonts w:ascii="Times New Roman" w:hAnsi="Times New Roman" w:hint="eastAsia"/>
            <w:b/>
            <w:noProof/>
            <w:sz w:val="24"/>
          </w:rPr>
          <w:t>实践教学</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30</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67" w:history="1">
        <w:r w:rsidR="001C3E8A" w:rsidRPr="00D10C3F">
          <w:rPr>
            <w:rStyle w:val="af"/>
            <w:rFonts w:ascii="Times New Roman" w:hAnsi="Times New Roman"/>
            <w:b/>
            <w:noProof/>
            <w:sz w:val="24"/>
          </w:rPr>
          <w:t>2.4</w:t>
        </w:r>
        <w:r w:rsidR="001C3E8A" w:rsidRPr="00D10C3F">
          <w:rPr>
            <w:rStyle w:val="af"/>
            <w:rFonts w:ascii="Times New Roman" w:hAnsi="Times New Roman" w:hint="eastAsia"/>
            <w:b/>
            <w:noProof/>
            <w:sz w:val="24"/>
          </w:rPr>
          <w:t>校企合作</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32</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68" w:history="1">
        <w:r w:rsidR="001C3E8A" w:rsidRPr="00D10C3F">
          <w:rPr>
            <w:rStyle w:val="af"/>
            <w:rFonts w:ascii="Times New Roman" w:hAnsi="Times New Roman"/>
            <w:b/>
            <w:noProof/>
            <w:sz w:val="24"/>
          </w:rPr>
          <w:t xml:space="preserve">2.5 </w:t>
        </w:r>
        <w:r w:rsidR="001C3E8A" w:rsidRPr="00D10C3F">
          <w:rPr>
            <w:rStyle w:val="af"/>
            <w:rFonts w:ascii="Times New Roman" w:hAnsi="Times New Roman" w:hint="eastAsia"/>
            <w:b/>
            <w:noProof/>
            <w:sz w:val="24"/>
          </w:rPr>
          <w:t>师资队伍</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33</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69" w:history="1">
        <w:r w:rsidR="001C3E8A" w:rsidRPr="00D10C3F">
          <w:rPr>
            <w:rStyle w:val="af"/>
            <w:rFonts w:ascii="Times New Roman" w:hAnsi="Times New Roman"/>
            <w:b/>
            <w:noProof/>
            <w:sz w:val="24"/>
          </w:rPr>
          <w:t>2.6</w:t>
        </w:r>
        <w:r w:rsidR="001C3E8A" w:rsidRPr="00D10C3F">
          <w:rPr>
            <w:rStyle w:val="af"/>
            <w:rFonts w:ascii="Times New Roman" w:hAnsi="Times New Roman" w:hint="eastAsia"/>
            <w:b/>
            <w:noProof/>
            <w:sz w:val="24"/>
          </w:rPr>
          <w:t>信息技术</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_Toc87605269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34</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70" w:history="1">
        <w:r w:rsidR="001C3E8A" w:rsidRPr="009B031B">
          <w:rPr>
            <w:rStyle w:val="af"/>
            <w:rFonts w:ascii="黑体" w:eastAsia="黑体" w:hAnsi="黑体" w:hint="eastAsia"/>
            <w:noProof/>
            <w:sz w:val="24"/>
          </w:rPr>
          <w:t>三、政策保障</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35</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1" w:history="1">
        <w:r w:rsidR="001C3E8A" w:rsidRPr="00D10C3F">
          <w:rPr>
            <w:rStyle w:val="af"/>
            <w:rFonts w:ascii="Times New Roman" w:hAnsi="Times New Roman"/>
            <w:b/>
            <w:noProof/>
            <w:sz w:val="24"/>
          </w:rPr>
          <w:t>3.1</w:t>
        </w:r>
        <w:r w:rsidR="001C3E8A" w:rsidRPr="00D10C3F">
          <w:rPr>
            <w:rStyle w:val="af"/>
            <w:rFonts w:ascii="Times New Roman" w:hAnsi="Times New Roman" w:hint="eastAsia"/>
            <w:b/>
            <w:noProof/>
            <w:sz w:val="24"/>
          </w:rPr>
          <w:t>政策落实</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35</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2" w:history="1">
        <w:r w:rsidR="001C3E8A" w:rsidRPr="00D10C3F">
          <w:rPr>
            <w:rStyle w:val="af"/>
            <w:rFonts w:ascii="Times New Roman" w:hAnsi="Times New Roman"/>
            <w:b/>
            <w:noProof/>
            <w:sz w:val="24"/>
          </w:rPr>
          <w:t>3.2</w:t>
        </w:r>
        <w:r w:rsidR="001C3E8A" w:rsidRPr="00D10C3F">
          <w:rPr>
            <w:rStyle w:val="af"/>
            <w:rFonts w:ascii="Times New Roman" w:hAnsi="Times New Roman" w:hint="eastAsia"/>
            <w:b/>
            <w:noProof/>
            <w:sz w:val="24"/>
          </w:rPr>
          <w:t>专项实施</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35</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3" w:history="1">
        <w:r w:rsidR="001C3E8A" w:rsidRPr="00D10C3F">
          <w:rPr>
            <w:rStyle w:val="af"/>
            <w:rFonts w:ascii="Times New Roman" w:hAnsi="Times New Roman"/>
            <w:b/>
            <w:noProof/>
            <w:sz w:val="24"/>
          </w:rPr>
          <w:t xml:space="preserve">3.3 </w:t>
        </w:r>
        <w:r w:rsidR="001C3E8A" w:rsidRPr="00D10C3F">
          <w:rPr>
            <w:rStyle w:val="af"/>
            <w:rFonts w:ascii="Times New Roman" w:hAnsi="Times New Roman" w:hint="eastAsia"/>
            <w:b/>
            <w:noProof/>
            <w:sz w:val="24"/>
          </w:rPr>
          <w:t>质量监测与评价</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_Toc87605273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36</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4" w:history="1">
        <w:r w:rsidR="001C3E8A" w:rsidRPr="00D10C3F">
          <w:rPr>
            <w:rStyle w:val="af"/>
            <w:rFonts w:ascii="Times New Roman" w:hAnsi="Times New Roman"/>
            <w:b/>
            <w:noProof/>
            <w:sz w:val="24"/>
          </w:rPr>
          <w:t xml:space="preserve">3.4 </w:t>
        </w:r>
        <w:r w:rsidR="001C3E8A" w:rsidRPr="00D10C3F">
          <w:rPr>
            <w:rStyle w:val="af"/>
            <w:rFonts w:ascii="Times New Roman" w:hAnsi="Times New Roman" w:hint="eastAsia"/>
            <w:b/>
            <w:noProof/>
            <w:sz w:val="24"/>
          </w:rPr>
          <w:t>质保体系</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38</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5" w:history="1">
        <w:r w:rsidR="001C3E8A" w:rsidRPr="00D10C3F">
          <w:rPr>
            <w:rStyle w:val="af"/>
            <w:rFonts w:ascii="Times New Roman" w:hAnsi="Times New Roman"/>
            <w:b/>
            <w:noProof/>
            <w:sz w:val="24"/>
          </w:rPr>
          <w:t>3.5</w:t>
        </w:r>
        <w:r w:rsidR="001C3E8A" w:rsidRPr="00D10C3F">
          <w:rPr>
            <w:rStyle w:val="af"/>
            <w:rFonts w:ascii="Times New Roman" w:hAnsi="Times New Roman" w:hint="eastAsia"/>
            <w:b/>
            <w:noProof/>
            <w:sz w:val="24"/>
          </w:rPr>
          <w:t>经费投入</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39</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76" w:history="1">
        <w:r w:rsidR="001C3E8A" w:rsidRPr="009B031B">
          <w:rPr>
            <w:rStyle w:val="af"/>
            <w:rFonts w:ascii="黑体" w:eastAsia="黑体" w:hAnsi="黑体" w:hint="eastAsia"/>
            <w:noProof/>
            <w:sz w:val="24"/>
          </w:rPr>
          <w:t>四、服务贡献</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41</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77" w:history="1">
        <w:r w:rsidR="001C3E8A" w:rsidRPr="00D10C3F">
          <w:rPr>
            <w:rStyle w:val="af"/>
            <w:rFonts w:ascii="Times New Roman" w:hAnsi="Times New Roman"/>
            <w:b/>
            <w:noProof/>
            <w:sz w:val="24"/>
          </w:rPr>
          <w:t>4.1</w:t>
        </w:r>
        <w:r w:rsidR="001C3E8A" w:rsidRPr="00D10C3F">
          <w:rPr>
            <w:rStyle w:val="af"/>
            <w:rFonts w:ascii="Times New Roman" w:hAnsi="Times New Roman" w:hint="eastAsia"/>
            <w:b/>
            <w:noProof/>
            <w:sz w:val="24"/>
          </w:rPr>
          <w:t>服务民生福祉</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41</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78"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4-1</w:t>
        </w:r>
        <w:r w:rsidR="001C3E8A" w:rsidRPr="001C3E8A">
          <w:rPr>
            <w:rStyle w:val="af"/>
            <w:rFonts w:ascii="Times New Roman" w:hAnsi="Times New Roman" w:hint="eastAsia"/>
            <w:noProof/>
            <w:sz w:val="24"/>
          </w:rPr>
          <w:t>】盐城幼儿师范高等专科学校开展校地合作，助力街道幼儿园美丽蝶变</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41</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79"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4-1</w:t>
        </w:r>
        <w:r w:rsidR="001C3E8A" w:rsidRPr="001C3E8A">
          <w:rPr>
            <w:rStyle w:val="af"/>
            <w:rFonts w:ascii="Times New Roman" w:hAnsi="Times New Roman" w:hint="eastAsia"/>
            <w:noProof/>
            <w:sz w:val="24"/>
          </w:rPr>
          <w:t>】</w:t>
        </w:r>
        <w:r w:rsidR="001C3E8A" w:rsidRPr="001C3E8A">
          <w:rPr>
            <w:rStyle w:val="af"/>
            <w:rFonts w:ascii="Times New Roman" w:hAnsi="Times New Roman"/>
            <w:noProof/>
            <w:sz w:val="24"/>
          </w:rPr>
          <w:t>2021</w:t>
        </w:r>
        <w:r w:rsidR="001C3E8A" w:rsidRPr="001C3E8A">
          <w:rPr>
            <w:rStyle w:val="af"/>
            <w:rFonts w:ascii="Times New Roman" w:hAnsi="Times New Roman" w:hint="eastAsia"/>
            <w:noProof/>
            <w:sz w:val="24"/>
          </w:rPr>
          <w:t>年</w:t>
        </w:r>
        <w:r w:rsidR="001C3E8A" w:rsidRPr="001C3E8A">
          <w:rPr>
            <w:rStyle w:val="af"/>
            <w:rFonts w:ascii="Times New Roman" w:hAnsi="Times New Roman"/>
            <w:noProof/>
            <w:sz w:val="24"/>
          </w:rPr>
          <w:t>4</w:t>
        </w:r>
        <w:r w:rsidR="001C3E8A" w:rsidRPr="001C3E8A">
          <w:rPr>
            <w:rStyle w:val="af"/>
            <w:rFonts w:ascii="Times New Roman" w:hAnsi="Times New Roman" w:hint="eastAsia"/>
            <w:noProof/>
            <w:sz w:val="24"/>
          </w:rPr>
          <w:t>月</w:t>
        </w:r>
        <w:r w:rsidR="001C3E8A" w:rsidRPr="001C3E8A">
          <w:rPr>
            <w:rStyle w:val="af"/>
            <w:rFonts w:ascii="Times New Roman" w:hAnsi="Times New Roman"/>
            <w:noProof/>
            <w:sz w:val="24"/>
          </w:rPr>
          <w:t>10</w:t>
        </w:r>
        <w:r w:rsidR="001C3E8A" w:rsidRPr="001C3E8A">
          <w:rPr>
            <w:rStyle w:val="af"/>
            <w:rFonts w:ascii="Times New Roman" w:hAnsi="Times New Roman" w:hint="eastAsia"/>
            <w:noProof/>
            <w:sz w:val="24"/>
          </w:rPr>
          <w:t>日，江苏教育频道报道了我校与盐南高新区“校地合作”的开展情况，荔枝网也以“盐城幼专：校地合作——助力乡镇街道幼儿园美丽蝶变</w:t>
        </w:r>
        <w:r w:rsidR="001C3E8A" w:rsidRPr="001C3E8A">
          <w:rPr>
            <w:rStyle w:val="af"/>
            <w:rFonts w:ascii="Times New Roman" w:hAnsi="Times New Roman"/>
            <w:noProof/>
            <w:sz w:val="24"/>
          </w:rPr>
          <w:t xml:space="preserve"> </w:t>
        </w:r>
        <w:r w:rsidR="001C3E8A" w:rsidRPr="001C3E8A">
          <w:rPr>
            <w:rStyle w:val="af"/>
            <w:rFonts w:ascii="Times New Roman" w:hAnsi="Times New Roman" w:hint="eastAsia"/>
            <w:noProof/>
            <w:sz w:val="24"/>
          </w:rPr>
          <w:t>教育发展有需求校地合作解困境”为题转了江苏教育的报道视频。</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_Toc87605279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42</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80"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4-2</w:t>
        </w:r>
        <w:r w:rsidR="001C3E8A" w:rsidRPr="001C3E8A">
          <w:rPr>
            <w:rStyle w:val="af"/>
            <w:rFonts w:ascii="Times New Roman" w:hAnsi="Times New Roman" w:hint="eastAsia"/>
            <w:noProof/>
            <w:sz w:val="24"/>
          </w:rPr>
          <w:t>】盐城幼儿师范高等专科学校协同红会推进应急救护进教师培训课堂，为幼儿健康发展保驾护航</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42</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81" w:history="1">
        <w:r w:rsidR="001C3E8A" w:rsidRPr="001C3E8A">
          <w:rPr>
            <w:rStyle w:val="af"/>
            <w:rFonts w:ascii="Times New Roman" w:hAnsi="Times New Roman" w:hint="eastAsia"/>
            <w:noProof/>
            <w:sz w:val="24"/>
          </w:rPr>
          <w:t>【院校图片</w:t>
        </w:r>
        <w:r w:rsidR="001C3E8A" w:rsidRPr="001C3E8A">
          <w:rPr>
            <w:rStyle w:val="af"/>
            <w:rFonts w:ascii="Times New Roman" w:hAnsi="Times New Roman"/>
            <w:noProof/>
            <w:sz w:val="24"/>
          </w:rPr>
          <w:t>4-2</w:t>
        </w:r>
        <w:r w:rsidR="001C3E8A" w:rsidRPr="001C3E8A">
          <w:rPr>
            <w:rStyle w:val="af"/>
            <w:rFonts w:ascii="Times New Roman" w:hAnsi="Times New Roman" w:hint="eastAsia"/>
            <w:noProof/>
            <w:sz w:val="24"/>
          </w:rPr>
          <w:t>】盐城市红十字会为幼儿园园长和教师作现场急救培训。</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43</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82" w:history="1">
        <w:r w:rsidR="001C3E8A" w:rsidRPr="00D10C3F">
          <w:rPr>
            <w:rStyle w:val="af"/>
            <w:rFonts w:ascii="Times New Roman" w:hAnsi="Times New Roman"/>
            <w:b/>
            <w:noProof/>
            <w:sz w:val="24"/>
          </w:rPr>
          <w:t>4.2</w:t>
        </w:r>
        <w:r w:rsidR="001C3E8A" w:rsidRPr="00D10C3F">
          <w:rPr>
            <w:rStyle w:val="af"/>
            <w:rFonts w:ascii="Times New Roman" w:hAnsi="Times New Roman" w:hint="eastAsia"/>
            <w:b/>
            <w:noProof/>
            <w:sz w:val="24"/>
          </w:rPr>
          <w:t>服务科技创新</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_Toc87605282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43</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83" w:history="1">
        <w:r w:rsidR="001C3E8A" w:rsidRPr="00D10C3F">
          <w:rPr>
            <w:rStyle w:val="af"/>
            <w:rFonts w:ascii="Times New Roman" w:hAnsi="Times New Roman"/>
            <w:b/>
            <w:noProof/>
            <w:sz w:val="24"/>
          </w:rPr>
          <w:t>4.3</w:t>
        </w:r>
        <w:r w:rsidR="001C3E8A" w:rsidRPr="00D10C3F">
          <w:rPr>
            <w:rStyle w:val="af"/>
            <w:rFonts w:ascii="Times New Roman" w:hAnsi="Times New Roman" w:hint="eastAsia"/>
            <w:b/>
            <w:noProof/>
            <w:sz w:val="24"/>
          </w:rPr>
          <w:t>服务产业升级</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_Toc87605283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44</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84" w:history="1">
        <w:r w:rsidR="001C3E8A" w:rsidRPr="00D10C3F">
          <w:rPr>
            <w:rStyle w:val="af"/>
            <w:rFonts w:ascii="Times New Roman" w:hAnsi="Times New Roman"/>
            <w:b/>
            <w:noProof/>
            <w:sz w:val="24"/>
          </w:rPr>
          <w:t xml:space="preserve">4.4 </w:t>
        </w:r>
        <w:r w:rsidR="001C3E8A" w:rsidRPr="00D10C3F">
          <w:rPr>
            <w:rStyle w:val="af"/>
            <w:rFonts w:ascii="Times New Roman" w:hAnsi="Times New Roman" w:hint="eastAsia"/>
            <w:b/>
            <w:noProof/>
            <w:sz w:val="24"/>
          </w:rPr>
          <w:t>服务文化传承</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_Toc87605284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45</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85" w:history="1">
        <w:r w:rsidR="001C3E8A" w:rsidRPr="001C3E8A">
          <w:rPr>
            <w:rStyle w:val="af"/>
            <w:rFonts w:ascii="Times New Roman" w:hAnsi="Times New Roman" w:hint="eastAsia"/>
            <w:noProof/>
            <w:sz w:val="24"/>
          </w:rPr>
          <w:t>【典型案例</w:t>
        </w:r>
        <w:r w:rsidR="001C3E8A" w:rsidRPr="001C3E8A">
          <w:rPr>
            <w:rStyle w:val="af"/>
            <w:rFonts w:ascii="Times New Roman" w:hAnsi="Times New Roman"/>
            <w:noProof/>
            <w:sz w:val="24"/>
          </w:rPr>
          <w:t>4-3</w:t>
        </w:r>
        <w:r w:rsidR="001C3E8A" w:rsidRPr="001C3E8A">
          <w:rPr>
            <w:rStyle w:val="af"/>
            <w:rFonts w:ascii="Times New Roman" w:hAnsi="Times New Roman" w:hint="eastAsia"/>
            <w:noProof/>
            <w:sz w:val="24"/>
          </w:rPr>
          <w:t>】绽放鲁艺青春芳华</w:t>
        </w:r>
        <w:r w:rsidR="001C3E8A" w:rsidRPr="001C3E8A">
          <w:rPr>
            <w:rStyle w:val="af"/>
            <w:rFonts w:ascii="Times New Roman" w:hAnsi="Times New Roman"/>
            <w:noProof/>
            <w:sz w:val="24"/>
          </w:rPr>
          <w:t xml:space="preserve"> </w:t>
        </w:r>
        <w:r w:rsidR="001C3E8A" w:rsidRPr="001C3E8A">
          <w:rPr>
            <w:rStyle w:val="af"/>
            <w:rFonts w:ascii="Times New Roman" w:hAnsi="Times New Roman" w:hint="eastAsia"/>
            <w:noProof/>
            <w:sz w:val="24"/>
          </w:rPr>
          <w:t>赓续红色铁军精神</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_Toc87605285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46</w:t>
        </w:r>
        <w:r w:rsidR="001C3E8A" w:rsidRPr="001C3E8A">
          <w:rPr>
            <w:rFonts w:ascii="Times New Roman" w:hAnsi="Times New Roman"/>
            <w:noProof/>
            <w:webHidden/>
            <w:sz w:val="24"/>
          </w:rPr>
          <w:fldChar w:fldCharType="end"/>
        </w:r>
      </w:hyperlink>
    </w:p>
    <w:p w:rsidR="001C3E8A" w:rsidRPr="001C3E8A" w:rsidRDefault="00B25F0A" w:rsidP="00D10C3F">
      <w:pPr>
        <w:pStyle w:val="30"/>
        <w:tabs>
          <w:tab w:val="right" w:leader="dot" w:pos="8296"/>
        </w:tabs>
        <w:spacing w:line="360" w:lineRule="exact"/>
        <w:rPr>
          <w:rFonts w:ascii="Times New Roman" w:eastAsiaTheme="minorEastAsia" w:hAnsi="Times New Roman" w:cstheme="minorBidi"/>
          <w:noProof/>
          <w:sz w:val="24"/>
        </w:rPr>
      </w:pPr>
      <w:hyperlink w:anchor="_Toc87605286" w:history="1">
        <w:r w:rsidR="001C3E8A" w:rsidRPr="001C3E8A">
          <w:rPr>
            <w:rStyle w:val="af"/>
            <w:rFonts w:ascii="Times New Roman" w:hAnsi="Times New Roman" w:hint="eastAsia"/>
            <w:noProof/>
            <w:sz w:val="24"/>
          </w:rPr>
          <w:t>【</w:t>
        </w:r>
        <w:r w:rsidR="001C3E8A" w:rsidRPr="001C3E8A">
          <w:rPr>
            <w:rStyle w:val="af"/>
            <w:rFonts w:ascii="Times New Roman" w:hAnsi="Times New Roman" w:hint="eastAsia"/>
            <w:noProof/>
            <w:kern w:val="28"/>
            <w:sz w:val="24"/>
          </w:rPr>
          <w:t>院校图片</w:t>
        </w:r>
        <w:r w:rsidR="001C3E8A" w:rsidRPr="001C3E8A">
          <w:rPr>
            <w:rStyle w:val="af"/>
            <w:rFonts w:ascii="Times New Roman" w:hAnsi="Times New Roman"/>
            <w:noProof/>
            <w:kern w:val="28"/>
            <w:sz w:val="24"/>
          </w:rPr>
          <w:t>4</w:t>
        </w:r>
        <w:r w:rsidR="001C3E8A" w:rsidRPr="001C3E8A">
          <w:rPr>
            <w:rStyle w:val="af"/>
            <w:rFonts w:ascii="Times New Roman" w:hAnsi="Times New Roman"/>
            <w:noProof/>
            <w:sz w:val="24"/>
          </w:rPr>
          <w:t>-3</w:t>
        </w:r>
        <w:r w:rsidR="001C3E8A" w:rsidRPr="001C3E8A">
          <w:rPr>
            <w:rStyle w:val="af"/>
            <w:rFonts w:ascii="Times New Roman" w:hAnsi="Times New Roman" w:hint="eastAsia"/>
            <w:noProof/>
            <w:kern w:val="28"/>
            <w:sz w:val="24"/>
          </w:rPr>
          <w:t>】</w:t>
        </w:r>
        <w:r w:rsidR="001C3E8A" w:rsidRPr="001C3E8A">
          <w:rPr>
            <w:rStyle w:val="af"/>
            <w:rFonts w:ascii="Times New Roman" w:hAnsi="Times New Roman"/>
            <w:noProof/>
            <w:kern w:val="28"/>
            <w:sz w:val="24"/>
          </w:rPr>
          <w:t>2021</w:t>
        </w:r>
        <w:r w:rsidR="001C3E8A" w:rsidRPr="001C3E8A">
          <w:rPr>
            <w:rStyle w:val="af"/>
            <w:rFonts w:ascii="Times New Roman" w:hAnsi="Times New Roman" w:hint="eastAsia"/>
            <w:noProof/>
            <w:kern w:val="28"/>
            <w:sz w:val="24"/>
          </w:rPr>
          <w:t>年</w:t>
        </w:r>
        <w:r w:rsidR="001C3E8A" w:rsidRPr="001C3E8A">
          <w:rPr>
            <w:rStyle w:val="af"/>
            <w:rFonts w:ascii="Times New Roman" w:hAnsi="Times New Roman"/>
            <w:noProof/>
            <w:kern w:val="28"/>
            <w:sz w:val="24"/>
          </w:rPr>
          <w:t>6</w:t>
        </w:r>
        <w:r w:rsidR="001C3E8A" w:rsidRPr="001C3E8A">
          <w:rPr>
            <w:rStyle w:val="af"/>
            <w:rFonts w:ascii="Times New Roman" w:hAnsi="Times New Roman" w:hint="eastAsia"/>
            <w:noProof/>
            <w:kern w:val="28"/>
            <w:sz w:val="24"/>
          </w:rPr>
          <w:t>月</w:t>
        </w:r>
        <w:r w:rsidR="001C3E8A" w:rsidRPr="001C3E8A">
          <w:rPr>
            <w:rStyle w:val="af"/>
            <w:rFonts w:ascii="Times New Roman" w:hAnsi="Times New Roman"/>
            <w:noProof/>
            <w:kern w:val="28"/>
            <w:sz w:val="24"/>
          </w:rPr>
          <w:t>6</w:t>
        </w:r>
        <w:r w:rsidR="001C3E8A" w:rsidRPr="001C3E8A">
          <w:rPr>
            <w:rStyle w:val="af"/>
            <w:rFonts w:ascii="Times New Roman" w:hAnsi="Times New Roman" w:hint="eastAsia"/>
            <w:noProof/>
            <w:kern w:val="28"/>
            <w:sz w:val="24"/>
          </w:rPr>
          <w:t>日，江苏省庆祝建党百年优秀舞台艺术作品《华中鲁艺记》亮相金陵。（剧照）</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_Toc87605286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47</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87" w:history="1">
        <w:r w:rsidR="001C3E8A" w:rsidRPr="001C3E8A">
          <w:rPr>
            <w:rStyle w:val="af"/>
            <w:rFonts w:ascii="Times New Roman" w:hAnsi="Times New Roman"/>
            <w:noProof/>
            <w:sz w:val="24"/>
          </w:rPr>
          <w:t>4.5</w:t>
        </w:r>
        <w:r w:rsidR="001C3E8A" w:rsidRPr="001C3E8A">
          <w:rPr>
            <w:rStyle w:val="af"/>
            <w:rFonts w:ascii="Times New Roman" w:hAnsi="Times New Roman" w:hint="eastAsia"/>
            <w:noProof/>
            <w:sz w:val="24"/>
          </w:rPr>
          <w:t>服务抗击疫情</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_Toc87605287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48</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88" w:history="1">
        <w:r w:rsidR="001C3E8A" w:rsidRPr="009B031B">
          <w:rPr>
            <w:rStyle w:val="af"/>
            <w:rFonts w:ascii="黑体" w:eastAsia="黑体" w:hAnsi="黑体" w:hint="eastAsia"/>
            <w:noProof/>
            <w:sz w:val="24"/>
          </w:rPr>
          <w:t>五、国际交流与合作</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_Toc87605288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51</w:t>
        </w:r>
        <w:r w:rsidR="001C3E8A" w:rsidRPr="001C3E8A">
          <w:rPr>
            <w:rFonts w:ascii="Times New Roman" w:hAnsi="Times New Roman"/>
            <w:noProof/>
            <w:webHidden/>
            <w:sz w:val="24"/>
          </w:rPr>
          <w:fldChar w:fldCharType="end"/>
        </w:r>
      </w:hyperlink>
    </w:p>
    <w:p w:rsidR="001C3E8A" w:rsidRPr="001C3E8A" w:rsidRDefault="00B25F0A" w:rsidP="00D10C3F">
      <w:pPr>
        <w:pStyle w:val="10"/>
        <w:tabs>
          <w:tab w:val="right" w:leader="dot" w:pos="8296"/>
        </w:tabs>
        <w:spacing w:line="360" w:lineRule="exact"/>
        <w:rPr>
          <w:rFonts w:ascii="Times New Roman" w:eastAsiaTheme="minorEastAsia" w:hAnsi="Times New Roman" w:cstheme="minorBidi"/>
          <w:noProof/>
          <w:sz w:val="24"/>
        </w:rPr>
      </w:pPr>
      <w:hyperlink w:anchor="_Toc87605289" w:history="1">
        <w:r w:rsidR="001C3E8A" w:rsidRPr="009B031B">
          <w:rPr>
            <w:rStyle w:val="af"/>
            <w:rFonts w:ascii="黑体" w:eastAsia="黑体" w:hAnsi="黑体" w:hint="eastAsia"/>
            <w:noProof/>
            <w:sz w:val="24"/>
          </w:rPr>
          <w:t>六、面临挑战</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_Toc87605289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52</w:t>
        </w:r>
        <w:r w:rsidR="001C3E8A" w:rsidRPr="001C3E8A">
          <w:rPr>
            <w:rFonts w:ascii="Times New Roman" w:hAnsi="Times New Roman"/>
            <w:noProof/>
            <w:webHidden/>
            <w:sz w:val="24"/>
          </w:rPr>
          <w:fldChar w:fldCharType="end"/>
        </w:r>
      </w:hyperlink>
    </w:p>
    <w:p w:rsidR="001C3E8A" w:rsidRPr="001C3E8A" w:rsidRDefault="00B25F0A" w:rsidP="00D10C3F">
      <w:pPr>
        <w:pStyle w:val="20"/>
        <w:tabs>
          <w:tab w:val="right" w:leader="dot" w:pos="8296"/>
        </w:tabs>
        <w:spacing w:line="360" w:lineRule="exact"/>
        <w:rPr>
          <w:rFonts w:ascii="Times New Roman" w:eastAsiaTheme="minorEastAsia" w:hAnsi="Times New Roman" w:cstheme="minorBidi"/>
          <w:noProof/>
          <w:sz w:val="24"/>
        </w:rPr>
      </w:pPr>
      <w:hyperlink w:anchor="_Toc87605290" w:history="1">
        <w:r w:rsidR="001C3E8A" w:rsidRPr="00D10C3F">
          <w:rPr>
            <w:rStyle w:val="af"/>
            <w:rFonts w:ascii="Times New Roman" w:hAnsi="Times New Roman"/>
            <w:b/>
            <w:noProof/>
            <w:sz w:val="24"/>
          </w:rPr>
          <w:t xml:space="preserve">6.1 </w:t>
        </w:r>
        <w:r w:rsidR="001C3E8A" w:rsidRPr="00D10C3F">
          <w:rPr>
            <w:rStyle w:val="af"/>
            <w:rFonts w:ascii="Times New Roman" w:hAnsi="Times New Roman" w:hint="eastAsia"/>
            <w:b/>
            <w:noProof/>
            <w:sz w:val="24"/>
          </w:rPr>
          <w:t>面临挑战</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_Toc87605290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52</w:t>
        </w:r>
        <w:r w:rsidR="001C3E8A" w:rsidRPr="001C3E8A">
          <w:rPr>
            <w:rFonts w:ascii="Times New Roman" w:hAnsi="Times New Roman"/>
            <w:noProof/>
            <w:webHidden/>
            <w:sz w:val="24"/>
          </w:rPr>
          <w:fldChar w:fldCharType="end"/>
        </w:r>
      </w:hyperlink>
    </w:p>
    <w:p w:rsidR="00EE71A8" w:rsidRPr="00F52126" w:rsidRDefault="00B25F0A" w:rsidP="00D10C3F">
      <w:pPr>
        <w:pStyle w:val="20"/>
        <w:tabs>
          <w:tab w:val="right" w:leader="dot" w:pos="8296"/>
        </w:tabs>
        <w:spacing w:line="360" w:lineRule="exact"/>
        <w:rPr>
          <w:rFonts w:ascii="Times New Roman" w:hAnsi="Times New Roman"/>
        </w:rPr>
      </w:pPr>
      <w:hyperlink w:anchor="_Toc87605291" w:history="1">
        <w:r w:rsidR="001C3E8A" w:rsidRPr="00D10C3F">
          <w:rPr>
            <w:rStyle w:val="af"/>
            <w:rFonts w:ascii="Times New Roman" w:hAnsi="Times New Roman"/>
            <w:b/>
            <w:noProof/>
            <w:sz w:val="24"/>
          </w:rPr>
          <w:t xml:space="preserve">6.2 </w:t>
        </w:r>
        <w:r w:rsidR="001C3E8A" w:rsidRPr="00D10C3F">
          <w:rPr>
            <w:rStyle w:val="af"/>
            <w:rFonts w:ascii="Times New Roman" w:hAnsi="Times New Roman" w:hint="eastAsia"/>
            <w:b/>
            <w:noProof/>
            <w:sz w:val="24"/>
          </w:rPr>
          <w:t>未来展望</w:t>
        </w:r>
        <w:r w:rsidR="001C3E8A" w:rsidRPr="001C3E8A">
          <w:rPr>
            <w:rFonts w:ascii="Times New Roman" w:hAnsi="Times New Roman"/>
            <w:noProof/>
            <w:webHidden/>
            <w:sz w:val="24"/>
          </w:rPr>
          <w:tab/>
        </w:r>
        <w:r w:rsidR="001C3E8A" w:rsidRPr="001C3E8A">
          <w:rPr>
            <w:rFonts w:ascii="Times New Roman" w:hAnsi="Times New Roman"/>
            <w:noProof/>
            <w:webHidden/>
            <w:sz w:val="24"/>
          </w:rPr>
          <w:fldChar w:fldCharType="begin"/>
        </w:r>
        <w:r w:rsidR="001C3E8A" w:rsidRPr="001C3E8A">
          <w:rPr>
            <w:rFonts w:ascii="Times New Roman" w:hAnsi="Times New Roman"/>
            <w:noProof/>
            <w:webHidden/>
            <w:sz w:val="24"/>
          </w:rPr>
          <w:instrText xml:space="preserve"> PAGEREF _Toc87605291 \h </w:instrText>
        </w:r>
        <w:r w:rsidR="001C3E8A" w:rsidRPr="001C3E8A">
          <w:rPr>
            <w:rFonts w:ascii="Times New Roman" w:hAnsi="Times New Roman"/>
            <w:noProof/>
            <w:webHidden/>
            <w:sz w:val="24"/>
          </w:rPr>
        </w:r>
        <w:r w:rsidR="001C3E8A" w:rsidRPr="001C3E8A">
          <w:rPr>
            <w:rFonts w:ascii="Times New Roman" w:hAnsi="Times New Roman"/>
            <w:noProof/>
            <w:webHidden/>
            <w:sz w:val="24"/>
          </w:rPr>
          <w:fldChar w:fldCharType="separate"/>
        </w:r>
        <w:r w:rsidR="001C3E8A" w:rsidRPr="001C3E8A">
          <w:rPr>
            <w:rFonts w:ascii="Times New Roman" w:hAnsi="Times New Roman"/>
            <w:noProof/>
            <w:webHidden/>
            <w:sz w:val="24"/>
          </w:rPr>
          <w:t>52</w:t>
        </w:r>
        <w:r w:rsidR="001C3E8A" w:rsidRPr="001C3E8A">
          <w:rPr>
            <w:rFonts w:ascii="Times New Roman" w:hAnsi="Times New Roman"/>
            <w:noProof/>
            <w:webHidden/>
            <w:sz w:val="24"/>
          </w:rPr>
          <w:fldChar w:fldCharType="end"/>
        </w:r>
      </w:hyperlink>
      <w:r w:rsidR="001D5194" w:rsidRPr="001C3E8A">
        <w:rPr>
          <w:rFonts w:ascii="Times New Roman" w:hAnsi="Times New Roman"/>
          <w:b/>
          <w:bCs/>
          <w:sz w:val="24"/>
          <w:lang w:val="zh-CN"/>
        </w:rPr>
        <w:fldChar w:fldCharType="end"/>
      </w:r>
    </w:p>
    <w:p w:rsidR="00EE71A8" w:rsidRPr="00F52126" w:rsidRDefault="00EE71A8" w:rsidP="0084789D">
      <w:pPr>
        <w:pStyle w:val="1"/>
        <w:jc w:val="center"/>
        <w:rPr>
          <w:rFonts w:ascii="Times New Roman" w:hAnsi="Times New Roman"/>
        </w:rPr>
        <w:sectPr w:rsidR="00EE71A8" w:rsidRPr="00F52126">
          <w:headerReference w:type="default" r:id="rId13"/>
          <w:footerReference w:type="default" r:id="rId14"/>
          <w:pgSz w:w="11906" w:h="16838"/>
          <w:pgMar w:top="1440" w:right="1800" w:bottom="1440" w:left="1800" w:header="851" w:footer="992" w:gutter="0"/>
          <w:pgNumType w:fmt="upperRoman" w:start="1"/>
          <w:cols w:space="720"/>
          <w:docGrid w:type="lines" w:linePitch="312"/>
        </w:sectPr>
      </w:pPr>
    </w:p>
    <w:p w:rsidR="00EE71A8" w:rsidRPr="00F52126" w:rsidRDefault="001D5194" w:rsidP="0084789D">
      <w:pPr>
        <w:pStyle w:val="1"/>
        <w:spacing w:before="840"/>
        <w:jc w:val="center"/>
        <w:rPr>
          <w:rFonts w:ascii="Times New Roman" w:hAnsi="Times New Roman"/>
        </w:rPr>
      </w:pPr>
      <w:bookmarkStart w:id="7" w:name="_Toc87605231"/>
      <w:r w:rsidRPr="00F52126">
        <w:rPr>
          <w:rFonts w:ascii="Times New Roman" w:hAnsi="Times New Roman" w:hint="eastAsia"/>
        </w:rPr>
        <w:lastRenderedPageBreak/>
        <w:t>撰写说明</w:t>
      </w:r>
      <w:bookmarkEnd w:id="3"/>
      <w:bookmarkEnd w:id="7"/>
    </w:p>
    <w:p w:rsidR="00EE71A8" w:rsidRPr="002F4310" w:rsidRDefault="001D5194" w:rsidP="0084789D">
      <w:pPr>
        <w:spacing w:line="560" w:lineRule="exact"/>
        <w:ind w:firstLineChars="200" w:firstLine="640"/>
        <w:jc w:val="both"/>
        <w:rPr>
          <w:rFonts w:ascii="Times New Roman" w:eastAsia="仿宋" w:hAnsi="Times New Roman" w:cs="仿宋"/>
          <w:color w:val="000000"/>
          <w:kern w:val="0"/>
          <w:sz w:val="32"/>
          <w:szCs w:val="32"/>
        </w:rPr>
      </w:pPr>
      <w:r w:rsidRPr="002F4310">
        <w:rPr>
          <w:rFonts w:ascii="Times New Roman" w:eastAsia="仿宋" w:hAnsi="Times New Roman" w:cs="仿宋" w:hint="eastAsia"/>
          <w:color w:val="000000"/>
          <w:kern w:val="0"/>
          <w:sz w:val="32"/>
          <w:szCs w:val="32"/>
        </w:rPr>
        <w:t>根据教育部《关于做好</w:t>
      </w:r>
      <w:r w:rsidRPr="002F4310">
        <w:rPr>
          <w:rFonts w:ascii="Times New Roman" w:eastAsia="仿宋" w:hAnsi="Times New Roman" w:cs="仿宋" w:hint="eastAsia"/>
          <w:color w:val="000000"/>
          <w:kern w:val="0"/>
          <w:sz w:val="32"/>
          <w:szCs w:val="32"/>
        </w:rPr>
        <w:t>2022</w:t>
      </w:r>
      <w:r w:rsidRPr="002F4310">
        <w:rPr>
          <w:rFonts w:ascii="Times New Roman" w:eastAsia="仿宋" w:hAnsi="Times New Roman" w:cs="仿宋" w:hint="eastAsia"/>
          <w:color w:val="000000"/>
          <w:kern w:val="0"/>
          <w:sz w:val="32"/>
          <w:szCs w:val="32"/>
        </w:rPr>
        <w:t>年职业教育质量年度报告编制、发布和报送工作的通知》（教职成司函〔</w:t>
      </w:r>
      <w:r w:rsidRPr="002F4310">
        <w:rPr>
          <w:rFonts w:ascii="Times New Roman" w:eastAsia="仿宋" w:hAnsi="Times New Roman" w:cs="仿宋" w:hint="eastAsia"/>
          <w:color w:val="000000"/>
          <w:kern w:val="0"/>
          <w:sz w:val="32"/>
          <w:szCs w:val="32"/>
        </w:rPr>
        <w:t>2021</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hint="eastAsia"/>
          <w:color w:val="000000"/>
          <w:kern w:val="0"/>
          <w:sz w:val="32"/>
          <w:szCs w:val="32"/>
        </w:rPr>
        <w:t>37</w:t>
      </w:r>
      <w:r w:rsidRPr="002F4310">
        <w:rPr>
          <w:rFonts w:ascii="Times New Roman" w:eastAsia="仿宋" w:hAnsi="Times New Roman" w:cs="仿宋" w:hint="eastAsia"/>
          <w:color w:val="000000"/>
          <w:kern w:val="0"/>
          <w:sz w:val="32"/>
          <w:szCs w:val="32"/>
        </w:rPr>
        <w:t>号）和江苏省教育厅办公室《关于做好高等职业教育质量年度报告（</w:t>
      </w:r>
      <w:r w:rsidRPr="002F4310">
        <w:rPr>
          <w:rFonts w:ascii="Times New Roman" w:eastAsia="仿宋" w:hAnsi="Times New Roman" w:cs="仿宋" w:hint="eastAsia"/>
          <w:color w:val="000000"/>
          <w:kern w:val="0"/>
          <w:sz w:val="32"/>
          <w:szCs w:val="32"/>
        </w:rPr>
        <w:t>2022</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编制和报送工作的通知》等文件要求</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20</w:t>
      </w:r>
      <w:r w:rsidRPr="002F4310">
        <w:rPr>
          <w:rFonts w:ascii="Times New Roman" w:eastAsia="仿宋" w:hAnsi="Times New Roman" w:cs="仿宋" w:hint="eastAsia"/>
          <w:color w:val="000000"/>
          <w:kern w:val="0"/>
          <w:sz w:val="32"/>
          <w:szCs w:val="32"/>
        </w:rPr>
        <w:t>20</w:t>
      </w:r>
      <w:r w:rsidRPr="002F4310">
        <w:rPr>
          <w:rFonts w:ascii="Times New Roman" w:eastAsia="仿宋" w:hAnsi="Times New Roman" w:cs="仿宋"/>
          <w:color w:val="000000"/>
          <w:kern w:val="0"/>
          <w:sz w:val="32"/>
          <w:szCs w:val="32"/>
        </w:rPr>
        <w:t>.9.1-20</w:t>
      </w:r>
      <w:r w:rsidRPr="002F4310">
        <w:rPr>
          <w:rFonts w:ascii="Times New Roman" w:eastAsia="仿宋" w:hAnsi="Times New Roman" w:cs="仿宋" w:hint="eastAsia"/>
          <w:color w:val="000000"/>
          <w:kern w:val="0"/>
          <w:sz w:val="32"/>
          <w:szCs w:val="32"/>
        </w:rPr>
        <w:t>21</w:t>
      </w:r>
      <w:r w:rsidRPr="002F4310">
        <w:rPr>
          <w:rFonts w:ascii="Times New Roman" w:eastAsia="仿宋" w:hAnsi="Times New Roman" w:cs="仿宋"/>
          <w:color w:val="000000"/>
          <w:kern w:val="0"/>
          <w:sz w:val="32"/>
          <w:szCs w:val="32"/>
        </w:rPr>
        <w:t xml:space="preserve">.8.31 </w:t>
      </w:r>
      <w:r w:rsidRPr="002F4310">
        <w:rPr>
          <w:rFonts w:ascii="Times New Roman" w:eastAsia="仿宋" w:hAnsi="Times New Roman" w:cs="仿宋"/>
          <w:color w:val="000000"/>
          <w:kern w:val="0"/>
          <w:sz w:val="32"/>
          <w:szCs w:val="32"/>
        </w:rPr>
        <w:t>期间《高等职业院校人才培养工作状态数据采集与管理平台</w:t>
      </w:r>
      <w:r w:rsidRPr="002F4310">
        <w:rPr>
          <w:rFonts w:ascii="Times New Roman" w:eastAsia="仿宋" w:hAnsi="Times New Roman" w:cs="仿宋"/>
          <w:color w:val="000000"/>
          <w:kern w:val="0"/>
          <w:sz w:val="32"/>
          <w:szCs w:val="32"/>
        </w:rPr>
        <w:t xml:space="preserve"> V2.18a </w:t>
      </w:r>
      <w:r w:rsidRPr="002F4310">
        <w:rPr>
          <w:rFonts w:ascii="Times New Roman" w:eastAsia="仿宋" w:hAnsi="Times New Roman" w:cs="仿宋"/>
          <w:color w:val="000000"/>
          <w:kern w:val="0"/>
          <w:sz w:val="32"/>
          <w:szCs w:val="32"/>
        </w:rPr>
        <w:t>版》学校数据为主要依据，参考相关的第三方评价数据，进行定性和定量分析，编制了本质量年报，主要包含</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学生发展、教育教学、政策保障、服务贡献、国际合作、面临挑战</w:t>
      </w:r>
      <w:r w:rsidRPr="002F4310">
        <w:rPr>
          <w:rFonts w:ascii="Times New Roman" w:eastAsia="仿宋" w:hAnsi="Times New Roman" w:cs="仿宋" w:hint="eastAsia"/>
          <w:color w:val="000000"/>
          <w:kern w:val="0"/>
          <w:sz w:val="32"/>
          <w:szCs w:val="32"/>
        </w:rPr>
        <w:t>等</w:t>
      </w:r>
      <w:r w:rsidRPr="002F4310">
        <w:rPr>
          <w:rFonts w:ascii="Times New Roman" w:eastAsia="仿宋" w:hAnsi="Times New Roman" w:cs="仿宋"/>
          <w:color w:val="000000"/>
          <w:kern w:val="0"/>
          <w:sz w:val="32"/>
          <w:szCs w:val="32"/>
        </w:rPr>
        <w:t>六个部分内容和</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计分卡</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学生反馈表</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资源表</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国际影响表</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服务贡献表</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落实政策表</w:t>
      </w:r>
      <w:r w:rsidRPr="002F4310">
        <w:rPr>
          <w:rFonts w:ascii="Times New Roman" w:eastAsia="仿宋" w:hAnsi="Times New Roman" w:cs="仿宋" w:hint="eastAsia"/>
          <w:color w:val="000000"/>
          <w:kern w:val="0"/>
          <w:sz w:val="32"/>
          <w:szCs w:val="32"/>
        </w:rPr>
        <w:t>”</w:t>
      </w:r>
      <w:r w:rsidRPr="002F4310">
        <w:rPr>
          <w:rFonts w:ascii="Times New Roman" w:eastAsia="仿宋" w:hAnsi="Times New Roman" w:cs="仿宋"/>
          <w:color w:val="000000"/>
          <w:kern w:val="0"/>
          <w:sz w:val="32"/>
          <w:szCs w:val="32"/>
        </w:rPr>
        <w:t>等六个数据附件，全面客观地反映了学校高等职业教育的质量，现予公开发布，接受社会监督。</w:t>
      </w:r>
      <w:r w:rsidRPr="002F4310">
        <w:rPr>
          <w:rFonts w:ascii="Times New Roman" w:eastAsia="仿宋" w:hAnsi="Times New Roman" w:cs="仿宋"/>
          <w:color w:val="000000"/>
          <w:kern w:val="0"/>
          <w:sz w:val="32"/>
          <w:szCs w:val="32"/>
        </w:rPr>
        <w:t xml:space="preserve"> </w:t>
      </w:r>
    </w:p>
    <w:p w:rsidR="00EE71A8" w:rsidRPr="00F52126" w:rsidRDefault="001D5194" w:rsidP="0084789D">
      <w:pPr>
        <w:pStyle w:val="1"/>
        <w:rPr>
          <w:rFonts w:ascii="Times New Roman" w:hAnsi="Times New Roman"/>
        </w:rPr>
      </w:pPr>
      <w:r w:rsidRPr="00F52126">
        <w:rPr>
          <w:rFonts w:ascii="Times New Roman" w:hAnsi="Times New Roman"/>
        </w:rPr>
        <w:br w:type="page"/>
      </w:r>
      <w:bookmarkStart w:id="8" w:name="_Toc87605232"/>
      <w:r w:rsidRPr="00F52126">
        <w:rPr>
          <w:rFonts w:ascii="Times New Roman" w:hAnsi="Times New Roman" w:hint="eastAsia"/>
        </w:rPr>
        <w:lastRenderedPageBreak/>
        <w:t>学校基本情况</w:t>
      </w:r>
      <w:bookmarkEnd w:id="8"/>
    </w:p>
    <w:p w:rsidR="00EE71A8" w:rsidRPr="00F52126" w:rsidRDefault="001D5194" w:rsidP="0084789D">
      <w:pPr>
        <w:spacing w:line="560" w:lineRule="exact"/>
        <w:ind w:firstLineChars="200" w:firstLine="640"/>
        <w:jc w:val="both"/>
        <w:rPr>
          <w:rFonts w:ascii="Times New Roman" w:eastAsia="仿宋" w:hAnsi="Times New Roman" w:cs="仿宋"/>
          <w:color w:val="000000"/>
          <w:kern w:val="0"/>
          <w:sz w:val="32"/>
          <w:szCs w:val="32"/>
        </w:rPr>
      </w:pPr>
      <w:r w:rsidRPr="00F52126">
        <w:rPr>
          <w:rFonts w:ascii="Times New Roman" w:eastAsia="仿宋" w:hAnsi="Times New Roman" w:cs="仿宋" w:hint="eastAsia"/>
          <w:color w:val="000000"/>
          <w:kern w:val="0"/>
          <w:sz w:val="32"/>
          <w:szCs w:val="32"/>
        </w:rPr>
        <w:t>盐城幼儿师范高等专科学校是</w:t>
      </w:r>
      <w:r w:rsidRPr="00F52126">
        <w:rPr>
          <w:rFonts w:ascii="Times New Roman" w:eastAsia="仿宋" w:hAnsi="Times New Roman" w:cs="仿宋" w:hint="eastAsia"/>
          <w:color w:val="000000"/>
          <w:kern w:val="0"/>
          <w:sz w:val="32"/>
          <w:szCs w:val="32"/>
        </w:rPr>
        <w:t>2016</w:t>
      </w:r>
      <w:r w:rsidRPr="00F52126">
        <w:rPr>
          <w:rFonts w:ascii="Times New Roman" w:eastAsia="仿宋" w:hAnsi="Times New Roman" w:cs="仿宋" w:hint="eastAsia"/>
          <w:color w:val="000000"/>
          <w:kern w:val="0"/>
          <w:sz w:val="32"/>
          <w:szCs w:val="32"/>
        </w:rPr>
        <w:t>年由原盐城高等师范学校和阜宁高等师范学校组建的全日制公办普通高校。学校肇端于</w:t>
      </w:r>
      <w:r w:rsidRPr="00F52126">
        <w:rPr>
          <w:rFonts w:ascii="Times New Roman" w:eastAsia="仿宋" w:hAnsi="Times New Roman" w:cs="仿宋" w:hint="eastAsia"/>
          <w:color w:val="000000"/>
          <w:kern w:val="0"/>
          <w:sz w:val="32"/>
          <w:szCs w:val="32"/>
        </w:rPr>
        <w:t>1920</w:t>
      </w:r>
      <w:r w:rsidRPr="00F52126">
        <w:rPr>
          <w:rFonts w:ascii="Times New Roman" w:eastAsia="仿宋" w:hAnsi="Times New Roman" w:cs="仿宋" w:hint="eastAsia"/>
          <w:color w:val="000000"/>
          <w:kern w:val="0"/>
          <w:sz w:val="32"/>
          <w:szCs w:val="32"/>
        </w:rPr>
        <w:t>年，先后整合了盐城鲁迅艺术学校、盐城建筑工程学校的优质办学资源，办学历史悠久，优秀人才辈出。</w:t>
      </w:r>
    </w:p>
    <w:p w:rsidR="00EE71A8" w:rsidRPr="00F52126" w:rsidRDefault="001D5194" w:rsidP="0084789D">
      <w:pPr>
        <w:spacing w:line="560" w:lineRule="exact"/>
        <w:ind w:firstLineChars="200" w:firstLine="640"/>
        <w:jc w:val="both"/>
        <w:rPr>
          <w:rFonts w:ascii="Times New Roman" w:eastAsia="仿宋" w:hAnsi="Times New Roman" w:cs="仿宋"/>
          <w:color w:val="000000"/>
          <w:kern w:val="0"/>
          <w:sz w:val="32"/>
          <w:szCs w:val="32"/>
        </w:rPr>
      </w:pPr>
      <w:r w:rsidRPr="00F52126">
        <w:rPr>
          <w:rFonts w:ascii="Times New Roman" w:eastAsia="仿宋" w:hAnsi="Times New Roman" w:cs="仿宋" w:hint="eastAsia"/>
          <w:color w:val="000000"/>
          <w:kern w:val="0"/>
          <w:sz w:val="32"/>
          <w:szCs w:val="32"/>
        </w:rPr>
        <w:t>学校坐落于盐城市高职园区，分两个校区，</w:t>
      </w:r>
      <w:r w:rsidRPr="00F52126">
        <w:rPr>
          <w:rFonts w:ascii="Times New Roman" w:eastAsia="仿宋" w:hAnsi="Times New Roman" w:cs="仿宋"/>
          <w:color w:val="000000"/>
          <w:kern w:val="0"/>
          <w:sz w:val="32"/>
          <w:szCs w:val="32"/>
        </w:rPr>
        <w:t>占地</w:t>
      </w:r>
      <w:r w:rsidRPr="00F52126">
        <w:rPr>
          <w:rFonts w:ascii="Times New Roman" w:eastAsia="仿宋" w:hAnsi="Times New Roman" w:cs="仿宋" w:hint="eastAsia"/>
          <w:color w:val="000000"/>
          <w:kern w:val="0"/>
          <w:sz w:val="32"/>
          <w:szCs w:val="32"/>
        </w:rPr>
        <w:t>面积</w:t>
      </w:r>
      <w:r w:rsidRPr="00F52126">
        <w:rPr>
          <w:rFonts w:ascii="Times New Roman" w:eastAsia="仿宋" w:hAnsi="Times New Roman" w:cs="仿宋" w:hint="eastAsia"/>
          <w:color w:val="000000"/>
          <w:kern w:val="0"/>
          <w:sz w:val="32"/>
          <w:szCs w:val="32"/>
        </w:rPr>
        <w:t>1103</w:t>
      </w:r>
      <w:r w:rsidRPr="00F52126">
        <w:rPr>
          <w:rFonts w:ascii="Times New Roman" w:eastAsia="仿宋" w:hAnsi="Times New Roman" w:cs="仿宋" w:hint="eastAsia"/>
          <w:color w:val="000000"/>
          <w:kern w:val="0"/>
          <w:sz w:val="32"/>
          <w:szCs w:val="32"/>
        </w:rPr>
        <w:t>亩。设有学前教育学院一部、学前教育学院二部、鲁迅艺术学院、人文教育学院、建筑工程学院、城市管理学院</w:t>
      </w:r>
      <w:r w:rsidRPr="00F52126">
        <w:rPr>
          <w:rFonts w:ascii="Times New Roman" w:eastAsia="仿宋" w:hAnsi="Times New Roman" w:cs="仿宋" w:hint="eastAsia"/>
          <w:color w:val="000000"/>
          <w:kern w:val="0"/>
          <w:sz w:val="32"/>
          <w:szCs w:val="32"/>
        </w:rPr>
        <w:t>6</w:t>
      </w:r>
      <w:r w:rsidRPr="00F52126">
        <w:rPr>
          <w:rFonts w:ascii="Times New Roman" w:eastAsia="仿宋" w:hAnsi="Times New Roman" w:cs="仿宋" w:hint="eastAsia"/>
          <w:color w:val="000000"/>
          <w:kern w:val="0"/>
          <w:sz w:val="32"/>
          <w:szCs w:val="32"/>
        </w:rPr>
        <w:t>个二级学院和马克思主义学院、继续教育学院。共有</w:t>
      </w:r>
      <w:r w:rsidRPr="00F52126">
        <w:rPr>
          <w:rFonts w:ascii="Times New Roman" w:eastAsia="仿宋" w:hAnsi="Times New Roman" w:cs="仿宋" w:hint="eastAsia"/>
          <w:color w:val="000000"/>
          <w:kern w:val="0"/>
          <w:sz w:val="32"/>
          <w:szCs w:val="32"/>
        </w:rPr>
        <w:t>26</w:t>
      </w:r>
      <w:r w:rsidRPr="00F52126">
        <w:rPr>
          <w:rFonts w:ascii="Times New Roman" w:eastAsia="仿宋" w:hAnsi="Times New Roman" w:cs="仿宋" w:hint="eastAsia"/>
          <w:color w:val="000000"/>
          <w:kern w:val="0"/>
          <w:sz w:val="32"/>
          <w:szCs w:val="32"/>
        </w:rPr>
        <w:t>个三年制专科专业和</w:t>
      </w:r>
      <w:r w:rsidRPr="00F52126">
        <w:rPr>
          <w:rFonts w:ascii="Times New Roman" w:eastAsia="仿宋" w:hAnsi="Times New Roman" w:cs="仿宋" w:hint="eastAsia"/>
          <w:color w:val="000000"/>
          <w:kern w:val="0"/>
          <w:sz w:val="32"/>
          <w:szCs w:val="32"/>
        </w:rPr>
        <w:t xml:space="preserve"> 12</w:t>
      </w:r>
      <w:r w:rsidRPr="00F52126">
        <w:rPr>
          <w:rFonts w:ascii="Times New Roman" w:eastAsia="仿宋" w:hAnsi="Times New Roman" w:cs="仿宋" w:hint="eastAsia"/>
          <w:color w:val="000000"/>
          <w:kern w:val="0"/>
          <w:sz w:val="32"/>
          <w:szCs w:val="32"/>
        </w:rPr>
        <w:t>个五年制专科专业。现有全日制在校学生</w:t>
      </w:r>
      <w:r w:rsidRPr="00F52126">
        <w:rPr>
          <w:rFonts w:ascii="Times New Roman" w:eastAsia="仿宋" w:hAnsi="Times New Roman" w:cs="仿宋" w:hint="eastAsia"/>
          <w:color w:val="000000"/>
          <w:kern w:val="0"/>
          <w:sz w:val="32"/>
          <w:szCs w:val="32"/>
        </w:rPr>
        <w:t>10466</w:t>
      </w:r>
      <w:r w:rsidRPr="00F52126">
        <w:rPr>
          <w:rFonts w:ascii="Times New Roman" w:eastAsia="仿宋" w:hAnsi="Times New Roman" w:cs="仿宋" w:hint="eastAsia"/>
          <w:color w:val="000000"/>
          <w:kern w:val="0"/>
          <w:sz w:val="32"/>
          <w:szCs w:val="32"/>
        </w:rPr>
        <w:t>人，在编教职工</w:t>
      </w:r>
      <w:r w:rsidRPr="00F52126">
        <w:rPr>
          <w:rFonts w:ascii="Times New Roman" w:eastAsia="仿宋" w:hAnsi="Times New Roman" w:cs="仿宋" w:hint="eastAsia"/>
          <w:color w:val="000000"/>
          <w:kern w:val="0"/>
          <w:sz w:val="32"/>
          <w:szCs w:val="32"/>
        </w:rPr>
        <w:t>600</w:t>
      </w:r>
      <w:r w:rsidRPr="00F52126">
        <w:rPr>
          <w:rFonts w:ascii="Times New Roman" w:eastAsia="仿宋" w:hAnsi="Times New Roman" w:cs="仿宋" w:hint="eastAsia"/>
          <w:color w:val="000000"/>
          <w:kern w:val="0"/>
          <w:sz w:val="32"/>
          <w:szCs w:val="32"/>
        </w:rPr>
        <w:t>多人，其中教育部职业院校教育类专业教学指导委员会委员</w:t>
      </w:r>
      <w:r w:rsidRPr="00F52126">
        <w:rPr>
          <w:rFonts w:ascii="Times New Roman" w:eastAsia="仿宋" w:hAnsi="Times New Roman" w:cs="仿宋" w:hint="eastAsia"/>
          <w:color w:val="000000"/>
          <w:kern w:val="0"/>
          <w:sz w:val="32"/>
          <w:szCs w:val="32"/>
        </w:rPr>
        <w:t>1</w:t>
      </w:r>
      <w:r w:rsidRPr="00F52126">
        <w:rPr>
          <w:rFonts w:ascii="Times New Roman" w:eastAsia="仿宋" w:hAnsi="Times New Roman" w:cs="仿宋" w:hint="eastAsia"/>
          <w:color w:val="000000"/>
          <w:kern w:val="0"/>
          <w:sz w:val="32"/>
          <w:szCs w:val="32"/>
        </w:rPr>
        <w:t>人，省优秀教学团队</w:t>
      </w:r>
      <w:r w:rsidRPr="00F52126">
        <w:rPr>
          <w:rFonts w:ascii="Times New Roman" w:eastAsia="仿宋" w:hAnsi="Times New Roman" w:cs="仿宋" w:hint="eastAsia"/>
          <w:color w:val="000000"/>
          <w:kern w:val="0"/>
          <w:sz w:val="32"/>
          <w:szCs w:val="32"/>
        </w:rPr>
        <w:t>1</w:t>
      </w:r>
      <w:r w:rsidRPr="00F52126">
        <w:rPr>
          <w:rFonts w:ascii="Times New Roman" w:eastAsia="仿宋" w:hAnsi="Times New Roman" w:cs="仿宋" w:hint="eastAsia"/>
          <w:color w:val="000000"/>
          <w:kern w:val="0"/>
          <w:sz w:val="32"/>
          <w:szCs w:val="32"/>
        </w:rPr>
        <w:t>个，省“</w:t>
      </w:r>
      <w:r w:rsidRPr="00F52126">
        <w:rPr>
          <w:rFonts w:ascii="Times New Roman" w:eastAsia="仿宋" w:hAnsi="Times New Roman" w:cs="仿宋" w:hint="eastAsia"/>
          <w:color w:val="000000"/>
          <w:kern w:val="0"/>
          <w:sz w:val="32"/>
          <w:szCs w:val="32"/>
        </w:rPr>
        <w:t>333</w:t>
      </w:r>
      <w:r w:rsidRPr="00F52126">
        <w:rPr>
          <w:rFonts w:ascii="Times New Roman" w:eastAsia="仿宋" w:hAnsi="Times New Roman" w:cs="仿宋" w:hint="eastAsia"/>
          <w:color w:val="000000"/>
          <w:kern w:val="0"/>
          <w:sz w:val="32"/>
          <w:szCs w:val="32"/>
        </w:rPr>
        <w:t>”工程第三层次培养对象</w:t>
      </w:r>
      <w:r w:rsidRPr="00F52126">
        <w:rPr>
          <w:rFonts w:ascii="Times New Roman" w:eastAsia="仿宋" w:hAnsi="Times New Roman" w:cs="仿宋" w:hint="eastAsia"/>
          <w:color w:val="000000"/>
          <w:kern w:val="0"/>
          <w:sz w:val="32"/>
          <w:szCs w:val="32"/>
        </w:rPr>
        <w:t>5</w:t>
      </w:r>
      <w:r w:rsidRPr="00F52126">
        <w:rPr>
          <w:rFonts w:ascii="Times New Roman" w:eastAsia="仿宋" w:hAnsi="Times New Roman" w:cs="仿宋" w:hint="eastAsia"/>
          <w:color w:val="000000"/>
          <w:kern w:val="0"/>
          <w:sz w:val="32"/>
          <w:szCs w:val="32"/>
        </w:rPr>
        <w:t>人，省“青蓝工程”培养对象</w:t>
      </w:r>
      <w:r w:rsidRPr="00F52126">
        <w:rPr>
          <w:rFonts w:ascii="Times New Roman" w:eastAsia="仿宋" w:hAnsi="Times New Roman" w:cs="仿宋" w:hint="eastAsia"/>
          <w:color w:val="000000"/>
          <w:kern w:val="0"/>
          <w:sz w:val="32"/>
          <w:szCs w:val="32"/>
        </w:rPr>
        <w:t>14</w:t>
      </w:r>
      <w:r w:rsidRPr="00F52126">
        <w:rPr>
          <w:rFonts w:ascii="Times New Roman" w:eastAsia="仿宋" w:hAnsi="Times New Roman" w:cs="仿宋" w:hint="eastAsia"/>
          <w:color w:val="000000"/>
          <w:kern w:val="0"/>
          <w:sz w:val="32"/>
          <w:szCs w:val="32"/>
        </w:rPr>
        <w:t>人。</w:t>
      </w:r>
    </w:p>
    <w:p w:rsidR="00EE71A8" w:rsidRPr="00F52126" w:rsidRDefault="001D5194" w:rsidP="0084789D">
      <w:pPr>
        <w:spacing w:line="560" w:lineRule="exact"/>
        <w:ind w:firstLineChars="200" w:firstLine="640"/>
        <w:jc w:val="both"/>
        <w:rPr>
          <w:rFonts w:ascii="Times New Roman" w:eastAsia="仿宋" w:hAnsi="Times New Roman" w:cs="仿宋"/>
          <w:color w:val="000000"/>
          <w:kern w:val="0"/>
          <w:sz w:val="32"/>
          <w:szCs w:val="32"/>
        </w:rPr>
      </w:pPr>
      <w:r w:rsidRPr="00F52126">
        <w:rPr>
          <w:rFonts w:ascii="Times New Roman" w:eastAsia="仿宋" w:hAnsi="Times New Roman" w:cs="仿宋" w:hint="eastAsia"/>
          <w:color w:val="000000"/>
          <w:kern w:val="0"/>
          <w:sz w:val="32"/>
          <w:szCs w:val="32"/>
        </w:rPr>
        <w:t>学校以</w:t>
      </w:r>
      <w:r w:rsidRPr="00F52126">
        <w:rPr>
          <w:rFonts w:ascii="Times New Roman" w:eastAsia="仿宋" w:hAnsi="Times New Roman" w:cs="仿宋" w:hint="eastAsia"/>
          <w:color w:val="000000"/>
          <w:kern w:val="0"/>
          <w:sz w:val="32"/>
          <w:szCs w:val="32"/>
        </w:rPr>
        <w:t xml:space="preserve"> </w:t>
      </w:r>
      <w:r w:rsidRPr="00F52126">
        <w:rPr>
          <w:rFonts w:ascii="Times New Roman" w:eastAsia="仿宋" w:hAnsi="Times New Roman" w:cs="仿宋" w:hint="eastAsia"/>
          <w:color w:val="000000"/>
          <w:kern w:val="0"/>
          <w:sz w:val="32"/>
          <w:szCs w:val="32"/>
        </w:rPr>
        <w:t>“三品”（品格、品行、品味）大先生和“三心”（诚心、恒心、精心）大工匠的培养理念为引领，塑造具有“诚毅新美专”特质的幼专学子。拥有两个与高校合作的“</w:t>
      </w:r>
      <w:r w:rsidRPr="00F52126">
        <w:rPr>
          <w:rFonts w:ascii="Times New Roman" w:eastAsia="仿宋" w:hAnsi="Times New Roman" w:cs="仿宋" w:hint="eastAsia"/>
          <w:color w:val="000000"/>
          <w:kern w:val="0"/>
          <w:sz w:val="32"/>
          <w:szCs w:val="32"/>
        </w:rPr>
        <w:t>3+2</w:t>
      </w:r>
      <w:r w:rsidRPr="00F52126">
        <w:rPr>
          <w:rFonts w:ascii="Times New Roman" w:eastAsia="仿宋" w:hAnsi="Times New Roman" w:cs="仿宋" w:hint="eastAsia"/>
          <w:color w:val="000000"/>
          <w:kern w:val="0"/>
          <w:sz w:val="32"/>
          <w:szCs w:val="32"/>
        </w:rPr>
        <w:t>”本科人才培养项目，</w:t>
      </w:r>
      <w:r w:rsidRPr="00F52126">
        <w:rPr>
          <w:rFonts w:ascii="Times New Roman" w:eastAsia="仿宋" w:hAnsi="Times New Roman" w:cs="仿宋" w:hint="eastAsia"/>
          <w:color w:val="000000"/>
          <w:kern w:val="0"/>
          <w:sz w:val="32"/>
          <w:szCs w:val="32"/>
        </w:rPr>
        <w:t>2</w:t>
      </w:r>
      <w:r w:rsidRPr="00F52126">
        <w:rPr>
          <w:rFonts w:ascii="Times New Roman" w:eastAsia="仿宋" w:hAnsi="Times New Roman" w:cs="仿宋" w:hint="eastAsia"/>
          <w:color w:val="000000"/>
          <w:kern w:val="0"/>
          <w:sz w:val="32"/>
          <w:szCs w:val="32"/>
        </w:rPr>
        <w:t>个“七年贯通培养师范定向生”项目。近几年，学校师生在全国职业院校技能大赛教学能力比赛、全国职业院校技能大赛、长三角高校师范生教学基本功大赛等各项比赛中获特等奖</w:t>
      </w:r>
      <w:r w:rsidRPr="00F52126">
        <w:rPr>
          <w:rFonts w:ascii="Times New Roman" w:eastAsia="仿宋" w:hAnsi="Times New Roman" w:cs="仿宋" w:hint="eastAsia"/>
          <w:color w:val="000000"/>
          <w:kern w:val="0"/>
          <w:sz w:val="32"/>
          <w:szCs w:val="32"/>
        </w:rPr>
        <w:t>4</w:t>
      </w:r>
      <w:r w:rsidRPr="00F52126">
        <w:rPr>
          <w:rFonts w:ascii="Times New Roman" w:eastAsia="仿宋" w:hAnsi="Times New Roman" w:cs="仿宋" w:hint="eastAsia"/>
          <w:color w:val="000000"/>
          <w:kern w:val="0"/>
          <w:sz w:val="32"/>
          <w:szCs w:val="32"/>
        </w:rPr>
        <w:t>项，一等奖</w:t>
      </w:r>
      <w:r w:rsidRPr="00F52126">
        <w:rPr>
          <w:rFonts w:ascii="Times New Roman" w:eastAsia="仿宋" w:hAnsi="Times New Roman" w:cs="仿宋" w:hint="eastAsia"/>
          <w:color w:val="000000"/>
          <w:kern w:val="0"/>
          <w:sz w:val="32"/>
          <w:szCs w:val="32"/>
        </w:rPr>
        <w:t>25</w:t>
      </w:r>
      <w:r w:rsidRPr="00F52126">
        <w:rPr>
          <w:rFonts w:ascii="Times New Roman" w:eastAsia="仿宋" w:hAnsi="Times New Roman" w:cs="仿宋" w:hint="eastAsia"/>
          <w:color w:val="000000"/>
          <w:kern w:val="0"/>
          <w:sz w:val="32"/>
          <w:szCs w:val="32"/>
        </w:rPr>
        <w:t>项，其他奖项</w:t>
      </w:r>
      <w:r w:rsidRPr="00F52126">
        <w:rPr>
          <w:rFonts w:ascii="Times New Roman" w:eastAsia="仿宋" w:hAnsi="Times New Roman" w:cs="仿宋" w:hint="eastAsia"/>
          <w:color w:val="000000"/>
          <w:kern w:val="0"/>
          <w:sz w:val="32"/>
          <w:szCs w:val="32"/>
        </w:rPr>
        <w:t>50</w:t>
      </w:r>
      <w:r w:rsidRPr="00F52126">
        <w:rPr>
          <w:rFonts w:ascii="Times New Roman" w:eastAsia="仿宋" w:hAnsi="Times New Roman" w:cs="仿宋" w:hint="eastAsia"/>
          <w:color w:val="000000"/>
          <w:kern w:val="0"/>
          <w:sz w:val="32"/>
          <w:szCs w:val="32"/>
        </w:rPr>
        <w:t>多项。学校先后被评为“全国绿化模范单位”“江苏省青年书香号”“盐城市文明单位”，是国家非物质文化遗产（淮剧）人才培养基</w:t>
      </w:r>
      <w:r w:rsidRPr="00F52126">
        <w:rPr>
          <w:rFonts w:ascii="Times New Roman" w:eastAsia="仿宋" w:hAnsi="Times New Roman" w:cs="仿宋" w:hint="eastAsia"/>
          <w:color w:val="000000"/>
          <w:kern w:val="0"/>
          <w:sz w:val="32"/>
          <w:szCs w:val="32"/>
        </w:rPr>
        <w:lastRenderedPageBreak/>
        <w:t>地。《新华日报》《中国教育报》“学习强国”近</w:t>
      </w:r>
      <w:r w:rsidRPr="00F52126">
        <w:rPr>
          <w:rFonts w:ascii="Times New Roman" w:eastAsia="仿宋" w:hAnsi="Times New Roman" w:cs="仿宋" w:hint="eastAsia"/>
          <w:color w:val="000000"/>
          <w:kern w:val="0"/>
          <w:sz w:val="32"/>
          <w:szCs w:val="32"/>
        </w:rPr>
        <w:t>10</w:t>
      </w:r>
      <w:r w:rsidRPr="00F52126">
        <w:rPr>
          <w:rFonts w:ascii="Times New Roman" w:eastAsia="仿宋" w:hAnsi="Times New Roman" w:cs="仿宋" w:hint="eastAsia"/>
          <w:color w:val="000000"/>
          <w:kern w:val="0"/>
          <w:sz w:val="32"/>
          <w:szCs w:val="32"/>
        </w:rPr>
        <w:t>家媒体先后对我校办学成果、办学特色进行了专题报道。</w:t>
      </w:r>
    </w:p>
    <w:p w:rsidR="00EE71A8" w:rsidRPr="00F52126" w:rsidRDefault="001D5194" w:rsidP="0084789D">
      <w:pPr>
        <w:spacing w:line="560" w:lineRule="exact"/>
        <w:ind w:firstLineChars="200" w:firstLine="640"/>
        <w:jc w:val="both"/>
        <w:rPr>
          <w:rFonts w:ascii="Times New Roman" w:hAnsi="Times New Roman"/>
        </w:rPr>
      </w:pPr>
      <w:r w:rsidRPr="00F52126">
        <w:rPr>
          <w:rFonts w:ascii="Times New Roman" w:eastAsia="仿宋" w:hAnsi="Times New Roman" w:cs="仿宋" w:hint="eastAsia"/>
          <w:color w:val="000000"/>
          <w:kern w:val="0"/>
          <w:sz w:val="32"/>
          <w:szCs w:val="32"/>
        </w:rPr>
        <w:t>学校“十四五”规划确立了“建特色鲜明、更高层次的地方应用型高校”的奋斗目标。站在新的起点，学校积极策应江苏沿海和长三角经济区发展战略，以“高质量发展”为主线，以培养高素质的基础教育师资和服务地方经济发展应用型人才为使命，着力建设“学前教育、小学教育、艺术设计、建筑工程、旅游管理和大数据技术与应用”六大专业群，砥砺前行，抢抓机遇、再立新功，为建设更高层次的地方应用型高校不懈奋斗！</w:t>
      </w:r>
      <w:r w:rsidRPr="00F52126">
        <w:rPr>
          <w:rFonts w:ascii="Times New Roman" w:hAnsi="Times New Roman"/>
        </w:rPr>
        <w:br w:type="page"/>
      </w:r>
    </w:p>
    <w:p w:rsidR="00EE71A8" w:rsidRPr="00F52126" w:rsidRDefault="00EE71A8" w:rsidP="0084789D">
      <w:pPr>
        <w:spacing w:line="560" w:lineRule="exact"/>
        <w:ind w:firstLineChars="200" w:firstLine="420"/>
        <w:jc w:val="right"/>
        <w:rPr>
          <w:rFonts w:ascii="Times New Roman" w:hAnsi="Times New Roman"/>
        </w:rPr>
      </w:pPr>
    </w:p>
    <w:p w:rsidR="00EE71A8" w:rsidRPr="00F52126" w:rsidRDefault="001D5194" w:rsidP="0084789D">
      <w:pPr>
        <w:pStyle w:val="1"/>
        <w:rPr>
          <w:rFonts w:ascii="Times New Roman" w:hAnsi="Times New Roman"/>
        </w:rPr>
      </w:pPr>
      <w:bookmarkStart w:id="9" w:name="_Toc87605233"/>
      <w:r w:rsidRPr="00F52126">
        <w:rPr>
          <w:rFonts w:ascii="Times New Roman" w:hAnsi="Times New Roman" w:hint="eastAsia"/>
        </w:rPr>
        <w:t>一、学生发展</w:t>
      </w:r>
      <w:bookmarkEnd w:id="9"/>
    </w:p>
    <w:p w:rsidR="00EE71A8" w:rsidRPr="002F4310" w:rsidRDefault="001D5194" w:rsidP="0084789D">
      <w:pPr>
        <w:pStyle w:val="2"/>
        <w:spacing w:line="560" w:lineRule="exact"/>
        <w:jc w:val="both"/>
        <w:rPr>
          <w:rFonts w:ascii="Times New Roman" w:hAnsi="Times New Roman"/>
          <w:sz w:val="32"/>
        </w:rPr>
      </w:pPr>
      <w:bookmarkStart w:id="10" w:name="_Toc87605234"/>
      <w:r w:rsidRPr="002F4310">
        <w:rPr>
          <w:rFonts w:ascii="Times New Roman" w:hAnsi="Times New Roman" w:hint="eastAsia"/>
          <w:sz w:val="32"/>
        </w:rPr>
        <w:t>1.1</w:t>
      </w:r>
      <w:r w:rsidRPr="002F4310">
        <w:rPr>
          <w:rFonts w:ascii="Times New Roman" w:hAnsi="Times New Roman" w:hint="eastAsia"/>
          <w:sz w:val="32"/>
        </w:rPr>
        <w:t>立德树人</w:t>
      </w:r>
      <w:bookmarkEnd w:id="10"/>
    </w:p>
    <w:p w:rsidR="00EE71A8" w:rsidRPr="00D23916" w:rsidRDefault="001D5194" w:rsidP="0084789D">
      <w:pPr>
        <w:spacing w:line="560" w:lineRule="exact"/>
        <w:ind w:firstLineChars="200" w:firstLine="640"/>
        <w:jc w:val="both"/>
        <w:rPr>
          <w:rFonts w:ascii="Times New Roman" w:eastAsia="仿宋" w:hAnsi="Times New Roman"/>
          <w:sz w:val="32"/>
          <w:szCs w:val="32"/>
        </w:rPr>
      </w:pPr>
      <w:r w:rsidRPr="002F4310">
        <w:rPr>
          <w:rFonts w:ascii="Times New Roman" w:eastAsia="仿宋" w:hAnsi="Times New Roman" w:cs="宋体" w:hint="eastAsia"/>
          <w:sz w:val="32"/>
          <w:szCs w:val="32"/>
        </w:rPr>
        <w:t>学校坚持</w:t>
      </w:r>
      <w:r w:rsidRPr="002F4310">
        <w:rPr>
          <w:rFonts w:ascii="Times New Roman" w:eastAsia="仿宋" w:hAnsi="Times New Roman" w:cs="仿宋" w:hint="eastAsia"/>
          <w:color w:val="000000"/>
          <w:kern w:val="0"/>
          <w:sz w:val="32"/>
          <w:szCs w:val="32"/>
        </w:rPr>
        <w:t>以立德树人为根本任务，以</w:t>
      </w:r>
      <w:r w:rsidRPr="002F4310">
        <w:rPr>
          <w:rFonts w:ascii="Times New Roman" w:eastAsia="仿宋" w:hAnsi="Times New Roman" w:cs="仿宋" w:hint="eastAsia"/>
          <w:color w:val="000000"/>
          <w:kern w:val="0"/>
          <w:sz w:val="32"/>
          <w:szCs w:val="32"/>
        </w:rPr>
        <w:t xml:space="preserve"> </w:t>
      </w:r>
      <w:r w:rsidRPr="002F4310">
        <w:rPr>
          <w:rFonts w:ascii="Times New Roman" w:eastAsia="仿宋" w:hAnsi="Times New Roman" w:cs="仿宋" w:hint="eastAsia"/>
          <w:color w:val="000000"/>
          <w:kern w:val="0"/>
          <w:sz w:val="32"/>
          <w:szCs w:val="32"/>
        </w:rPr>
        <w:t>“三品”（品格、品行、品味）大先生和“三心”（诚心、恒心、精心）大工匠的培养理念为引领，塑造具有“诚毅新美专”特质的幼专学子</w:t>
      </w:r>
      <w:r w:rsidRPr="002F4310">
        <w:rPr>
          <w:rFonts w:ascii="Times New Roman" w:eastAsia="仿宋" w:hAnsi="Times New Roman" w:cs="宋体" w:hint="eastAsia"/>
          <w:sz w:val="32"/>
          <w:szCs w:val="32"/>
        </w:rPr>
        <w:t>。</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年，学校从明思路、定举措、重实效三方面着力，有效推进思想政治工作与专业融合、与学生成长需求融合，打造具有盐城幼专特色的“三全育人”综合改革模式，全面推进思政教育工作体系建设。</w:t>
      </w:r>
      <w:r w:rsidRPr="00D23916">
        <w:rPr>
          <w:rFonts w:ascii="Times New Roman" w:eastAsia="仿宋" w:hAnsi="Times New Roman" w:hint="eastAsia"/>
          <w:sz w:val="32"/>
          <w:szCs w:val="32"/>
        </w:rPr>
        <w:t xml:space="preserve"> </w:t>
      </w:r>
    </w:p>
    <w:p w:rsidR="00EE71A8" w:rsidRPr="002F4310" w:rsidRDefault="001D5194" w:rsidP="0084789D">
      <w:pPr>
        <w:spacing w:line="560" w:lineRule="exact"/>
        <w:ind w:firstLineChars="200" w:firstLine="640"/>
        <w:jc w:val="both"/>
        <w:rPr>
          <w:rFonts w:ascii="Times New Roman" w:eastAsia="黑体" w:hAnsi="Times New Roman" w:cs="黑体"/>
          <w:b/>
          <w:bCs/>
          <w:color w:val="000000"/>
          <w:kern w:val="0"/>
          <w:sz w:val="32"/>
          <w:szCs w:val="32"/>
        </w:rPr>
      </w:pPr>
      <w:r w:rsidRPr="002F4310">
        <w:rPr>
          <w:rFonts w:ascii="Times New Roman" w:eastAsia="黑体" w:hAnsi="Times New Roman" w:cs="黑体" w:hint="eastAsia"/>
          <w:bCs/>
          <w:color w:val="000000"/>
          <w:kern w:val="0"/>
          <w:sz w:val="32"/>
          <w:szCs w:val="32"/>
        </w:rPr>
        <w:t>一是明思路，改革有方向。</w:t>
      </w:r>
      <w:r w:rsidRPr="002F4310">
        <w:rPr>
          <w:rFonts w:ascii="Times New Roman" w:eastAsia="仿宋" w:hAnsi="Times New Roman" w:cs="仿宋" w:hint="eastAsia"/>
          <w:color w:val="000000"/>
          <w:kern w:val="0"/>
          <w:sz w:val="32"/>
          <w:szCs w:val="32"/>
        </w:rPr>
        <w:t>认真学习全国高校思想政治工作会议精神，深入贯彻《高等学校课程思政建设指导纲要》《江苏省深化新时代学校思想政治理论课改革创新行动方案》等文件精神，研究制定了《构建“十大育人”体系实施方案》《立德树人清单》《课程思政教育教学改革试点工作方案》《课程思政实施方案》，建立覆盖人才培养全方位全过程的“十大育人体系”，打好“思政”组合拳，探索思政教育、专业教育、教学实践多方融合路径，促进“思政课程”“课程思政”同向同行。</w:t>
      </w:r>
    </w:p>
    <w:p w:rsidR="00EE71A8" w:rsidRPr="00D23916" w:rsidRDefault="001D5194" w:rsidP="0084789D">
      <w:pPr>
        <w:spacing w:line="560" w:lineRule="exact"/>
        <w:ind w:firstLineChars="200" w:firstLine="640"/>
        <w:jc w:val="both"/>
        <w:rPr>
          <w:rFonts w:ascii="Times New Roman" w:eastAsia="仿宋" w:hAnsi="Times New Roman"/>
          <w:sz w:val="32"/>
          <w:szCs w:val="32"/>
        </w:rPr>
      </w:pPr>
      <w:r w:rsidRPr="002F4310">
        <w:rPr>
          <w:rFonts w:ascii="Times New Roman" w:eastAsia="黑体" w:hAnsi="Times New Roman" w:cs="黑体" w:hint="eastAsia"/>
          <w:bCs/>
          <w:color w:val="000000"/>
          <w:kern w:val="0"/>
          <w:sz w:val="32"/>
          <w:szCs w:val="32"/>
        </w:rPr>
        <w:t>二是定举措，改革有落实。</w:t>
      </w:r>
      <w:r w:rsidRPr="00D23916">
        <w:rPr>
          <w:rFonts w:ascii="Times New Roman" w:eastAsia="仿宋" w:hAnsi="Times New Roman" w:hint="eastAsia"/>
          <w:sz w:val="32"/>
          <w:szCs w:val="32"/>
        </w:rPr>
        <w:t>通过“舞台</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思政”“军训</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思政”“劳动</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思政”等形式，</w:t>
      </w:r>
      <w:r w:rsidRPr="00D23916">
        <w:rPr>
          <w:rFonts w:ascii="Times New Roman" w:eastAsia="仿宋" w:hAnsi="Times New Roman"/>
          <w:sz w:val="32"/>
          <w:szCs w:val="32"/>
        </w:rPr>
        <w:t>将思想政治理论课、专业文化</w:t>
      </w:r>
      <w:r w:rsidRPr="00D23916">
        <w:rPr>
          <w:rFonts w:ascii="Times New Roman" w:eastAsia="仿宋" w:hAnsi="Times New Roman"/>
          <w:sz w:val="32"/>
          <w:szCs w:val="32"/>
        </w:rPr>
        <w:lastRenderedPageBreak/>
        <w:t>教育、校园文化活动、社会实践活动</w:t>
      </w:r>
      <w:r w:rsidRPr="00D23916">
        <w:rPr>
          <w:rFonts w:ascii="Times New Roman" w:eastAsia="仿宋" w:hAnsi="Times New Roman" w:hint="eastAsia"/>
          <w:sz w:val="32"/>
          <w:szCs w:val="32"/>
        </w:rPr>
        <w:t>、志愿者服务</w:t>
      </w:r>
      <w:r w:rsidRPr="00D23916">
        <w:rPr>
          <w:rFonts w:ascii="Times New Roman" w:eastAsia="仿宋" w:hAnsi="Times New Roman"/>
          <w:sz w:val="32"/>
          <w:szCs w:val="32"/>
        </w:rPr>
        <w:t>与学校文化育人理念紧密结合，</w:t>
      </w:r>
      <w:r w:rsidRPr="00D23916">
        <w:rPr>
          <w:rFonts w:ascii="Times New Roman" w:eastAsia="仿宋" w:hAnsi="Times New Roman" w:hint="eastAsia"/>
          <w:sz w:val="32"/>
          <w:szCs w:val="32"/>
        </w:rPr>
        <w:t>开展了书记校长第一课、党史学习教育、“三进三助三立”活动、走访革命旧址、青年大学习、毕业典礼等近</w:t>
      </w:r>
      <w:r w:rsidRPr="00D23916">
        <w:rPr>
          <w:rFonts w:ascii="Times New Roman" w:eastAsia="仿宋" w:hAnsi="Times New Roman" w:hint="eastAsia"/>
          <w:sz w:val="32"/>
          <w:szCs w:val="32"/>
        </w:rPr>
        <w:t>20</w:t>
      </w:r>
      <w:r w:rsidRPr="00D23916">
        <w:rPr>
          <w:rFonts w:ascii="Times New Roman" w:eastAsia="仿宋" w:hAnsi="Times New Roman" w:hint="eastAsia"/>
          <w:sz w:val="32"/>
          <w:szCs w:val="32"/>
        </w:rPr>
        <w:t>个专项活动，引导学生坚定理想信念、厚植爱国情怀、增强综合素质，实现技术技能和职业精神培养高度融合。</w:t>
      </w:r>
    </w:p>
    <w:p w:rsidR="00EE71A8" w:rsidRPr="002F4310" w:rsidRDefault="001D5194" w:rsidP="0084789D">
      <w:pPr>
        <w:spacing w:line="560" w:lineRule="exact"/>
        <w:ind w:firstLineChars="200" w:firstLine="640"/>
        <w:jc w:val="both"/>
        <w:rPr>
          <w:rFonts w:ascii="Times New Roman" w:hAnsi="Times New Roman"/>
          <w:sz w:val="32"/>
          <w:szCs w:val="32"/>
        </w:rPr>
      </w:pPr>
      <w:r w:rsidRPr="002F4310">
        <w:rPr>
          <w:rFonts w:ascii="Times New Roman" w:eastAsia="黑体" w:hAnsi="Times New Roman" w:cs="黑体" w:hint="eastAsia"/>
          <w:bCs/>
          <w:color w:val="000000"/>
          <w:kern w:val="0"/>
          <w:sz w:val="32"/>
          <w:szCs w:val="32"/>
        </w:rPr>
        <w:t>三是重成效，改革有实绩。</w:t>
      </w:r>
      <w:r w:rsidRPr="00D23916">
        <w:rPr>
          <w:rFonts w:ascii="Times New Roman" w:eastAsia="仿宋" w:hAnsi="Times New Roman" w:hint="eastAsia"/>
          <w:sz w:val="32"/>
          <w:szCs w:val="32"/>
        </w:rPr>
        <w:t>在</w:t>
      </w:r>
      <w:r w:rsidRPr="00D23916">
        <w:rPr>
          <w:rFonts w:ascii="Times New Roman" w:eastAsia="仿宋" w:hAnsi="Times New Roman" w:hint="eastAsia"/>
          <w:sz w:val="32"/>
          <w:szCs w:val="32"/>
        </w:rPr>
        <w:t>2020</w:t>
      </w:r>
      <w:r w:rsidRPr="00D23916">
        <w:rPr>
          <w:rFonts w:ascii="Times New Roman" w:eastAsia="仿宋" w:hAnsi="Times New Roman" w:hint="eastAsia"/>
          <w:sz w:val="32"/>
          <w:szCs w:val="32"/>
        </w:rPr>
        <w:t>年“三下乡”社会实践活动中，我校团队获“社会实践优秀团队”；在江苏省“力行杯”社会实践项目中，我校调研报告荣获二等奖；校团委荣获“盐城市青年志愿服务行动组织奖”。</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暑期志愿服务获省级立项，农村公益支教项目获市级立项。</w:t>
      </w:r>
      <w:bookmarkStart w:id="11" w:name="_Toc54036064"/>
      <w:r w:rsidRPr="002F4310">
        <w:rPr>
          <w:rFonts w:ascii="Times New Roman" w:eastAsia="仿宋" w:hAnsi="Times New Roman" w:cs="仿宋" w:hint="eastAsia"/>
          <w:sz w:val="32"/>
          <w:szCs w:val="32"/>
        </w:rPr>
        <w:t>在第六届全国大艺展中，我校绘画作品获全国三等奖，江苏省只有三所高校的三件学生绘画作品进入国赛，我校是唯一一所高职高专获奖院校，这是我校首次有学生艺术作品进入全国大艺展决赛并获奖，实现新的突破。</w:t>
      </w:r>
    </w:p>
    <w:p w:rsidR="00EE71A8" w:rsidRPr="002F4310" w:rsidRDefault="001D5194" w:rsidP="0084789D">
      <w:pPr>
        <w:pStyle w:val="3"/>
        <w:spacing w:line="560" w:lineRule="exact"/>
        <w:jc w:val="both"/>
        <w:rPr>
          <w:rFonts w:ascii="Times New Roman" w:hAnsi="Times New Roman"/>
        </w:rPr>
      </w:pPr>
      <w:bookmarkStart w:id="12" w:name="_Toc87605235"/>
      <w:bookmarkEnd w:id="11"/>
      <w:r w:rsidRPr="002F4310">
        <w:rPr>
          <w:rFonts w:ascii="Times New Roman" w:hAnsi="Times New Roman" w:hint="eastAsia"/>
        </w:rPr>
        <w:t>【典型案例</w:t>
      </w:r>
      <w:r w:rsidRPr="002F4310">
        <w:rPr>
          <w:rFonts w:ascii="Times New Roman" w:hAnsi="Times New Roman" w:hint="eastAsia"/>
        </w:rPr>
        <w:t>1-1</w:t>
      </w:r>
      <w:r w:rsidRPr="002F4310">
        <w:rPr>
          <w:rFonts w:ascii="Times New Roman" w:hAnsi="Times New Roman" w:hint="eastAsia"/>
        </w:rPr>
        <w:t>】建构“三品”浸润的大思政育人格局</w:t>
      </w:r>
      <w:bookmarkEnd w:id="12"/>
    </w:p>
    <w:p w:rsidR="00EE71A8" w:rsidRPr="002F4310" w:rsidRDefault="001D5194" w:rsidP="0084789D">
      <w:pPr>
        <w:spacing w:line="560" w:lineRule="exact"/>
        <w:ind w:firstLineChars="200" w:firstLine="640"/>
        <w:jc w:val="both"/>
        <w:rPr>
          <w:rFonts w:ascii="Times New Roman" w:hAnsi="Times New Roman"/>
          <w:sz w:val="32"/>
          <w:szCs w:val="32"/>
        </w:rPr>
      </w:pPr>
      <w:r w:rsidRPr="002F4310">
        <w:rPr>
          <w:rFonts w:ascii="Times New Roman" w:eastAsia="仿宋" w:hAnsi="Times New Roman" w:cs="仿宋" w:hint="eastAsia"/>
          <w:sz w:val="32"/>
          <w:szCs w:val="32"/>
        </w:rPr>
        <w:t>该校着力加强理想信念教育，模塑高尚道德品质，磨炼过硬政治素质，建构“三品”浸润的大思政育人格局。</w:t>
      </w:r>
      <w:r w:rsidRPr="002F4310">
        <w:rPr>
          <w:rFonts w:ascii="Times New Roman" w:eastAsia="仿宋" w:hAnsi="Times New Roman" w:cs="仿宋" w:hint="eastAsia"/>
          <w:b/>
          <w:bCs/>
          <w:sz w:val="32"/>
          <w:szCs w:val="32"/>
        </w:rPr>
        <w:t>一是创建大思政课程群集引领。</w:t>
      </w:r>
      <w:r w:rsidRPr="002F4310">
        <w:rPr>
          <w:rFonts w:ascii="Times New Roman" w:eastAsia="仿宋" w:hAnsi="Times New Roman" w:cs="仿宋" w:hint="eastAsia"/>
          <w:sz w:val="32"/>
          <w:szCs w:val="32"/>
        </w:rPr>
        <w:t>形成“启航、定向、增信、明德、育情、健行”六大课程模块。新生入学教育、校史教育、国家安全和军事教育等奠基启航；“</w:t>
      </w:r>
      <w:r w:rsidRPr="002F4310">
        <w:rPr>
          <w:rFonts w:ascii="Times New Roman" w:eastAsia="仿宋" w:hAnsi="Times New Roman" w:cs="仿宋" w:hint="eastAsia"/>
          <w:sz w:val="32"/>
          <w:szCs w:val="32"/>
        </w:rPr>
        <w:t>4+1</w:t>
      </w:r>
      <w:r w:rsidRPr="002F4310">
        <w:rPr>
          <w:rFonts w:ascii="Times New Roman" w:eastAsia="仿宋" w:hAnsi="Times New Roman" w:cs="仿宋" w:hint="eastAsia"/>
          <w:sz w:val="32"/>
          <w:szCs w:val="32"/>
        </w:rPr>
        <w:t>”思政必修课程举旗定向；“马克思主义行”“社会主义好”“中国共产党能”专题教育立志增信；名家大师、师德模范、杰出校友进校园进课堂，见贤明德；围绕国际视野、家国情怀、城市叙事、乡村振兴、幼教前</w:t>
      </w:r>
      <w:r w:rsidRPr="002F4310">
        <w:rPr>
          <w:rFonts w:ascii="Times New Roman" w:eastAsia="仿宋" w:hAnsi="Times New Roman" w:cs="仿宋" w:hint="eastAsia"/>
          <w:sz w:val="32"/>
          <w:szCs w:val="32"/>
        </w:rPr>
        <w:lastRenderedPageBreak/>
        <w:t>沿等主题明责育情；以“舞台</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讲台”“校园</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田园”“园所</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社区”“场馆</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基地”的场域课程历炼健行。</w:t>
      </w:r>
      <w:r w:rsidRPr="002F4310">
        <w:rPr>
          <w:rFonts w:ascii="Times New Roman" w:eastAsia="仿宋" w:hAnsi="Times New Roman" w:cs="仿宋" w:hint="eastAsia"/>
          <w:b/>
          <w:bCs/>
          <w:sz w:val="32"/>
          <w:szCs w:val="32"/>
        </w:rPr>
        <w:t>二是贯通三大课堂推进课程思政。</w:t>
      </w:r>
      <w:r w:rsidRPr="002F4310">
        <w:rPr>
          <w:rFonts w:ascii="Times New Roman" w:eastAsia="仿宋" w:hAnsi="Times New Roman" w:cs="仿宋" w:hint="eastAsia"/>
          <w:sz w:val="32"/>
          <w:szCs w:val="32"/>
        </w:rPr>
        <w:t>第一课堂通过“思政</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专业”，让专业知识入脑入心入行；第二课堂通过“活动</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实践”，做中教、做中学、做中求进步；第三课堂通过“物型</w:t>
      </w:r>
      <w:r w:rsidRPr="002F4310">
        <w:rPr>
          <w:rFonts w:ascii="Times New Roman" w:eastAsia="仿宋" w:hAnsi="Times New Roman" w:cs="仿宋" w:hint="eastAsia"/>
          <w:sz w:val="32"/>
          <w:szCs w:val="32"/>
        </w:rPr>
        <w:t>+</w:t>
      </w:r>
      <w:r w:rsidRPr="002F4310">
        <w:rPr>
          <w:rFonts w:ascii="Times New Roman" w:eastAsia="仿宋" w:hAnsi="Times New Roman" w:cs="仿宋" w:hint="eastAsia"/>
          <w:sz w:val="32"/>
          <w:szCs w:val="32"/>
        </w:rPr>
        <w:t>云端”，构建无边界课堂，助力个性化成长。</w:t>
      </w:r>
      <w:r w:rsidRPr="002F4310">
        <w:rPr>
          <w:rFonts w:ascii="Times New Roman" w:eastAsia="仿宋" w:hAnsi="Times New Roman" w:cs="仿宋" w:hint="eastAsia"/>
          <w:b/>
          <w:bCs/>
          <w:sz w:val="32"/>
          <w:szCs w:val="32"/>
        </w:rPr>
        <w:t>三是坚持三师协同全程伴长。</w:t>
      </w:r>
      <w:r w:rsidRPr="002F4310">
        <w:rPr>
          <w:rFonts w:ascii="Times New Roman" w:eastAsia="仿宋" w:hAnsi="Times New Roman" w:cs="仿宋" w:hint="eastAsia"/>
          <w:sz w:val="32"/>
          <w:szCs w:val="32"/>
        </w:rPr>
        <w:t>以信仰导师、同伴导师、生活导师启航；以精神导师、专业导师、自我导师引航；以心灵导师、榜样导师、社会导师领航。多措并举创新育人载体，多点发力把握育人之机，启知育情，体认践行。</w:t>
      </w:r>
    </w:p>
    <w:p w:rsidR="00EE71A8" w:rsidRPr="002F4310" w:rsidRDefault="001D5194" w:rsidP="0084789D">
      <w:pPr>
        <w:pStyle w:val="3"/>
        <w:spacing w:line="560" w:lineRule="exact"/>
        <w:jc w:val="both"/>
        <w:rPr>
          <w:rFonts w:ascii="Times New Roman" w:hAnsi="Times New Roman"/>
        </w:rPr>
      </w:pPr>
      <w:bookmarkStart w:id="13" w:name="_Toc54036066"/>
      <w:bookmarkStart w:id="14" w:name="_Toc87605236"/>
      <w:r w:rsidRPr="002F4310">
        <w:rPr>
          <w:rFonts w:ascii="Times New Roman" w:hAnsi="Times New Roman" w:hint="eastAsia"/>
        </w:rPr>
        <w:t>【典型案例</w:t>
      </w:r>
      <w:r w:rsidRPr="002F4310">
        <w:rPr>
          <w:rFonts w:ascii="Times New Roman" w:hAnsi="Times New Roman" w:hint="eastAsia"/>
        </w:rPr>
        <w:t>1-2</w:t>
      </w:r>
      <w:r w:rsidRPr="002F4310">
        <w:rPr>
          <w:rFonts w:ascii="Times New Roman" w:hAnsi="Times New Roman" w:hint="eastAsia"/>
        </w:rPr>
        <w:t>】</w:t>
      </w:r>
      <w:bookmarkStart w:id="15" w:name="_Toc54036067"/>
      <w:bookmarkEnd w:id="13"/>
      <w:r w:rsidRPr="002F4310">
        <w:rPr>
          <w:rFonts w:ascii="Times New Roman" w:hAnsi="Times New Roman" w:hint="eastAsia"/>
        </w:rPr>
        <w:t>呵护折翼天使</w:t>
      </w:r>
      <w:r w:rsidRPr="002F4310">
        <w:rPr>
          <w:rFonts w:ascii="Times New Roman" w:hAnsi="Times New Roman" w:hint="eastAsia"/>
        </w:rPr>
        <w:t xml:space="preserve"> </w:t>
      </w:r>
      <w:r w:rsidRPr="002F4310">
        <w:rPr>
          <w:rFonts w:ascii="Times New Roman" w:hAnsi="Times New Roman" w:hint="eastAsia"/>
        </w:rPr>
        <w:t>爱心托起希望</w:t>
      </w:r>
      <w:bookmarkEnd w:id="14"/>
    </w:p>
    <w:p w:rsidR="004A7B2B" w:rsidRDefault="001D5194" w:rsidP="0084789D">
      <w:pPr>
        <w:spacing w:line="560" w:lineRule="exact"/>
        <w:ind w:firstLineChars="200" w:firstLine="640"/>
        <w:jc w:val="both"/>
        <w:rPr>
          <w:rFonts w:ascii="Times New Roman" w:eastAsia="仿宋" w:hAnsi="Times New Roman" w:cs="仿宋"/>
          <w:sz w:val="32"/>
          <w:szCs w:val="32"/>
        </w:rPr>
      </w:pPr>
      <w:r w:rsidRPr="002F4310">
        <w:rPr>
          <w:rFonts w:ascii="Times New Roman" w:eastAsia="仿宋" w:hAnsi="Times New Roman" w:cs="仿宋" w:hint="eastAsia"/>
          <w:sz w:val="32"/>
          <w:szCs w:val="32"/>
        </w:rPr>
        <w:t>2021</w:t>
      </w:r>
      <w:r w:rsidRPr="002F4310">
        <w:rPr>
          <w:rFonts w:ascii="Times New Roman" w:eastAsia="仿宋" w:hAnsi="Times New Roman" w:cs="仿宋" w:hint="eastAsia"/>
          <w:sz w:val="32"/>
          <w:szCs w:val="32"/>
        </w:rPr>
        <w:t>年</w:t>
      </w:r>
      <w:r w:rsidRPr="002F4310">
        <w:rPr>
          <w:rFonts w:ascii="Times New Roman" w:eastAsia="仿宋" w:hAnsi="Times New Roman" w:cs="仿宋" w:hint="eastAsia"/>
          <w:sz w:val="32"/>
          <w:szCs w:val="32"/>
        </w:rPr>
        <w:t>7</w:t>
      </w:r>
      <w:r w:rsidRPr="002F4310">
        <w:rPr>
          <w:rFonts w:ascii="Times New Roman" w:eastAsia="仿宋" w:hAnsi="Times New Roman" w:cs="仿宋" w:hint="eastAsia"/>
          <w:sz w:val="32"/>
          <w:szCs w:val="32"/>
        </w:rPr>
        <w:t>月</w:t>
      </w:r>
      <w:r w:rsidRPr="002F4310">
        <w:rPr>
          <w:rFonts w:ascii="Times New Roman" w:eastAsia="仿宋" w:hAnsi="Times New Roman" w:cs="仿宋" w:hint="eastAsia"/>
          <w:sz w:val="32"/>
          <w:szCs w:val="32"/>
        </w:rPr>
        <w:t>1</w:t>
      </w:r>
      <w:r w:rsidRPr="002F4310">
        <w:rPr>
          <w:rFonts w:ascii="Times New Roman" w:eastAsia="仿宋" w:hAnsi="Times New Roman" w:cs="仿宋" w:hint="eastAsia"/>
          <w:sz w:val="32"/>
          <w:szCs w:val="32"/>
        </w:rPr>
        <w:t>日</w:t>
      </w:r>
      <w:r w:rsidRPr="002F4310">
        <w:rPr>
          <w:rFonts w:ascii="Times New Roman" w:eastAsia="仿宋" w:hAnsi="Times New Roman" w:cs="仿宋" w:hint="eastAsia"/>
          <w:sz w:val="32"/>
          <w:szCs w:val="32"/>
        </w:rPr>
        <w:t>-10</w:t>
      </w:r>
      <w:r w:rsidRPr="002F4310">
        <w:rPr>
          <w:rFonts w:ascii="Times New Roman" w:eastAsia="仿宋" w:hAnsi="Times New Roman" w:cs="仿宋" w:hint="eastAsia"/>
          <w:sz w:val="32"/>
          <w:szCs w:val="32"/>
        </w:rPr>
        <w:t>日，盐城幼专学前教育学院一分部</w:t>
      </w:r>
      <w:r w:rsidRPr="002F4310">
        <w:rPr>
          <w:rFonts w:ascii="Times New Roman" w:eastAsia="仿宋" w:hAnsi="Times New Roman" w:cs="仿宋" w:hint="eastAsia"/>
          <w:sz w:val="32"/>
          <w:szCs w:val="32"/>
        </w:rPr>
        <w:t>33</w:t>
      </w:r>
      <w:r w:rsidRPr="002F4310">
        <w:rPr>
          <w:rFonts w:ascii="Times New Roman" w:eastAsia="仿宋" w:hAnsi="Times New Roman" w:cs="仿宋" w:hint="eastAsia"/>
          <w:sz w:val="32"/>
          <w:szCs w:val="32"/>
        </w:rPr>
        <w:t>名志愿组成了“幼教先锋”实践团，先后</w:t>
      </w:r>
      <w:r w:rsidRPr="002F4310">
        <w:rPr>
          <w:rFonts w:ascii="Times New Roman" w:eastAsia="仿宋" w:hAnsi="Times New Roman" w:cs="仿宋" w:hint="eastAsia"/>
          <w:sz w:val="32"/>
          <w:szCs w:val="32"/>
        </w:rPr>
        <w:t>8</w:t>
      </w:r>
      <w:r w:rsidRPr="002F4310">
        <w:rPr>
          <w:rFonts w:ascii="Times New Roman" w:eastAsia="仿宋" w:hAnsi="Times New Roman" w:cs="仿宋" w:hint="eastAsia"/>
          <w:sz w:val="32"/>
          <w:szCs w:val="32"/>
        </w:rPr>
        <w:t>次走进盐城德馨医院青年路儿童康复院区、盐城德赛堡医院，开展“呵护折翼天使，爱心托起希望”暑期志愿服务活动，用大爱情怀诠释幼教“大先生”，用奉献担当支持特殊教育。志愿者们以学前教育专业知识为基础，开设爱心课程</w:t>
      </w:r>
      <w:r w:rsidRPr="002F4310">
        <w:rPr>
          <w:rFonts w:ascii="Times New Roman" w:eastAsia="仿宋" w:hAnsi="Times New Roman" w:cs="仿宋" w:hint="eastAsia"/>
          <w:sz w:val="32"/>
          <w:szCs w:val="32"/>
        </w:rPr>
        <w:t>20</w:t>
      </w:r>
      <w:r w:rsidRPr="002F4310">
        <w:rPr>
          <w:rFonts w:ascii="Times New Roman" w:eastAsia="仿宋" w:hAnsi="Times New Roman" w:cs="仿宋" w:hint="eastAsia"/>
          <w:sz w:val="32"/>
          <w:szCs w:val="32"/>
        </w:rPr>
        <w:t>余次，服务自闭症儿童</w:t>
      </w:r>
      <w:r w:rsidRPr="002F4310">
        <w:rPr>
          <w:rFonts w:ascii="Times New Roman" w:eastAsia="仿宋" w:hAnsi="Times New Roman" w:cs="仿宋" w:hint="eastAsia"/>
          <w:sz w:val="32"/>
          <w:szCs w:val="32"/>
        </w:rPr>
        <w:t>60</w:t>
      </w:r>
      <w:r w:rsidRPr="002F4310">
        <w:rPr>
          <w:rFonts w:ascii="Times New Roman" w:eastAsia="仿宋" w:hAnsi="Times New Roman" w:cs="仿宋" w:hint="eastAsia"/>
          <w:sz w:val="32"/>
          <w:szCs w:val="32"/>
        </w:rPr>
        <w:t>余名。帮助康复中心制作教具，布置教室环创；走访特殊困难家庭，疏导家长的心理压力；发放宣传单</w:t>
      </w:r>
      <w:r w:rsidRPr="002F4310">
        <w:rPr>
          <w:rFonts w:ascii="Times New Roman" w:eastAsia="仿宋" w:hAnsi="Times New Roman" w:cs="仿宋" w:hint="eastAsia"/>
          <w:sz w:val="32"/>
          <w:szCs w:val="32"/>
        </w:rPr>
        <w:t>500</w:t>
      </w:r>
      <w:r w:rsidRPr="002F4310">
        <w:rPr>
          <w:rFonts w:ascii="Times New Roman" w:eastAsia="仿宋" w:hAnsi="Times New Roman" w:cs="仿宋" w:hint="eastAsia"/>
          <w:sz w:val="32"/>
          <w:szCs w:val="32"/>
        </w:rPr>
        <w:t>多份、街头采访</w:t>
      </w:r>
      <w:r w:rsidRPr="002F4310">
        <w:rPr>
          <w:rFonts w:ascii="Times New Roman" w:eastAsia="仿宋" w:hAnsi="Times New Roman" w:cs="仿宋" w:hint="eastAsia"/>
          <w:sz w:val="32"/>
          <w:szCs w:val="32"/>
        </w:rPr>
        <w:t>50</w:t>
      </w:r>
      <w:r w:rsidRPr="002F4310">
        <w:rPr>
          <w:rFonts w:ascii="Times New Roman" w:eastAsia="仿宋" w:hAnsi="Times New Roman" w:cs="仿宋" w:hint="eastAsia"/>
          <w:sz w:val="32"/>
          <w:szCs w:val="32"/>
        </w:rPr>
        <w:t>余位市民，为市民普及自闭症相关知识，消除对自闭症群体的歧视。本次暑期实践项目直接影响</w:t>
      </w:r>
      <w:r w:rsidRPr="002F4310">
        <w:rPr>
          <w:rFonts w:ascii="Times New Roman" w:eastAsia="仿宋" w:hAnsi="Times New Roman" w:cs="仿宋" w:hint="eastAsia"/>
          <w:sz w:val="32"/>
          <w:szCs w:val="32"/>
        </w:rPr>
        <w:t>300</w:t>
      </w:r>
      <w:r w:rsidRPr="002F4310">
        <w:rPr>
          <w:rFonts w:ascii="Times New Roman" w:eastAsia="仿宋" w:hAnsi="Times New Roman" w:cs="仿宋" w:hint="eastAsia"/>
          <w:sz w:val="32"/>
          <w:szCs w:val="32"/>
        </w:rPr>
        <w:t>余人，间接受益超</w:t>
      </w:r>
      <w:r w:rsidRPr="002F4310">
        <w:rPr>
          <w:rFonts w:ascii="Times New Roman" w:eastAsia="仿宋" w:hAnsi="Times New Roman" w:cs="仿宋" w:hint="eastAsia"/>
          <w:sz w:val="32"/>
          <w:szCs w:val="32"/>
        </w:rPr>
        <w:t>1000</w:t>
      </w:r>
      <w:r w:rsidRPr="002F4310">
        <w:rPr>
          <w:rFonts w:ascii="Times New Roman" w:eastAsia="仿宋" w:hAnsi="Times New Roman" w:cs="仿宋" w:hint="eastAsia"/>
          <w:sz w:val="32"/>
          <w:szCs w:val="32"/>
        </w:rPr>
        <w:t>人次。</w:t>
      </w:r>
    </w:p>
    <w:p w:rsidR="004A7B2B" w:rsidRDefault="004A7B2B" w:rsidP="0084789D">
      <w:pPr>
        <w:pStyle w:val="a0"/>
        <w:ind w:left="2250" w:hanging="1200"/>
      </w:pPr>
      <w:r>
        <w:br w:type="page"/>
      </w:r>
    </w:p>
    <w:p w:rsidR="00EE71A8" w:rsidRPr="00F52126" w:rsidRDefault="004A7B2B" w:rsidP="0084789D">
      <w:pPr>
        <w:pStyle w:val="a5"/>
        <w:rPr>
          <w:rFonts w:ascii="Times New Roman" w:hAnsi="Times New Roman"/>
        </w:rPr>
      </w:pPr>
      <w:r w:rsidRPr="00F52126">
        <w:rPr>
          <w:rFonts w:ascii="Times New Roman" w:hAnsi="Times New Roman" w:hint="eastAsia"/>
          <w:noProof/>
        </w:rPr>
        <w:lastRenderedPageBreak/>
        <w:drawing>
          <wp:anchor distT="0" distB="0" distL="114300" distR="114300" simplePos="0" relativeHeight="251659264" behindDoc="0" locked="0" layoutInCell="1" allowOverlap="1" wp14:anchorId="316A0B26" wp14:editId="4C3A84CD">
            <wp:simplePos x="0" y="0"/>
            <wp:positionH relativeFrom="column">
              <wp:posOffset>205740</wp:posOffset>
            </wp:positionH>
            <wp:positionV relativeFrom="paragraph">
              <wp:posOffset>8890</wp:posOffset>
            </wp:positionV>
            <wp:extent cx="5267325" cy="3511550"/>
            <wp:effectExtent l="0" t="0" r="9525" b="0"/>
            <wp:wrapNone/>
            <wp:docPr id="32" name="图片 17" descr="2021年7月3日在盐城德馨医院青年路儿童康复院区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2021年7月3日在盐城德馨医院青年路儿童康复院区合影"/>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7325" cy="3511550"/>
                    </a:xfrm>
                    <a:prstGeom prst="rect">
                      <a:avLst/>
                    </a:prstGeom>
                  </pic:spPr>
                </pic:pic>
              </a:graphicData>
            </a:graphic>
            <wp14:sizeRelH relativeFrom="margin">
              <wp14:pctWidth>0</wp14:pctWidth>
            </wp14:sizeRelH>
            <wp14:sizeRelV relativeFrom="margin">
              <wp14:pctHeight>0</wp14:pctHeight>
            </wp14:sizeRelV>
          </wp:anchor>
        </w:drawing>
      </w: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4"/>
      </w:pPr>
    </w:p>
    <w:p w:rsidR="00EE71A8" w:rsidRPr="00F52126" w:rsidRDefault="00EE71A8" w:rsidP="0084789D">
      <w:pPr>
        <w:pStyle w:val="4"/>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pStyle w:val="a0"/>
        <w:ind w:left="2250" w:hanging="1200"/>
        <w:rPr>
          <w:rFonts w:ascii="Times New Roman" w:hAnsi="Times New Roman"/>
        </w:rPr>
      </w:pPr>
    </w:p>
    <w:p w:rsidR="00EE71A8" w:rsidRPr="00F52126" w:rsidRDefault="00EE71A8" w:rsidP="0084789D">
      <w:pPr>
        <w:pStyle w:val="a4"/>
      </w:pPr>
    </w:p>
    <w:p w:rsidR="00EE71A8" w:rsidRPr="00F52126" w:rsidRDefault="00EE71A8" w:rsidP="0084789D">
      <w:pPr>
        <w:pStyle w:val="a4"/>
      </w:pPr>
    </w:p>
    <w:p w:rsidR="00EE71A8" w:rsidRPr="00F52126" w:rsidRDefault="00EE71A8" w:rsidP="0084789D">
      <w:pPr>
        <w:pStyle w:val="4"/>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84789D" w:rsidRDefault="001D5194" w:rsidP="0084789D">
      <w:pPr>
        <w:pStyle w:val="3"/>
        <w:rPr>
          <w:rStyle w:val="Char3"/>
          <w:rFonts w:ascii="Times New Roman" w:eastAsiaTheme="minorEastAsia" w:hAnsi="Times New Roman"/>
          <w:b/>
          <w:sz w:val="24"/>
        </w:rPr>
      </w:pPr>
      <w:bookmarkStart w:id="16" w:name="_Toc87605237"/>
      <w:bookmarkStart w:id="17" w:name="_Toc54036068"/>
      <w:bookmarkEnd w:id="15"/>
      <w:r w:rsidRPr="0084789D">
        <w:rPr>
          <w:rFonts w:ascii="Times New Roman" w:hAnsi="Times New Roman" w:hint="eastAsia"/>
          <w:b w:val="0"/>
          <w:noProof/>
          <w:sz w:val="28"/>
          <w:szCs w:val="36"/>
        </w:rPr>
        <w:drawing>
          <wp:anchor distT="0" distB="0" distL="114300" distR="114300" simplePos="0" relativeHeight="251665408" behindDoc="0" locked="0" layoutInCell="1" allowOverlap="1" wp14:anchorId="3B650FDB" wp14:editId="2F1E2571">
            <wp:simplePos x="0" y="0"/>
            <wp:positionH relativeFrom="column">
              <wp:posOffset>281939</wp:posOffset>
            </wp:positionH>
            <wp:positionV relativeFrom="paragraph">
              <wp:posOffset>584200</wp:posOffset>
            </wp:positionV>
            <wp:extent cx="5174073" cy="2971800"/>
            <wp:effectExtent l="0" t="0" r="7620" b="0"/>
            <wp:wrapNone/>
            <wp:docPr id="33" name="图片 12" descr="2021年7月5日在盐城德赛堡医院开展集体游戏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2021年7月5日在盐城德赛堡医院开展集体游戏活动"/>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1438" cy="2976030"/>
                    </a:xfrm>
                    <a:prstGeom prst="rect">
                      <a:avLst/>
                    </a:prstGeom>
                  </pic:spPr>
                </pic:pic>
              </a:graphicData>
            </a:graphic>
            <wp14:sizeRelH relativeFrom="margin">
              <wp14:pctWidth>0</wp14:pctWidth>
            </wp14:sizeRelH>
            <wp14:sizeRelV relativeFrom="margin">
              <wp14:pctHeight>0</wp14:pctHeight>
            </wp14:sizeRelV>
          </wp:anchor>
        </w:drawing>
      </w:r>
      <w:r w:rsidRPr="0084789D">
        <w:rPr>
          <w:rStyle w:val="Char3"/>
          <w:rFonts w:ascii="Times New Roman" w:eastAsiaTheme="minorEastAsia" w:hAnsi="Times New Roman" w:hint="eastAsia"/>
          <w:b/>
          <w:sz w:val="24"/>
        </w:rPr>
        <w:t>【院校图片</w:t>
      </w:r>
      <w:r w:rsidRPr="0084789D">
        <w:rPr>
          <w:rFonts w:ascii="Times New Roman" w:hAnsi="Times New Roman" w:hint="eastAsia"/>
          <w:b w:val="0"/>
          <w:sz w:val="28"/>
        </w:rPr>
        <w:t>1-1</w:t>
      </w:r>
      <w:r w:rsidRPr="0084789D">
        <w:rPr>
          <w:rStyle w:val="Char3"/>
          <w:rFonts w:ascii="Times New Roman" w:eastAsiaTheme="minorEastAsia" w:hAnsi="Times New Roman" w:hint="eastAsia"/>
          <w:b/>
          <w:sz w:val="24"/>
        </w:rPr>
        <w:t>】</w:t>
      </w:r>
      <w:r w:rsidRPr="0084789D">
        <w:rPr>
          <w:rStyle w:val="Char3"/>
          <w:rFonts w:ascii="Times New Roman" w:eastAsiaTheme="minorEastAsia" w:hAnsi="Times New Roman" w:hint="eastAsia"/>
          <w:b/>
          <w:sz w:val="24"/>
        </w:rPr>
        <w:t>2021</w:t>
      </w:r>
      <w:r w:rsidRPr="0084789D">
        <w:rPr>
          <w:rStyle w:val="Char3"/>
          <w:rFonts w:ascii="Times New Roman" w:eastAsiaTheme="minorEastAsia" w:hAnsi="Times New Roman" w:hint="eastAsia"/>
          <w:b/>
          <w:sz w:val="24"/>
        </w:rPr>
        <w:t>年</w:t>
      </w:r>
      <w:r w:rsidRPr="0084789D">
        <w:rPr>
          <w:rStyle w:val="Char3"/>
          <w:rFonts w:ascii="Times New Roman" w:eastAsiaTheme="minorEastAsia" w:hAnsi="Times New Roman" w:hint="eastAsia"/>
          <w:b/>
          <w:sz w:val="24"/>
        </w:rPr>
        <w:t>7</w:t>
      </w:r>
      <w:r w:rsidRPr="0084789D">
        <w:rPr>
          <w:rStyle w:val="Char3"/>
          <w:rFonts w:ascii="Times New Roman" w:eastAsiaTheme="minorEastAsia" w:hAnsi="Times New Roman" w:hint="eastAsia"/>
          <w:b/>
          <w:sz w:val="24"/>
        </w:rPr>
        <w:t>月</w:t>
      </w:r>
      <w:r w:rsidRPr="0084789D">
        <w:rPr>
          <w:rStyle w:val="Char3"/>
          <w:rFonts w:ascii="Times New Roman" w:eastAsiaTheme="minorEastAsia" w:hAnsi="Times New Roman" w:hint="eastAsia"/>
          <w:b/>
          <w:sz w:val="24"/>
        </w:rPr>
        <w:t>3</w:t>
      </w:r>
      <w:r w:rsidRPr="0084789D">
        <w:rPr>
          <w:rStyle w:val="Char3"/>
          <w:rFonts w:ascii="Times New Roman" w:eastAsiaTheme="minorEastAsia" w:hAnsi="Times New Roman" w:hint="eastAsia"/>
          <w:b/>
          <w:sz w:val="24"/>
        </w:rPr>
        <w:t>日在盐城德馨医院青年路儿童康复院区合影</w:t>
      </w:r>
      <w:bookmarkEnd w:id="16"/>
    </w:p>
    <w:p w:rsidR="004A7B2B" w:rsidRPr="004A7B2B" w:rsidRDefault="004A7B2B" w:rsidP="0084789D"/>
    <w:p w:rsidR="00EE71A8" w:rsidRPr="00F52126" w:rsidRDefault="00EE71A8" w:rsidP="0084789D">
      <w:pPr>
        <w:rPr>
          <w:rFonts w:ascii="Times New Roman" w:hAnsi="Times New Roman"/>
        </w:rPr>
      </w:pPr>
    </w:p>
    <w:p w:rsidR="00EE71A8" w:rsidRPr="00F52126" w:rsidRDefault="00EE71A8" w:rsidP="0084789D">
      <w:pPr>
        <w:pStyle w:val="4"/>
        <w:ind w:leftChars="0" w:left="0"/>
        <w:jc w:val="both"/>
        <w:rPr>
          <w:rFonts w:ascii="Times New Roman" w:hAnsi="Times New Roman"/>
        </w:rPr>
      </w:pPr>
    </w:p>
    <w:p w:rsid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Pr="0084789D" w:rsidRDefault="0084789D" w:rsidP="0084789D">
      <w:pPr>
        <w:rPr>
          <w:rFonts w:ascii="Times New Roman" w:hAnsi="Times New Roman"/>
        </w:rPr>
      </w:pPr>
    </w:p>
    <w:p w:rsidR="0084789D" w:rsidRDefault="0084789D" w:rsidP="0084789D">
      <w:pPr>
        <w:rPr>
          <w:rFonts w:ascii="Times New Roman" w:hAnsi="Times New Roman"/>
        </w:rPr>
      </w:pPr>
    </w:p>
    <w:p w:rsidR="00EE71A8" w:rsidRPr="00E5228C" w:rsidRDefault="0084789D" w:rsidP="00E5228C">
      <w:pPr>
        <w:tabs>
          <w:tab w:val="left" w:pos="3390"/>
        </w:tabs>
        <w:spacing w:beforeLines="50" w:before="156" w:afterLines="50" w:after="156"/>
        <w:rPr>
          <w:rStyle w:val="Char3"/>
          <w:rFonts w:ascii="Times New Roman" w:eastAsiaTheme="minorEastAsia" w:hAnsi="Times New Roman"/>
          <w:sz w:val="24"/>
        </w:rPr>
      </w:pPr>
      <w:bookmarkStart w:id="18" w:name="_Toc87605238"/>
      <w:r w:rsidRPr="00E5228C">
        <w:rPr>
          <w:rStyle w:val="Char3"/>
          <w:rFonts w:ascii="Times New Roman" w:eastAsiaTheme="minorEastAsia" w:hAnsi="Times New Roman" w:hint="eastAsia"/>
          <w:bCs w:val="0"/>
          <w:sz w:val="24"/>
        </w:rPr>
        <w:t>【院校图片</w:t>
      </w:r>
      <w:bookmarkEnd w:id="18"/>
      <w:r w:rsidRPr="00E5228C">
        <w:rPr>
          <w:rStyle w:val="Char3"/>
          <w:rFonts w:ascii="Times New Roman" w:eastAsiaTheme="minorEastAsia" w:hAnsi="Times New Roman" w:hint="eastAsia"/>
          <w:sz w:val="24"/>
        </w:rPr>
        <w:t>1-2</w:t>
      </w:r>
      <w:r w:rsidRPr="00E5228C">
        <w:rPr>
          <w:rStyle w:val="Char3"/>
          <w:rFonts w:ascii="Times New Roman" w:eastAsiaTheme="minorEastAsia" w:hAnsi="Times New Roman" w:hint="eastAsia"/>
          <w:bCs w:val="0"/>
          <w:sz w:val="24"/>
        </w:rPr>
        <w:t>】</w:t>
      </w:r>
      <w:r w:rsidRPr="00E5228C">
        <w:rPr>
          <w:rStyle w:val="Char3"/>
          <w:rFonts w:ascii="Times New Roman" w:eastAsiaTheme="minorEastAsia" w:hAnsi="Times New Roman" w:hint="eastAsia"/>
          <w:bCs w:val="0"/>
          <w:sz w:val="24"/>
        </w:rPr>
        <w:t>2021</w:t>
      </w:r>
      <w:r w:rsidRPr="00E5228C">
        <w:rPr>
          <w:rStyle w:val="Char3"/>
          <w:rFonts w:ascii="Times New Roman" w:eastAsiaTheme="minorEastAsia" w:hAnsi="Times New Roman" w:hint="eastAsia"/>
          <w:bCs w:val="0"/>
          <w:sz w:val="24"/>
        </w:rPr>
        <w:t>年</w:t>
      </w:r>
      <w:r w:rsidRPr="00E5228C">
        <w:rPr>
          <w:rStyle w:val="Char3"/>
          <w:rFonts w:ascii="Times New Roman" w:eastAsiaTheme="minorEastAsia" w:hAnsi="Times New Roman" w:hint="eastAsia"/>
          <w:bCs w:val="0"/>
          <w:sz w:val="24"/>
        </w:rPr>
        <w:t>7</w:t>
      </w:r>
      <w:r w:rsidRPr="00E5228C">
        <w:rPr>
          <w:rStyle w:val="Char3"/>
          <w:rFonts w:ascii="Times New Roman" w:eastAsiaTheme="minorEastAsia" w:hAnsi="Times New Roman" w:hint="eastAsia"/>
          <w:bCs w:val="0"/>
          <w:sz w:val="24"/>
        </w:rPr>
        <w:t>月</w:t>
      </w:r>
      <w:r w:rsidRPr="00E5228C">
        <w:rPr>
          <w:rStyle w:val="Char3"/>
          <w:rFonts w:ascii="Times New Roman" w:eastAsiaTheme="minorEastAsia" w:hAnsi="Times New Roman" w:hint="eastAsia"/>
          <w:bCs w:val="0"/>
          <w:sz w:val="24"/>
        </w:rPr>
        <w:t>5</w:t>
      </w:r>
      <w:r w:rsidRPr="00E5228C">
        <w:rPr>
          <w:rStyle w:val="Char3"/>
          <w:rFonts w:ascii="Times New Roman" w:eastAsiaTheme="minorEastAsia" w:hAnsi="Times New Roman" w:hint="eastAsia"/>
          <w:bCs w:val="0"/>
          <w:sz w:val="24"/>
        </w:rPr>
        <w:t>日在盐城德赛堡医院开展集体游戏活动</w:t>
      </w:r>
      <w:r w:rsidRPr="00E5228C">
        <w:rPr>
          <w:rStyle w:val="Char3"/>
          <w:rFonts w:ascii="Times New Roman" w:eastAsiaTheme="minorEastAsia" w:hAnsi="Times New Roman"/>
          <w:sz w:val="24"/>
        </w:rPr>
        <w:tab/>
      </w:r>
    </w:p>
    <w:p w:rsidR="00E5228C" w:rsidRDefault="00E5228C">
      <w:pPr>
        <w:widowControl/>
        <w:jc w:val="left"/>
        <w:rPr>
          <w:rFonts w:ascii="Times New Roman" w:hAnsi="Times New Roman"/>
          <w:b/>
          <w:bCs/>
          <w:sz w:val="32"/>
          <w:szCs w:val="32"/>
        </w:rPr>
      </w:pPr>
      <w:bookmarkStart w:id="19" w:name="_Toc87605239"/>
      <w:r>
        <w:rPr>
          <w:rFonts w:ascii="Times New Roman" w:hAnsi="Times New Roman"/>
        </w:rPr>
        <w:br w:type="page"/>
      </w:r>
    </w:p>
    <w:p w:rsidR="00EE71A8" w:rsidRPr="00F52126" w:rsidRDefault="001D5194" w:rsidP="0084789D">
      <w:pPr>
        <w:pStyle w:val="3"/>
        <w:jc w:val="left"/>
        <w:rPr>
          <w:rFonts w:ascii="Times New Roman" w:hAnsi="Times New Roman"/>
        </w:rPr>
      </w:pPr>
      <w:r w:rsidRPr="00F52126">
        <w:rPr>
          <w:rFonts w:ascii="Times New Roman" w:hAnsi="Times New Roman" w:hint="eastAsia"/>
        </w:rPr>
        <w:lastRenderedPageBreak/>
        <w:t>【典型案例</w:t>
      </w:r>
      <w:r w:rsidRPr="00F52126">
        <w:rPr>
          <w:rFonts w:ascii="Times New Roman" w:hAnsi="Times New Roman" w:hint="eastAsia"/>
        </w:rPr>
        <w:t>1-3</w:t>
      </w:r>
      <w:r w:rsidRPr="00F52126">
        <w:rPr>
          <w:rFonts w:ascii="Times New Roman" w:hAnsi="Times New Roman" w:hint="eastAsia"/>
        </w:rPr>
        <w:t>】</w:t>
      </w:r>
      <w:bookmarkEnd w:id="17"/>
      <w:r w:rsidRPr="00F52126">
        <w:rPr>
          <w:rFonts w:ascii="Times New Roman" w:hAnsi="Times New Roman" w:hint="eastAsia"/>
        </w:rPr>
        <w:t>助力烈士名镇村，做红色文化的传播者</w:t>
      </w:r>
      <w:bookmarkEnd w:id="19"/>
    </w:p>
    <w:p w:rsidR="00EE71A8" w:rsidRPr="0084789D" w:rsidRDefault="001D5194" w:rsidP="0084789D">
      <w:pPr>
        <w:spacing w:line="560" w:lineRule="exact"/>
        <w:ind w:firstLineChars="200" w:firstLine="640"/>
        <w:jc w:val="both"/>
        <w:rPr>
          <w:rFonts w:ascii="Times New Roman" w:eastAsia="仿宋" w:hAnsi="Times New Roman" w:cs="仿宋"/>
          <w:sz w:val="32"/>
          <w:szCs w:val="32"/>
        </w:rPr>
      </w:pPr>
      <w:r w:rsidRPr="0084789D">
        <w:rPr>
          <w:rFonts w:ascii="Times New Roman" w:eastAsia="仿宋" w:hAnsi="Times New Roman" w:cs="仿宋" w:hint="eastAsia"/>
          <w:sz w:val="32"/>
          <w:szCs w:val="32"/>
        </w:rPr>
        <w:t>盐城有</w:t>
      </w:r>
      <w:r w:rsidRPr="0084789D">
        <w:rPr>
          <w:rFonts w:ascii="Times New Roman" w:eastAsia="仿宋" w:hAnsi="Times New Roman" w:cs="仿宋" w:hint="eastAsia"/>
          <w:sz w:val="32"/>
          <w:szCs w:val="32"/>
        </w:rPr>
        <w:t>128</w:t>
      </w:r>
      <w:r w:rsidRPr="0084789D">
        <w:rPr>
          <w:rFonts w:ascii="Times New Roman" w:eastAsia="仿宋" w:hAnsi="Times New Roman" w:cs="仿宋" w:hint="eastAsia"/>
          <w:sz w:val="32"/>
          <w:szCs w:val="32"/>
        </w:rPr>
        <w:t>个以烈士命名的村镇，拥有丰富的红色文化资源。盐城幼专城市管理学院红色蒲公英宣讲队走进盐城烈士名村镇，发挥当地红色资源作用，宣讲红色故事，传承红色基因。</w:t>
      </w:r>
    </w:p>
    <w:p w:rsidR="00EE71A8" w:rsidRPr="0084789D" w:rsidRDefault="001D5194" w:rsidP="0084789D">
      <w:pPr>
        <w:spacing w:line="560" w:lineRule="exact"/>
        <w:ind w:firstLineChars="200" w:firstLine="640"/>
        <w:jc w:val="both"/>
        <w:rPr>
          <w:rFonts w:ascii="Times New Roman" w:eastAsia="仿宋" w:hAnsi="Times New Roman" w:cs="仿宋"/>
          <w:sz w:val="32"/>
          <w:szCs w:val="32"/>
        </w:rPr>
      </w:pPr>
      <w:r w:rsidRPr="0084789D">
        <w:rPr>
          <w:rFonts w:ascii="Times New Roman" w:eastAsia="仿宋" w:hAnsi="Times New Roman" w:cs="仿宋" w:hint="eastAsia"/>
          <w:sz w:val="32"/>
          <w:szCs w:val="32"/>
        </w:rPr>
        <w:t>红色蒲公英宣讲队自成立以来，走进多个以烈士命名村镇，实地调研当地红色村镇，整理出盐城英烈们的红色故事，经过老师的讲解培训后进行宣讲。红色故事的宣讲让当地红色资源“活”起来，进一步帮助人们深刻理解红色故事中蕴含的丰富革命精神和历史文化内涵。红色蒲公英宣讲队红色故事讲解得到了活动村镇的认可，并被聘请为当地红色文化展厅的志愿讲解员，后期团队将继续做好红色故事的讲述者，做好红色文化的传播者，赋能乡村文化振兴。</w:t>
      </w:r>
      <w:bookmarkStart w:id="20" w:name="_Toc54036069"/>
    </w:p>
    <w:p w:rsidR="00EE71A8" w:rsidRPr="00F52126" w:rsidRDefault="001D5194" w:rsidP="0084789D">
      <w:pPr>
        <w:rPr>
          <w:rFonts w:ascii="Times New Roman" w:hAnsi="Times New Roman"/>
        </w:rPr>
      </w:pPr>
      <w:r w:rsidRPr="00F52126">
        <w:rPr>
          <w:rFonts w:ascii="Times New Roman" w:hAnsi="Times New Roman"/>
          <w:noProof/>
        </w:rPr>
        <w:drawing>
          <wp:inline distT="0" distB="0" distL="0" distR="0" wp14:anchorId="10616916" wp14:editId="04092393">
            <wp:extent cx="4203357" cy="2952750"/>
            <wp:effectExtent l="0" t="0" r="698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15663" cy="2961394"/>
                    </a:xfrm>
                    <a:prstGeom prst="rect">
                      <a:avLst/>
                    </a:prstGeom>
                    <a:noFill/>
                  </pic:spPr>
                </pic:pic>
              </a:graphicData>
            </a:graphic>
          </wp:inline>
        </w:drawing>
      </w:r>
    </w:p>
    <w:p w:rsidR="00EE71A8" w:rsidRPr="0084789D" w:rsidRDefault="001D5194" w:rsidP="0084789D">
      <w:pPr>
        <w:pStyle w:val="3"/>
        <w:rPr>
          <w:rStyle w:val="Char3"/>
          <w:rFonts w:ascii="Times New Roman" w:eastAsiaTheme="minorEastAsia" w:hAnsi="Times New Roman"/>
          <w:b/>
          <w:bCs/>
          <w:sz w:val="24"/>
        </w:rPr>
      </w:pPr>
      <w:bookmarkStart w:id="21" w:name="_Toc87605240"/>
      <w:r w:rsidRPr="0084789D">
        <w:rPr>
          <w:rStyle w:val="Char3"/>
          <w:rFonts w:ascii="Times New Roman" w:eastAsiaTheme="minorEastAsia" w:hAnsi="Times New Roman" w:hint="eastAsia"/>
          <w:b/>
          <w:bCs/>
          <w:sz w:val="24"/>
        </w:rPr>
        <w:t>【院校图片</w:t>
      </w:r>
      <w:r w:rsidRPr="0084789D">
        <w:rPr>
          <w:rStyle w:val="Char3"/>
          <w:rFonts w:ascii="Times New Roman" w:eastAsiaTheme="minorEastAsia" w:hAnsi="Times New Roman" w:hint="eastAsia"/>
          <w:sz w:val="24"/>
        </w:rPr>
        <w:t>1-3</w:t>
      </w:r>
      <w:r w:rsidRPr="0084789D">
        <w:rPr>
          <w:rStyle w:val="Char3"/>
          <w:rFonts w:ascii="Times New Roman" w:eastAsiaTheme="minorEastAsia" w:hAnsi="Times New Roman" w:hint="eastAsia"/>
          <w:b/>
          <w:bCs/>
          <w:sz w:val="24"/>
        </w:rPr>
        <w:t>】</w:t>
      </w:r>
      <w:bookmarkEnd w:id="20"/>
      <w:r w:rsidRPr="0084789D">
        <w:rPr>
          <w:rStyle w:val="Char3"/>
          <w:rFonts w:ascii="Times New Roman" w:eastAsiaTheme="minorEastAsia" w:hAnsi="Times New Roman" w:hint="eastAsia"/>
          <w:b/>
          <w:bCs/>
          <w:sz w:val="24"/>
        </w:rPr>
        <w:t>红色蒲公英宣讲队在丁晏村开展红色故事宣讲</w:t>
      </w:r>
      <w:bookmarkEnd w:id="21"/>
    </w:p>
    <w:p w:rsidR="00EE71A8" w:rsidRPr="00F52126" w:rsidRDefault="00EE71A8" w:rsidP="0084789D">
      <w:pPr>
        <w:rPr>
          <w:rFonts w:ascii="Times New Roman" w:eastAsia="黑体" w:hAnsi="Times New Roman" w:cs="黑体"/>
          <w:b/>
          <w:bCs/>
          <w:kern w:val="28"/>
          <w:sz w:val="30"/>
          <w:szCs w:val="30"/>
        </w:rPr>
      </w:pPr>
      <w:bookmarkStart w:id="22" w:name="_Toc28181077"/>
    </w:p>
    <w:p w:rsidR="00EE71A8" w:rsidRPr="00F52126" w:rsidRDefault="001D5194" w:rsidP="0084789D">
      <w:pPr>
        <w:pStyle w:val="3"/>
        <w:jc w:val="left"/>
        <w:rPr>
          <w:rFonts w:ascii="Times New Roman" w:hAnsi="Times New Roman"/>
        </w:rPr>
      </w:pPr>
      <w:bookmarkStart w:id="23" w:name="_Toc87605241"/>
      <w:r w:rsidRPr="00F52126">
        <w:rPr>
          <w:rFonts w:ascii="Times New Roman" w:hAnsi="Times New Roman" w:hint="eastAsia"/>
        </w:rPr>
        <w:lastRenderedPageBreak/>
        <w:t>【典型案例</w:t>
      </w:r>
      <w:r w:rsidRPr="00F52126">
        <w:rPr>
          <w:rFonts w:ascii="Times New Roman" w:hAnsi="Times New Roman" w:hint="eastAsia"/>
        </w:rPr>
        <w:t>1-4</w:t>
      </w:r>
      <w:r w:rsidRPr="00F52126">
        <w:rPr>
          <w:rFonts w:ascii="Times New Roman" w:hAnsi="Times New Roman" w:hint="eastAsia"/>
        </w:rPr>
        <w:t>】强化实践育人功能，助力学生全面成长成才</w:t>
      </w:r>
      <w:bookmarkEnd w:id="23"/>
    </w:p>
    <w:p w:rsidR="00EE71A8" w:rsidRPr="008E3EAA" w:rsidRDefault="001D5194" w:rsidP="008E3EAA">
      <w:pPr>
        <w:spacing w:line="540" w:lineRule="exact"/>
        <w:ind w:firstLineChars="200" w:firstLine="640"/>
        <w:jc w:val="both"/>
        <w:rPr>
          <w:rFonts w:ascii="Times New Roman" w:eastAsia="仿宋" w:hAnsi="Times New Roman" w:cs="仿宋"/>
          <w:sz w:val="32"/>
          <w:szCs w:val="32"/>
        </w:rPr>
      </w:pPr>
      <w:r w:rsidRPr="008E3EAA">
        <w:rPr>
          <w:rFonts w:ascii="Times New Roman" w:eastAsia="仿宋" w:hAnsi="Times New Roman" w:cs="仿宋" w:hint="eastAsia"/>
          <w:sz w:val="32"/>
          <w:szCs w:val="32"/>
        </w:rPr>
        <w:t>学校以社会实践为抓手，促进第一课堂和第二课堂的有效衔接，围绕“红色教育”“文化传承”“乡村振兴”“志愿服务”等主题，推动社会实践常态化、规范化、阵地化、专业化，引导青年学生在社会实践中砥砺爱国情怀，笃行报国之志。</w:t>
      </w:r>
    </w:p>
    <w:p w:rsidR="008E3EAA" w:rsidRDefault="001D5194" w:rsidP="008E3EAA">
      <w:pPr>
        <w:spacing w:line="540" w:lineRule="exact"/>
        <w:ind w:firstLineChars="200" w:firstLine="640"/>
        <w:jc w:val="both"/>
        <w:rPr>
          <w:rFonts w:ascii="Times New Roman" w:hAnsi="Times New Roman"/>
          <w:sz w:val="30"/>
          <w:szCs w:val="30"/>
        </w:rPr>
      </w:pPr>
      <w:r w:rsidRPr="008E3EAA">
        <w:rPr>
          <w:rFonts w:ascii="Times New Roman" w:eastAsia="仿宋" w:hAnsi="Times New Roman" w:cs="仿宋" w:hint="eastAsia"/>
          <w:sz w:val="32"/>
          <w:szCs w:val="32"/>
        </w:rPr>
        <w:t>“幼教先锋筑梦实践团”重走红色足迹、追溯红色记忆，搭建云上“红色课堂”，将实践成果集锦转化为云上“红色教材”；“香村手作实践团”走进非遗，探寻麦秆画之美，传承非遗技艺，扎根土地铸匠心；“绽放青春实践团”开展返家乡疫情联防联控、你的爱我来守护志愿服务，讲好抗疫故事，坚定制度自信；“小教先“声”实践团”</w:t>
      </w:r>
      <w:r w:rsidRPr="008E3EAA">
        <w:rPr>
          <w:rFonts w:ascii="Times New Roman" w:eastAsia="仿宋" w:hAnsi="Times New Roman" w:cs="仿宋" w:hint="eastAsia"/>
          <w:sz w:val="32"/>
          <w:szCs w:val="32"/>
        </w:rPr>
        <w:t xml:space="preserve"> </w:t>
      </w:r>
      <w:r w:rsidRPr="008E3EAA">
        <w:rPr>
          <w:rFonts w:ascii="Times New Roman" w:eastAsia="仿宋" w:hAnsi="Times New Roman" w:cs="仿宋" w:hint="eastAsia"/>
          <w:sz w:val="32"/>
          <w:szCs w:val="32"/>
        </w:rPr>
        <w:t>深入乡村看振兴、走进一线看发展，助力乡村文化振兴。</w:t>
      </w:r>
    </w:p>
    <w:p w:rsidR="008E3EAA" w:rsidRDefault="001D5194" w:rsidP="008E3EAA">
      <w:pPr>
        <w:ind w:firstLineChars="200" w:firstLine="420"/>
        <w:jc w:val="both"/>
        <w:rPr>
          <w:rStyle w:val="Char3"/>
          <w:rFonts w:ascii="Times New Roman" w:eastAsiaTheme="minorEastAsia" w:hAnsi="Times New Roman"/>
          <w:b w:val="0"/>
          <w:sz w:val="24"/>
        </w:rPr>
      </w:pPr>
      <w:r w:rsidRPr="00F52126">
        <w:rPr>
          <w:rFonts w:ascii="Times New Roman" w:hAnsi="Times New Roman"/>
          <w:noProof/>
        </w:rPr>
        <w:drawing>
          <wp:inline distT="0" distB="0" distL="114300" distR="114300" wp14:anchorId="6DA662D1" wp14:editId="2329D068">
            <wp:extent cx="4676775" cy="3117850"/>
            <wp:effectExtent l="0" t="0" r="0" b="6350"/>
            <wp:docPr id="1" name="图片 1" descr="c1c0ef0b45b8c3ec9e4b35a203ad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c0ef0b45b8c3ec9e4b35a203ad76f"/>
                    <pic:cNvPicPr>
                      <a:picLocks noChangeAspect="1"/>
                    </pic:cNvPicPr>
                  </pic:nvPicPr>
                  <pic:blipFill>
                    <a:blip r:embed="rId18"/>
                    <a:stretch>
                      <a:fillRect/>
                    </a:stretch>
                  </pic:blipFill>
                  <pic:spPr>
                    <a:xfrm>
                      <a:off x="0" y="0"/>
                      <a:ext cx="4679081" cy="3119388"/>
                    </a:xfrm>
                    <a:prstGeom prst="rect">
                      <a:avLst/>
                    </a:prstGeom>
                  </pic:spPr>
                </pic:pic>
              </a:graphicData>
            </a:graphic>
          </wp:inline>
        </w:drawing>
      </w:r>
    </w:p>
    <w:p w:rsidR="00EE71A8" w:rsidRPr="008E3EAA" w:rsidRDefault="001D5194" w:rsidP="008E3EAA">
      <w:pPr>
        <w:spacing w:beforeLines="50" w:before="156"/>
        <w:rPr>
          <w:rStyle w:val="Char3"/>
          <w:rFonts w:ascii="Times New Roman" w:eastAsiaTheme="minorEastAsia" w:hAnsi="Times New Roman"/>
          <w:sz w:val="24"/>
        </w:rPr>
      </w:pPr>
      <w:bookmarkStart w:id="24" w:name="_Toc87605242"/>
      <w:r w:rsidRPr="008E3EAA">
        <w:rPr>
          <w:rStyle w:val="Char3"/>
          <w:rFonts w:ascii="Times New Roman" w:eastAsiaTheme="minorEastAsia" w:hAnsi="Times New Roman" w:hint="eastAsia"/>
          <w:sz w:val="24"/>
        </w:rPr>
        <w:t>【院校图片</w:t>
      </w:r>
      <w:r w:rsidRPr="008E3EAA">
        <w:rPr>
          <w:rStyle w:val="Char3"/>
          <w:rFonts w:ascii="Times New Roman" w:eastAsiaTheme="minorEastAsia" w:hAnsi="Times New Roman" w:hint="eastAsia"/>
          <w:sz w:val="24"/>
        </w:rPr>
        <w:t>1-4</w:t>
      </w:r>
      <w:r w:rsidRPr="008E3EAA">
        <w:rPr>
          <w:rStyle w:val="Char3"/>
          <w:rFonts w:ascii="Times New Roman" w:eastAsiaTheme="minorEastAsia" w:hAnsi="Times New Roman" w:hint="eastAsia"/>
          <w:sz w:val="24"/>
        </w:rPr>
        <w:t>】传承非遗技艺助力乡村振兴社会实践</w:t>
      </w:r>
      <w:bookmarkEnd w:id="24"/>
    </w:p>
    <w:p w:rsidR="00EE71A8" w:rsidRPr="008E3EAA" w:rsidRDefault="001D5194" w:rsidP="0084789D">
      <w:pPr>
        <w:pStyle w:val="3"/>
        <w:jc w:val="left"/>
        <w:rPr>
          <w:rFonts w:ascii="Times New Roman" w:hAnsi="Times New Roman"/>
          <w:spacing w:val="-4"/>
        </w:rPr>
      </w:pPr>
      <w:bookmarkStart w:id="25" w:name="_Toc87605243"/>
      <w:r w:rsidRPr="008E3EAA">
        <w:rPr>
          <w:rFonts w:ascii="Times New Roman" w:hAnsi="Times New Roman" w:hint="eastAsia"/>
          <w:spacing w:val="-4"/>
        </w:rPr>
        <w:lastRenderedPageBreak/>
        <w:t>【典型案例</w:t>
      </w:r>
      <w:r w:rsidRPr="008E3EAA">
        <w:rPr>
          <w:rFonts w:ascii="Times New Roman" w:hAnsi="Times New Roman" w:hint="eastAsia"/>
          <w:spacing w:val="-4"/>
        </w:rPr>
        <w:t>1-5</w:t>
      </w:r>
      <w:r w:rsidRPr="008E3EAA">
        <w:rPr>
          <w:rFonts w:ascii="Times New Roman" w:hAnsi="Times New Roman" w:hint="eastAsia"/>
          <w:spacing w:val="-4"/>
        </w:rPr>
        <w:t>】美德相携</w:t>
      </w:r>
      <w:r w:rsidRPr="008E3EAA">
        <w:rPr>
          <w:rFonts w:ascii="Times New Roman" w:hAnsi="Times New Roman" w:hint="eastAsia"/>
          <w:spacing w:val="-4"/>
        </w:rPr>
        <w:t xml:space="preserve"> </w:t>
      </w:r>
      <w:r w:rsidRPr="008E3EAA">
        <w:rPr>
          <w:rFonts w:ascii="Times New Roman" w:hAnsi="Times New Roman" w:hint="eastAsia"/>
          <w:spacing w:val="-4"/>
        </w:rPr>
        <w:t>同向同行：“臻美讲堂”精彩开讲</w:t>
      </w:r>
      <w:bookmarkEnd w:id="25"/>
    </w:p>
    <w:p w:rsidR="00EE71A8" w:rsidRPr="008E3EAA" w:rsidRDefault="001D5194" w:rsidP="008E3EAA">
      <w:pPr>
        <w:pStyle w:val="ac"/>
        <w:shd w:val="clear" w:color="auto" w:fill="FFFFFF"/>
        <w:spacing w:line="560" w:lineRule="exact"/>
        <w:ind w:firstLineChars="200" w:firstLine="640"/>
        <w:jc w:val="both"/>
        <w:rPr>
          <w:rFonts w:ascii="Times New Roman" w:eastAsia="仿宋" w:hAnsi="Times New Roman" w:cs="仿宋"/>
          <w:kern w:val="2"/>
          <w:sz w:val="32"/>
          <w:szCs w:val="32"/>
        </w:rPr>
      </w:pPr>
      <w:r w:rsidRPr="008E3EAA">
        <w:rPr>
          <w:rFonts w:ascii="Times New Roman" w:eastAsia="仿宋" w:hAnsi="Times New Roman" w:cs="仿宋" w:hint="eastAsia"/>
          <w:kern w:val="2"/>
          <w:sz w:val="32"/>
          <w:szCs w:val="32"/>
        </w:rPr>
        <w:t>近年来，学校坚持以美育人、以文化人、培根铸魂，讲信仰、树自信，爱党爱国爱人民；讲文化、传艺美，和合臻美育新人；解心结、强体质，身心健康乐成长；助规划、提素养，职业创业添实力。</w:t>
      </w:r>
    </w:p>
    <w:p w:rsidR="00EE71A8" w:rsidRPr="008E3EAA" w:rsidRDefault="001D5194" w:rsidP="008E3EAA">
      <w:pPr>
        <w:pStyle w:val="ac"/>
        <w:shd w:val="clear" w:color="auto" w:fill="FFFFFF"/>
        <w:spacing w:line="560" w:lineRule="exact"/>
        <w:ind w:firstLineChars="200" w:firstLine="640"/>
        <w:jc w:val="both"/>
        <w:rPr>
          <w:rFonts w:ascii="Times New Roman" w:eastAsia="仿宋" w:hAnsi="Times New Roman" w:cs="仿宋"/>
          <w:kern w:val="2"/>
          <w:sz w:val="32"/>
          <w:szCs w:val="32"/>
        </w:rPr>
      </w:pPr>
      <w:r w:rsidRPr="008E3EAA">
        <w:rPr>
          <w:rFonts w:ascii="Times New Roman" w:eastAsia="仿宋" w:hAnsi="Times New Roman" w:cs="仿宋" w:hint="eastAsia"/>
          <w:kern w:val="2"/>
          <w:sz w:val="32"/>
          <w:szCs w:val="32"/>
        </w:rPr>
        <w:t>11</w:t>
      </w:r>
      <w:r w:rsidRPr="008E3EAA">
        <w:rPr>
          <w:rFonts w:ascii="Times New Roman" w:eastAsia="仿宋" w:hAnsi="Times New Roman" w:cs="仿宋" w:hint="eastAsia"/>
          <w:kern w:val="2"/>
          <w:sz w:val="32"/>
          <w:szCs w:val="32"/>
        </w:rPr>
        <w:t>月</w:t>
      </w:r>
      <w:r w:rsidRPr="008E3EAA">
        <w:rPr>
          <w:rFonts w:ascii="Times New Roman" w:eastAsia="仿宋" w:hAnsi="Times New Roman" w:cs="仿宋" w:hint="eastAsia"/>
          <w:kern w:val="2"/>
          <w:sz w:val="32"/>
          <w:szCs w:val="32"/>
        </w:rPr>
        <w:t>5</w:t>
      </w:r>
      <w:r w:rsidRPr="008E3EAA">
        <w:rPr>
          <w:rFonts w:ascii="Times New Roman" w:eastAsia="仿宋" w:hAnsi="Times New Roman" w:cs="仿宋" w:hint="eastAsia"/>
          <w:kern w:val="2"/>
          <w:sz w:val="32"/>
          <w:szCs w:val="32"/>
        </w:rPr>
        <w:t>日下午，学校举行“臻美讲堂”宣讲活动启动仪式，活动面向全校师生，主要以学校教师为主讲人，并邀请部分专家、劳模、校友和工匠作为主讲嘉宾，以学术公开课、艺术鉴赏课、专长展示课等形式，服务学生成长成才。以宣讲活动助力形成三全育人大格局，推进学业、专业、职业、创业融合发展，聚力培养品格高尚、品行高贵、品味高雅的幼教“大”先生和具有“诚毅新美专”特质的时代“大”工匠，构建和谐共生、相得益彰的知性校园、幸福校园。</w:t>
      </w:r>
    </w:p>
    <w:p w:rsidR="00EE71A8" w:rsidRPr="00F52126" w:rsidRDefault="001D5194" w:rsidP="0084789D">
      <w:pPr>
        <w:rPr>
          <w:rFonts w:ascii="Times New Roman" w:hAnsi="Times New Roman"/>
        </w:rPr>
      </w:pPr>
      <w:r w:rsidRPr="00F52126">
        <w:rPr>
          <w:rFonts w:ascii="Times New Roman" w:hAnsi="Times New Roman" w:hint="eastAsia"/>
          <w:noProof/>
        </w:rPr>
        <w:drawing>
          <wp:inline distT="0" distB="0" distL="114300" distR="114300" wp14:anchorId="162CEF97" wp14:editId="54F0241C">
            <wp:extent cx="5095875" cy="3525534"/>
            <wp:effectExtent l="0" t="0" r="0" b="0"/>
            <wp:docPr id="8" name="图片 8" descr="3572f7fa7be3a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72f7fa7be3a992"/>
                    <pic:cNvPicPr>
                      <a:picLocks noChangeAspect="1"/>
                    </pic:cNvPicPr>
                  </pic:nvPicPr>
                  <pic:blipFill>
                    <a:blip r:embed="rId19"/>
                    <a:stretch>
                      <a:fillRect/>
                    </a:stretch>
                  </pic:blipFill>
                  <pic:spPr>
                    <a:xfrm>
                      <a:off x="0" y="0"/>
                      <a:ext cx="5096494" cy="3525962"/>
                    </a:xfrm>
                    <a:prstGeom prst="rect">
                      <a:avLst/>
                    </a:prstGeom>
                  </pic:spPr>
                </pic:pic>
              </a:graphicData>
            </a:graphic>
          </wp:inline>
        </w:drawing>
      </w:r>
    </w:p>
    <w:p w:rsidR="00EE71A8" w:rsidRPr="008E3EAA" w:rsidRDefault="001D5194" w:rsidP="0084789D">
      <w:pPr>
        <w:pStyle w:val="2"/>
        <w:rPr>
          <w:rFonts w:ascii="Times New Roman" w:hAnsi="Times New Roman"/>
          <w:sz w:val="32"/>
        </w:rPr>
      </w:pPr>
      <w:bookmarkStart w:id="26" w:name="_Toc87605244"/>
      <w:r w:rsidRPr="008E3EAA">
        <w:rPr>
          <w:rFonts w:ascii="Times New Roman" w:hAnsi="Times New Roman" w:hint="eastAsia"/>
          <w:sz w:val="32"/>
        </w:rPr>
        <w:lastRenderedPageBreak/>
        <w:t>1.2</w:t>
      </w:r>
      <w:r w:rsidRPr="008E3EAA">
        <w:rPr>
          <w:rFonts w:ascii="Times New Roman" w:hAnsi="Times New Roman" w:hint="eastAsia"/>
          <w:sz w:val="32"/>
        </w:rPr>
        <w:t>招生情况</w:t>
      </w:r>
      <w:bookmarkEnd w:id="22"/>
      <w:bookmarkEnd w:id="26"/>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sz w:val="32"/>
          <w:szCs w:val="32"/>
        </w:rPr>
        <w:t>我校</w:t>
      </w:r>
      <w:r w:rsidRPr="00F52126">
        <w:rPr>
          <w:rFonts w:ascii="Times New Roman" w:eastAsia="仿宋" w:hAnsi="Times New Roman"/>
          <w:sz w:val="32"/>
          <w:szCs w:val="32"/>
        </w:rPr>
        <w:t>202</w:t>
      </w:r>
      <w:r w:rsidRPr="00F52126">
        <w:rPr>
          <w:rFonts w:ascii="Times New Roman" w:eastAsia="仿宋" w:hAnsi="Times New Roman" w:hint="eastAsia"/>
          <w:sz w:val="32"/>
          <w:szCs w:val="32"/>
        </w:rPr>
        <w:t>1</w:t>
      </w:r>
      <w:r w:rsidRPr="00F52126">
        <w:rPr>
          <w:rFonts w:ascii="Times New Roman" w:eastAsia="仿宋" w:hAnsi="Times New Roman"/>
          <w:sz w:val="32"/>
          <w:szCs w:val="32"/>
        </w:rPr>
        <w:t>年面向全国</w:t>
      </w:r>
      <w:r w:rsidRPr="00F52126">
        <w:rPr>
          <w:rFonts w:ascii="Times New Roman" w:eastAsia="仿宋" w:hAnsi="Times New Roman"/>
          <w:sz w:val="32"/>
          <w:szCs w:val="32"/>
        </w:rPr>
        <w:t>16</w:t>
      </w:r>
      <w:r w:rsidRPr="00F52126">
        <w:rPr>
          <w:rFonts w:ascii="Times New Roman" w:eastAsia="仿宋" w:hAnsi="Times New Roman"/>
          <w:sz w:val="32"/>
          <w:szCs w:val="32"/>
        </w:rPr>
        <w:t>个省（自治区）录取高起点新生</w:t>
      </w:r>
      <w:r w:rsidRPr="00F52126">
        <w:rPr>
          <w:rFonts w:ascii="Times New Roman" w:eastAsia="仿宋" w:hAnsi="Times New Roman" w:hint="eastAsia"/>
          <w:sz w:val="32"/>
          <w:szCs w:val="32"/>
        </w:rPr>
        <w:t>1693</w:t>
      </w:r>
      <w:r w:rsidRPr="00F52126">
        <w:rPr>
          <w:rFonts w:ascii="Times New Roman" w:eastAsia="仿宋" w:hAnsi="Times New Roman"/>
          <w:sz w:val="32"/>
          <w:szCs w:val="32"/>
        </w:rPr>
        <w:t>人</w:t>
      </w:r>
      <w:r w:rsidRPr="00F52126">
        <w:rPr>
          <w:rFonts w:ascii="Times New Roman" w:eastAsia="仿宋" w:hAnsi="Times New Roman" w:hint="eastAsia"/>
          <w:sz w:val="32"/>
          <w:szCs w:val="32"/>
        </w:rPr>
        <w:t>，其中江苏省外新生</w:t>
      </w:r>
      <w:r w:rsidRPr="00F52126">
        <w:rPr>
          <w:rFonts w:ascii="Times New Roman" w:eastAsia="仿宋" w:hAnsi="Times New Roman" w:hint="eastAsia"/>
          <w:sz w:val="32"/>
          <w:szCs w:val="32"/>
        </w:rPr>
        <w:t>442</w:t>
      </w:r>
      <w:r w:rsidRPr="00F52126">
        <w:rPr>
          <w:rFonts w:ascii="Times New Roman" w:eastAsia="仿宋" w:hAnsi="Times New Roman" w:hint="eastAsia"/>
          <w:sz w:val="32"/>
          <w:szCs w:val="32"/>
        </w:rPr>
        <w:t>人</w:t>
      </w:r>
      <w:r w:rsidRPr="00F52126">
        <w:rPr>
          <w:rFonts w:ascii="Times New Roman" w:eastAsia="仿宋" w:hAnsi="Times New Roman"/>
          <w:sz w:val="32"/>
          <w:szCs w:val="32"/>
        </w:rPr>
        <w:t>。面向江苏省录取初起点五年制专科新生</w:t>
      </w:r>
      <w:r w:rsidRPr="00F52126">
        <w:rPr>
          <w:rFonts w:ascii="Times New Roman" w:eastAsia="仿宋" w:hAnsi="Times New Roman" w:hint="eastAsia"/>
          <w:sz w:val="32"/>
          <w:szCs w:val="32"/>
        </w:rPr>
        <w:t>848</w:t>
      </w:r>
      <w:r w:rsidRPr="00F52126">
        <w:rPr>
          <w:rFonts w:ascii="Times New Roman" w:eastAsia="仿宋" w:hAnsi="Times New Roman"/>
          <w:sz w:val="32"/>
          <w:szCs w:val="32"/>
        </w:rPr>
        <w:t>人</w:t>
      </w:r>
      <w:r w:rsidRPr="00F52126">
        <w:rPr>
          <w:rFonts w:ascii="Times New Roman" w:eastAsia="仿宋" w:hAnsi="Times New Roman" w:hint="eastAsia"/>
          <w:sz w:val="32"/>
          <w:szCs w:val="32"/>
        </w:rPr>
        <w:t>，合计录取新生</w:t>
      </w:r>
      <w:r w:rsidRPr="00F52126">
        <w:rPr>
          <w:rFonts w:ascii="Times New Roman" w:eastAsia="仿宋" w:hAnsi="Times New Roman" w:hint="eastAsia"/>
          <w:sz w:val="32"/>
          <w:szCs w:val="32"/>
        </w:rPr>
        <w:t>2541</w:t>
      </w:r>
      <w:r w:rsidRPr="00F52126">
        <w:rPr>
          <w:rFonts w:ascii="Times New Roman" w:eastAsia="仿宋" w:hAnsi="Times New Roman" w:hint="eastAsia"/>
          <w:sz w:val="32"/>
          <w:szCs w:val="32"/>
        </w:rPr>
        <w:t>人</w:t>
      </w:r>
      <w:r w:rsidRPr="00F52126">
        <w:rPr>
          <w:rFonts w:ascii="Times New Roman" w:eastAsia="仿宋" w:hAnsi="Times New Roman"/>
          <w:sz w:val="32"/>
          <w:szCs w:val="32"/>
        </w:rPr>
        <w:t>。</w:t>
      </w:r>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hint="eastAsia"/>
          <w:sz w:val="32"/>
          <w:szCs w:val="32"/>
        </w:rPr>
        <w:t>从</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年招生总体情况看，学校生源类型分为初中起点招生、高起点招生，分别占今天招生总数的</w:t>
      </w:r>
      <w:r w:rsidRPr="00F52126">
        <w:rPr>
          <w:rFonts w:ascii="Times New Roman" w:eastAsia="仿宋" w:hAnsi="Times New Roman" w:hint="eastAsia"/>
          <w:sz w:val="32"/>
          <w:szCs w:val="32"/>
        </w:rPr>
        <w:t>33.4%</w:t>
      </w:r>
      <w:r w:rsidRPr="00F52126">
        <w:rPr>
          <w:rFonts w:ascii="Times New Roman" w:eastAsia="仿宋" w:hAnsi="Times New Roman" w:hint="eastAsia"/>
          <w:sz w:val="32"/>
          <w:szCs w:val="32"/>
        </w:rPr>
        <w:t>和</w:t>
      </w:r>
      <w:r w:rsidRPr="00F52126">
        <w:rPr>
          <w:rFonts w:ascii="Times New Roman" w:eastAsia="仿宋" w:hAnsi="Times New Roman" w:hint="eastAsia"/>
          <w:sz w:val="32"/>
          <w:szCs w:val="32"/>
        </w:rPr>
        <w:t>66.6%</w:t>
      </w:r>
      <w:r w:rsidRPr="00F52126">
        <w:rPr>
          <w:rFonts w:ascii="Times New Roman" w:eastAsia="仿宋" w:hAnsi="Times New Roman" w:hint="eastAsia"/>
          <w:sz w:val="32"/>
          <w:szCs w:val="32"/>
        </w:rPr>
        <w:t>，</w:t>
      </w:r>
      <w:r w:rsidRPr="00F52126">
        <w:rPr>
          <w:rFonts w:ascii="Times New Roman" w:eastAsia="仿宋" w:hAnsi="Times New Roman"/>
          <w:sz w:val="32"/>
          <w:szCs w:val="32"/>
        </w:rPr>
        <w:t>从新生类型来看，提前招生录取</w:t>
      </w:r>
      <w:r w:rsidRPr="00F52126">
        <w:rPr>
          <w:rFonts w:ascii="Times New Roman" w:eastAsia="仿宋" w:hAnsi="Times New Roman" w:hint="eastAsia"/>
          <w:sz w:val="32"/>
          <w:szCs w:val="32"/>
        </w:rPr>
        <w:t>452</w:t>
      </w:r>
      <w:r w:rsidRPr="00F52126">
        <w:rPr>
          <w:rFonts w:ascii="Times New Roman" w:eastAsia="仿宋" w:hAnsi="Times New Roman"/>
          <w:sz w:val="32"/>
          <w:szCs w:val="32"/>
        </w:rPr>
        <w:t>人，</w:t>
      </w:r>
      <w:r w:rsidRPr="00F52126">
        <w:rPr>
          <w:rFonts w:ascii="Times New Roman" w:eastAsia="仿宋" w:hAnsi="Times New Roman" w:hint="eastAsia"/>
          <w:sz w:val="32"/>
          <w:szCs w:val="32"/>
        </w:rPr>
        <w:t>对口单招第二批次</w:t>
      </w:r>
      <w:r w:rsidRPr="00F52126">
        <w:rPr>
          <w:rFonts w:ascii="Times New Roman" w:eastAsia="仿宋" w:hAnsi="Times New Roman"/>
          <w:sz w:val="32"/>
          <w:szCs w:val="32"/>
        </w:rPr>
        <w:t>录取</w:t>
      </w:r>
      <w:r w:rsidRPr="00F52126">
        <w:rPr>
          <w:rFonts w:ascii="Times New Roman" w:eastAsia="仿宋" w:hAnsi="Times New Roman" w:hint="eastAsia"/>
          <w:sz w:val="32"/>
          <w:szCs w:val="32"/>
        </w:rPr>
        <w:t>410</w:t>
      </w:r>
      <w:r w:rsidRPr="00F52126">
        <w:rPr>
          <w:rFonts w:ascii="Times New Roman" w:eastAsia="仿宋" w:hAnsi="Times New Roman"/>
          <w:sz w:val="32"/>
          <w:szCs w:val="32"/>
        </w:rPr>
        <w:t>人，夏季高考录取</w:t>
      </w:r>
      <w:r w:rsidRPr="00F52126">
        <w:rPr>
          <w:rFonts w:ascii="Times New Roman" w:eastAsia="仿宋" w:hAnsi="Times New Roman" w:hint="eastAsia"/>
          <w:sz w:val="32"/>
          <w:szCs w:val="32"/>
        </w:rPr>
        <w:t>831</w:t>
      </w:r>
      <w:r w:rsidRPr="00F52126">
        <w:rPr>
          <w:rFonts w:ascii="Times New Roman" w:eastAsia="仿宋" w:hAnsi="Times New Roman"/>
          <w:sz w:val="32"/>
          <w:szCs w:val="32"/>
        </w:rPr>
        <w:t>人。</w:t>
      </w:r>
    </w:p>
    <w:p w:rsidR="00EE71A8" w:rsidRPr="00F52126" w:rsidRDefault="001D5194" w:rsidP="0084789D">
      <w:pPr>
        <w:rPr>
          <w:rFonts w:ascii="Times New Roman" w:hAnsi="Times New Roman"/>
        </w:rPr>
      </w:pPr>
      <w:r w:rsidRPr="00F52126">
        <w:rPr>
          <w:rFonts w:ascii="Times New Roman" w:hAnsi="Times New Roman"/>
          <w:noProof/>
        </w:rPr>
        <w:drawing>
          <wp:inline distT="0" distB="0" distL="0" distR="0" wp14:anchorId="1BA61F1D" wp14:editId="4F046650">
            <wp:extent cx="5276850" cy="3019425"/>
            <wp:effectExtent l="4445" t="4445" r="5080" b="508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71A8" w:rsidRPr="008E3EAA" w:rsidRDefault="001D5194" w:rsidP="0084789D">
      <w:pPr>
        <w:tabs>
          <w:tab w:val="left" w:pos="400"/>
          <w:tab w:val="center" w:pos="4394"/>
        </w:tabs>
        <w:spacing w:line="360" w:lineRule="auto"/>
        <w:rPr>
          <w:rFonts w:ascii="Times New Roman" w:eastAsia="黑体" w:hAnsi="Times New Roman"/>
          <w:b/>
          <w:caps/>
          <w:color w:val="0070C0"/>
          <w:szCs w:val="21"/>
          <w:lang w:val="zh-CN"/>
        </w:rPr>
      </w:pPr>
      <w:r w:rsidRPr="00F52126">
        <w:rPr>
          <w:rFonts w:ascii="Times New Roman" w:eastAsia="黑体" w:hAnsi="Times New Roman" w:hint="eastAsia"/>
          <w:b/>
          <w:caps/>
          <w:color w:val="0070C0"/>
          <w:szCs w:val="21"/>
          <w:lang w:val="zh-CN"/>
        </w:rPr>
        <w:t>图</w:t>
      </w:r>
      <w:r w:rsidRPr="008E3EAA">
        <w:rPr>
          <w:rFonts w:ascii="Times New Roman" w:eastAsia="黑体" w:hAnsi="Times New Roman" w:hint="eastAsia"/>
          <w:b/>
          <w:caps/>
          <w:color w:val="0070C0"/>
          <w:szCs w:val="21"/>
          <w:lang w:val="zh-CN"/>
        </w:rPr>
        <w:t>表</w:t>
      </w:r>
      <w:r w:rsidRPr="00F52126">
        <w:rPr>
          <w:rFonts w:ascii="Times New Roman" w:eastAsia="黑体" w:hAnsi="Times New Roman" w:hint="eastAsia"/>
          <w:b/>
          <w:caps/>
          <w:color w:val="0070C0"/>
          <w:szCs w:val="21"/>
          <w:lang w:val="zh-CN"/>
        </w:rPr>
        <w:t>1</w:t>
      </w:r>
      <w:r w:rsidRPr="008E3EAA">
        <w:rPr>
          <w:rFonts w:ascii="Times New Roman" w:eastAsia="黑体" w:hAnsi="Times New Roman" w:hint="eastAsia"/>
          <w:b/>
          <w:caps/>
          <w:color w:val="0070C0"/>
          <w:szCs w:val="21"/>
          <w:lang w:val="zh-CN"/>
        </w:rPr>
        <w:t>.2.1</w:t>
      </w:r>
      <w:r w:rsidRPr="00F52126">
        <w:rPr>
          <w:rFonts w:ascii="Times New Roman" w:eastAsia="黑体" w:hAnsi="Times New Roman" w:hint="eastAsia"/>
          <w:b/>
          <w:caps/>
          <w:color w:val="0070C0"/>
          <w:szCs w:val="21"/>
          <w:lang w:val="zh-CN"/>
        </w:rPr>
        <w:t xml:space="preserve">  </w:t>
      </w:r>
      <w:r w:rsidRPr="00F52126">
        <w:rPr>
          <w:rFonts w:ascii="Times New Roman" w:eastAsia="黑体" w:hAnsi="Times New Roman" w:hint="eastAsia"/>
          <w:b/>
          <w:caps/>
          <w:color w:val="0070C0"/>
          <w:szCs w:val="21"/>
          <w:lang w:val="zh-CN"/>
        </w:rPr>
        <w:t>盐城幼儿师范高等专科学校</w:t>
      </w:r>
      <w:r w:rsidRPr="00F52126">
        <w:rPr>
          <w:rFonts w:ascii="Times New Roman" w:eastAsia="黑体" w:hAnsi="Times New Roman" w:hint="eastAsia"/>
          <w:b/>
          <w:caps/>
          <w:color w:val="0070C0"/>
          <w:szCs w:val="21"/>
          <w:lang w:val="zh-CN"/>
        </w:rPr>
        <w:t>202</w:t>
      </w:r>
      <w:r w:rsidRPr="008E3EAA">
        <w:rPr>
          <w:rFonts w:ascii="Times New Roman" w:eastAsia="黑体" w:hAnsi="Times New Roman" w:hint="eastAsia"/>
          <w:b/>
          <w:caps/>
          <w:color w:val="0070C0"/>
          <w:szCs w:val="21"/>
          <w:lang w:val="zh-CN"/>
        </w:rPr>
        <w:t>1</w:t>
      </w:r>
      <w:r w:rsidRPr="00F52126">
        <w:rPr>
          <w:rFonts w:ascii="Times New Roman" w:eastAsia="黑体" w:hAnsi="Times New Roman" w:hint="eastAsia"/>
          <w:b/>
          <w:caps/>
          <w:color w:val="0070C0"/>
          <w:szCs w:val="21"/>
          <w:lang w:val="zh-CN"/>
        </w:rPr>
        <w:t>年高起点招生录取类型分布</w:t>
      </w:r>
      <w:r w:rsidRPr="008E3EAA">
        <w:rPr>
          <w:rFonts w:ascii="Times New Roman" w:eastAsia="黑体" w:hAnsi="Times New Roman" w:hint="eastAsia"/>
          <w:b/>
          <w:caps/>
          <w:color w:val="0070C0"/>
          <w:szCs w:val="21"/>
          <w:lang w:val="zh-CN"/>
        </w:rPr>
        <w:t>图</w:t>
      </w:r>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sz w:val="32"/>
          <w:szCs w:val="32"/>
        </w:rPr>
        <w:t>今年录取的</w:t>
      </w:r>
      <w:r w:rsidRPr="00F52126">
        <w:rPr>
          <w:rFonts w:ascii="Times New Roman" w:eastAsia="仿宋" w:hAnsi="Times New Roman" w:hint="eastAsia"/>
          <w:sz w:val="32"/>
          <w:szCs w:val="32"/>
        </w:rPr>
        <w:t>1693</w:t>
      </w:r>
      <w:r w:rsidRPr="00F52126">
        <w:rPr>
          <w:rFonts w:ascii="Times New Roman" w:eastAsia="仿宋" w:hAnsi="Times New Roman"/>
          <w:sz w:val="32"/>
          <w:szCs w:val="32"/>
        </w:rPr>
        <w:t>名三年制专科新生中，师范类</w:t>
      </w:r>
      <w:r w:rsidRPr="00F52126">
        <w:rPr>
          <w:rFonts w:ascii="Times New Roman" w:eastAsia="仿宋" w:hAnsi="Times New Roman" w:hint="eastAsia"/>
          <w:sz w:val="32"/>
          <w:szCs w:val="32"/>
        </w:rPr>
        <w:t>682</w:t>
      </w:r>
      <w:r w:rsidRPr="00F52126">
        <w:rPr>
          <w:rFonts w:ascii="Times New Roman" w:eastAsia="仿宋" w:hAnsi="Times New Roman"/>
          <w:sz w:val="32"/>
          <w:szCs w:val="32"/>
        </w:rPr>
        <w:t>人，非师范类</w:t>
      </w:r>
      <w:r w:rsidRPr="00F52126">
        <w:rPr>
          <w:rFonts w:ascii="Times New Roman" w:eastAsia="仿宋" w:hAnsi="Times New Roman" w:hint="eastAsia"/>
          <w:sz w:val="32"/>
          <w:szCs w:val="32"/>
        </w:rPr>
        <w:t>1011</w:t>
      </w:r>
      <w:r w:rsidRPr="00F52126">
        <w:rPr>
          <w:rFonts w:ascii="Times New Roman" w:eastAsia="仿宋" w:hAnsi="Times New Roman"/>
          <w:sz w:val="32"/>
          <w:szCs w:val="32"/>
        </w:rPr>
        <w:t>人，非师范类占比为</w:t>
      </w:r>
      <w:r w:rsidRPr="00F52126">
        <w:rPr>
          <w:rFonts w:ascii="Times New Roman" w:eastAsia="仿宋" w:hAnsi="Times New Roman" w:hint="eastAsia"/>
          <w:sz w:val="32"/>
          <w:szCs w:val="32"/>
        </w:rPr>
        <w:t>60</w:t>
      </w:r>
      <w:r w:rsidRPr="00F52126">
        <w:rPr>
          <w:rFonts w:ascii="Times New Roman" w:eastAsia="仿宋" w:hAnsi="Times New Roman"/>
          <w:sz w:val="32"/>
          <w:szCs w:val="32"/>
        </w:rPr>
        <w:t>%</w:t>
      </w:r>
      <w:r w:rsidRPr="00F52126">
        <w:rPr>
          <w:rFonts w:ascii="Times New Roman" w:eastAsia="仿宋" w:hAnsi="Times New Roman"/>
          <w:sz w:val="32"/>
          <w:szCs w:val="32"/>
        </w:rPr>
        <w:t>，较去年（</w:t>
      </w:r>
      <w:r w:rsidRPr="00F52126">
        <w:rPr>
          <w:rFonts w:ascii="Times New Roman" w:eastAsia="仿宋" w:hAnsi="Times New Roman" w:hint="eastAsia"/>
          <w:sz w:val="32"/>
          <w:szCs w:val="32"/>
        </w:rPr>
        <w:t>55</w:t>
      </w:r>
      <w:r w:rsidRPr="00F52126">
        <w:rPr>
          <w:rFonts w:ascii="Times New Roman" w:eastAsia="仿宋" w:hAnsi="Times New Roman"/>
          <w:sz w:val="32"/>
          <w:szCs w:val="32"/>
        </w:rPr>
        <w:t>%</w:t>
      </w:r>
      <w:r w:rsidRPr="00F52126">
        <w:rPr>
          <w:rFonts w:ascii="Times New Roman" w:eastAsia="仿宋" w:hAnsi="Times New Roman"/>
          <w:sz w:val="32"/>
          <w:szCs w:val="32"/>
        </w:rPr>
        <w:t>）有所上升。</w:t>
      </w:r>
    </w:p>
    <w:p w:rsidR="00EE71A8" w:rsidRPr="00F52126" w:rsidRDefault="001D5194" w:rsidP="0084789D">
      <w:pPr>
        <w:rPr>
          <w:rFonts w:ascii="Times New Roman" w:eastAsia="仿宋" w:hAnsi="Times New Roman"/>
          <w:sz w:val="32"/>
          <w:szCs w:val="32"/>
        </w:rPr>
      </w:pPr>
      <w:r w:rsidRPr="00F52126">
        <w:rPr>
          <w:rFonts w:ascii="Times New Roman" w:eastAsia="仿宋" w:hAnsi="Times New Roman"/>
          <w:noProof/>
          <w:sz w:val="32"/>
          <w:szCs w:val="32"/>
        </w:rPr>
        <w:lastRenderedPageBreak/>
        <w:drawing>
          <wp:inline distT="0" distB="0" distL="0" distR="0" wp14:anchorId="76D5EF8A" wp14:editId="0853713B">
            <wp:extent cx="5114925" cy="3009900"/>
            <wp:effectExtent l="4445" t="4445" r="5080" b="508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71A8" w:rsidRPr="00F52126" w:rsidRDefault="001D5194" w:rsidP="0084789D">
      <w:pPr>
        <w:tabs>
          <w:tab w:val="left" w:pos="400"/>
          <w:tab w:val="center" w:pos="4394"/>
        </w:tabs>
        <w:spacing w:line="360" w:lineRule="auto"/>
        <w:rPr>
          <w:rFonts w:ascii="Times New Roman" w:eastAsia="黑体" w:hAnsi="Times New Roman"/>
          <w:b/>
          <w:caps/>
          <w:color w:val="0070C0"/>
          <w:szCs w:val="21"/>
          <w:lang w:val="zh-CN"/>
        </w:rPr>
      </w:pPr>
      <w:r w:rsidRPr="00F52126">
        <w:rPr>
          <w:rFonts w:ascii="Times New Roman" w:eastAsia="黑体" w:hAnsi="Times New Roman" w:hint="eastAsia"/>
          <w:b/>
          <w:caps/>
          <w:color w:val="0070C0"/>
          <w:szCs w:val="21"/>
          <w:lang w:val="zh-CN"/>
        </w:rPr>
        <w:t>图</w:t>
      </w:r>
      <w:r w:rsidRPr="00F52126">
        <w:rPr>
          <w:rFonts w:ascii="Times New Roman" w:eastAsia="黑体" w:hAnsi="Times New Roman" w:hint="eastAsia"/>
          <w:b/>
          <w:caps/>
          <w:color w:val="0070C0"/>
          <w:szCs w:val="21"/>
        </w:rPr>
        <w:t>表</w:t>
      </w:r>
      <w:r w:rsidRPr="00F52126">
        <w:rPr>
          <w:rFonts w:ascii="Times New Roman" w:eastAsia="黑体" w:hAnsi="Times New Roman" w:hint="eastAsia"/>
          <w:b/>
          <w:caps/>
          <w:color w:val="0070C0"/>
          <w:szCs w:val="21"/>
        </w:rPr>
        <w:t>1.2.</w:t>
      </w:r>
      <w:r w:rsidRPr="00F52126">
        <w:rPr>
          <w:rFonts w:ascii="Times New Roman" w:eastAsia="黑体" w:hAnsi="Times New Roman" w:hint="eastAsia"/>
          <w:b/>
          <w:caps/>
          <w:color w:val="0070C0"/>
          <w:szCs w:val="21"/>
          <w:lang w:val="zh-CN"/>
        </w:rPr>
        <w:t>2  202</w:t>
      </w:r>
      <w:r w:rsidRPr="00F52126">
        <w:rPr>
          <w:rFonts w:ascii="Times New Roman" w:eastAsia="黑体" w:hAnsi="Times New Roman" w:hint="eastAsia"/>
          <w:b/>
          <w:caps/>
          <w:color w:val="0070C0"/>
          <w:szCs w:val="21"/>
        </w:rPr>
        <w:t>1</w:t>
      </w:r>
      <w:r w:rsidRPr="00F52126">
        <w:rPr>
          <w:rFonts w:ascii="Times New Roman" w:eastAsia="黑体" w:hAnsi="Times New Roman" w:hint="eastAsia"/>
          <w:b/>
          <w:caps/>
          <w:color w:val="0070C0"/>
          <w:szCs w:val="21"/>
          <w:lang w:val="zh-CN"/>
        </w:rPr>
        <w:t>年三年制专科新生类型对比图</w:t>
      </w:r>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sz w:val="32"/>
          <w:szCs w:val="32"/>
        </w:rPr>
        <w:t>20</w:t>
      </w:r>
      <w:r w:rsidRPr="00F52126">
        <w:rPr>
          <w:rFonts w:ascii="Times New Roman" w:eastAsia="仿宋" w:hAnsi="Times New Roman" w:hint="eastAsia"/>
          <w:sz w:val="32"/>
          <w:szCs w:val="32"/>
        </w:rPr>
        <w:t>21</w:t>
      </w:r>
      <w:r w:rsidRPr="00F52126">
        <w:rPr>
          <w:rFonts w:ascii="Times New Roman" w:eastAsia="仿宋" w:hAnsi="Times New Roman"/>
          <w:sz w:val="32"/>
          <w:szCs w:val="32"/>
        </w:rPr>
        <w:t>年我校</w:t>
      </w:r>
      <w:r w:rsidRPr="00F52126">
        <w:rPr>
          <w:rFonts w:ascii="Times New Roman" w:eastAsia="仿宋" w:hAnsi="Times New Roman" w:hint="eastAsia"/>
          <w:sz w:val="32"/>
          <w:szCs w:val="32"/>
        </w:rPr>
        <w:t>继续在</w:t>
      </w:r>
      <w:r w:rsidRPr="00F52126">
        <w:rPr>
          <w:rFonts w:ascii="Times New Roman" w:eastAsia="仿宋" w:hAnsi="Times New Roman"/>
          <w:sz w:val="32"/>
          <w:szCs w:val="32"/>
        </w:rPr>
        <w:t>十</w:t>
      </w:r>
      <w:r w:rsidRPr="00F52126">
        <w:rPr>
          <w:rFonts w:ascii="Times New Roman" w:eastAsia="仿宋" w:hAnsi="Times New Roman" w:hint="eastAsia"/>
          <w:sz w:val="32"/>
          <w:szCs w:val="32"/>
        </w:rPr>
        <w:t>六</w:t>
      </w:r>
      <w:r w:rsidRPr="00F52126">
        <w:rPr>
          <w:rFonts w:ascii="Times New Roman" w:eastAsia="仿宋" w:hAnsi="Times New Roman"/>
          <w:sz w:val="32"/>
          <w:szCs w:val="32"/>
        </w:rPr>
        <w:t>个省（自治区）</w:t>
      </w:r>
      <w:r w:rsidRPr="00F52126">
        <w:rPr>
          <w:rFonts w:ascii="Times New Roman" w:eastAsia="仿宋" w:hAnsi="Times New Roman" w:hint="eastAsia"/>
          <w:sz w:val="32"/>
          <w:szCs w:val="32"/>
        </w:rPr>
        <w:t>招生</w:t>
      </w:r>
      <w:r w:rsidRPr="00F52126">
        <w:rPr>
          <w:rFonts w:ascii="Times New Roman" w:eastAsia="仿宋" w:hAnsi="Times New Roman"/>
          <w:sz w:val="32"/>
          <w:szCs w:val="32"/>
        </w:rPr>
        <w:t>，分别是河北、安徽、江苏、广西、贵州、云南、陕西、甘肃、青海、宁夏、山西、河南、四川、西藏</w:t>
      </w:r>
      <w:r w:rsidRPr="00F52126">
        <w:rPr>
          <w:rFonts w:ascii="Times New Roman" w:eastAsia="仿宋" w:hAnsi="Times New Roman" w:hint="eastAsia"/>
          <w:sz w:val="32"/>
          <w:szCs w:val="32"/>
        </w:rPr>
        <w:t>、</w:t>
      </w:r>
      <w:r w:rsidRPr="00F52126">
        <w:rPr>
          <w:rFonts w:ascii="Times New Roman" w:eastAsia="仿宋" w:hAnsi="Times New Roman"/>
          <w:sz w:val="32"/>
          <w:szCs w:val="32"/>
        </w:rPr>
        <w:t>湖南、江西</w:t>
      </w:r>
      <w:r w:rsidRPr="00F52126">
        <w:rPr>
          <w:rFonts w:ascii="Times New Roman" w:eastAsia="仿宋" w:hAnsi="Times New Roman" w:hint="eastAsia"/>
          <w:sz w:val="32"/>
          <w:szCs w:val="32"/>
        </w:rPr>
        <w:t>，</w:t>
      </w:r>
      <w:r w:rsidRPr="00F52126">
        <w:rPr>
          <w:rFonts w:ascii="Times New Roman" w:eastAsia="仿宋" w:hAnsi="Times New Roman"/>
          <w:sz w:val="32"/>
          <w:szCs w:val="32"/>
        </w:rPr>
        <w:t>其中面向江苏省录取</w:t>
      </w:r>
      <w:r w:rsidRPr="00F52126">
        <w:rPr>
          <w:rFonts w:ascii="Times New Roman" w:eastAsia="仿宋" w:hAnsi="Times New Roman"/>
          <w:sz w:val="32"/>
          <w:szCs w:val="32"/>
        </w:rPr>
        <w:t>1</w:t>
      </w:r>
      <w:r w:rsidRPr="00F52126">
        <w:rPr>
          <w:rFonts w:ascii="Times New Roman" w:eastAsia="仿宋" w:hAnsi="Times New Roman" w:hint="eastAsia"/>
          <w:sz w:val="32"/>
          <w:szCs w:val="32"/>
        </w:rPr>
        <w:t>251</w:t>
      </w:r>
      <w:r w:rsidRPr="00F52126">
        <w:rPr>
          <w:rFonts w:ascii="Times New Roman" w:eastAsia="仿宋" w:hAnsi="Times New Roman"/>
          <w:sz w:val="32"/>
          <w:szCs w:val="32"/>
        </w:rPr>
        <w:t>人，占比</w:t>
      </w:r>
      <w:r w:rsidRPr="00F52126">
        <w:rPr>
          <w:rFonts w:ascii="Times New Roman" w:eastAsia="仿宋" w:hAnsi="Times New Roman" w:hint="eastAsia"/>
          <w:sz w:val="32"/>
          <w:szCs w:val="32"/>
        </w:rPr>
        <w:t>73.9</w:t>
      </w:r>
      <w:r w:rsidRPr="00F52126">
        <w:rPr>
          <w:rFonts w:ascii="Times New Roman" w:eastAsia="仿宋" w:hAnsi="Times New Roman"/>
          <w:sz w:val="32"/>
          <w:szCs w:val="32"/>
        </w:rPr>
        <w:t>%</w:t>
      </w:r>
      <w:r w:rsidRPr="00F52126">
        <w:rPr>
          <w:rFonts w:ascii="Times New Roman" w:eastAsia="仿宋" w:hAnsi="Times New Roman"/>
          <w:sz w:val="32"/>
          <w:szCs w:val="32"/>
        </w:rPr>
        <w:t>，面向江苏省外录取</w:t>
      </w:r>
      <w:r w:rsidRPr="00F52126">
        <w:rPr>
          <w:rFonts w:ascii="Times New Roman" w:eastAsia="仿宋" w:hAnsi="Times New Roman" w:hint="eastAsia"/>
          <w:sz w:val="32"/>
          <w:szCs w:val="32"/>
        </w:rPr>
        <w:t>442</w:t>
      </w:r>
      <w:r w:rsidRPr="00F52126">
        <w:rPr>
          <w:rFonts w:ascii="Times New Roman" w:eastAsia="仿宋" w:hAnsi="Times New Roman"/>
          <w:sz w:val="32"/>
          <w:szCs w:val="32"/>
        </w:rPr>
        <w:t>人，占比</w:t>
      </w:r>
      <w:r w:rsidRPr="00F52126">
        <w:rPr>
          <w:rFonts w:ascii="Times New Roman" w:eastAsia="仿宋" w:hAnsi="Times New Roman" w:hint="eastAsia"/>
          <w:sz w:val="32"/>
          <w:szCs w:val="32"/>
        </w:rPr>
        <w:t>26.1</w:t>
      </w:r>
      <w:r w:rsidRPr="00F52126">
        <w:rPr>
          <w:rFonts w:ascii="Times New Roman" w:eastAsia="仿宋" w:hAnsi="Times New Roman"/>
          <w:sz w:val="32"/>
          <w:szCs w:val="32"/>
        </w:rPr>
        <w:t>%</w:t>
      </w:r>
      <w:r w:rsidRPr="00F52126">
        <w:rPr>
          <w:rFonts w:ascii="Times New Roman" w:eastAsia="仿宋" w:hAnsi="Times New Roman"/>
          <w:sz w:val="32"/>
          <w:szCs w:val="32"/>
        </w:rPr>
        <w:t>。</w:t>
      </w:r>
    </w:p>
    <w:p w:rsidR="00EE71A8" w:rsidRPr="00F52126" w:rsidRDefault="001D5194" w:rsidP="0084789D">
      <w:pPr>
        <w:rPr>
          <w:rFonts w:ascii="Times New Roman" w:hAnsi="Times New Roman"/>
        </w:rPr>
      </w:pPr>
      <w:r w:rsidRPr="00F52126">
        <w:rPr>
          <w:rFonts w:ascii="Times New Roman" w:hAnsi="Times New Roman"/>
          <w:noProof/>
        </w:rPr>
        <w:drawing>
          <wp:inline distT="0" distB="0" distL="0" distR="0" wp14:anchorId="042B8DB9" wp14:editId="15E8A8E8">
            <wp:extent cx="2520315" cy="2620010"/>
            <wp:effectExtent l="4445" t="4445" r="8890" b="1397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52126">
        <w:rPr>
          <w:rFonts w:ascii="Times New Roman" w:hAnsi="Times New Roman"/>
          <w:noProof/>
        </w:rPr>
        <w:drawing>
          <wp:inline distT="0" distB="0" distL="0" distR="0" wp14:anchorId="19A496B0" wp14:editId="5A359F93">
            <wp:extent cx="2571750" cy="2629535"/>
            <wp:effectExtent l="4445" t="4445" r="5080" b="1397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71A8" w:rsidRPr="00F52126" w:rsidRDefault="001D5194" w:rsidP="0084789D">
      <w:pPr>
        <w:tabs>
          <w:tab w:val="left" w:pos="400"/>
          <w:tab w:val="center" w:pos="4394"/>
        </w:tabs>
        <w:spacing w:line="360" w:lineRule="auto"/>
        <w:rPr>
          <w:rFonts w:ascii="Times New Roman" w:eastAsia="黑体" w:hAnsi="Times New Roman"/>
          <w:b/>
          <w:caps/>
          <w:color w:val="0070C0"/>
          <w:szCs w:val="21"/>
          <w:lang w:val="zh-CN"/>
        </w:rPr>
      </w:pPr>
      <w:r w:rsidRPr="00F52126">
        <w:rPr>
          <w:rFonts w:ascii="Times New Roman" w:eastAsia="黑体" w:hAnsi="Times New Roman" w:hint="eastAsia"/>
          <w:b/>
          <w:caps/>
          <w:color w:val="0070C0"/>
          <w:szCs w:val="21"/>
          <w:lang w:val="zh-CN"/>
        </w:rPr>
        <w:t>图</w:t>
      </w:r>
      <w:r w:rsidRPr="00F52126">
        <w:rPr>
          <w:rFonts w:ascii="Times New Roman" w:eastAsia="黑体" w:hAnsi="Times New Roman" w:hint="eastAsia"/>
          <w:b/>
          <w:caps/>
          <w:color w:val="0070C0"/>
          <w:szCs w:val="21"/>
        </w:rPr>
        <w:t>表</w:t>
      </w:r>
      <w:r w:rsidRPr="00F52126">
        <w:rPr>
          <w:rFonts w:ascii="Times New Roman" w:eastAsia="黑体" w:hAnsi="Times New Roman" w:hint="eastAsia"/>
          <w:b/>
          <w:caps/>
          <w:color w:val="0070C0"/>
          <w:szCs w:val="21"/>
        </w:rPr>
        <w:t>1.2.3</w:t>
      </w:r>
      <w:r w:rsidRPr="00F52126">
        <w:rPr>
          <w:rFonts w:ascii="Times New Roman" w:eastAsia="黑体" w:hAnsi="Times New Roman" w:hint="eastAsia"/>
          <w:b/>
          <w:caps/>
          <w:color w:val="0070C0"/>
          <w:szCs w:val="21"/>
          <w:lang w:val="zh-CN"/>
        </w:rPr>
        <w:t xml:space="preserve">  20</w:t>
      </w:r>
      <w:r w:rsidRPr="00F52126">
        <w:rPr>
          <w:rFonts w:ascii="Times New Roman" w:eastAsia="黑体" w:hAnsi="Times New Roman" w:hint="eastAsia"/>
          <w:b/>
          <w:caps/>
          <w:color w:val="0070C0"/>
          <w:szCs w:val="21"/>
        </w:rPr>
        <w:t>20</w:t>
      </w:r>
      <w:r w:rsidRPr="00F52126">
        <w:rPr>
          <w:rFonts w:ascii="Times New Roman" w:eastAsia="黑体" w:hAnsi="Times New Roman" w:hint="eastAsia"/>
          <w:b/>
          <w:caps/>
          <w:color w:val="0070C0"/>
          <w:szCs w:val="21"/>
          <w:lang w:val="zh-CN"/>
        </w:rPr>
        <w:t>、</w:t>
      </w:r>
      <w:r w:rsidRPr="00F52126">
        <w:rPr>
          <w:rFonts w:ascii="Times New Roman" w:eastAsia="黑体" w:hAnsi="Times New Roman" w:hint="eastAsia"/>
          <w:b/>
          <w:caps/>
          <w:color w:val="0070C0"/>
          <w:szCs w:val="21"/>
          <w:lang w:val="zh-CN"/>
        </w:rPr>
        <w:t>202</w:t>
      </w:r>
      <w:r w:rsidRPr="00F52126">
        <w:rPr>
          <w:rFonts w:ascii="Times New Roman" w:eastAsia="黑体" w:hAnsi="Times New Roman" w:hint="eastAsia"/>
          <w:b/>
          <w:caps/>
          <w:color w:val="0070C0"/>
          <w:szCs w:val="21"/>
        </w:rPr>
        <w:t>1</w:t>
      </w:r>
      <w:r w:rsidRPr="00F52126">
        <w:rPr>
          <w:rFonts w:ascii="Times New Roman" w:eastAsia="黑体" w:hAnsi="Times New Roman" w:hint="eastAsia"/>
          <w:b/>
          <w:caps/>
          <w:color w:val="0070C0"/>
          <w:szCs w:val="21"/>
          <w:lang w:val="zh-CN"/>
        </w:rPr>
        <w:t>年高起点新生本省及外省比例对照图</w:t>
      </w:r>
    </w:p>
    <w:p w:rsidR="00EE71A8" w:rsidRPr="00F52126" w:rsidRDefault="001D5194" w:rsidP="008E3EAA">
      <w:pPr>
        <w:spacing w:line="560" w:lineRule="exact"/>
        <w:ind w:firstLineChars="200" w:firstLine="640"/>
        <w:jc w:val="left"/>
        <w:rPr>
          <w:rFonts w:ascii="Times New Roman" w:eastAsia="仿宋" w:hAnsi="Times New Roman"/>
          <w:sz w:val="32"/>
          <w:szCs w:val="32"/>
        </w:rPr>
      </w:pPr>
      <w:r w:rsidRPr="00F52126">
        <w:rPr>
          <w:rFonts w:ascii="Times New Roman" w:eastAsia="仿宋" w:hAnsi="Times New Roman"/>
          <w:sz w:val="32"/>
          <w:szCs w:val="32"/>
        </w:rPr>
        <w:lastRenderedPageBreak/>
        <w:t>在江苏省外</w:t>
      </w:r>
      <w:r w:rsidRPr="00F52126">
        <w:rPr>
          <w:rFonts w:ascii="Times New Roman" w:eastAsia="仿宋" w:hAnsi="Times New Roman" w:hint="eastAsia"/>
          <w:sz w:val="32"/>
          <w:szCs w:val="32"/>
        </w:rPr>
        <w:t>，</w:t>
      </w:r>
      <w:r w:rsidRPr="00F52126">
        <w:rPr>
          <w:rFonts w:ascii="Times New Roman" w:eastAsia="仿宋" w:hAnsi="Times New Roman"/>
          <w:sz w:val="32"/>
          <w:szCs w:val="32"/>
        </w:rPr>
        <w:t>录取人数最多的省份是</w:t>
      </w:r>
      <w:r w:rsidRPr="00F52126">
        <w:rPr>
          <w:rFonts w:ascii="Times New Roman" w:eastAsia="仿宋" w:hAnsi="Times New Roman" w:hint="eastAsia"/>
          <w:sz w:val="32"/>
          <w:szCs w:val="32"/>
        </w:rPr>
        <w:t>西藏自治区</w:t>
      </w:r>
      <w:r w:rsidRPr="00F52126">
        <w:rPr>
          <w:rFonts w:ascii="Times New Roman" w:eastAsia="仿宋" w:hAnsi="Times New Roman"/>
          <w:sz w:val="32"/>
          <w:szCs w:val="32"/>
        </w:rPr>
        <w:t>，录取</w:t>
      </w:r>
      <w:r w:rsidRPr="00F52126">
        <w:rPr>
          <w:rFonts w:ascii="Times New Roman" w:eastAsia="仿宋" w:hAnsi="Times New Roman" w:hint="eastAsia"/>
          <w:sz w:val="32"/>
          <w:szCs w:val="32"/>
        </w:rPr>
        <w:t>80</w:t>
      </w:r>
      <w:r w:rsidRPr="00F52126">
        <w:rPr>
          <w:rFonts w:ascii="Times New Roman" w:eastAsia="仿宋" w:hAnsi="Times New Roman"/>
          <w:sz w:val="32"/>
          <w:szCs w:val="32"/>
        </w:rPr>
        <w:t>人，录取人数较多的省份分别是安徽、</w:t>
      </w:r>
      <w:r w:rsidRPr="00F52126">
        <w:rPr>
          <w:rFonts w:ascii="Times New Roman" w:eastAsia="仿宋" w:hAnsi="Times New Roman" w:hint="eastAsia"/>
          <w:sz w:val="32"/>
          <w:szCs w:val="32"/>
        </w:rPr>
        <w:t>甘肃、贵州、宁夏</w:t>
      </w:r>
      <w:r w:rsidRPr="00F52126">
        <w:rPr>
          <w:rFonts w:ascii="Times New Roman" w:eastAsia="仿宋" w:hAnsi="Times New Roman"/>
          <w:sz w:val="32"/>
          <w:szCs w:val="32"/>
        </w:rPr>
        <w:t>等，录取人数均在</w:t>
      </w:r>
      <w:r w:rsidRPr="00F52126">
        <w:rPr>
          <w:rFonts w:ascii="Times New Roman" w:eastAsia="仿宋" w:hAnsi="Times New Roman" w:hint="eastAsia"/>
          <w:sz w:val="32"/>
          <w:szCs w:val="32"/>
        </w:rPr>
        <w:t>4</w:t>
      </w:r>
      <w:r w:rsidRPr="00F52126">
        <w:rPr>
          <w:rFonts w:ascii="Times New Roman" w:eastAsia="仿宋" w:hAnsi="Times New Roman"/>
          <w:sz w:val="32"/>
          <w:szCs w:val="32"/>
        </w:rPr>
        <w:t>0</w:t>
      </w:r>
      <w:r w:rsidRPr="00F52126">
        <w:rPr>
          <w:rFonts w:ascii="Times New Roman" w:eastAsia="仿宋" w:hAnsi="Times New Roman"/>
          <w:sz w:val="32"/>
          <w:szCs w:val="32"/>
        </w:rPr>
        <w:t>人以上。</w:t>
      </w:r>
    </w:p>
    <w:tbl>
      <w:tblPr>
        <w:tblStyle w:val="ad"/>
        <w:tblpPr w:leftFromText="180" w:rightFromText="180" w:vertAnchor="text" w:horzAnchor="page" w:tblpX="1729" w:tblpY="693"/>
        <w:tblOverlap w:val="never"/>
        <w:tblW w:w="8626" w:type="dxa"/>
        <w:tblLayout w:type="fixed"/>
        <w:tblLook w:val="04A0" w:firstRow="1" w:lastRow="0" w:firstColumn="1" w:lastColumn="0" w:noHBand="0" w:noVBand="1"/>
      </w:tblPr>
      <w:tblGrid>
        <w:gridCol w:w="1078"/>
        <w:gridCol w:w="1078"/>
        <w:gridCol w:w="1078"/>
        <w:gridCol w:w="1078"/>
        <w:gridCol w:w="1078"/>
        <w:gridCol w:w="1078"/>
        <w:gridCol w:w="1079"/>
        <w:gridCol w:w="1079"/>
      </w:tblGrid>
      <w:tr w:rsidR="00EE71A8" w:rsidRPr="00F52126">
        <w:trPr>
          <w:trHeight w:val="397"/>
        </w:trPr>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序号</w:t>
            </w:r>
          </w:p>
        </w:tc>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省份</w:t>
            </w:r>
          </w:p>
        </w:tc>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计划数</w:t>
            </w:r>
          </w:p>
        </w:tc>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录取数</w:t>
            </w:r>
          </w:p>
        </w:tc>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序号</w:t>
            </w:r>
          </w:p>
        </w:tc>
        <w:tc>
          <w:tcPr>
            <w:tcW w:w="1078"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省份</w:t>
            </w:r>
          </w:p>
        </w:tc>
        <w:tc>
          <w:tcPr>
            <w:tcW w:w="1079"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计划数</w:t>
            </w:r>
          </w:p>
        </w:tc>
        <w:tc>
          <w:tcPr>
            <w:tcW w:w="1079" w:type="dxa"/>
            <w:shd w:val="clear" w:color="auto" w:fill="B8CCE4" w:themeFill="accent1" w:themeFillTint="66"/>
            <w:vAlign w:val="center"/>
          </w:tcPr>
          <w:p w:rsidR="00EE71A8" w:rsidRPr="00F52126" w:rsidRDefault="001D5194" w:rsidP="0084789D">
            <w:pPr>
              <w:spacing w:line="320" w:lineRule="exact"/>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录取数</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河北</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9</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贵州</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48</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48</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2</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山西</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10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6</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云南</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20</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20</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3</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安徽</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60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58</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11</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西藏</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80</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80</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4</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江西</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12</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陕西</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5</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河南</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39</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13</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甘肃</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40</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50</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6</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湖南</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10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10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14</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青海</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25</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23</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7</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广西</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33</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18</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15</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宁夏</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45</w:t>
            </w:r>
          </w:p>
        </w:tc>
        <w:tc>
          <w:tcPr>
            <w:tcW w:w="1079"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43</w:t>
            </w:r>
          </w:p>
        </w:tc>
      </w:tr>
      <w:tr w:rsidR="00EE71A8" w:rsidRPr="00F52126">
        <w:trPr>
          <w:trHeight w:val="397"/>
        </w:trPr>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8</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四川</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20</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hint="eastAsia"/>
                <w:szCs w:val="21"/>
              </w:rPr>
              <w:t>17</w:t>
            </w:r>
          </w:p>
        </w:tc>
        <w:tc>
          <w:tcPr>
            <w:tcW w:w="1078" w:type="dxa"/>
            <w:shd w:val="clear" w:color="auto" w:fill="DCE6F2" w:themeFill="accent1" w:themeFillTint="32"/>
            <w:vAlign w:val="center"/>
          </w:tcPr>
          <w:p w:rsidR="00EE71A8" w:rsidRPr="00F52126" w:rsidRDefault="001D5194" w:rsidP="0084789D">
            <w:pPr>
              <w:rPr>
                <w:rFonts w:ascii="Times New Roman" w:eastAsia="仿宋" w:hAnsi="Times New Roman"/>
                <w:szCs w:val="21"/>
              </w:rPr>
            </w:pPr>
            <w:r w:rsidRPr="00F52126">
              <w:rPr>
                <w:rFonts w:ascii="Times New Roman" w:eastAsia="仿宋" w:hAnsi="Times New Roman"/>
                <w:szCs w:val="21"/>
              </w:rPr>
              <w:t>16</w:t>
            </w:r>
          </w:p>
        </w:tc>
        <w:tc>
          <w:tcPr>
            <w:tcW w:w="1078" w:type="dxa"/>
            <w:shd w:val="clear" w:color="auto" w:fill="DCE6F2" w:themeFill="accent1" w:themeFillTint="32"/>
            <w:vAlign w:val="center"/>
          </w:tcPr>
          <w:p w:rsidR="00EE71A8" w:rsidRPr="00F52126" w:rsidRDefault="00EE71A8" w:rsidP="0084789D">
            <w:pPr>
              <w:rPr>
                <w:rFonts w:ascii="Times New Roman" w:eastAsia="仿宋" w:hAnsi="Times New Roman"/>
                <w:szCs w:val="21"/>
              </w:rPr>
            </w:pPr>
          </w:p>
        </w:tc>
        <w:tc>
          <w:tcPr>
            <w:tcW w:w="1079" w:type="dxa"/>
            <w:shd w:val="clear" w:color="auto" w:fill="DCE6F2" w:themeFill="accent1" w:themeFillTint="32"/>
            <w:vAlign w:val="center"/>
          </w:tcPr>
          <w:p w:rsidR="00EE71A8" w:rsidRPr="00F52126" w:rsidRDefault="00EE71A8" w:rsidP="0084789D">
            <w:pPr>
              <w:rPr>
                <w:rFonts w:ascii="Times New Roman" w:eastAsia="仿宋" w:hAnsi="Times New Roman"/>
                <w:szCs w:val="21"/>
              </w:rPr>
            </w:pPr>
          </w:p>
        </w:tc>
        <w:tc>
          <w:tcPr>
            <w:tcW w:w="1079" w:type="dxa"/>
            <w:shd w:val="clear" w:color="auto" w:fill="DCE6F2" w:themeFill="accent1" w:themeFillTint="32"/>
            <w:vAlign w:val="center"/>
          </w:tcPr>
          <w:p w:rsidR="00EE71A8" w:rsidRPr="00F52126" w:rsidRDefault="00EE71A8" w:rsidP="0084789D">
            <w:pPr>
              <w:rPr>
                <w:rFonts w:ascii="Times New Roman" w:eastAsia="仿宋" w:hAnsi="Times New Roman"/>
                <w:szCs w:val="21"/>
              </w:rPr>
            </w:pPr>
          </w:p>
        </w:tc>
      </w:tr>
    </w:tbl>
    <w:p w:rsidR="00EE71A8" w:rsidRPr="008E3EAA" w:rsidRDefault="001D5194" w:rsidP="008E3EAA">
      <w:pPr>
        <w:spacing w:line="560" w:lineRule="exact"/>
        <w:ind w:firstLineChars="200" w:firstLine="600"/>
        <w:textAlignment w:val="baseline"/>
        <w:rPr>
          <w:rFonts w:ascii="Times New Roman" w:eastAsia="黑体" w:hAnsi="Times New Roman" w:cs="黑体"/>
          <w:bCs/>
          <w:color w:val="000000"/>
          <w:kern w:val="0"/>
          <w:sz w:val="30"/>
          <w:szCs w:val="30"/>
          <w:lang w:val="zh-CN"/>
        </w:rPr>
      </w:pPr>
      <w:r w:rsidRPr="008E3EAA">
        <w:rPr>
          <w:rFonts w:ascii="Times New Roman" w:eastAsia="黑体" w:hAnsi="Times New Roman" w:cs="黑体" w:hint="eastAsia"/>
          <w:bCs/>
          <w:color w:val="000000"/>
          <w:kern w:val="0"/>
          <w:sz w:val="30"/>
          <w:szCs w:val="30"/>
          <w:lang w:val="zh-CN"/>
        </w:rPr>
        <w:t>202</w:t>
      </w:r>
      <w:r w:rsidRPr="008E3EAA">
        <w:rPr>
          <w:rFonts w:ascii="Times New Roman" w:eastAsia="黑体" w:hAnsi="Times New Roman" w:cs="黑体" w:hint="eastAsia"/>
          <w:bCs/>
          <w:color w:val="000000"/>
          <w:kern w:val="0"/>
          <w:sz w:val="30"/>
          <w:szCs w:val="30"/>
        </w:rPr>
        <w:t>1</w:t>
      </w:r>
      <w:r w:rsidRPr="008E3EAA">
        <w:rPr>
          <w:rFonts w:ascii="Times New Roman" w:eastAsia="黑体" w:hAnsi="Times New Roman" w:cs="黑体" w:hint="eastAsia"/>
          <w:bCs/>
          <w:color w:val="000000"/>
          <w:kern w:val="0"/>
          <w:sz w:val="30"/>
          <w:szCs w:val="30"/>
          <w:lang w:val="zh-CN"/>
        </w:rPr>
        <w:t>年外省计划数和录取人数统计表</w:t>
      </w:r>
    </w:p>
    <w:p w:rsidR="00EE71A8" w:rsidRPr="00F52126" w:rsidRDefault="00EE71A8" w:rsidP="0084789D">
      <w:pPr>
        <w:rPr>
          <w:rFonts w:ascii="Times New Roman" w:eastAsia="仿宋" w:hAnsi="Times New Roman"/>
        </w:rPr>
      </w:pPr>
    </w:p>
    <w:p w:rsidR="00EE71A8" w:rsidRPr="00F52126" w:rsidRDefault="001D5194" w:rsidP="0084789D">
      <w:pPr>
        <w:rPr>
          <w:rFonts w:ascii="Times New Roman" w:hAnsi="Times New Roman"/>
        </w:rPr>
      </w:pPr>
      <w:r w:rsidRPr="00F52126">
        <w:rPr>
          <w:rFonts w:ascii="Times New Roman" w:hAnsi="Times New Roman"/>
          <w:noProof/>
        </w:rPr>
        <w:drawing>
          <wp:inline distT="0" distB="0" distL="0" distR="0" wp14:anchorId="5637A8BC" wp14:editId="30512870">
            <wp:extent cx="5162550" cy="2876550"/>
            <wp:effectExtent l="4445" t="4445" r="5080" b="508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E71A8" w:rsidRPr="008E3EAA" w:rsidRDefault="001D5194" w:rsidP="0084789D">
      <w:pPr>
        <w:tabs>
          <w:tab w:val="left" w:pos="400"/>
          <w:tab w:val="center" w:pos="4394"/>
        </w:tabs>
        <w:spacing w:line="360" w:lineRule="auto"/>
        <w:rPr>
          <w:rFonts w:ascii="Times New Roman" w:eastAsia="黑体" w:hAnsi="Times New Roman"/>
          <w:b/>
          <w:caps/>
          <w:color w:val="0070C0"/>
          <w:szCs w:val="21"/>
          <w:lang w:val="zh-CN"/>
        </w:rPr>
      </w:pPr>
      <w:r w:rsidRPr="008E3EAA">
        <w:rPr>
          <w:rFonts w:ascii="Times New Roman" w:eastAsia="黑体" w:hAnsi="Times New Roman" w:hint="eastAsia"/>
          <w:b/>
          <w:caps/>
          <w:color w:val="0070C0"/>
          <w:szCs w:val="21"/>
          <w:lang w:val="zh-CN"/>
        </w:rPr>
        <w:t>图</w:t>
      </w:r>
      <w:r w:rsidRPr="008E3EAA">
        <w:rPr>
          <w:rFonts w:ascii="Times New Roman" w:eastAsia="黑体" w:hAnsi="Times New Roman" w:hint="eastAsia"/>
          <w:b/>
          <w:caps/>
          <w:color w:val="0070C0"/>
          <w:szCs w:val="21"/>
        </w:rPr>
        <w:t>表</w:t>
      </w:r>
      <w:r w:rsidRPr="008E3EAA">
        <w:rPr>
          <w:rFonts w:ascii="Times New Roman" w:eastAsia="黑体" w:hAnsi="Times New Roman" w:hint="eastAsia"/>
          <w:b/>
          <w:caps/>
          <w:color w:val="0070C0"/>
          <w:szCs w:val="21"/>
        </w:rPr>
        <w:t>1.2.4</w:t>
      </w:r>
      <w:r w:rsidRPr="008E3EAA">
        <w:rPr>
          <w:rFonts w:ascii="Times New Roman" w:eastAsia="黑体" w:hAnsi="Times New Roman" w:hint="eastAsia"/>
          <w:b/>
          <w:caps/>
          <w:color w:val="0070C0"/>
          <w:szCs w:val="21"/>
          <w:lang w:val="zh-CN"/>
        </w:rPr>
        <w:t xml:space="preserve">  202</w:t>
      </w:r>
      <w:r w:rsidRPr="008E3EAA">
        <w:rPr>
          <w:rFonts w:ascii="Times New Roman" w:eastAsia="黑体" w:hAnsi="Times New Roman" w:hint="eastAsia"/>
          <w:b/>
          <w:caps/>
          <w:color w:val="0070C0"/>
          <w:szCs w:val="21"/>
        </w:rPr>
        <w:t>1</w:t>
      </w:r>
      <w:r w:rsidRPr="008E3EAA">
        <w:rPr>
          <w:rFonts w:ascii="Times New Roman" w:eastAsia="黑体" w:hAnsi="Times New Roman" w:hint="eastAsia"/>
          <w:b/>
          <w:caps/>
          <w:color w:val="0070C0"/>
          <w:szCs w:val="21"/>
          <w:lang w:val="zh-CN"/>
        </w:rPr>
        <w:t>年录取外省学生数量统计图</w:t>
      </w:r>
    </w:p>
    <w:p w:rsidR="00EE71A8" w:rsidRPr="00F52126" w:rsidRDefault="00EE71A8" w:rsidP="0084789D">
      <w:pPr>
        <w:jc w:val="both"/>
        <w:rPr>
          <w:rFonts w:ascii="Times New Roman" w:hAnsi="Times New Roman"/>
        </w:rPr>
      </w:pPr>
    </w:p>
    <w:p w:rsidR="00EE71A8" w:rsidRPr="008E3EAA" w:rsidRDefault="001D5194" w:rsidP="0084789D">
      <w:pPr>
        <w:pStyle w:val="2"/>
        <w:rPr>
          <w:rFonts w:ascii="Times New Roman" w:hAnsi="Times New Roman"/>
          <w:sz w:val="32"/>
        </w:rPr>
      </w:pPr>
      <w:bookmarkStart w:id="27" w:name="_Toc87605245"/>
      <w:r w:rsidRPr="008E3EAA">
        <w:rPr>
          <w:rFonts w:ascii="Times New Roman" w:hAnsi="Times New Roman" w:hint="eastAsia"/>
          <w:sz w:val="32"/>
        </w:rPr>
        <w:lastRenderedPageBreak/>
        <w:t>1.3</w:t>
      </w:r>
      <w:r w:rsidRPr="008E3EAA">
        <w:rPr>
          <w:rFonts w:ascii="Times New Roman" w:hAnsi="Times New Roman" w:hint="eastAsia"/>
          <w:sz w:val="32"/>
        </w:rPr>
        <w:t>就业质量</w:t>
      </w:r>
      <w:bookmarkEnd w:id="27"/>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hint="eastAsia"/>
          <w:sz w:val="32"/>
          <w:szCs w:val="32"/>
        </w:rPr>
        <w:t>学校不断完善学生职业发展与就业服务工作体系，搭建学校与政府、行业、企业深度交流平台，深化校企合作，强化实习就业基地建设，通过定期举办各类大中小型人才招聘会，为毕业生提供较为稳定的就业渠道和充足的就业岗位，保障毕业生高质量就业。根据第三方机构新锦成数据分析，我校</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届毕业生在就业率、收入、现状满意度、对母校满意度、区域贡献度和职业发展等指标方面均有良好的表现。</w:t>
      </w:r>
    </w:p>
    <w:p w:rsidR="00EE71A8" w:rsidRPr="00F52126" w:rsidRDefault="001D5194" w:rsidP="008E3EAA">
      <w:pPr>
        <w:pStyle w:val="3"/>
        <w:spacing w:before="0" w:after="0" w:line="560" w:lineRule="exact"/>
        <w:ind w:firstLineChars="200" w:firstLine="643"/>
        <w:jc w:val="both"/>
        <w:rPr>
          <w:rFonts w:ascii="Times New Roman" w:hAnsi="Times New Roman"/>
        </w:rPr>
      </w:pPr>
      <w:bookmarkStart w:id="28" w:name="_Toc87605246"/>
      <w:r w:rsidRPr="00F52126">
        <w:rPr>
          <w:rFonts w:ascii="Times New Roman" w:hAnsi="Times New Roman" w:hint="eastAsia"/>
        </w:rPr>
        <w:t>1.3.1</w:t>
      </w:r>
      <w:r w:rsidRPr="00F52126">
        <w:rPr>
          <w:rFonts w:ascii="Times New Roman" w:hAnsi="Times New Roman" w:hint="eastAsia"/>
        </w:rPr>
        <w:t>毕业情况</w:t>
      </w:r>
      <w:bookmarkEnd w:id="28"/>
    </w:p>
    <w:p w:rsidR="00EE71A8" w:rsidRPr="00F52126" w:rsidRDefault="001D5194" w:rsidP="008E3EAA">
      <w:pPr>
        <w:spacing w:line="560" w:lineRule="exact"/>
        <w:ind w:firstLineChars="200" w:firstLine="640"/>
        <w:jc w:val="both"/>
        <w:textAlignment w:val="baseline"/>
        <w:rPr>
          <w:rFonts w:ascii="Times New Roman" w:eastAsia="仿宋" w:hAnsi="Times New Roman"/>
          <w:sz w:val="32"/>
          <w:szCs w:val="32"/>
        </w:rPr>
      </w:pPr>
      <w:r w:rsidRPr="00F52126">
        <w:rPr>
          <w:rFonts w:ascii="Times New Roman" w:eastAsia="仿宋" w:hAnsi="Times New Roman" w:hint="eastAsia"/>
          <w:sz w:val="32"/>
          <w:szCs w:val="32"/>
        </w:rPr>
        <w:t>学校</w:t>
      </w:r>
      <w:r w:rsidRPr="00F52126">
        <w:rPr>
          <w:rFonts w:ascii="Times New Roman" w:eastAsia="仿宋" w:hAnsi="Times New Roman" w:hint="eastAsia"/>
          <w:sz w:val="32"/>
          <w:szCs w:val="32"/>
        </w:rPr>
        <w:t>2019</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届毕业生初次就业率分别为</w:t>
      </w:r>
      <w:r w:rsidRPr="00F52126">
        <w:rPr>
          <w:rFonts w:ascii="Times New Roman" w:eastAsia="仿宋" w:hAnsi="Times New Roman" w:hint="eastAsia"/>
          <w:sz w:val="32"/>
          <w:szCs w:val="32"/>
        </w:rPr>
        <w:t>93.87%</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89.73%</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92.77%</w:t>
      </w:r>
      <w:r w:rsidRPr="00F52126">
        <w:rPr>
          <w:rFonts w:ascii="Times New Roman" w:eastAsia="仿宋" w:hAnsi="Times New Roman" w:hint="eastAsia"/>
          <w:sz w:val="32"/>
          <w:szCs w:val="32"/>
        </w:rPr>
        <w:t>，分别达到全省初次就业率达</w:t>
      </w:r>
      <w:r w:rsidRPr="00F52126">
        <w:rPr>
          <w:rFonts w:ascii="Times New Roman" w:eastAsia="仿宋" w:hAnsi="Times New Roman" w:hint="eastAsia"/>
          <w:sz w:val="32"/>
          <w:szCs w:val="32"/>
        </w:rPr>
        <w:t>85%</w:t>
      </w:r>
      <w:r w:rsidRPr="00F52126">
        <w:rPr>
          <w:rFonts w:ascii="Times New Roman" w:eastAsia="仿宋" w:hAnsi="Times New Roman" w:hint="eastAsia"/>
          <w:sz w:val="32"/>
          <w:szCs w:val="32"/>
        </w:rPr>
        <w:t>的就业工作要求。学校</w:t>
      </w:r>
      <w:r w:rsidRPr="00F52126">
        <w:rPr>
          <w:rFonts w:ascii="Times New Roman" w:eastAsia="仿宋" w:hAnsi="Times New Roman" w:hint="eastAsia"/>
          <w:sz w:val="32"/>
          <w:szCs w:val="32"/>
        </w:rPr>
        <w:t>2019</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届毕业生年终就业率分别为</w:t>
      </w:r>
      <w:r w:rsidRPr="00F52126">
        <w:rPr>
          <w:rFonts w:ascii="Times New Roman" w:eastAsia="仿宋" w:hAnsi="Times New Roman" w:hint="eastAsia"/>
          <w:sz w:val="32"/>
          <w:szCs w:val="32"/>
        </w:rPr>
        <w:t>97.47%</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97.30%</w:t>
      </w:r>
      <w:r w:rsidRPr="00F52126">
        <w:rPr>
          <w:rFonts w:ascii="Times New Roman" w:eastAsia="仿宋" w:hAnsi="Times New Roman" w:hint="eastAsia"/>
          <w:sz w:val="32"/>
          <w:szCs w:val="32"/>
        </w:rPr>
        <w:t>，分别达到全省</w:t>
      </w:r>
      <w:r w:rsidRPr="00F52126">
        <w:rPr>
          <w:rFonts w:ascii="Times New Roman" w:eastAsia="仿宋" w:hAnsi="Times New Roman" w:hint="eastAsia"/>
          <w:sz w:val="32"/>
          <w:szCs w:val="32"/>
        </w:rPr>
        <w:t>95%</w:t>
      </w:r>
      <w:r w:rsidRPr="00F52126">
        <w:rPr>
          <w:rFonts w:ascii="Times New Roman" w:eastAsia="仿宋" w:hAnsi="Times New Roman" w:hint="eastAsia"/>
          <w:sz w:val="32"/>
          <w:szCs w:val="32"/>
        </w:rPr>
        <w:t>的就业工作要求。</w:t>
      </w:r>
      <w:r w:rsidRPr="00F52126">
        <w:rPr>
          <w:rFonts w:ascii="Times New Roman" w:eastAsia="仿宋" w:hAnsi="Times New Roman" w:hint="eastAsia"/>
          <w:sz w:val="32"/>
          <w:szCs w:val="32"/>
        </w:rPr>
        <w:t>2019</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届毕业生就业专业对口率分别为</w:t>
      </w:r>
      <w:r w:rsidRPr="00F52126">
        <w:rPr>
          <w:rFonts w:ascii="Times New Roman" w:eastAsia="仿宋" w:hAnsi="Times New Roman" w:hint="eastAsia"/>
          <w:sz w:val="32"/>
          <w:szCs w:val="32"/>
        </w:rPr>
        <w:t>72.19%</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63.52%</w:t>
      </w:r>
      <w:r w:rsidRPr="00F52126">
        <w:rPr>
          <w:rFonts w:ascii="Times New Roman" w:eastAsia="仿宋" w:hAnsi="Times New Roman" w:hint="eastAsia"/>
          <w:sz w:val="32"/>
          <w:szCs w:val="32"/>
        </w:rPr>
        <w:t>，分别达到省内同类专业平均水平。</w:t>
      </w:r>
    </w:p>
    <w:p w:rsidR="00EE71A8" w:rsidRPr="008E3EAA" w:rsidRDefault="001D5194" w:rsidP="008E3EAA">
      <w:pPr>
        <w:spacing w:line="560" w:lineRule="exact"/>
        <w:textAlignment w:val="baseline"/>
        <w:rPr>
          <w:rFonts w:ascii="Times New Roman" w:eastAsia="黑体" w:hAnsi="Times New Roman" w:cs="黑体"/>
          <w:bCs/>
          <w:color w:val="000000"/>
          <w:kern w:val="0"/>
          <w:sz w:val="30"/>
          <w:szCs w:val="30"/>
        </w:rPr>
      </w:pPr>
      <w:r w:rsidRPr="008E3EAA">
        <w:rPr>
          <w:rFonts w:ascii="Times New Roman" w:eastAsia="黑体" w:hAnsi="Times New Roman" w:cs="黑体" w:hint="eastAsia"/>
          <w:bCs/>
          <w:color w:val="000000"/>
          <w:kern w:val="0"/>
          <w:sz w:val="30"/>
          <w:szCs w:val="30"/>
        </w:rPr>
        <w:t>学校近三年就业情况统计</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904"/>
        <w:gridCol w:w="972"/>
        <w:gridCol w:w="1449"/>
        <w:gridCol w:w="987"/>
        <w:gridCol w:w="1553"/>
        <w:gridCol w:w="1129"/>
        <w:gridCol w:w="1122"/>
      </w:tblGrid>
      <w:tr w:rsidR="00EE71A8" w:rsidRPr="00F52126" w:rsidTr="008E3EAA">
        <w:trPr>
          <w:trHeight w:val="1005"/>
        </w:trPr>
        <w:tc>
          <w:tcPr>
            <w:tcW w:w="501"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届次</w:t>
            </w:r>
          </w:p>
        </w:tc>
        <w:tc>
          <w:tcPr>
            <w:tcW w:w="501"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毕业</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生数</w:t>
            </w:r>
          </w:p>
        </w:tc>
        <w:tc>
          <w:tcPr>
            <w:tcW w:w="539"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初次</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就业数</w:t>
            </w:r>
          </w:p>
        </w:tc>
        <w:tc>
          <w:tcPr>
            <w:tcW w:w="803"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初次</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毕业落实率</w:t>
            </w:r>
          </w:p>
        </w:tc>
        <w:tc>
          <w:tcPr>
            <w:tcW w:w="547"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年终</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就业数</w:t>
            </w:r>
          </w:p>
        </w:tc>
        <w:tc>
          <w:tcPr>
            <w:tcW w:w="861"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年终</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毕业落实率</w:t>
            </w:r>
          </w:p>
        </w:tc>
        <w:tc>
          <w:tcPr>
            <w:tcW w:w="626"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专业</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对口数</w:t>
            </w:r>
          </w:p>
        </w:tc>
        <w:tc>
          <w:tcPr>
            <w:tcW w:w="622" w:type="pct"/>
            <w:shd w:val="clear" w:color="auto" w:fill="8DB3E2" w:themeFill="text2" w:themeFillTint="66"/>
            <w:vAlign w:val="center"/>
          </w:tcPr>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专业</w:t>
            </w:r>
          </w:p>
          <w:p w:rsidR="00EE71A8" w:rsidRPr="00F52126" w:rsidRDefault="001D5194" w:rsidP="008E3EAA">
            <w:pPr>
              <w:textAlignment w:val="baseline"/>
              <w:rPr>
                <w:rFonts w:ascii="Times New Roman" w:eastAsia="仿宋" w:hAnsi="Times New Roman" w:cstheme="minorBidi"/>
                <w:color w:val="000000"/>
                <w:kern w:val="0"/>
                <w:sz w:val="24"/>
              </w:rPr>
            </w:pPr>
            <w:r w:rsidRPr="00F52126">
              <w:rPr>
                <w:rFonts w:ascii="Times New Roman" w:eastAsia="仿宋" w:hAnsi="Times New Roman" w:cstheme="minorBidi"/>
                <w:color w:val="000000"/>
                <w:kern w:val="0"/>
                <w:sz w:val="24"/>
              </w:rPr>
              <w:t>对口率</w:t>
            </w:r>
          </w:p>
        </w:tc>
      </w:tr>
      <w:tr w:rsidR="00EE71A8" w:rsidRPr="00F52126" w:rsidTr="008E3EAA">
        <w:trPr>
          <w:trHeight w:val="922"/>
        </w:trPr>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color w:val="000000"/>
                <w:kern w:val="0"/>
                <w:sz w:val="24"/>
              </w:rPr>
              <w:t>2019</w:t>
            </w:r>
          </w:p>
        </w:tc>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1344</w:t>
            </w:r>
          </w:p>
        </w:tc>
        <w:tc>
          <w:tcPr>
            <w:tcW w:w="950"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1261</w:t>
            </w:r>
          </w:p>
        </w:tc>
        <w:tc>
          <w:tcPr>
            <w:tcW w:w="1416"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93.87%</w:t>
            </w:r>
          </w:p>
        </w:tc>
        <w:tc>
          <w:tcPr>
            <w:tcW w:w="96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1310</w:t>
            </w:r>
          </w:p>
        </w:tc>
        <w:tc>
          <w:tcPr>
            <w:tcW w:w="1518"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97.47%</w:t>
            </w:r>
          </w:p>
        </w:tc>
        <w:tc>
          <w:tcPr>
            <w:tcW w:w="110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970</w:t>
            </w:r>
          </w:p>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（年终）</w:t>
            </w:r>
          </w:p>
        </w:tc>
        <w:tc>
          <w:tcPr>
            <w:tcW w:w="1097"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72.19%</w:t>
            </w:r>
            <w:r w:rsidRPr="00F52126">
              <w:rPr>
                <w:rFonts w:ascii="Times New Roman" w:eastAsia="仿宋" w:hAnsi="Times New Roman" w:hint="eastAsia"/>
                <w:color w:val="000000"/>
                <w:kern w:val="0"/>
                <w:sz w:val="24"/>
              </w:rPr>
              <w:t>（年终）</w:t>
            </w:r>
          </w:p>
        </w:tc>
      </w:tr>
      <w:tr w:rsidR="00EE71A8" w:rsidRPr="00F52126" w:rsidTr="008E3EAA">
        <w:trPr>
          <w:trHeight w:val="922"/>
        </w:trPr>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color w:val="000000"/>
                <w:kern w:val="0"/>
                <w:sz w:val="24"/>
              </w:rPr>
              <w:t>2020</w:t>
            </w:r>
          </w:p>
        </w:tc>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1558</w:t>
            </w:r>
          </w:p>
        </w:tc>
        <w:tc>
          <w:tcPr>
            <w:tcW w:w="950"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1398</w:t>
            </w:r>
          </w:p>
        </w:tc>
        <w:tc>
          <w:tcPr>
            <w:tcW w:w="1416"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89.73%</w:t>
            </w:r>
          </w:p>
        </w:tc>
        <w:tc>
          <w:tcPr>
            <w:tcW w:w="96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1516</w:t>
            </w:r>
          </w:p>
        </w:tc>
        <w:tc>
          <w:tcPr>
            <w:tcW w:w="1518"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97.30%</w:t>
            </w:r>
          </w:p>
        </w:tc>
        <w:tc>
          <w:tcPr>
            <w:tcW w:w="110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990</w:t>
            </w:r>
          </w:p>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（年终）</w:t>
            </w:r>
          </w:p>
        </w:tc>
        <w:tc>
          <w:tcPr>
            <w:tcW w:w="1097"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63.52%</w:t>
            </w:r>
            <w:r w:rsidRPr="00F52126">
              <w:rPr>
                <w:rFonts w:ascii="Times New Roman" w:eastAsia="仿宋" w:hAnsi="Times New Roman" w:hint="eastAsia"/>
                <w:color w:val="000000"/>
                <w:kern w:val="0"/>
                <w:sz w:val="24"/>
              </w:rPr>
              <w:t>（年终）</w:t>
            </w:r>
          </w:p>
        </w:tc>
      </w:tr>
      <w:tr w:rsidR="00EE71A8" w:rsidRPr="00F52126" w:rsidTr="008E3EAA">
        <w:trPr>
          <w:trHeight w:val="699"/>
        </w:trPr>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2021</w:t>
            </w:r>
          </w:p>
        </w:tc>
        <w:tc>
          <w:tcPr>
            <w:tcW w:w="501" w:type="pct"/>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1920</w:t>
            </w:r>
          </w:p>
        </w:tc>
        <w:tc>
          <w:tcPr>
            <w:tcW w:w="950"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1781</w:t>
            </w:r>
          </w:p>
        </w:tc>
        <w:tc>
          <w:tcPr>
            <w:tcW w:w="1416"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92.77%</w:t>
            </w:r>
          </w:p>
        </w:tc>
        <w:tc>
          <w:tcPr>
            <w:tcW w:w="96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w:t>
            </w:r>
          </w:p>
        </w:tc>
        <w:tc>
          <w:tcPr>
            <w:tcW w:w="1518"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w:t>
            </w:r>
          </w:p>
        </w:tc>
        <w:tc>
          <w:tcPr>
            <w:tcW w:w="1104"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w:t>
            </w:r>
          </w:p>
        </w:tc>
        <w:tc>
          <w:tcPr>
            <w:tcW w:w="1097" w:type="dxa"/>
            <w:shd w:val="clear" w:color="auto" w:fill="D6DCE5"/>
            <w:vAlign w:val="center"/>
          </w:tcPr>
          <w:p w:rsidR="00EE71A8" w:rsidRPr="00F52126" w:rsidRDefault="001D5194" w:rsidP="008E3EAA">
            <w:pPr>
              <w:textAlignment w:val="baseline"/>
              <w:rPr>
                <w:rFonts w:ascii="Times New Roman" w:eastAsia="仿宋" w:hAnsi="Times New Roman"/>
                <w:color w:val="000000"/>
                <w:kern w:val="0"/>
                <w:sz w:val="24"/>
              </w:rPr>
            </w:pPr>
            <w:r w:rsidRPr="00F52126">
              <w:rPr>
                <w:rFonts w:ascii="Times New Roman" w:eastAsia="仿宋" w:hAnsi="Times New Roman" w:hint="eastAsia"/>
                <w:color w:val="000000"/>
                <w:kern w:val="0"/>
                <w:sz w:val="24"/>
              </w:rPr>
              <w:t>-</w:t>
            </w:r>
          </w:p>
        </w:tc>
      </w:tr>
    </w:tbl>
    <w:p w:rsidR="00EE71A8" w:rsidRPr="00F52126" w:rsidRDefault="00EE71A8" w:rsidP="0084789D">
      <w:pPr>
        <w:pStyle w:val="Default"/>
        <w:rPr>
          <w:rFonts w:ascii="Times New Roman" w:hAnsi="Times New Roman"/>
        </w:rPr>
      </w:pPr>
    </w:p>
    <w:p w:rsidR="00EE71A8" w:rsidRPr="00F52126" w:rsidRDefault="001D5194" w:rsidP="0084789D">
      <w:pPr>
        <w:pStyle w:val="3"/>
        <w:jc w:val="left"/>
        <w:rPr>
          <w:rFonts w:ascii="Times New Roman" w:hAnsi="Times New Roman"/>
        </w:rPr>
      </w:pPr>
      <w:bookmarkStart w:id="29" w:name="_Toc87605247"/>
      <w:r w:rsidRPr="00F52126">
        <w:rPr>
          <w:rFonts w:ascii="Times New Roman" w:hAnsi="Times New Roman" w:hint="eastAsia"/>
        </w:rPr>
        <w:lastRenderedPageBreak/>
        <w:t>1.3.2</w:t>
      </w:r>
      <w:r w:rsidRPr="00F52126">
        <w:rPr>
          <w:rFonts w:ascii="Times New Roman" w:hAnsi="Times New Roman" w:hint="eastAsia"/>
        </w:rPr>
        <w:t>毕业去向落实率</w:t>
      </w:r>
      <w:bookmarkEnd w:id="29"/>
    </w:p>
    <w:p w:rsidR="008E3EAA" w:rsidRDefault="001D5194" w:rsidP="008E3EAA">
      <w:pPr>
        <w:pStyle w:val="L"/>
        <w:widowControl w:val="0"/>
        <w:spacing w:line="560" w:lineRule="exact"/>
        <w:ind w:firstLine="640"/>
        <w:jc w:val="left"/>
        <w:rPr>
          <w:rFonts w:eastAsia="仿宋"/>
          <w:color w:val="auto"/>
          <w:kern w:val="2"/>
          <w:sz w:val="32"/>
          <w:szCs w:val="32"/>
        </w:rPr>
      </w:pPr>
      <w:r w:rsidRPr="00F52126">
        <w:rPr>
          <w:rFonts w:eastAsia="仿宋" w:hint="eastAsia"/>
          <w:color w:val="auto"/>
          <w:kern w:val="2"/>
          <w:sz w:val="32"/>
          <w:szCs w:val="32"/>
        </w:rPr>
        <w:t>学校</w:t>
      </w:r>
      <w:r w:rsidRPr="00F52126">
        <w:rPr>
          <w:rFonts w:eastAsia="仿宋" w:hint="eastAsia"/>
          <w:color w:val="auto"/>
          <w:kern w:val="2"/>
          <w:sz w:val="32"/>
          <w:szCs w:val="32"/>
        </w:rPr>
        <w:t>2021</w:t>
      </w:r>
      <w:r w:rsidRPr="00F52126">
        <w:rPr>
          <w:rFonts w:eastAsia="仿宋" w:hint="eastAsia"/>
          <w:color w:val="auto"/>
          <w:kern w:val="2"/>
          <w:sz w:val="32"/>
          <w:szCs w:val="32"/>
        </w:rPr>
        <w:t>届毕业生共</w:t>
      </w:r>
      <w:r w:rsidRPr="00F52126">
        <w:rPr>
          <w:rFonts w:eastAsia="仿宋" w:hint="eastAsia"/>
          <w:color w:val="auto"/>
          <w:kern w:val="2"/>
          <w:sz w:val="32"/>
          <w:szCs w:val="32"/>
        </w:rPr>
        <w:t>1920</w:t>
      </w:r>
      <w:r w:rsidRPr="00F52126">
        <w:rPr>
          <w:rFonts w:eastAsia="仿宋" w:hint="eastAsia"/>
          <w:color w:val="auto"/>
          <w:kern w:val="2"/>
          <w:sz w:val="32"/>
          <w:szCs w:val="32"/>
        </w:rPr>
        <w:t>人。其中，三年制毕业生</w:t>
      </w:r>
      <w:r w:rsidRPr="00F52126">
        <w:rPr>
          <w:rFonts w:eastAsia="仿宋" w:hint="eastAsia"/>
          <w:color w:val="auto"/>
          <w:kern w:val="2"/>
          <w:sz w:val="32"/>
          <w:szCs w:val="32"/>
        </w:rPr>
        <w:t>975</w:t>
      </w:r>
      <w:r w:rsidRPr="00F52126">
        <w:rPr>
          <w:rFonts w:eastAsia="仿宋" w:hint="eastAsia"/>
          <w:color w:val="auto"/>
          <w:kern w:val="2"/>
          <w:sz w:val="32"/>
          <w:szCs w:val="32"/>
        </w:rPr>
        <w:t>人，五年制毕业生</w:t>
      </w:r>
      <w:r w:rsidRPr="00F52126">
        <w:rPr>
          <w:rFonts w:eastAsia="仿宋" w:hint="eastAsia"/>
          <w:color w:val="auto"/>
          <w:kern w:val="2"/>
          <w:sz w:val="32"/>
          <w:szCs w:val="32"/>
        </w:rPr>
        <w:t>945</w:t>
      </w:r>
      <w:r w:rsidRPr="00F52126">
        <w:rPr>
          <w:rFonts w:eastAsia="仿宋" w:hint="eastAsia"/>
          <w:color w:val="auto"/>
          <w:kern w:val="2"/>
          <w:sz w:val="32"/>
          <w:szCs w:val="32"/>
        </w:rPr>
        <w:t>人，</w:t>
      </w:r>
      <w:r w:rsidRPr="00F52126">
        <w:rPr>
          <w:rFonts w:eastAsia="仿宋" w:hint="eastAsia"/>
          <w:color w:val="auto"/>
          <w:kern w:val="2"/>
          <w:sz w:val="32"/>
          <w:szCs w:val="32"/>
        </w:rPr>
        <w:t>2021</w:t>
      </w:r>
      <w:r w:rsidRPr="00F52126">
        <w:rPr>
          <w:rFonts w:eastAsia="仿宋" w:hint="eastAsia"/>
          <w:color w:val="auto"/>
          <w:kern w:val="2"/>
          <w:sz w:val="32"/>
          <w:szCs w:val="32"/>
        </w:rPr>
        <w:t>届毕业生初次就业率为</w:t>
      </w:r>
      <w:r w:rsidRPr="00F52126">
        <w:rPr>
          <w:rFonts w:eastAsia="仿宋" w:hint="eastAsia"/>
          <w:color w:val="auto"/>
          <w:kern w:val="2"/>
          <w:sz w:val="32"/>
          <w:szCs w:val="32"/>
        </w:rPr>
        <w:t>92.77%</w:t>
      </w:r>
      <w:r w:rsidRPr="00F52126">
        <w:rPr>
          <w:rFonts w:eastAsia="仿宋" w:hint="eastAsia"/>
          <w:color w:val="auto"/>
          <w:kern w:val="2"/>
          <w:sz w:val="32"/>
          <w:szCs w:val="32"/>
        </w:rPr>
        <w:t>。学校</w:t>
      </w:r>
      <w:r w:rsidRPr="00F52126">
        <w:rPr>
          <w:rFonts w:eastAsia="仿宋" w:hint="eastAsia"/>
          <w:color w:val="auto"/>
          <w:kern w:val="2"/>
          <w:sz w:val="32"/>
          <w:szCs w:val="32"/>
        </w:rPr>
        <w:t>2020</w:t>
      </w:r>
      <w:r w:rsidRPr="00F52126">
        <w:rPr>
          <w:rFonts w:eastAsia="仿宋" w:hint="eastAsia"/>
          <w:color w:val="auto"/>
          <w:kern w:val="2"/>
          <w:sz w:val="32"/>
          <w:szCs w:val="32"/>
        </w:rPr>
        <w:t>届毕业生共</w:t>
      </w:r>
      <w:r w:rsidRPr="00F52126">
        <w:rPr>
          <w:rFonts w:eastAsia="仿宋" w:hint="eastAsia"/>
          <w:color w:val="auto"/>
          <w:kern w:val="2"/>
          <w:sz w:val="32"/>
          <w:szCs w:val="32"/>
        </w:rPr>
        <w:t>1558</w:t>
      </w:r>
      <w:r w:rsidRPr="00F52126">
        <w:rPr>
          <w:rFonts w:eastAsia="仿宋" w:hint="eastAsia"/>
          <w:color w:val="auto"/>
          <w:kern w:val="2"/>
          <w:sz w:val="32"/>
          <w:szCs w:val="32"/>
        </w:rPr>
        <w:t>人。其中，三年制毕业生</w:t>
      </w:r>
      <w:r w:rsidRPr="00F52126">
        <w:rPr>
          <w:rFonts w:eastAsia="仿宋" w:hint="eastAsia"/>
          <w:color w:val="auto"/>
          <w:kern w:val="2"/>
          <w:sz w:val="32"/>
          <w:szCs w:val="32"/>
        </w:rPr>
        <w:t>684</w:t>
      </w:r>
      <w:r w:rsidRPr="00F52126">
        <w:rPr>
          <w:rFonts w:eastAsia="仿宋" w:hint="eastAsia"/>
          <w:color w:val="auto"/>
          <w:kern w:val="2"/>
          <w:sz w:val="32"/>
          <w:szCs w:val="32"/>
        </w:rPr>
        <w:t>人，五年制毕业生</w:t>
      </w:r>
      <w:r w:rsidRPr="00F52126">
        <w:rPr>
          <w:rFonts w:eastAsia="仿宋" w:hint="eastAsia"/>
          <w:color w:val="auto"/>
          <w:kern w:val="2"/>
          <w:sz w:val="32"/>
          <w:szCs w:val="32"/>
        </w:rPr>
        <w:t>874</w:t>
      </w:r>
      <w:r w:rsidRPr="00F52126">
        <w:rPr>
          <w:rFonts w:eastAsia="仿宋" w:hint="eastAsia"/>
          <w:color w:val="auto"/>
          <w:kern w:val="2"/>
          <w:sz w:val="32"/>
          <w:szCs w:val="32"/>
        </w:rPr>
        <w:t>人，</w:t>
      </w:r>
      <w:r w:rsidRPr="00F52126">
        <w:rPr>
          <w:rFonts w:eastAsia="仿宋" w:hint="eastAsia"/>
          <w:color w:val="auto"/>
          <w:kern w:val="2"/>
          <w:sz w:val="32"/>
          <w:szCs w:val="32"/>
        </w:rPr>
        <w:t>2020</w:t>
      </w:r>
      <w:r w:rsidRPr="00F52126">
        <w:rPr>
          <w:rFonts w:eastAsia="仿宋" w:hint="eastAsia"/>
          <w:color w:val="auto"/>
          <w:kern w:val="2"/>
          <w:sz w:val="32"/>
          <w:szCs w:val="32"/>
        </w:rPr>
        <w:t>届毕业生初次就业率为</w:t>
      </w:r>
      <w:r w:rsidRPr="00F52126">
        <w:rPr>
          <w:rFonts w:eastAsia="仿宋" w:hint="eastAsia"/>
          <w:color w:val="auto"/>
          <w:kern w:val="2"/>
          <w:sz w:val="32"/>
          <w:szCs w:val="32"/>
        </w:rPr>
        <w:t>89.73%</w:t>
      </w:r>
      <w:r w:rsidRPr="00F52126">
        <w:rPr>
          <w:rFonts w:eastAsia="仿宋" w:hint="eastAsia"/>
          <w:color w:val="auto"/>
          <w:kern w:val="2"/>
          <w:sz w:val="32"/>
          <w:szCs w:val="32"/>
        </w:rPr>
        <w:t>，年终就业率为</w:t>
      </w:r>
      <w:r w:rsidRPr="00F52126">
        <w:rPr>
          <w:rFonts w:eastAsia="仿宋" w:hint="eastAsia"/>
          <w:color w:val="auto"/>
          <w:kern w:val="2"/>
          <w:sz w:val="32"/>
          <w:szCs w:val="32"/>
        </w:rPr>
        <w:t>97.30%</w:t>
      </w:r>
      <w:r w:rsidRPr="00F52126">
        <w:rPr>
          <w:rFonts w:eastAsia="仿宋" w:hint="eastAsia"/>
          <w:color w:val="auto"/>
          <w:kern w:val="2"/>
          <w:sz w:val="32"/>
          <w:szCs w:val="32"/>
        </w:rPr>
        <w:t>。</w:t>
      </w:r>
    </w:p>
    <w:p w:rsidR="00EE71A8" w:rsidRPr="00F52126" w:rsidRDefault="001D5194" w:rsidP="008E3EAA">
      <w:pPr>
        <w:pStyle w:val="L"/>
        <w:widowControl w:val="0"/>
        <w:spacing w:line="240" w:lineRule="auto"/>
        <w:ind w:firstLine="560"/>
        <w:jc w:val="left"/>
        <w:rPr>
          <w:rFonts w:eastAsia="仿宋"/>
          <w:sz w:val="28"/>
          <w:szCs w:val="28"/>
        </w:rPr>
      </w:pPr>
      <w:r w:rsidRPr="00F52126">
        <w:rPr>
          <w:rFonts w:eastAsia="仿宋" w:hint="eastAsia"/>
          <w:noProof/>
          <w:color w:val="auto"/>
          <w:kern w:val="2"/>
          <w:sz w:val="28"/>
          <w:szCs w:val="28"/>
        </w:rPr>
        <w:drawing>
          <wp:inline distT="0" distB="0" distL="0" distR="0" wp14:anchorId="348918FF" wp14:editId="0A90ACFB">
            <wp:extent cx="5080635" cy="3804920"/>
            <wp:effectExtent l="0" t="0" r="0" b="0"/>
            <wp:docPr id="3" name="图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71A8" w:rsidRPr="008E3EAA" w:rsidRDefault="001D5194" w:rsidP="008E3EAA">
      <w:pPr>
        <w:pStyle w:val="L"/>
        <w:widowControl w:val="0"/>
        <w:tabs>
          <w:tab w:val="left" w:pos="336"/>
        </w:tabs>
        <w:ind w:firstLineChars="0" w:firstLine="0"/>
        <w:rPr>
          <w:rFonts w:eastAsia="黑体"/>
          <w:b/>
          <w:caps/>
          <w:color w:val="0070C0"/>
          <w:sz w:val="21"/>
          <w:szCs w:val="21"/>
        </w:rPr>
      </w:pPr>
      <w:r w:rsidRPr="008E3EAA">
        <w:rPr>
          <w:rFonts w:eastAsia="黑体" w:hint="eastAsia"/>
          <w:b/>
          <w:caps/>
          <w:color w:val="0070C0"/>
          <w:sz w:val="21"/>
          <w:szCs w:val="21"/>
          <w:lang w:val="zh-CN"/>
        </w:rPr>
        <w:t>图</w:t>
      </w:r>
      <w:r w:rsidRPr="008E3EAA">
        <w:rPr>
          <w:rFonts w:eastAsia="黑体" w:hint="eastAsia"/>
          <w:b/>
          <w:caps/>
          <w:color w:val="0070C0"/>
          <w:sz w:val="21"/>
          <w:szCs w:val="21"/>
        </w:rPr>
        <w:t>表</w:t>
      </w:r>
      <w:r w:rsidRPr="008E3EAA">
        <w:rPr>
          <w:rFonts w:eastAsia="黑体" w:hint="eastAsia"/>
          <w:b/>
          <w:caps/>
          <w:color w:val="0070C0"/>
          <w:sz w:val="21"/>
          <w:szCs w:val="21"/>
        </w:rPr>
        <w:t xml:space="preserve">1.3.1  </w:t>
      </w:r>
      <w:r w:rsidRPr="008E3EAA">
        <w:rPr>
          <w:rFonts w:eastAsia="黑体"/>
          <w:b/>
          <w:caps/>
          <w:color w:val="0070C0"/>
          <w:sz w:val="21"/>
          <w:szCs w:val="21"/>
          <w:lang w:val="zh-CN"/>
        </w:rPr>
        <w:t>20</w:t>
      </w:r>
      <w:r w:rsidRPr="008E3EAA">
        <w:rPr>
          <w:rFonts w:eastAsia="黑体" w:hint="eastAsia"/>
          <w:b/>
          <w:caps/>
          <w:color w:val="0070C0"/>
          <w:sz w:val="21"/>
          <w:szCs w:val="21"/>
        </w:rPr>
        <w:t>20</w:t>
      </w:r>
      <w:r w:rsidRPr="008E3EAA">
        <w:rPr>
          <w:rFonts w:eastAsia="黑体"/>
          <w:b/>
          <w:caps/>
          <w:color w:val="0070C0"/>
          <w:sz w:val="21"/>
          <w:szCs w:val="21"/>
          <w:lang w:val="zh-CN"/>
        </w:rPr>
        <w:t>届</w:t>
      </w:r>
      <w:r w:rsidRPr="008E3EAA">
        <w:rPr>
          <w:rFonts w:eastAsia="黑体" w:hint="eastAsia"/>
          <w:b/>
          <w:caps/>
          <w:color w:val="0070C0"/>
          <w:sz w:val="21"/>
          <w:szCs w:val="21"/>
          <w:lang w:val="zh-CN"/>
        </w:rPr>
        <w:t>及</w:t>
      </w:r>
      <w:r w:rsidRPr="008E3EAA">
        <w:rPr>
          <w:rFonts w:eastAsia="黑体"/>
          <w:b/>
          <w:caps/>
          <w:color w:val="0070C0"/>
          <w:sz w:val="21"/>
          <w:szCs w:val="21"/>
          <w:lang w:val="zh-CN"/>
        </w:rPr>
        <w:t>20</w:t>
      </w:r>
      <w:r w:rsidRPr="008E3EAA">
        <w:rPr>
          <w:rFonts w:eastAsia="黑体" w:hint="eastAsia"/>
          <w:b/>
          <w:caps/>
          <w:color w:val="0070C0"/>
          <w:sz w:val="21"/>
          <w:szCs w:val="21"/>
        </w:rPr>
        <w:t>21</w:t>
      </w:r>
      <w:r w:rsidRPr="008E3EAA">
        <w:rPr>
          <w:rFonts w:eastAsia="黑体"/>
          <w:b/>
          <w:caps/>
          <w:color w:val="0070C0"/>
          <w:sz w:val="21"/>
          <w:szCs w:val="21"/>
          <w:lang w:val="zh-CN"/>
        </w:rPr>
        <w:t>届毕业生</w:t>
      </w:r>
      <w:r w:rsidRPr="008E3EAA">
        <w:rPr>
          <w:rFonts w:eastAsia="黑体" w:hint="eastAsia"/>
          <w:b/>
          <w:caps/>
          <w:color w:val="0070C0"/>
          <w:sz w:val="21"/>
          <w:szCs w:val="21"/>
          <w:lang w:val="zh-CN"/>
        </w:rPr>
        <w:t>初次就业率与年终就业率</w:t>
      </w:r>
    </w:p>
    <w:p w:rsidR="00EE71A8" w:rsidRPr="00F52126" w:rsidRDefault="001D5194" w:rsidP="008E3EAA">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hint="eastAsia"/>
          <w:sz w:val="32"/>
          <w:szCs w:val="32"/>
        </w:rPr>
        <w:t>从具体毕业去向来看，“签就业协议形式就业”为毕业生主要去向选择，</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届占比为</w:t>
      </w:r>
      <w:r w:rsidRPr="00F52126">
        <w:rPr>
          <w:rFonts w:ascii="Times New Roman" w:eastAsia="仿宋" w:hAnsi="Times New Roman" w:hint="eastAsia"/>
          <w:sz w:val="32"/>
          <w:szCs w:val="32"/>
        </w:rPr>
        <w:t>85.04%</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届占比为</w:t>
      </w:r>
      <w:r w:rsidRPr="00F52126">
        <w:rPr>
          <w:rFonts w:ascii="Times New Roman" w:eastAsia="仿宋" w:hAnsi="Times New Roman" w:hint="eastAsia"/>
          <w:sz w:val="32"/>
          <w:szCs w:val="32"/>
        </w:rPr>
        <w:t>45.09%</w:t>
      </w:r>
      <w:r w:rsidRPr="00F52126">
        <w:rPr>
          <w:rFonts w:ascii="Times New Roman" w:eastAsia="仿宋" w:hAnsi="Times New Roman" w:hint="eastAsia"/>
          <w:sz w:val="32"/>
          <w:szCs w:val="32"/>
        </w:rPr>
        <w:t>；“升学”次之，</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届升学占比为</w:t>
      </w:r>
      <w:r w:rsidRPr="00F52126">
        <w:rPr>
          <w:rFonts w:ascii="Times New Roman" w:eastAsia="仿宋" w:hAnsi="Times New Roman" w:hint="eastAsia"/>
          <w:sz w:val="32"/>
          <w:szCs w:val="32"/>
        </w:rPr>
        <w:t>23.20%</w:t>
      </w:r>
      <w:r w:rsidRPr="00F52126">
        <w:rPr>
          <w:rFonts w:ascii="Times New Roman" w:eastAsia="仿宋" w:hAnsi="Times New Roman" w:hint="eastAsia"/>
          <w:sz w:val="32"/>
          <w:szCs w:val="32"/>
        </w:rPr>
        <w:t>，</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届升学占比为</w:t>
      </w:r>
      <w:r w:rsidRPr="00F52126">
        <w:rPr>
          <w:rFonts w:ascii="Times New Roman" w:eastAsia="仿宋" w:hAnsi="Times New Roman" w:hint="eastAsia"/>
          <w:sz w:val="32"/>
          <w:szCs w:val="32"/>
        </w:rPr>
        <w:t>21.76%</w:t>
      </w:r>
      <w:r w:rsidRPr="00F52126">
        <w:rPr>
          <w:rFonts w:ascii="Times New Roman" w:eastAsia="仿宋" w:hAnsi="Times New Roman" w:hint="eastAsia"/>
          <w:sz w:val="32"/>
          <w:szCs w:val="32"/>
        </w:rPr>
        <w:t>。</w:t>
      </w:r>
    </w:p>
    <w:p w:rsidR="00EE71A8" w:rsidRPr="00F52126" w:rsidRDefault="001D5194" w:rsidP="0084789D">
      <w:pPr>
        <w:pStyle w:val="L"/>
        <w:widowControl w:val="0"/>
        <w:ind w:firstLine="560"/>
        <w:rPr>
          <w:rFonts w:eastAsia="仿宋"/>
          <w:color w:val="auto"/>
          <w:kern w:val="2"/>
          <w:sz w:val="28"/>
          <w:szCs w:val="28"/>
        </w:rPr>
      </w:pPr>
      <w:r w:rsidRPr="00F52126">
        <w:rPr>
          <w:rFonts w:eastAsia="仿宋" w:hint="eastAsia"/>
          <w:noProof/>
          <w:color w:val="auto"/>
          <w:kern w:val="2"/>
          <w:sz w:val="28"/>
          <w:szCs w:val="28"/>
        </w:rPr>
        <w:lastRenderedPageBreak/>
        <w:drawing>
          <wp:inline distT="0" distB="0" distL="114300" distR="114300" wp14:anchorId="6B48D174" wp14:editId="639838CA">
            <wp:extent cx="2299335" cy="2066290"/>
            <wp:effectExtent l="5080" t="4445" r="10160"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52126">
        <w:rPr>
          <w:rFonts w:eastAsia="仿宋" w:hint="eastAsia"/>
          <w:noProof/>
          <w:color w:val="auto"/>
          <w:kern w:val="2"/>
          <w:sz w:val="28"/>
          <w:szCs w:val="28"/>
        </w:rPr>
        <w:drawing>
          <wp:inline distT="0" distB="0" distL="114300" distR="114300" wp14:anchorId="61C77B91" wp14:editId="3CDC4FE1">
            <wp:extent cx="2501265" cy="2069465"/>
            <wp:effectExtent l="4445" t="4445" r="8890" b="1206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E71A8" w:rsidRPr="008E3EAA" w:rsidRDefault="001D5194" w:rsidP="0084789D">
      <w:pPr>
        <w:tabs>
          <w:tab w:val="left" w:pos="400"/>
          <w:tab w:val="center" w:pos="4394"/>
        </w:tabs>
        <w:spacing w:line="360" w:lineRule="auto"/>
        <w:rPr>
          <w:rFonts w:ascii="Times New Roman" w:eastAsia="仿宋" w:hAnsi="Times New Roman"/>
          <w:b/>
          <w:spacing w:val="-4"/>
          <w:sz w:val="28"/>
          <w:szCs w:val="28"/>
        </w:rPr>
      </w:pPr>
      <w:r w:rsidRPr="008E3EAA">
        <w:rPr>
          <w:rFonts w:ascii="Times New Roman" w:eastAsia="黑体" w:hAnsi="Times New Roman" w:hint="eastAsia"/>
          <w:b/>
          <w:caps/>
          <w:color w:val="0070C0"/>
          <w:spacing w:val="-4"/>
          <w:sz w:val="18"/>
          <w:szCs w:val="28"/>
          <w:lang w:val="zh-CN"/>
        </w:rPr>
        <w:t>图</w:t>
      </w:r>
      <w:r w:rsidRPr="008E3EAA">
        <w:rPr>
          <w:rFonts w:ascii="Times New Roman" w:eastAsia="黑体" w:hAnsi="Times New Roman" w:hint="eastAsia"/>
          <w:b/>
          <w:caps/>
          <w:color w:val="0070C0"/>
          <w:spacing w:val="-4"/>
          <w:sz w:val="18"/>
          <w:szCs w:val="28"/>
        </w:rPr>
        <w:t>表</w:t>
      </w:r>
      <w:r w:rsidRPr="008E3EAA">
        <w:rPr>
          <w:rFonts w:ascii="Times New Roman" w:eastAsia="黑体" w:hAnsi="Times New Roman" w:hint="eastAsia"/>
          <w:b/>
          <w:caps/>
          <w:color w:val="0070C0"/>
          <w:spacing w:val="-4"/>
          <w:sz w:val="18"/>
          <w:szCs w:val="28"/>
        </w:rPr>
        <w:t xml:space="preserve">1.3.2  </w:t>
      </w:r>
      <w:r w:rsidRPr="008E3EAA">
        <w:rPr>
          <w:rFonts w:ascii="Times New Roman" w:eastAsia="黑体" w:hAnsi="Times New Roman"/>
          <w:b/>
          <w:caps/>
          <w:color w:val="0070C0"/>
          <w:spacing w:val="-4"/>
          <w:sz w:val="18"/>
          <w:szCs w:val="28"/>
          <w:lang w:val="zh-CN"/>
        </w:rPr>
        <w:t>20</w:t>
      </w:r>
      <w:r w:rsidRPr="008E3EAA">
        <w:rPr>
          <w:rFonts w:ascii="Times New Roman" w:eastAsia="黑体" w:hAnsi="Times New Roman" w:hint="eastAsia"/>
          <w:b/>
          <w:caps/>
          <w:color w:val="0070C0"/>
          <w:spacing w:val="-4"/>
          <w:sz w:val="18"/>
          <w:szCs w:val="28"/>
        </w:rPr>
        <w:t>21</w:t>
      </w:r>
      <w:r w:rsidRPr="008E3EAA">
        <w:rPr>
          <w:rFonts w:ascii="Times New Roman" w:eastAsia="黑体" w:hAnsi="Times New Roman"/>
          <w:b/>
          <w:caps/>
          <w:color w:val="0070C0"/>
          <w:spacing w:val="-4"/>
          <w:sz w:val="18"/>
          <w:szCs w:val="28"/>
          <w:lang w:val="zh-CN"/>
        </w:rPr>
        <w:t>届毕业生</w:t>
      </w:r>
      <w:r w:rsidRPr="008E3EAA">
        <w:rPr>
          <w:rFonts w:ascii="Times New Roman" w:eastAsia="黑体" w:hAnsi="Times New Roman" w:hint="eastAsia"/>
          <w:b/>
          <w:caps/>
          <w:color w:val="0070C0"/>
          <w:spacing w:val="-4"/>
          <w:sz w:val="18"/>
          <w:szCs w:val="28"/>
          <w:lang w:val="zh-CN"/>
        </w:rPr>
        <w:t>三年制与五年制人数</w:t>
      </w:r>
      <w:r w:rsidRPr="008E3EAA">
        <w:rPr>
          <w:rFonts w:ascii="Times New Roman" w:eastAsia="黑体" w:hAnsi="Times New Roman"/>
          <w:b/>
          <w:caps/>
          <w:color w:val="0070C0"/>
          <w:spacing w:val="-4"/>
          <w:sz w:val="18"/>
          <w:szCs w:val="28"/>
          <w:lang w:val="zh-CN"/>
        </w:rPr>
        <w:t>比例</w:t>
      </w:r>
      <w:r w:rsidRPr="008E3EAA">
        <w:rPr>
          <w:rFonts w:ascii="Times New Roman" w:eastAsia="黑体" w:hAnsi="Times New Roman" w:hint="eastAsia"/>
          <w:b/>
          <w:caps/>
          <w:color w:val="0070C0"/>
          <w:spacing w:val="-4"/>
          <w:sz w:val="18"/>
          <w:szCs w:val="28"/>
          <w:lang w:val="zh-CN"/>
        </w:rPr>
        <w:t>（左图）及</w:t>
      </w:r>
      <w:r w:rsidRPr="008E3EAA">
        <w:rPr>
          <w:rFonts w:ascii="Times New Roman" w:eastAsia="黑体" w:hAnsi="Times New Roman" w:hint="eastAsia"/>
          <w:b/>
          <w:caps/>
          <w:color w:val="0070C0"/>
          <w:spacing w:val="-4"/>
          <w:sz w:val="18"/>
          <w:szCs w:val="28"/>
          <w:lang w:val="zh-CN"/>
        </w:rPr>
        <w:t xml:space="preserve"> </w:t>
      </w:r>
      <w:r w:rsidRPr="008E3EAA">
        <w:rPr>
          <w:rFonts w:ascii="Times New Roman" w:eastAsia="黑体" w:hAnsi="Times New Roman"/>
          <w:b/>
          <w:caps/>
          <w:color w:val="0070C0"/>
          <w:spacing w:val="-4"/>
          <w:sz w:val="18"/>
          <w:szCs w:val="28"/>
          <w:lang w:val="zh-CN"/>
        </w:rPr>
        <w:t>20</w:t>
      </w:r>
      <w:r w:rsidRPr="008E3EAA">
        <w:rPr>
          <w:rFonts w:ascii="Times New Roman" w:eastAsia="黑体" w:hAnsi="Times New Roman" w:hint="eastAsia"/>
          <w:b/>
          <w:caps/>
          <w:color w:val="0070C0"/>
          <w:spacing w:val="-4"/>
          <w:sz w:val="18"/>
          <w:szCs w:val="28"/>
        </w:rPr>
        <w:t>20</w:t>
      </w:r>
      <w:r w:rsidRPr="008E3EAA">
        <w:rPr>
          <w:rFonts w:ascii="Times New Roman" w:eastAsia="黑体" w:hAnsi="Times New Roman"/>
          <w:b/>
          <w:caps/>
          <w:color w:val="0070C0"/>
          <w:spacing w:val="-4"/>
          <w:sz w:val="18"/>
          <w:szCs w:val="28"/>
          <w:lang w:val="zh-CN"/>
        </w:rPr>
        <w:t>届</w:t>
      </w:r>
      <w:r w:rsidRPr="008E3EAA">
        <w:rPr>
          <w:rFonts w:ascii="Times New Roman" w:eastAsia="黑体" w:hAnsi="Times New Roman" w:hint="eastAsia"/>
          <w:b/>
          <w:caps/>
          <w:color w:val="0070C0"/>
          <w:spacing w:val="-4"/>
          <w:sz w:val="18"/>
          <w:szCs w:val="28"/>
          <w:lang w:val="zh-CN"/>
        </w:rPr>
        <w:t>与</w:t>
      </w:r>
      <w:r w:rsidRPr="008E3EAA">
        <w:rPr>
          <w:rFonts w:ascii="Times New Roman" w:eastAsia="黑体" w:hAnsi="Times New Roman" w:hint="eastAsia"/>
          <w:b/>
          <w:caps/>
          <w:color w:val="0070C0"/>
          <w:spacing w:val="-4"/>
          <w:sz w:val="18"/>
          <w:szCs w:val="28"/>
        </w:rPr>
        <w:t>2021</w:t>
      </w:r>
      <w:r w:rsidRPr="008E3EAA">
        <w:rPr>
          <w:rFonts w:ascii="Times New Roman" w:eastAsia="黑体" w:hAnsi="Times New Roman" w:hint="eastAsia"/>
          <w:b/>
          <w:caps/>
          <w:color w:val="0070C0"/>
          <w:spacing w:val="-4"/>
          <w:sz w:val="18"/>
          <w:szCs w:val="28"/>
        </w:rPr>
        <w:t>届</w:t>
      </w:r>
      <w:r w:rsidRPr="008E3EAA">
        <w:rPr>
          <w:rFonts w:ascii="Times New Roman" w:eastAsia="黑体" w:hAnsi="Times New Roman"/>
          <w:b/>
          <w:caps/>
          <w:color w:val="0070C0"/>
          <w:spacing w:val="-4"/>
          <w:sz w:val="18"/>
          <w:szCs w:val="28"/>
          <w:lang w:val="zh-CN"/>
        </w:rPr>
        <w:t>毕业生</w:t>
      </w:r>
      <w:r w:rsidRPr="008E3EAA">
        <w:rPr>
          <w:rFonts w:ascii="Times New Roman" w:eastAsia="黑体" w:hAnsi="Times New Roman" w:hint="eastAsia"/>
          <w:b/>
          <w:caps/>
          <w:color w:val="0070C0"/>
          <w:spacing w:val="-4"/>
          <w:sz w:val="18"/>
          <w:szCs w:val="28"/>
          <w:lang w:val="zh-CN"/>
        </w:rPr>
        <w:t>就业去向比例（右图）</w:t>
      </w:r>
    </w:p>
    <w:p w:rsidR="00EE71A8" w:rsidRPr="00F52126" w:rsidRDefault="001D5194" w:rsidP="0084789D">
      <w:pPr>
        <w:pStyle w:val="3"/>
        <w:jc w:val="left"/>
        <w:rPr>
          <w:rFonts w:ascii="Times New Roman" w:hAnsi="Times New Roman"/>
        </w:rPr>
      </w:pPr>
      <w:bookmarkStart w:id="30" w:name="_Toc87605248"/>
      <w:r w:rsidRPr="00F52126">
        <w:rPr>
          <w:rFonts w:ascii="Times New Roman" w:hAnsi="Times New Roman" w:hint="eastAsia"/>
        </w:rPr>
        <w:t>1.3.3</w:t>
      </w:r>
      <w:r w:rsidRPr="00F52126">
        <w:rPr>
          <w:rFonts w:ascii="Times New Roman" w:hAnsi="Times New Roman" w:hint="eastAsia"/>
        </w:rPr>
        <w:t>收入</w:t>
      </w:r>
      <w:bookmarkEnd w:id="30"/>
    </w:p>
    <w:p w:rsidR="005D6034" w:rsidRDefault="001D5194" w:rsidP="005D6034">
      <w:pPr>
        <w:pStyle w:val="L"/>
        <w:widowControl w:val="0"/>
        <w:spacing w:line="560" w:lineRule="exact"/>
        <w:ind w:firstLine="640"/>
        <w:jc w:val="both"/>
        <w:rPr>
          <w:rFonts w:eastAsia="仿宋"/>
          <w:color w:val="auto"/>
          <w:kern w:val="2"/>
          <w:sz w:val="32"/>
          <w:szCs w:val="32"/>
        </w:rPr>
      </w:pPr>
      <w:r w:rsidRPr="00F52126">
        <w:rPr>
          <w:rFonts w:eastAsia="仿宋" w:hint="eastAsia"/>
          <w:color w:val="auto"/>
          <w:kern w:val="2"/>
          <w:sz w:val="32"/>
          <w:szCs w:val="32"/>
        </w:rPr>
        <w:t>学校</w:t>
      </w:r>
      <w:r w:rsidRPr="00F52126">
        <w:rPr>
          <w:rFonts w:eastAsia="仿宋" w:hint="eastAsia"/>
          <w:color w:val="auto"/>
          <w:kern w:val="2"/>
          <w:sz w:val="32"/>
          <w:szCs w:val="32"/>
        </w:rPr>
        <w:t>2020</w:t>
      </w:r>
      <w:r w:rsidRPr="00F52126">
        <w:rPr>
          <w:rFonts w:eastAsia="仿宋" w:hint="eastAsia"/>
          <w:color w:val="auto"/>
          <w:kern w:val="2"/>
          <w:sz w:val="32"/>
          <w:szCs w:val="32"/>
        </w:rPr>
        <w:t>届毕业生月平均收入为</w:t>
      </w:r>
      <w:r w:rsidRPr="00F52126">
        <w:rPr>
          <w:rFonts w:eastAsia="仿宋" w:hint="eastAsia"/>
          <w:color w:val="auto"/>
          <w:kern w:val="2"/>
          <w:sz w:val="32"/>
          <w:szCs w:val="32"/>
        </w:rPr>
        <w:t>2972</w:t>
      </w:r>
      <w:r w:rsidRPr="00F52126">
        <w:rPr>
          <w:rFonts w:eastAsia="仿宋" w:hint="eastAsia"/>
          <w:color w:val="auto"/>
          <w:kern w:val="2"/>
          <w:sz w:val="32"/>
          <w:szCs w:val="32"/>
        </w:rPr>
        <w:t>元，比</w:t>
      </w:r>
      <w:r w:rsidRPr="00F52126">
        <w:rPr>
          <w:rFonts w:eastAsia="仿宋" w:hint="eastAsia"/>
          <w:color w:val="auto"/>
          <w:kern w:val="2"/>
          <w:sz w:val="32"/>
          <w:szCs w:val="32"/>
        </w:rPr>
        <w:t>2019</w:t>
      </w:r>
      <w:r w:rsidRPr="00F52126">
        <w:rPr>
          <w:rFonts w:eastAsia="仿宋" w:hint="eastAsia"/>
          <w:color w:val="auto"/>
          <w:kern w:val="2"/>
          <w:sz w:val="32"/>
          <w:szCs w:val="32"/>
        </w:rPr>
        <w:t>届（</w:t>
      </w:r>
      <w:r w:rsidRPr="00F52126">
        <w:rPr>
          <w:rFonts w:eastAsia="仿宋" w:hint="eastAsia"/>
          <w:color w:val="auto"/>
          <w:kern w:val="2"/>
          <w:sz w:val="32"/>
          <w:szCs w:val="32"/>
        </w:rPr>
        <w:t>2785</w:t>
      </w:r>
      <w:r w:rsidRPr="00F52126">
        <w:rPr>
          <w:rFonts w:eastAsia="仿宋" w:hint="eastAsia"/>
          <w:color w:val="auto"/>
          <w:kern w:val="2"/>
          <w:sz w:val="32"/>
          <w:szCs w:val="32"/>
        </w:rPr>
        <w:t>元）高</w:t>
      </w:r>
      <w:r w:rsidRPr="00F52126">
        <w:rPr>
          <w:rFonts w:eastAsia="仿宋" w:hint="eastAsia"/>
          <w:color w:val="auto"/>
          <w:kern w:val="2"/>
          <w:sz w:val="32"/>
          <w:szCs w:val="32"/>
        </w:rPr>
        <w:t>187</w:t>
      </w:r>
      <w:r w:rsidRPr="00F52126">
        <w:rPr>
          <w:rFonts w:eastAsia="仿宋" w:hint="eastAsia"/>
          <w:color w:val="auto"/>
          <w:kern w:val="2"/>
          <w:sz w:val="32"/>
          <w:szCs w:val="32"/>
        </w:rPr>
        <w:t>元；</w:t>
      </w:r>
      <w:r w:rsidRPr="00F52126">
        <w:rPr>
          <w:rFonts w:eastAsia="仿宋" w:hint="eastAsia"/>
          <w:color w:val="auto"/>
          <w:kern w:val="2"/>
          <w:sz w:val="32"/>
          <w:szCs w:val="32"/>
        </w:rPr>
        <w:t>2021</w:t>
      </w:r>
      <w:r w:rsidRPr="00F52126">
        <w:rPr>
          <w:rFonts w:eastAsia="仿宋" w:hint="eastAsia"/>
          <w:color w:val="auto"/>
          <w:kern w:val="2"/>
          <w:sz w:val="32"/>
          <w:szCs w:val="32"/>
        </w:rPr>
        <w:t>届毕业生月平均收入为</w:t>
      </w:r>
      <w:r w:rsidRPr="00F52126">
        <w:rPr>
          <w:rFonts w:eastAsia="仿宋" w:hint="eastAsia"/>
          <w:color w:val="auto"/>
          <w:kern w:val="2"/>
          <w:sz w:val="32"/>
          <w:szCs w:val="32"/>
        </w:rPr>
        <w:t>3189</w:t>
      </w:r>
      <w:r w:rsidRPr="00F52126">
        <w:rPr>
          <w:rFonts w:eastAsia="仿宋" w:hint="eastAsia"/>
          <w:color w:val="auto"/>
          <w:kern w:val="2"/>
          <w:sz w:val="32"/>
          <w:szCs w:val="32"/>
        </w:rPr>
        <w:t>元，比</w:t>
      </w:r>
      <w:r w:rsidRPr="00F52126">
        <w:rPr>
          <w:rFonts w:eastAsia="仿宋" w:hint="eastAsia"/>
          <w:color w:val="auto"/>
          <w:kern w:val="2"/>
          <w:sz w:val="32"/>
          <w:szCs w:val="32"/>
        </w:rPr>
        <w:t>2020</w:t>
      </w:r>
      <w:r w:rsidRPr="00F52126">
        <w:rPr>
          <w:rFonts w:eastAsia="仿宋" w:hint="eastAsia"/>
          <w:color w:val="auto"/>
          <w:kern w:val="2"/>
          <w:sz w:val="32"/>
          <w:szCs w:val="32"/>
        </w:rPr>
        <w:t>届高</w:t>
      </w:r>
      <w:r w:rsidRPr="00F52126">
        <w:rPr>
          <w:rFonts w:eastAsia="仿宋" w:hint="eastAsia"/>
          <w:color w:val="auto"/>
          <w:kern w:val="2"/>
          <w:sz w:val="32"/>
          <w:szCs w:val="32"/>
        </w:rPr>
        <w:t>217</w:t>
      </w:r>
      <w:r w:rsidRPr="00F52126">
        <w:rPr>
          <w:rFonts w:eastAsia="仿宋" w:hint="eastAsia"/>
          <w:color w:val="auto"/>
          <w:kern w:val="2"/>
          <w:sz w:val="32"/>
          <w:szCs w:val="32"/>
        </w:rPr>
        <w:t>元。毕业生月收入水平整体呈上升趋势，与全国高职院校毕业生平均水平相比具有较为明显的优势。</w:t>
      </w:r>
    </w:p>
    <w:p w:rsidR="00EE71A8" w:rsidRPr="00F52126" w:rsidRDefault="001D5194" w:rsidP="00BC51CE">
      <w:pPr>
        <w:pStyle w:val="L"/>
        <w:widowControl w:val="0"/>
        <w:ind w:firstLineChars="0" w:firstLine="0"/>
        <w:rPr>
          <w:rFonts w:eastAsia="仿宋"/>
          <w:sz w:val="28"/>
          <w:szCs w:val="28"/>
        </w:rPr>
      </w:pPr>
      <w:r w:rsidRPr="00F52126">
        <w:rPr>
          <w:rFonts w:eastAsia="仿宋" w:hint="eastAsia"/>
          <w:noProof/>
          <w:sz w:val="28"/>
          <w:szCs w:val="28"/>
        </w:rPr>
        <w:drawing>
          <wp:inline distT="0" distB="0" distL="114300" distR="114300" wp14:anchorId="6AF13B49" wp14:editId="437C4379">
            <wp:extent cx="4709160" cy="2390775"/>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E71A8" w:rsidRPr="00F52126" w:rsidRDefault="001D5194" w:rsidP="0084789D">
      <w:pPr>
        <w:tabs>
          <w:tab w:val="left" w:pos="400"/>
          <w:tab w:val="center" w:pos="4394"/>
        </w:tabs>
        <w:spacing w:line="360" w:lineRule="auto"/>
        <w:rPr>
          <w:rFonts w:ascii="Times New Roman" w:eastAsia="黑体" w:hAnsi="Times New Roman"/>
          <w:b/>
          <w:caps/>
          <w:color w:val="0070C0"/>
          <w:szCs w:val="36"/>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1.3.3  2019-2021</w:t>
      </w:r>
      <w:r w:rsidRPr="00F52126">
        <w:rPr>
          <w:rFonts w:ascii="Times New Roman" w:eastAsia="黑体" w:hAnsi="Times New Roman" w:hint="eastAsia"/>
          <w:b/>
          <w:caps/>
          <w:color w:val="0070C0"/>
          <w:szCs w:val="36"/>
        </w:rPr>
        <w:t>届毕业生平均月收入</w:t>
      </w:r>
    </w:p>
    <w:p w:rsidR="00EE71A8" w:rsidRPr="00F52126" w:rsidRDefault="001D5194" w:rsidP="0084789D">
      <w:pPr>
        <w:pStyle w:val="3"/>
        <w:jc w:val="left"/>
        <w:rPr>
          <w:rFonts w:ascii="Times New Roman" w:hAnsi="Times New Roman"/>
        </w:rPr>
      </w:pPr>
      <w:bookmarkStart w:id="31" w:name="_Toc87605249"/>
      <w:r w:rsidRPr="00F52126">
        <w:rPr>
          <w:rFonts w:ascii="Times New Roman" w:hAnsi="Times New Roman" w:hint="eastAsia"/>
        </w:rPr>
        <w:lastRenderedPageBreak/>
        <w:t>1.3.4</w:t>
      </w:r>
      <w:r w:rsidRPr="00F52126">
        <w:rPr>
          <w:rFonts w:ascii="Times New Roman" w:hAnsi="Times New Roman" w:hint="eastAsia"/>
        </w:rPr>
        <w:t>现状满意度</w:t>
      </w:r>
      <w:bookmarkEnd w:id="31"/>
    </w:p>
    <w:p w:rsidR="00EE71A8" w:rsidRPr="00F52126" w:rsidRDefault="001D5194" w:rsidP="0084789D">
      <w:pPr>
        <w:spacing w:line="560" w:lineRule="exact"/>
        <w:ind w:firstLineChars="200" w:firstLine="640"/>
        <w:jc w:val="both"/>
        <w:rPr>
          <w:rFonts w:ascii="Times New Roman" w:eastAsia="仿宋" w:hAnsi="Times New Roman"/>
          <w:sz w:val="32"/>
          <w:szCs w:val="32"/>
        </w:rPr>
      </w:pPr>
      <w:r w:rsidRPr="00F52126">
        <w:rPr>
          <w:rFonts w:ascii="Times New Roman" w:eastAsia="仿宋" w:hAnsi="Times New Roman" w:hint="eastAsia"/>
          <w:sz w:val="32"/>
          <w:szCs w:val="32"/>
        </w:rPr>
        <w:t>学校</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届毕业生就业现状满意度为</w:t>
      </w:r>
      <w:r w:rsidRPr="00F52126">
        <w:rPr>
          <w:rFonts w:ascii="Times New Roman" w:eastAsia="仿宋" w:hAnsi="Times New Roman" w:hint="eastAsia"/>
          <w:sz w:val="32"/>
          <w:szCs w:val="32"/>
        </w:rPr>
        <w:t>97.30%</w:t>
      </w:r>
      <w:r w:rsidRPr="00F52126">
        <w:rPr>
          <w:rFonts w:ascii="Times New Roman" w:eastAsia="仿宋" w:hAnsi="Times New Roman" w:hint="eastAsia"/>
          <w:sz w:val="32"/>
          <w:szCs w:val="32"/>
        </w:rPr>
        <w:t>，比全国高职</w:t>
      </w:r>
      <w:r w:rsidRPr="00F52126">
        <w:rPr>
          <w:rFonts w:ascii="Times New Roman" w:eastAsia="仿宋" w:hAnsi="Times New Roman" w:hint="eastAsia"/>
          <w:sz w:val="32"/>
          <w:szCs w:val="32"/>
        </w:rPr>
        <w:t>2020</w:t>
      </w:r>
      <w:r w:rsidRPr="00F52126">
        <w:rPr>
          <w:rFonts w:ascii="Times New Roman" w:eastAsia="仿宋" w:hAnsi="Times New Roman" w:hint="eastAsia"/>
          <w:sz w:val="32"/>
          <w:szCs w:val="32"/>
        </w:rPr>
        <w:t>届（</w:t>
      </w:r>
      <w:r w:rsidRPr="00F52126">
        <w:rPr>
          <w:rFonts w:ascii="Times New Roman" w:eastAsia="仿宋" w:hAnsi="Times New Roman" w:hint="eastAsia"/>
          <w:sz w:val="32"/>
          <w:szCs w:val="32"/>
        </w:rPr>
        <w:t>65%</w:t>
      </w:r>
      <w:r w:rsidRPr="00F52126">
        <w:rPr>
          <w:rFonts w:ascii="Times New Roman" w:eastAsia="仿宋" w:hAnsi="Times New Roman" w:hint="eastAsia"/>
          <w:sz w:val="32"/>
          <w:szCs w:val="32"/>
        </w:rPr>
        <w:t>）高</w:t>
      </w:r>
      <w:r w:rsidRPr="00F52126">
        <w:rPr>
          <w:rFonts w:ascii="Times New Roman" w:eastAsia="仿宋" w:hAnsi="Times New Roman" w:hint="eastAsia"/>
          <w:sz w:val="32"/>
          <w:szCs w:val="32"/>
        </w:rPr>
        <w:t>32.3</w:t>
      </w:r>
      <w:r w:rsidRPr="00F52126">
        <w:rPr>
          <w:rFonts w:ascii="Times New Roman" w:eastAsia="仿宋" w:hAnsi="Times New Roman" w:hint="eastAsia"/>
          <w:sz w:val="32"/>
          <w:szCs w:val="32"/>
        </w:rPr>
        <w:t>个百分点。</w:t>
      </w:r>
    </w:p>
    <w:p w:rsidR="00EE71A8" w:rsidRPr="00F52126" w:rsidRDefault="001D5194" w:rsidP="0084789D">
      <w:pPr>
        <w:spacing w:line="560" w:lineRule="exact"/>
        <w:ind w:firstLineChars="200" w:firstLine="640"/>
        <w:jc w:val="both"/>
        <w:rPr>
          <w:rFonts w:ascii="Times New Roman" w:hAnsi="Times New Roman"/>
        </w:rPr>
      </w:pPr>
      <w:r w:rsidRPr="00F52126">
        <w:rPr>
          <w:rFonts w:ascii="Times New Roman" w:eastAsia="仿宋" w:hAnsi="Times New Roman" w:hint="eastAsia"/>
          <w:sz w:val="32"/>
          <w:szCs w:val="32"/>
        </w:rPr>
        <w:t>学校</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届毕业生就业现状满意度为</w:t>
      </w:r>
      <w:r w:rsidRPr="00F52126">
        <w:rPr>
          <w:rFonts w:ascii="Times New Roman" w:eastAsia="仿宋" w:hAnsi="Times New Roman" w:hint="eastAsia"/>
          <w:sz w:val="32"/>
          <w:szCs w:val="32"/>
        </w:rPr>
        <w:t>97.34%</w:t>
      </w:r>
      <w:r w:rsidRPr="00F52126">
        <w:rPr>
          <w:rFonts w:ascii="Times New Roman" w:eastAsia="仿宋" w:hAnsi="Times New Roman" w:hint="eastAsia"/>
          <w:sz w:val="32"/>
          <w:szCs w:val="32"/>
        </w:rPr>
        <w:t>，比全国高职</w:t>
      </w:r>
      <w:r w:rsidRPr="00F52126">
        <w:rPr>
          <w:rFonts w:ascii="Times New Roman" w:eastAsia="仿宋" w:hAnsi="Times New Roman" w:hint="eastAsia"/>
          <w:sz w:val="32"/>
          <w:szCs w:val="32"/>
        </w:rPr>
        <w:t>2021</w:t>
      </w:r>
      <w:r w:rsidRPr="00F52126">
        <w:rPr>
          <w:rFonts w:ascii="Times New Roman" w:eastAsia="仿宋" w:hAnsi="Times New Roman" w:hint="eastAsia"/>
          <w:sz w:val="32"/>
          <w:szCs w:val="32"/>
        </w:rPr>
        <w:t>届（</w:t>
      </w:r>
      <w:r w:rsidRPr="00F52126">
        <w:rPr>
          <w:rFonts w:ascii="Times New Roman" w:eastAsia="仿宋" w:hAnsi="Times New Roman" w:hint="eastAsia"/>
          <w:sz w:val="32"/>
          <w:szCs w:val="32"/>
        </w:rPr>
        <w:t>65%</w:t>
      </w:r>
      <w:r w:rsidRPr="00F52126">
        <w:rPr>
          <w:rFonts w:ascii="Times New Roman" w:eastAsia="仿宋" w:hAnsi="Times New Roman" w:hint="eastAsia"/>
          <w:sz w:val="32"/>
          <w:szCs w:val="32"/>
        </w:rPr>
        <w:t>）高</w:t>
      </w:r>
      <w:r w:rsidRPr="00F52126">
        <w:rPr>
          <w:rFonts w:ascii="Times New Roman" w:eastAsia="仿宋" w:hAnsi="Times New Roman" w:hint="eastAsia"/>
          <w:sz w:val="32"/>
          <w:szCs w:val="32"/>
        </w:rPr>
        <w:t>32.34</w:t>
      </w:r>
      <w:r w:rsidRPr="00F52126">
        <w:rPr>
          <w:rFonts w:ascii="Times New Roman" w:eastAsia="仿宋" w:hAnsi="Times New Roman" w:hint="eastAsia"/>
          <w:sz w:val="32"/>
          <w:szCs w:val="32"/>
        </w:rPr>
        <w:t>个百分点。</w:t>
      </w:r>
    </w:p>
    <w:p w:rsidR="00EE71A8" w:rsidRDefault="00EE71A8" w:rsidP="0084789D">
      <w:pPr>
        <w:pStyle w:val="4"/>
        <w:rPr>
          <w:rFonts w:ascii="Times New Roman" w:hAnsi="Times New Roman"/>
        </w:rPr>
      </w:pPr>
    </w:p>
    <w:p w:rsidR="00BC51CE" w:rsidRPr="00BC51CE" w:rsidRDefault="00BC51CE" w:rsidP="00BC51CE">
      <w:r w:rsidRPr="00F52126">
        <w:rPr>
          <w:rFonts w:eastAsiaTheme="minorEastAsia" w:hint="eastAsia"/>
          <w:noProof/>
        </w:rPr>
        <w:drawing>
          <wp:anchor distT="0" distB="0" distL="114300" distR="114300" simplePos="0" relativeHeight="251652096" behindDoc="0" locked="0" layoutInCell="1" allowOverlap="1" wp14:anchorId="11355EA3" wp14:editId="477C5959">
            <wp:simplePos x="0" y="0"/>
            <wp:positionH relativeFrom="column">
              <wp:posOffset>167640</wp:posOffset>
            </wp:positionH>
            <wp:positionV relativeFrom="paragraph">
              <wp:posOffset>41275</wp:posOffset>
            </wp:positionV>
            <wp:extent cx="5133975" cy="2171700"/>
            <wp:effectExtent l="0" t="0" r="0" b="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BC51CE" w:rsidRPr="00BC51CE" w:rsidRDefault="00BC51CE" w:rsidP="00BC51CE"/>
    <w:p w:rsidR="00EE71A8" w:rsidRPr="00F52126" w:rsidRDefault="00EE71A8" w:rsidP="00BC51CE">
      <w:pPr>
        <w:pStyle w:val="L"/>
        <w:widowControl w:val="0"/>
        <w:ind w:firstLine="560"/>
        <w:rPr>
          <w:rFonts w:eastAsia="仿宋"/>
          <w:sz w:val="28"/>
          <w:szCs w:val="28"/>
        </w:rPr>
      </w:pPr>
    </w:p>
    <w:p w:rsidR="00EE71A8" w:rsidRPr="00F52126" w:rsidRDefault="00EE71A8" w:rsidP="0084789D">
      <w:pPr>
        <w:pStyle w:val="L"/>
        <w:widowControl w:val="0"/>
        <w:ind w:firstLine="560"/>
        <w:rPr>
          <w:rFonts w:eastAsia="仿宋"/>
          <w:sz w:val="28"/>
          <w:szCs w:val="28"/>
        </w:rPr>
      </w:pPr>
    </w:p>
    <w:p w:rsidR="00EE71A8" w:rsidRPr="00F52126" w:rsidRDefault="00EE71A8" w:rsidP="0084789D">
      <w:pPr>
        <w:spacing w:line="600" w:lineRule="exact"/>
        <w:ind w:firstLineChars="200" w:firstLine="562"/>
        <w:rPr>
          <w:rFonts w:ascii="Times New Roman" w:eastAsia="仿宋" w:hAnsi="Times New Roman"/>
          <w:b/>
          <w:sz w:val="28"/>
          <w:szCs w:val="28"/>
        </w:rPr>
      </w:pPr>
    </w:p>
    <w:p w:rsidR="00EE71A8" w:rsidRPr="00F52126" w:rsidRDefault="00EE71A8" w:rsidP="0084789D">
      <w:pPr>
        <w:spacing w:line="600" w:lineRule="exact"/>
        <w:ind w:firstLineChars="200" w:firstLine="562"/>
        <w:rPr>
          <w:rFonts w:ascii="Times New Roman" w:eastAsia="仿宋" w:hAnsi="Times New Roman"/>
          <w:b/>
          <w:sz w:val="28"/>
          <w:szCs w:val="28"/>
        </w:rPr>
      </w:pPr>
    </w:p>
    <w:p w:rsidR="00EE71A8" w:rsidRPr="00F52126" w:rsidRDefault="00EE71A8" w:rsidP="0084789D">
      <w:pPr>
        <w:spacing w:line="600" w:lineRule="exact"/>
        <w:ind w:firstLineChars="200" w:firstLine="562"/>
        <w:rPr>
          <w:rFonts w:ascii="Times New Roman" w:eastAsia="仿宋" w:hAnsi="Times New Roman"/>
          <w:b/>
          <w:sz w:val="28"/>
          <w:szCs w:val="28"/>
        </w:rPr>
      </w:pPr>
    </w:p>
    <w:p w:rsidR="00EE71A8" w:rsidRPr="00F52126" w:rsidRDefault="001D5194" w:rsidP="0084789D">
      <w:pPr>
        <w:tabs>
          <w:tab w:val="left" w:pos="400"/>
          <w:tab w:val="center" w:pos="4394"/>
        </w:tabs>
        <w:spacing w:line="360" w:lineRule="auto"/>
        <w:rPr>
          <w:rFonts w:ascii="Times New Roman" w:eastAsia="黑体" w:hAnsi="Times New Roman"/>
          <w:b/>
          <w:caps/>
          <w:color w:val="0070C0"/>
          <w:szCs w:val="36"/>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1.3.4  2020</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2021</w:t>
      </w:r>
      <w:r w:rsidRPr="00F52126">
        <w:rPr>
          <w:rFonts w:ascii="Times New Roman" w:eastAsia="黑体" w:hAnsi="Times New Roman" w:hint="eastAsia"/>
          <w:b/>
          <w:caps/>
          <w:color w:val="0070C0"/>
          <w:szCs w:val="36"/>
        </w:rPr>
        <w:t>届毕业生就业现状满意度分布</w:t>
      </w:r>
    </w:p>
    <w:p w:rsidR="00EE71A8" w:rsidRPr="00F52126" w:rsidRDefault="001D5194" w:rsidP="0084789D">
      <w:pPr>
        <w:pStyle w:val="3"/>
        <w:jc w:val="left"/>
        <w:rPr>
          <w:rFonts w:ascii="Times New Roman" w:hAnsi="Times New Roman"/>
        </w:rPr>
      </w:pPr>
      <w:bookmarkStart w:id="32" w:name="_Toc87605250"/>
      <w:r w:rsidRPr="00F52126">
        <w:rPr>
          <w:rFonts w:ascii="Times New Roman" w:hAnsi="Times New Roman" w:hint="eastAsia"/>
        </w:rPr>
        <w:t>1.3.5</w:t>
      </w:r>
      <w:r w:rsidRPr="00F52126">
        <w:rPr>
          <w:rFonts w:ascii="Times New Roman" w:hAnsi="Times New Roman" w:hint="eastAsia"/>
        </w:rPr>
        <w:t>对母校满意度</w:t>
      </w:r>
      <w:bookmarkEnd w:id="32"/>
    </w:p>
    <w:p w:rsidR="00EE71A8" w:rsidRPr="00D23916" w:rsidRDefault="001D5194" w:rsidP="00BC51CE">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学校</w:t>
      </w:r>
      <w:r w:rsidRPr="00D23916">
        <w:rPr>
          <w:rFonts w:ascii="Times New Roman" w:eastAsia="仿宋" w:hAnsi="Times New Roman" w:hint="eastAsia"/>
          <w:sz w:val="32"/>
          <w:szCs w:val="32"/>
        </w:rPr>
        <w:t>2020</w:t>
      </w:r>
      <w:r w:rsidRPr="00D23916">
        <w:rPr>
          <w:rFonts w:ascii="Times New Roman" w:eastAsia="仿宋" w:hAnsi="Times New Roman" w:hint="eastAsia"/>
          <w:sz w:val="32"/>
          <w:szCs w:val="32"/>
        </w:rPr>
        <w:t>届毕业生对母校总体满意度为</w:t>
      </w:r>
      <w:r w:rsidRPr="00D23916">
        <w:rPr>
          <w:rFonts w:ascii="Times New Roman" w:eastAsia="仿宋" w:hAnsi="Times New Roman" w:hint="eastAsia"/>
          <w:sz w:val="32"/>
          <w:szCs w:val="32"/>
        </w:rPr>
        <w:t>98.70%</w:t>
      </w:r>
      <w:r w:rsidRPr="00D23916">
        <w:rPr>
          <w:rFonts w:ascii="Times New Roman" w:eastAsia="仿宋" w:hAnsi="Times New Roman" w:hint="eastAsia"/>
          <w:sz w:val="32"/>
          <w:szCs w:val="32"/>
        </w:rPr>
        <w:t>，比全国高职</w:t>
      </w:r>
      <w:r w:rsidRPr="00D23916">
        <w:rPr>
          <w:rFonts w:ascii="Times New Roman" w:eastAsia="仿宋" w:hAnsi="Times New Roman" w:hint="eastAsia"/>
          <w:sz w:val="32"/>
          <w:szCs w:val="32"/>
        </w:rPr>
        <w:t>2020</w:t>
      </w:r>
      <w:r w:rsidRPr="00D23916">
        <w:rPr>
          <w:rFonts w:ascii="Times New Roman" w:eastAsia="仿宋" w:hAnsi="Times New Roman" w:hint="eastAsia"/>
          <w:sz w:val="32"/>
          <w:szCs w:val="32"/>
        </w:rPr>
        <w:t>届（</w:t>
      </w:r>
      <w:r w:rsidRPr="00D23916">
        <w:rPr>
          <w:rFonts w:ascii="Times New Roman" w:eastAsia="仿宋" w:hAnsi="Times New Roman" w:hint="eastAsia"/>
          <w:sz w:val="32"/>
          <w:szCs w:val="32"/>
        </w:rPr>
        <w:t>90%</w:t>
      </w:r>
      <w:r w:rsidRPr="00D23916">
        <w:rPr>
          <w:rFonts w:ascii="Times New Roman" w:eastAsia="仿宋" w:hAnsi="Times New Roman" w:hint="eastAsia"/>
          <w:sz w:val="32"/>
          <w:szCs w:val="32"/>
        </w:rPr>
        <w:t>）高</w:t>
      </w:r>
      <w:r w:rsidRPr="00D23916">
        <w:rPr>
          <w:rFonts w:ascii="Times New Roman" w:eastAsia="仿宋" w:hAnsi="Times New Roman" w:hint="eastAsia"/>
          <w:sz w:val="32"/>
          <w:szCs w:val="32"/>
        </w:rPr>
        <w:t>8.7</w:t>
      </w:r>
      <w:r w:rsidRPr="00D23916">
        <w:rPr>
          <w:rFonts w:ascii="Times New Roman" w:eastAsia="仿宋" w:hAnsi="Times New Roman" w:hint="eastAsia"/>
          <w:sz w:val="32"/>
          <w:szCs w:val="32"/>
        </w:rPr>
        <w:t>个百分点。</w:t>
      </w:r>
    </w:p>
    <w:p w:rsidR="00EE71A8" w:rsidRPr="00D23916" w:rsidRDefault="001D5194" w:rsidP="00BC51CE">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学校</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届毕业生对母校总体满意度为</w:t>
      </w:r>
      <w:r w:rsidRPr="00D23916">
        <w:rPr>
          <w:rFonts w:ascii="Times New Roman" w:eastAsia="仿宋" w:hAnsi="Times New Roman" w:hint="eastAsia"/>
          <w:sz w:val="32"/>
          <w:szCs w:val="32"/>
        </w:rPr>
        <w:t>98.91%</w:t>
      </w:r>
      <w:r w:rsidRPr="00D23916">
        <w:rPr>
          <w:rFonts w:ascii="Times New Roman" w:eastAsia="仿宋" w:hAnsi="Times New Roman" w:hint="eastAsia"/>
          <w:sz w:val="32"/>
          <w:szCs w:val="32"/>
        </w:rPr>
        <w:t>，比全国高职</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届（</w:t>
      </w:r>
      <w:r w:rsidRPr="00D23916">
        <w:rPr>
          <w:rFonts w:ascii="Times New Roman" w:eastAsia="仿宋" w:hAnsi="Times New Roman" w:hint="eastAsia"/>
          <w:sz w:val="32"/>
          <w:szCs w:val="32"/>
        </w:rPr>
        <w:t>90%</w:t>
      </w:r>
      <w:r w:rsidRPr="00D23916">
        <w:rPr>
          <w:rFonts w:ascii="Times New Roman" w:eastAsia="仿宋" w:hAnsi="Times New Roman" w:hint="eastAsia"/>
          <w:sz w:val="32"/>
          <w:szCs w:val="32"/>
        </w:rPr>
        <w:t>）高</w:t>
      </w:r>
      <w:r w:rsidRPr="00D23916">
        <w:rPr>
          <w:rFonts w:ascii="Times New Roman" w:eastAsia="仿宋" w:hAnsi="Times New Roman" w:hint="eastAsia"/>
          <w:sz w:val="32"/>
          <w:szCs w:val="32"/>
        </w:rPr>
        <w:t>8.91</w:t>
      </w:r>
      <w:r w:rsidRPr="00D23916">
        <w:rPr>
          <w:rFonts w:ascii="Times New Roman" w:eastAsia="仿宋" w:hAnsi="Times New Roman" w:hint="eastAsia"/>
          <w:sz w:val="32"/>
          <w:szCs w:val="32"/>
        </w:rPr>
        <w:t>个百分点。</w:t>
      </w: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BC51CE" w:rsidRDefault="00BC51CE" w:rsidP="00BC51CE">
      <w:pPr>
        <w:pStyle w:val="a5"/>
        <w:rPr>
          <w:rFonts w:ascii="Times New Roman" w:hAnsi="Times New Roman"/>
        </w:rPr>
      </w:pPr>
    </w:p>
    <w:p w:rsidR="00EE71A8" w:rsidRPr="00F52126" w:rsidRDefault="001D5194" w:rsidP="00BC51CE">
      <w:pPr>
        <w:pStyle w:val="a5"/>
        <w:ind w:firstLine="640"/>
        <w:rPr>
          <w:rFonts w:ascii="Times New Roman" w:hAnsi="Times New Roman"/>
        </w:rPr>
      </w:pPr>
      <w:r w:rsidRPr="00F52126">
        <w:rPr>
          <w:rFonts w:ascii="Times New Roman" w:eastAsia="仿宋_GB2312" w:hAnsi="Times New Roman" w:hint="eastAsia"/>
          <w:noProof/>
          <w:sz w:val="32"/>
          <w:szCs w:val="32"/>
        </w:rPr>
        <w:drawing>
          <wp:anchor distT="0" distB="0" distL="114300" distR="114300" simplePos="0" relativeHeight="251653120" behindDoc="0" locked="0" layoutInCell="1" allowOverlap="1" wp14:anchorId="087C85C6" wp14:editId="2C24B9A0">
            <wp:simplePos x="0" y="0"/>
            <wp:positionH relativeFrom="column">
              <wp:posOffset>635</wp:posOffset>
            </wp:positionH>
            <wp:positionV relativeFrom="paragraph">
              <wp:posOffset>16510</wp:posOffset>
            </wp:positionV>
            <wp:extent cx="5151755" cy="2429510"/>
            <wp:effectExtent l="0" t="0" r="1270" b="8890"/>
            <wp:wrapNone/>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EE71A8" w:rsidP="0084789D">
      <w:pPr>
        <w:pStyle w:val="a5"/>
        <w:rPr>
          <w:rFonts w:ascii="Times New Roman" w:hAnsi="Times New Roman"/>
        </w:rPr>
      </w:pPr>
    </w:p>
    <w:p w:rsidR="00EE71A8" w:rsidRPr="00F52126" w:rsidRDefault="001D5194" w:rsidP="00BC51CE">
      <w:pPr>
        <w:tabs>
          <w:tab w:val="left" w:pos="400"/>
          <w:tab w:val="center" w:pos="4394"/>
        </w:tabs>
        <w:spacing w:line="360" w:lineRule="auto"/>
        <w:rPr>
          <w:rFonts w:ascii="Times New Roman" w:eastAsia="仿宋" w:hAnsi="Times New Roman"/>
          <w:b/>
          <w:sz w:val="28"/>
          <w:szCs w:val="28"/>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1.3.5  2020</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2021</w:t>
      </w:r>
      <w:r w:rsidRPr="00F52126">
        <w:rPr>
          <w:rFonts w:ascii="Times New Roman" w:eastAsia="黑体" w:hAnsi="Times New Roman" w:hint="eastAsia"/>
          <w:b/>
          <w:caps/>
          <w:color w:val="0070C0"/>
          <w:szCs w:val="36"/>
        </w:rPr>
        <w:t>届毕业生对母校总体满意度分布</w:t>
      </w:r>
    </w:p>
    <w:p w:rsidR="00EE71A8" w:rsidRPr="00F52126" w:rsidRDefault="001D5194" w:rsidP="0084789D">
      <w:pPr>
        <w:pStyle w:val="3"/>
        <w:jc w:val="left"/>
        <w:rPr>
          <w:rFonts w:ascii="Times New Roman" w:hAnsi="Times New Roman"/>
        </w:rPr>
      </w:pPr>
      <w:bookmarkStart w:id="33" w:name="_Toc87605251"/>
      <w:r w:rsidRPr="00F52126">
        <w:rPr>
          <w:rFonts w:ascii="Times New Roman" w:hAnsi="Times New Roman" w:hint="eastAsia"/>
        </w:rPr>
        <w:t>1.3.6</w:t>
      </w:r>
      <w:r w:rsidRPr="00F52126">
        <w:rPr>
          <w:rFonts w:ascii="Times New Roman" w:hAnsi="Times New Roman" w:hint="eastAsia"/>
        </w:rPr>
        <w:t>区域贡献度</w:t>
      </w:r>
      <w:bookmarkEnd w:id="33"/>
    </w:p>
    <w:p w:rsidR="00EE71A8" w:rsidRPr="00D23916" w:rsidRDefault="001D5194" w:rsidP="00BC51CE">
      <w:pPr>
        <w:spacing w:line="560" w:lineRule="exact"/>
        <w:ind w:leftChars="2" w:left="4" w:right="119"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学校</w:t>
      </w:r>
      <w:r w:rsidRPr="00D23916">
        <w:rPr>
          <w:rFonts w:ascii="Times New Roman" w:eastAsia="仿宋" w:hAnsi="Times New Roman" w:hint="eastAsia"/>
          <w:sz w:val="32"/>
          <w:szCs w:val="32"/>
        </w:rPr>
        <w:t>2020</w:t>
      </w:r>
      <w:r w:rsidRPr="00D23916">
        <w:rPr>
          <w:rFonts w:ascii="Times New Roman" w:eastAsia="仿宋" w:hAnsi="Times New Roman" w:hint="eastAsia"/>
          <w:sz w:val="32"/>
          <w:szCs w:val="32"/>
        </w:rPr>
        <w:t>届就业的毕业生中，主要就业城市有盐城、苏州、泰州，毕业生中有</w:t>
      </w:r>
      <w:r w:rsidRPr="00D23916">
        <w:rPr>
          <w:rFonts w:ascii="Times New Roman" w:eastAsia="仿宋" w:hAnsi="Times New Roman" w:hint="eastAsia"/>
          <w:sz w:val="32"/>
          <w:szCs w:val="32"/>
        </w:rPr>
        <w:t>88.70%</w:t>
      </w:r>
      <w:r w:rsidRPr="00D23916">
        <w:rPr>
          <w:rFonts w:ascii="Times New Roman" w:eastAsia="仿宋" w:hAnsi="Times New Roman" w:hint="eastAsia"/>
          <w:sz w:val="32"/>
          <w:szCs w:val="32"/>
        </w:rPr>
        <w:t>在江苏省就业，主要分布在盐城市，占</w:t>
      </w:r>
      <w:r w:rsidRPr="00D23916">
        <w:rPr>
          <w:rFonts w:ascii="Times New Roman" w:eastAsia="仿宋" w:hAnsi="Times New Roman" w:hint="eastAsia"/>
          <w:sz w:val="32"/>
          <w:szCs w:val="32"/>
        </w:rPr>
        <w:t>72.40%</w:t>
      </w:r>
      <w:r w:rsidRPr="00D23916">
        <w:rPr>
          <w:rFonts w:ascii="Times New Roman" w:eastAsia="仿宋" w:hAnsi="Times New Roman" w:hint="eastAsia"/>
          <w:sz w:val="32"/>
          <w:szCs w:val="32"/>
        </w:rPr>
        <w:t>；其他省市有淮安、上海、南京、浙江。</w:t>
      </w:r>
    </w:p>
    <w:p w:rsidR="00EE71A8" w:rsidRPr="00D23916" w:rsidRDefault="001D5194" w:rsidP="00BC51CE">
      <w:pPr>
        <w:spacing w:line="560" w:lineRule="exact"/>
        <w:ind w:leftChars="2" w:left="4" w:right="119"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学校</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届就业的毕业生中，主要就业城市有盐城、南京、苏州、泰州，毕业生中有</w:t>
      </w:r>
      <w:r w:rsidRPr="00D23916">
        <w:rPr>
          <w:rFonts w:ascii="Times New Roman" w:eastAsia="仿宋" w:hAnsi="Times New Roman" w:hint="eastAsia"/>
          <w:sz w:val="32"/>
          <w:szCs w:val="32"/>
        </w:rPr>
        <w:t>76.90 %</w:t>
      </w:r>
      <w:r w:rsidRPr="00D23916">
        <w:rPr>
          <w:rFonts w:ascii="Times New Roman" w:eastAsia="仿宋" w:hAnsi="Times New Roman" w:hint="eastAsia"/>
          <w:sz w:val="32"/>
          <w:szCs w:val="32"/>
        </w:rPr>
        <w:t>在江苏省就业，主要分布在盐城市，占</w:t>
      </w:r>
      <w:r w:rsidRPr="00D23916">
        <w:rPr>
          <w:rFonts w:ascii="Times New Roman" w:eastAsia="仿宋" w:hAnsi="Times New Roman" w:hint="eastAsia"/>
          <w:sz w:val="32"/>
          <w:szCs w:val="32"/>
        </w:rPr>
        <w:t xml:space="preserve"> 54.67 %</w:t>
      </w:r>
      <w:r w:rsidRPr="00D23916">
        <w:rPr>
          <w:rFonts w:ascii="Times New Roman" w:eastAsia="仿宋" w:hAnsi="Times New Roman" w:hint="eastAsia"/>
          <w:sz w:val="32"/>
          <w:szCs w:val="32"/>
        </w:rPr>
        <w:t>；其他省市有淮安、上海等。</w:t>
      </w:r>
    </w:p>
    <w:p w:rsidR="00EE71A8" w:rsidRPr="00F52126" w:rsidRDefault="001D5194" w:rsidP="0084789D">
      <w:pPr>
        <w:pStyle w:val="L"/>
        <w:widowControl w:val="0"/>
        <w:ind w:leftChars="134" w:left="281" w:firstLineChars="100" w:firstLine="320"/>
        <w:rPr>
          <w:rFonts w:eastAsia="仿宋"/>
          <w:sz w:val="28"/>
          <w:szCs w:val="28"/>
        </w:rPr>
      </w:pPr>
      <w:r w:rsidRPr="00F52126">
        <w:rPr>
          <w:rFonts w:eastAsia="仿宋_GB2312" w:hint="eastAsia"/>
          <w:noProof/>
          <w:sz w:val="32"/>
          <w:szCs w:val="32"/>
        </w:rPr>
        <w:drawing>
          <wp:anchor distT="0" distB="0" distL="114300" distR="114300" simplePos="0" relativeHeight="251654144" behindDoc="0" locked="0" layoutInCell="1" allowOverlap="1" wp14:anchorId="17F1E78C" wp14:editId="364CB715">
            <wp:simplePos x="0" y="0"/>
            <wp:positionH relativeFrom="column">
              <wp:posOffset>249555</wp:posOffset>
            </wp:positionH>
            <wp:positionV relativeFrom="paragraph">
              <wp:posOffset>10160</wp:posOffset>
            </wp:positionV>
            <wp:extent cx="4731385" cy="1828800"/>
            <wp:effectExtent l="0" t="0" r="0" b="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E71A8" w:rsidRPr="00F52126" w:rsidRDefault="00EE71A8" w:rsidP="0084789D">
      <w:pPr>
        <w:pStyle w:val="L"/>
        <w:widowControl w:val="0"/>
        <w:ind w:leftChars="134" w:left="281" w:firstLineChars="100" w:firstLine="280"/>
        <w:rPr>
          <w:rFonts w:eastAsia="仿宋"/>
          <w:sz w:val="28"/>
          <w:szCs w:val="28"/>
        </w:rPr>
      </w:pPr>
    </w:p>
    <w:p w:rsidR="00EE71A8" w:rsidRPr="00F52126" w:rsidRDefault="00EE71A8" w:rsidP="0084789D">
      <w:pPr>
        <w:pStyle w:val="L"/>
        <w:widowControl w:val="0"/>
        <w:ind w:leftChars="134" w:left="281" w:firstLineChars="100" w:firstLine="280"/>
        <w:rPr>
          <w:rFonts w:eastAsia="仿宋"/>
          <w:sz w:val="28"/>
          <w:szCs w:val="28"/>
        </w:rPr>
      </w:pPr>
    </w:p>
    <w:p w:rsidR="00EE71A8" w:rsidRPr="00F52126" w:rsidRDefault="00EE71A8" w:rsidP="0084789D">
      <w:pPr>
        <w:pStyle w:val="L"/>
        <w:widowControl w:val="0"/>
        <w:ind w:leftChars="134" w:left="281" w:firstLineChars="100" w:firstLine="280"/>
        <w:rPr>
          <w:rFonts w:eastAsia="仿宋"/>
          <w:sz w:val="28"/>
          <w:szCs w:val="28"/>
        </w:rPr>
      </w:pPr>
    </w:p>
    <w:p w:rsidR="00EE71A8" w:rsidRPr="00F52126" w:rsidRDefault="00EE71A8" w:rsidP="0084789D">
      <w:pPr>
        <w:pStyle w:val="L"/>
        <w:widowControl w:val="0"/>
        <w:ind w:firstLineChars="0" w:firstLine="0"/>
        <w:jc w:val="both"/>
        <w:rPr>
          <w:rFonts w:eastAsia="仿宋"/>
          <w:b/>
          <w:sz w:val="28"/>
          <w:szCs w:val="28"/>
        </w:rPr>
      </w:pPr>
    </w:p>
    <w:p w:rsidR="00EE71A8" w:rsidRPr="00F52126" w:rsidRDefault="001D5194" w:rsidP="0084789D">
      <w:pPr>
        <w:tabs>
          <w:tab w:val="left" w:pos="400"/>
          <w:tab w:val="center" w:pos="4394"/>
        </w:tabs>
        <w:spacing w:line="360" w:lineRule="auto"/>
        <w:rPr>
          <w:rFonts w:ascii="Times New Roman" w:eastAsia="黑体" w:hAnsi="Times New Roman"/>
          <w:sz w:val="32"/>
          <w:szCs w:val="32"/>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1.3.6  2020</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2021</w:t>
      </w:r>
      <w:r w:rsidRPr="00F52126">
        <w:rPr>
          <w:rFonts w:ascii="Times New Roman" w:eastAsia="黑体" w:hAnsi="Times New Roman" w:hint="eastAsia"/>
          <w:b/>
          <w:caps/>
          <w:color w:val="0070C0"/>
          <w:szCs w:val="36"/>
        </w:rPr>
        <w:t>届毕业生就业地区分布</w:t>
      </w:r>
    </w:p>
    <w:p w:rsidR="00EE71A8" w:rsidRPr="00D23916" w:rsidRDefault="001D5194" w:rsidP="0084789D">
      <w:pPr>
        <w:pStyle w:val="2"/>
        <w:rPr>
          <w:rFonts w:ascii="Times New Roman" w:eastAsia="仿宋" w:hAnsi="Times New Roman"/>
          <w:sz w:val="32"/>
        </w:rPr>
      </w:pPr>
      <w:bookmarkStart w:id="34" w:name="_Toc87605252"/>
      <w:r w:rsidRPr="00BC51CE">
        <w:rPr>
          <w:rFonts w:ascii="Times New Roman" w:hAnsi="Times New Roman" w:hint="eastAsia"/>
          <w:sz w:val="32"/>
        </w:rPr>
        <w:lastRenderedPageBreak/>
        <w:t>1.4</w:t>
      </w:r>
      <w:r w:rsidRPr="00BC51CE">
        <w:rPr>
          <w:rFonts w:ascii="Times New Roman" w:hAnsi="Times New Roman" w:hint="eastAsia"/>
          <w:sz w:val="32"/>
        </w:rPr>
        <w:t>职业发展</w:t>
      </w:r>
      <w:bookmarkEnd w:id="34"/>
    </w:p>
    <w:p w:rsidR="00EE71A8" w:rsidRPr="00BC51CE" w:rsidRDefault="001D5194" w:rsidP="00BC51CE">
      <w:pPr>
        <w:pStyle w:val="L"/>
        <w:widowControl w:val="0"/>
        <w:spacing w:line="560" w:lineRule="exact"/>
        <w:ind w:firstLine="640"/>
        <w:jc w:val="both"/>
        <w:rPr>
          <w:rFonts w:eastAsia="仿宋"/>
        </w:rPr>
      </w:pPr>
      <w:r w:rsidRPr="00BC51CE">
        <w:rPr>
          <w:rFonts w:eastAsia="仿宋" w:hint="eastAsia"/>
          <w:color w:val="auto"/>
          <w:kern w:val="2"/>
          <w:sz w:val="32"/>
          <w:szCs w:val="32"/>
        </w:rPr>
        <w:t>学校毕业生的职业发展态势持续较好，表现出一定的发展后劲，从薪资水平看，学校</w:t>
      </w:r>
      <w:r w:rsidRPr="00BC51CE">
        <w:rPr>
          <w:rFonts w:eastAsia="仿宋" w:hint="eastAsia"/>
          <w:color w:val="auto"/>
          <w:kern w:val="2"/>
          <w:sz w:val="32"/>
          <w:szCs w:val="32"/>
        </w:rPr>
        <w:t>2021</w:t>
      </w:r>
      <w:r w:rsidRPr="00BC51CE">
        <w:rPr>
          <w:rFonts w:eastAsia="仿宋" w:hint="eastAsia"/>
          <w:color w:val="auto"/>
          <w:kern w:val="2"/>
          <w:sz w:val="32"/>
          <w:szCs w:val="32"/>
        </w:rPr>
        <w:t>届毕业生月工资平均水平为</w:t>
      </w:r>
      <w:r w:rsidRPr="00BC51CE">
        <w:rPr>
          <w:rFonts w:eastAsia="仿宋" w:hint="eastAsia"/>
          <w:color w:val="auto"/>
          <w:kern w:val="2"/>
          <w:sz w:val="32"/>
          <w:szCs w:val="32"/>
        </w:rPr>
        <w:t>3189</w:t>
      </w:r>
      <w:r w:rsidRPr="00BC51CE">
        <w:rPr>
          <w:rFonts w:eastAsia="仿宋" w:hint="eastAsia"/>
          <w:color w:val="auto"/>
          <w:kern w:val="2"/>
          <w:sz w:val="32"/>
          <w:szCs w:val="32"/>
        </w:rPr>
        <w:t>元，比</w:t>
      </w:r>
      <w:r w:rsidRPr="00BC51CE">
        <w:rPr>
          <w:rFonts w:eastAsia="仿宋" w:hint="eastAsia"/>
          <w:color w:val="auto"/>
          <w:kern w:val="2"/>
          <w:sz w:val="32"/>
          <w:szCs w:val="32"/>
        </w:rPr>
        <w:t>2020</w:t>
      </w:r>
      <w:r w:rsidRPr="00BC51CE">
        <w:rPr>
          <w:rFonts w:eastAsia="仿宋" w:hint="eastAsia"/>
          <w:color w:val="auto"/>
          <w:kern w:val="2"/>
          <w:sz w:val="32"/>
          <w:szCs w:val="32"/>
        </w:rPr>
        <w:t>届上涨了</w:t>
      </w:r>
      <w:r w:rsidRPr="00BC51CE">
        <w:rPr>
          <w:rFonts w:eastAsia="仿宋" w:hint="eastAsia"/>
          <w:color w:val="auto"/>
          <w:kern w:val="2"/>
          <w:sz w:val="32"/>
          <w:szCs w:val="32"/>
        </w:rPr>
        <w:t>6.80%</w:t>
      </w:r>
      <w:r w:rsidRPr="00BC51CE">
        <w:rPr>
          <w:rFonts w:eastAsia="仿宋" w:hint="eastAsia"/>
          <w:color w:val="auto"/>
          <w:kern w:val="2"/>
          <w:sz w:val="32"/>
          <w:szCs w:val="32"/>
        </w:rPr>
        <w:t>；</w:t>
      </w:r>
      <w:r w:rsidRPr="00BC51CE">
        <w:rPr>
          <w:rFonts w:eastAsia="仿宋" w:hint="eastAsia"/>
          <w:color w:val="auto"/>
          <w:kern w:val="2"/>
          <w:sz w:val="32"/>
          <w:szCs w:val="32"/>
        </w:rPr>
        <w:t>2020</w:t>
      </w:r>
      <w:r w:rsidRPr="00BC51CE">
        <w:rPr>
          <w:rFonts w:eastAsia="仿宋" w:hint="eastAsia"/>
          <w:color w:val="auto"/>
          <w:kern w:val="2"/>
          <w:sz w:val="32"/>
          <w:szCs w:val="32"/>
        </w:rPr>
        <w:t>届毕业生月工资平均水平为</w:t>
      </w:r>
      <w:r w:rsidRPr="00BC51CE">
        <w:rPr>
          <w:rFonts w:eastAsia="仿宋" w:hint="eastAsia"/>
          <w:color w:val="auto"/>
          <w:kern w:val="2"/>
          <w:sz w:val="32"/>
          <w:szCs w:val="32"/>
        </w:rPr>
        <w:t>2972</w:t>
      </w:r>
      <w:r w:rsidRPr="00BC51CE">
        <w:rPr>
          <w:rFonts w:eastAsia="仿宋" w:hint="eastAsia"/>
          <w:color w:val="auto"/>
          <w:kern w:val="2"/>
          <w:sz w:val="32"/>
          <w:szCs w:val="32"/>
        </w:rPr>
        <w:t>元，比</w:t>
      </w:r>
      <w:r w:rsidRPr="00BC51CE">
        <w:rPr>
          <w:rFonts w:eastAsia="仿宋" w:hint="eastAsia"/>
          <w:color w:val="auto"/>
          <w:kern w:val="2"/>
          <w:sz w:val="32"/>
          <w:szCs w:val="32"/>
        </w:rPr>
        <w:t>2019</w:t>
      </w:r>
      <w:r w:rsidRPr="00BC51CE">
        <w:rPr>
          <w:rFonts w:eastAsia="仿宋" w:hint="eastAsia"/>
          <w:color w:val="auto"/>
          <w:kern w:val="2"/>
          <w:sz w:val="32"/>
          <w:szCs w:val="32"/>
        </w:rPr>
        <w:t>届上涨了</w:t>
      </w:r>
      <w:r w:rsidRPr="00BC51CE">
        <w:rPr>
          <w:rFonts w:eastAsia="仿宋" w:hint="eastAsia"/>
          <w:color w:val="auto"/>
          <w:kern w:val="2"/>
          <w:sz w:val="32"/>
          <w:szCs w:val="32"/>
        </w:rPr>
        <w:t>6.29%</w:t>
      </w:r>
      <w:r w:rsidRPr="00BC51CE">
        <w:rPr>
          <w:rFonts w:eastAsia="仿宋" w:hint="eastAsia"/>
          <w:color w:val="auto"/>
          <w:kern w:val="2"/>
          <w:sz w:val="32"/>
          <w:szCs w:val="32"/>
        </w:rPr>
        <w:t>，月收入增长情况持续良好。从职位晋升来看，学校</w:t>
      </w:r>
      <w:r w:rsidRPr="00BC51CE">
        <w:rPr>
          <w:rFonts w:eastAsia="仿宋" w:hint="eastAsia"/>
          <w:color w:val="auto"/>
          <w:kern w:val="2"/>
          <w:sz w:val="32"/>
          <w:szCs w:val="32"/>
        </w:rPr>
        <w:t>2020</w:t>
      </w:r>
      <w:r w:rsidRPr="00BC51CE">
        <w:rPr>
          <w:rFonts w:eastAsia="仿宋" w:hint="eastAsia"/>
          <w:color w:val="auto"/>
          <w:kern w:val="2"/>
          <w:sz w:val="32"/>
          <w:szCs w:val="32"/>
        </w:rPr>
        <w:t>届毕业生三年内获得职位晋升比例为</w:t>
      </w:r>
      <w:r w:rsidRPr="00BC51CE">
        <w:rPr>
          <w:rFonts w:eastAsia="仿宋" w:hint="eastAsia"/>
          <w:color w:val="auto"/>
          <w:kern w:val="2"/>
          <w:sz w:val="32"/>
          <w:szCs w:val="32"/>
        </w:rPr>
        <w:t>37%</w:t>
      </w:r>
      <w:r w:rsidRPr="00BC51CE">
        <w:rPr>
          <w:rFonts w:eastAsia="仿宋" w:hint="eastAsia"/>
          <w:color w:val="auto"/>
          <w:kern w:val="2"/>
          <w:sz w:val="32"/>
          <w:szCs w:val="32"/>
        </w:rPr>
        <w:t>，毕业三年内获得职位晋升的平均次数为</w:t>
      </w:r>
      <w:r w:rsidRPr="00BC51CE">
        <w:rPr>
          <w:rFonts w:eastAsia="仿宋" w:hint="eastAsia"/>
          <w:color w:val="auto"/>
          <w:kern w:val="2"/>
          <w:sz w:val="32"/>
          <w:szCs w:val="32"/>
        </w:rPr>
        <w:t>2</w:t>
      </w:r>
      <w:r w:rsidRPr="00BC51CE">
        <w:rPr>
          <w:rFonts w:eastAsia="仿宋" w:hint="eastAsia"/>
          <w:color w:val="auto"/>
          <w:kern w:val="2"/>
          <w:sz w:val="32"/>
          <w:szCs w:val="32"/>
        </w:rPr>
        <w:t>次。从毕业生自身就业感受来看，</w:t>
      </w:r>
      <w:r w:rsidRPr="00BC51CE">
        <w:rPr>
          <w:rFonts w:eastAsia="仿宋" w:hint="eastAsia"/>
          <w:color w:val="auto"/>
          <w:kern w:val="2"/>
          <w:sz w:val="32"/>
          <w:szCs w:val="32"/>
        </w:rPr>
        <w:t>2021</w:t>
      </w:r>
      <w:r w:rsidRPr="00BC51CE">
        <w:rPr>
          <w:rFonts w:eastAsia="仿宋" w:hint="eastAsia"/>
          <w:color w:val="auto"/>
          <w:kern w:val="2"/>
          <w:sz w:val="32"/>
          <w:szCs w:val="32"/>
        </w:rPr>
        <w:t>届毕业生就业满意率为</w:t>
      </w:r>
      <w:r w:rsidRPr="00BC51CE">
        <w:rPr>
          <w:rFonts w:eastAsia="仿宋" w:hint="eastAsia"/>
          <w:color w:val="auto"/>
          <w:kern w:val="2"/>
          <w:sz w:val="32"/>
          <w:szCs w:val="32"/>
        </w:rPr>
        <w:t>97.34 %</w:t>
      </w:r>
      <w:r w:rsidRPr="00BC51CE">
        <w:rPr>
          <w:rFonts w:eastAsia="仿宋" w:hint="eastAsia"/>
          <w:color w:val="auto"/>
          <w:kern w:val="2"/>
          <w:sz w:val="32"/>
          <w:szCs w:val="32"/>
        </w:rPr>
        <w:t>，较</w:t>
      </w:r>
      <w:r w:rsidRPr="00BC51CE">
        <w:rPr>
          <w:rFonts w:eastAsia="仿宋" w:hint="eastAsia"/>
          <w:color w:val="auto"/>
          <w:kern w:val="2"/>
          <w:sz w:val="32"/>
          <w:szCs w:val="32"/>
        </w:rPr>
        <w:t>2020</w:t>
      </w:r>
      <w:r w:rsidRPr="00BC51CE">
        <w:rPr>
          <w:rFonts w:eastAsia="仿宋" w:hint="eastAsia"/>
          <w:color w:val="auto"/>
          <w:kern w:val="2"/>
          <w:sz w:val="32"/>
          <w:szCs w:val="32"/>
        </w:rPr>
        <w:t>届提升了</w:t>
      </w:r>
      <w:r w:rsidRPr="00BC51CE">
        <w:rPr>
          <w:rFonts w:eastAsia="仿宋" w:hint="eastAsia"/>
          <w:color w:val="auto"/>
          <w:kern w:val="2"/>
          <w:sz w:val="32"/>
          <w:szCs w:val="32"/>
        </w:rPr>
        <w:t>0.04</w:t>
      </w:r>
      <w:r w:rsidRPr="00BC51CE">
        <w:rPr>
          <w:rFonts w:eastAsia="仿宋" w:hint="eastAsia"/>
          <w:color w:val="auto"/>
          <w:kern w:val="2"/>
          <w:sz w:val="32"/>
          <w:szCs w:val="32"/>
        </w:rPr>
        <w:t>个百分点，</w:t>
      </w:r>
      <w:r w:rsidRPr="00BC51CE">
        <w:rPr>
          <w:rFonts w:eastAsia="仿宋" w:hint="eastAsia"/>
          <w:color w:val="auto"/>
          <w:kern w:val="2"/>
          <w:sz w:val="32"/>
          <w:szCs w:val="32"/>
        </w:rPr>
        <w:t>2020</w:t>
      </w:r>
      <w:r w:rsidRPr="00BC51CE">
        <w:rPr>
          <w:rFonts w:eastAsia="仿宋" w:hint="eastAsia"/>
          <w:color w:val="auto"/>
          <w:kern w:val="2"/>
          <w:sz w:val="32"/>
          <w:szCs w:val="32"/>
        </w:rPr>
        <w:t>届毕业生就业满意率</w:t>
      </w:r>
      <w:r w:rsidRPr="00BC51CE">
        <w:rPr>
          <w:rFonts w:eastAsia="仿宋" w:hint="eastAsia"/>
          <w:color w:val="auto"/>
          <w:kern w:val="2"/>
          <w:sz w:val="32"/>
          <w:szCs w:val="32"/>
        </w:rPr>
        <w:t>97.30%</w:t>
      </w:r>
      <w:r w:rsidRPr="00BC51CE">
        <w:rPr>
          <w:rFonts w:eastAsia="仿宋" w:hint="eastAsia"/>
          <w:color w:val="auto"/>
          <w:kern w:val="2"/>
          <w:sz w:val="32"/>
          <w:szCs w:val="32"/>
        </w:rPr>
        <w:t>，较</w:t>
      </w:r>
      <w:r w:rsidRPr="00BC51CE">
        <w:rPr>
          <w:rFonts w:eastAsia="仿宋" w:hint="eastAsia"/>
          <w:color w:val="auto"/>
          <w:kern w:val="2"/>
          <w:sz w:val="32"/>
          <w:szCs w:val="32"/>
        </w:rPr>
        <w:t>2019</w:t>
      </w:r>
      <w:r w:rsidRPr="00BC51CE">
        <w:rPr>
          <w:rFonts w:eastAsia="仿宋" w:hint="eastAsia"/>
          <w:color w:val="auto"/>
          <w:kern w:val="2"/>
          <w:sz w:val="32"/>
          <w:szCs w:val="32"/>
        </w:rPr>
        <w:t>届提升了</w:t>
      </w:r>
      <w:r w:rsidRPr="00BC51CE">
        <w:rPr>
          <w:rFonts w:eastAsia="仿宋" w:hint="eastAsia"/>
          <w:color w:val="auto"/>
          <w:kern w:val="2"/>
          <w:sz w:val="32"/>
          <w:szCs w:val="32"/>
        </w:rPr>
        <w:t>0.6</w:t>
      </w:r>
      <w:r w:rsidRPr="00BC51CE">
        <w:rPr>
          <w:rFonts w:eastAsia="仿宋" w:hint="eastAsia"/>
          <w:color w:val="auto"/>
          <w:kern w:val="2"/>
          <w:sz w:val="32"/>
          <w:szCs w:val="32"/>
        </w:rPr>
        <w:t>个百分点，总体呈上升态势，毕业生就业感受持续较好，岗位适应性较强，具有较好的发展后劲。</w:t>
      </w:r>
    </w:p>
    <w:p w:rsidR="00EE71A8" w:rsidRPr="00F52126" w:rsidRDefault="00EE71A8" w:rsidP="0084789D">
      <w:pPr>
        <w:rPr>
          <w:rFonts w:ascii="Times New Roman" w:hAnsi="Times New Roman"/>
        </w:rPr>
      </w:pPr>
    </w:p>
    <w:p w:rsidR="00EE71A8" w:rsidRPr="00F52126" w:rsidRDefault="00B25F0A" w:rsidP="0084789D">
      <w:pPr>
        <w:rPr>
          <w:rFonts w:ascii="Times New Roman" w:hAnsi="Times New Roman"/>
        </w:rPr>
      </w:pPr>
      <w:r>
        <w:rPr>
          <w:rFonts w:ascii="Times New Roman" w:hAnsi="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31" type="#_x0000_t75" style="position:absolute;left:0;text-align:left;margin-left:38.25pt;margin-top:6.7pt;width:339pt;height:147pt;z-index:251666432;mso-width-relative:page;mso-height-relative:page" o:gfxdata="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">
            <v:imagedata r:id="rId32" o:title=""/>
            <o:lock v:ext="edit" aspectratio="f"/>
          </v:shape>
          <o:OLEObject Type="Embed" ProgID="Excel.Sheet.8" ShapeID="Object 2" DrawAspect="Content" ObjectID="_1699795262" r:id="rId33"/>
        </w:object>
      </w: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1D5194" w:rsidP="0084789D">
      <w:pPr>
        <w:tabs>
          <w:tab w:val="left" w:pos="400"/>
          <w:tab w:val="center" w:pos="4394"/>
        </w:tabs>
        <w:spacing w:line="360" w:lineRule="auto"/>
        <w:rPr>
          <w:rFonts w:ascii="Times New Roman" w:eastAsia="黑体" w:hAnsi="Times New Roman"/>
          <w:b/>
          <w:caps/>
          <w:color w:val="0070C0"/>
          <w:szCs w:val="36"/>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1.4.1  2020</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2021</w:t>
      </w:r>
      <w:r w:rsidRPr="00F52126">
        <w:rPr>
          <w:rFonts w:ascii="Times New Roman" w:eastAsia="黑体" w:hAnsi="Times New Roman" w:hint="eastAsia"/>
          <w:b/>
          <w:caps/>
          <w:color w:val="0070C0"/>
          <w:szCs w:val="36"/>
        </w:rPr>
        <w:t>届毕业生月工资涨幅分布</w:t>
      </w:r>
    </w:p>
    <w:p w:rsidR="00EE71A8" w:rsidRPr="00F52126" w:rsidRDefault="00EE71A8" w:rsidP="0084789D">
      <w:pPr>
        <w:tabs>
          <w:tab w:val="left" w:pos="400"/>
          <w:tab w:val="center" w:pos="4394"/>
        </w:tabs>
        <w:spacing w:line="360" w:lineRule="auto"/>
        <w:rPr>
          <w:rFonts w:ascii="Times New Roman" w:eastAsia="黑体" w:hAnsi="Times New Roman"/>
          <w:b/>
          <w:caps/>
          <w:color w:val="0070C0"/>
          <w:szCs w:val="36"/>
        </w:rPr>
      </w:pPr>
    </w:p>
    <w:p w:rsidR="00EE71A8" w:rsidRPr="00F52126" w:rsidRDefault="001D5194" w:rsidP="0084789D">
      <w:pPr>
        <w:jc w:val="left"/>
        <w:rPr>
          <w:rFonts w:ascii="Times New Roman" w:hAnsi="Times New Roman"/>
        </w:rPr>
      </w:pPr>
      <w:r w:rsidRPr="00F52126">
        <w:rPr>
          <w:rFonts w:ascii="Times New Roman" w:hAnsi="Times New Roman" w:hint="eastAsia"/>
          <w:noProof/>
        </w:rPr>
        <w:lastRenderedPageBreak/>
        <w:drawing>
          <wp:inline distT="0" distB="0" distL="114300" distR="114300" wp14:anchorId="38187693" wp14:editId="1D89A5FE">
            <wp:extent cx="3048000" cy="1533525"/>
            <wp:effectExtent l="0" t="0" r="0" b="0"/>
            <wp:docPr id="14" name="图片 14" descr="微信图片_202010121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012183744"/>
                    <pic:cNvPicPr>
                      <a:picLocks noChangeAspect="1"/>
                    </pic:cNvPicPr>
                  </pic:nvPicPr>
                  <pic:blipFill>
                    <a:blip r:embed="rId34"/>
                    <a:stretch>
                      <a:fillRect/>
                    </a:stretch>
                  </pic:blipFill>
                  <pic:spPr>
                    <a:xfrm>
                      <a:off x="0" y="0"/>
                      <a:ext cx="3048000" cy="1533525"/>
                    </a:xfrm>
                    <a:prstGeom prst="rect">
                      <a:avLst/>
                    </a:prstGeom>
                  </pic:spPr>
                </pic:pic>
              </a:graphicData>
            </a:graphic>
          </wp:inline>
        </w:drawing>
      </w:r>
      <w:r w:rsidRPr="00F52126">
        <w:rPr>
          <w:rFonts w:ascii="Times New Roman" w:hAnsi="Times New Roman" w:hint="eastAsia"/>
          <w:noProof/>
        </w:rPr>
        <w:drawing>
          <wp:inline distT="0" distB="0" distL="114300" distR="114300" wp14:anchorId="44B1CAC7" wp14:editId="73BD1566">
            <wp:extent cx="1704975" cy="1866900"/>
            <wp:effectExtent l="0" t="0" r="0" b="0"/>
            <wp:docPr id="38" name="图片 38" descr="微信图片_2020101218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01012183752"/>
                    <pic:cNvPicPr>
                      <a:picLocks noChangeAspect="1"/>
                    </pic:cNvPicPr>
                  </pic:nvPicPr>
                  <pic:blipFill>
                    <a:blip r:embed="rId35"/>
                    <a:stretch>
                      <a:fillRect/>
                    </a:stretch>
                  </pic:blipFill>
                  <pic:spPr>
                    <a:xfrm>
                      <a:off x="0" y="0"/>
                      <a:ext cx="1704975" cy="1866900"/>
                    </a:xfrm>
                    <a:prstGeom prst="rect">
                      <a:avLst/>
                    </a:prstGeom>
                  </pic:spPr>
                </pic:pic>
              </a:graphicData>
            </a:graphic>
          </wp:inline>
        </w:drawing>
      </w:r>
    </w:p>
    <w:p w:rsidR="00EE71A8" w:rsidRPr="00F52126" w:rsidRDefault="00EE71A8" w:rsidP="0084789D">
      <w:pPr>
        <w:ind w:left="402" w:hangingChars="200" w:hanging="402"/>
        <w:rPr>
          <w:rFonts w:ascii="Times New Roman" w:eastAsia="黑体" w:hAnsi="Times New Roman"/>
          <w:b/>
          <w:caps/>
          <w:color w:val="0070C0"/>
          <w:sz w:val="20"/>
          <w:szCs w:val="32"/>
          <w:lang w:val="zh-CN"/>
        </w:rPr>
      </w:pPr>
    </w:p>
    <w:p w:rsidR="00EE71A8" w:rsidRPr="00F52126" w:rsidRDefault="00EE71A8" w:rsidP="0084789D">
      <w:pPr>
        <w:jc w:val="both"/>
        <w:rPr>
          <w:rFonts w:ascii="Times New Roman" w:eastAsia="黑体" w:hAnsi="Times New Roman"/>
          <w:b/>
          <w:caps/>
          <w:color w:val="0070C0"/>
          <w:sz w:val="20"/>
          <w:szCs w:val="32"/>
          <w:lang w:val="zh-CN"/>
        </w:rPr>
      </w:pPr>
    </w:p>
    <w:p w:rsidR="00BC51CE" w:rsidRDefault="001D5194" w:rsidP="00BC51CE">
      <w:pPr>
        <w:ind w:left="402" w:hangingChars="200" w:hanging="402"/>
        <w:rPr>
          <w:rFonts w:ascii="Times New Roman" w:eastAsia="黑体" w:hAnsi="Times New Roman"/>
          <w:b/>
          <w:caps/>
          <w:color w:val="0070C0"/>
          <w:sz w:val="20"/>
          <w:szCs w:val="32"/>
          <w:lang w:val="zh-CN"/>
        </w:rPr>
      </w:pPr>
      <w:r w:rsidRPr="00F52126">
        <w:rPr>
          <w:rFonts w:ascii="Times New Roman" w:eastAsia="黑体" w:hAnsi="Times New Roman" w:hint="eastAsia"/>
          <w:b/>
          <w:caps/>
          <w:color w:val="0070C0"/>
          <w:sz w:val="20"/>
          <w:szCs w:val="32"/>
          <w:lang w:val="zh-CN"/>
        </w:rPr>
        <w:t>图</w:t>
      </w:r>
      <w:r w:rsidRPr="00F52126">
        <w:rPr>
          <w:rFonts w:ascii="Times New Roman" w:eastAsia="黑体" w:hAnsi="Times New Roman" w:hint="eastAsia"/>
          <w:b/>
          <w:caps/>
          <w:color w:val="0070C0"/>
          <w:sz w:val="20"/>
          <w:szCs w:val="32"/>
        </w:rPr>
        <w:t>表</w:t>
      </w:r>
      <w:r w:rsidRPr="00F52126">
        <w:rPr>
          <w:rFonts w:ascii="Times New Roman" w:eastAsia="黑体" w:hAnsi="Times New Roman" w:hint="eastAsia"/>
          <w:b/>
          <w:caps/>
          <w:color w:val="0070C0"/>
          <w:sz w:val="20"/>
          <w:szCs w:val="32"/>
        </w:rPr>
        <w:t xml:space="preserve">1.4.2  </w:t>
      </w:r>
      <w:r w:rsidRPr="00F52126">
        <w:rPr>
          <w:rFonts w:ascii="Times New Roman" w:eastAsia="黑体" w:hAnsi="Times New Roman"/>
          <w:b/>
          <w:caps/>
          <w:color w:val="0070C0"/>
          <w:sz w:val="20"/>
          <w:szCs w:val="32"/>
          <w:lang w:val="zh-CN"/>
        </w:rPr>
        <w:t>201</w:t>
      </w:r>
      <w:r w:rsidRPr="00F52126">
        <w:rPr>
          <w:rFonts w:ascii="Times New Roman" w:eastAsia="黑体" w:hAnsi="Times New Roman" w:hint="eastAsia"/>
          <w:b/>
          <w:caps/>
          <w:color w:val="0070C0"/>
          <w:sz w:val="20"/>
          <w:szCs w:val="32"/>
        </w:rPr>
        <w:t>9</w:t>
      </w:r>
      <w:r w:rsidRPr="00F52126">
        <w:rPr>
          <w:rFonts w:ascii="Times New Roman" w:eastAsia="黑体" w:hAnsi="Times New Roman"/>
          <w:b/>
          <w:caps/>
          <w:color w:val="0070C0"/>
          <w:sz w:val="20"/>
          <w:szCs w:val="32"/>
          <w:lang w:val="zh-CN"/>
        </w:rPr>
        <w:t>届毕业生</w:t>
      </w:r>
      <w:r w:rsidRPr="00F52126">
        <w:rPr>
          <w:rFonts w:ascii="Times New Roman" w:eastAsia="黑体" w:hAnsi="Times New Roman" w:hint="eastAsia"/>
          <w:b/>
          <w:caps/>
          <w:color w:val="0070C0"/>
          <w:sz w:val="20"/>
          <w:szCs w:val="32"/>
          <w:lang w:val="zh-CN"/>
        </w:rPr>
        <w:t>获得晋升</w:t>
      </w:r>
      <w:r w:rsidRPr="00F52126">
        <w:rPr>
          <w:rFonts w:ascii="Times New Roman" w:eastAsia="黑体" w:hAnsi="Times New Roman"/>
          <w:b/>
          <w:caps/>
          <w:color w:val="0070C0"/>
          <w:sz w:val="20"/>
          <w:szCs w:val="32"/>
          <w:lang w:val="zh-CN"/>
        </w:rPr>
        <w:t>比例</w:t>
      </w:r>
      <w:r w:rsidRPr="00F52126">
        <w:rPr>
          <w:rFonts w:ascii="Times New Roman" w:eastAsia="黑体" w:hAnsi="Times New Roman" w:hint="eastAsia"/>
          <w:b/>
          <w:caps/>
          <w:color w:val="0070C0"/>
          <w:sz w:val="20"/>
          <w:szCs w:val="32"/>
          <w:lang w:val="zh-CN"/>
        </w:rPr>
        <w:t>（左图）及</w:t>
      </w:r>
      <w:r w:rsidRPr="00F52126">
        <w:rPr>
          <w:rFonts w:ascii="Times New Roman" w:eastAsia="黑体" w:hAnsi="Times New Roman"/>
          <w:b/>
          <w:caps/>
          <w:color w:val="0070C0"/>
          <w:sz w:val="20"/>
          <w:szCs w:val="32"/>
          <w:lang w:val="zh-CN"/>
        </w:rPr>
        <w:t>201</w:t>
      </w:r>
      <w:r w:rsidRPr="00F52126">
        <w:rPr>
          <w:rFonts w:ascii="Times New Roman" w:eastAsia="黑体" w:hAnsi="Times New Roman" w:hint="eastAsia"/>
          <w:b/>
          <w:caps/>
          <w:color w:val="0070C0"/>
          <w:sz w:val="20"/>
          <w:szCs w:val="32"/>
        </w:rPr>
        <w:t>9</w:t>
      </w:r>
      <w:r w:rsidRPr="00F52126">
        <w:rPr>
          <w:rFonts w:ascii="Times New Roman" w:eastAsia="黑体" w:hAnsi="Times New Roman"/>
          <w:b/>
          <w:caps/>
          <w:color w:val="0070C0"/>
          <w:sz w:val="20"/>
          <w:szCs w:val="32"/>
          <w:lang w:val="zh-CN"/>
        </w:rPr>
        <w:t>届毕业生</w:t>
      </w:r>
      <w:r w:rsidRPr="00F52126">
        <w:rPr>
          <w:rFonts w:ascii="Times New Roman" w:eastAsia="黑体" w:hAnsi="Times New Roman" w:hint="eastAsia"/>
          <w:b/>
          <w:caps/>
          <w:color w:val="0070C0"/>
          <w:sz w:val="20"/>
          <w:szCs w:val="32"/>
          <w:lang w:val="zh-CN"/>
        </w:rPr>
        <w:t>获得晋升平均次数（右图）</w:t>
      </w:r>
    </w:p>
    <w:p w:rsidR="00BC51CE" w:rsidRDefault="00BC51CE" w:rsidP="00BC51CE">
      <w:pPr>
        <w:ind w:left="402" w:hangingChars="200" w:hanging="402"/>
        <w:rPr>
          <w:rFonts w:ascii="Times New Roman" w:eastAsia="黑体" w:hAnsi="Times New Roman"/>
          <w:b/>
          <w:caps/>
          <w:color w:val="0070C0"/>
          <w:sz w:val="20"/>
          <w:szCs w:val="32"/>
          <w:lang w:val="zh-CN"/>
        </w:rPr>
      </w:pPr>
    </w:p>
    <w:p w:rsidR="00EE71A8" w:rsidRPr="00F52126" w:rsidRDefault="001D5194" w:rsidP="00BC51CE">
      <w:pPr>
        <w:ind w:left="420" w:hangingChars="200" w:hanging="420"/>
        <w:rPr>
          <w:rFonts w:ascii="Times New Roman" w:eastAsia="黑体" w:hAnsi="Times New Roman"/>
          <w:b/>
          <w:caps/>
          <w:color w:val="0070C0"/>
          <w:sz w:val="20"/>
          <w:szCs w:val="32"/>
          <w:lang w:val="zh-CN"/>
        </w:rPr>
      </w:pPr>
      <w:r w:rsidRPr="00BC51CE">
        <w:rPr>
          <w:rFonts w:ascii="Times New Roman" w:hAnsi="Times New Roman" w:hint="eastAsia"/>
          <w:noProof/>
          <w:u w:val="single"/>
        </w:rPr>
        <w:drawing>
          <wp:anchor distT="0" distB="0" distL="114300" distR="114300" simplePos="0" relativeHeight="251657216" behindDoc="0" locked="0" layoutInCell="1" allowOverlap="1" wp14:anchorId="37EAD37B" wp14:editId="46BFDF0A">
            <wp:simplePos x="0" y="0"/>
            <wp:positionH relativeFrom="column">
              <wp:posOffset>177165</wp:posOffset>
            </wp:positionH>
            <wp:positionV relativeFrom="paragraph">
              <wp:posOffset>165735</wp:posOffset>
            </wp:positionV>
            <wp:extent cx="5153025" cy="2419350"/>
            <wp:effectExtent l="0" t="0" r="0" b="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p w:rsidR="00EE71A8" w:rsidRPr="00F52126" w:rsidRDefault="00EE71A8" w:rsidP="0084789D">
      <w:pPr>
        <w:ind w:left="402" w:hangingChars="200" w:hanging="402"/>
        <w:rPr>
          <w:rFonts w:ascii="Times New Roman" w:eastAsia="黑体" w:hAnsi="Times New Roman"/>
          <w:b/>
          <w:caps/>
          <w:color w:val="0070C0"/>
          <w:sz w:val="20"/>
          <w:szCs w:val="32"/>
          <w:lang w:val="zh-CN"/>
        </w:rPr>
      </w:pPr>
    </w:p>
    <w:p w:rsidR="00EE71A8" w:rsidRPr="00F52126" w:rsidRDefault="00EE71A8" w:rsidP="0084789D">
      <w:pPr>
        <w:ind w:left="402" w:hangingChars="200" w:hanging="402"/>
        <w:rPr>
          <w:rFonts w:ascii="Times New Roman" w:eastAsia="黑体" w:hAnsi="Times New Roman"/>
          <w:b/>
          <w:caps/>
          <w:color w:val="0070C0"/>
          <w:sz w:val="20"/>
          <w:szCs w:val="32"/>
          <w:lang w:val="zh-CN"/>
        </w:rPr>
      </w:pPr>
    </w:p>
    <w:p w:rsidR="00EE71A8" w:rsidRPr="00F52126" w:rsidRDefault="00EE71A8" w:rsidP="0084789D">
      <w:pPr>
        <w:ind w:left="402" w:hangingChars="200" w:hanging="402"/>
        <w:rPr>
          <w:rFonts w:ascii="Times New Roman" w:eastAsia="黑体" w:hAnsi="Times New Roman"/>
          <w:b/>
          <w:caps/>
          <w:color w:val="0070C0"/>
          <w:sz w:val="20"/>
          <w:szCs w:val="32"/>
          <w:lang w:val="zh-CN"/>
        </w:rPr>
      </w:pPr>
    </w:p>
    <w:p w:rsidR="00EE71A8" w:rsidRPr="00F52126" w:rsidRDefault="00EE71A8" w:rsidP="0084789D">
      <w:pPr>
        <w:jc w:val="both"/>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pStyle w:val="a0"/>
        <w:ind w:left="2250" w:hanging="1200"/>
        <w:rPr>
          <w:rFonts w:ascii="Times New Roman" w:hAnsi="Times New Roman"/>
          <w:lang w:val="zh-CN"/>
        </w:rPr>
      </w:pPr>
    </w:p>
    <w:p w:rsidR="00EE71A8" w:rsidRPr="00F52126" w:rsidRDefault="00EE71A8" w:rsidP="0084789D">
      <w:pPr>
        <w:pStyle w:val="a4"/>
        <w:rPr>
          <w:lang w:val="zh-CN"/>
        </w:rPr>
      </w:pPr>
    </w:p>
    <w:p w:rsidR="00EE71A8" w:rsidRPr="00F52126" w:rsidRDefault="001D5194" w:rsidP="0084789D">
      <w:pPr>
        <w:tabs>
          <w:tab w:val="left" w:pos="400"/>
          <w:tab w:val="center" w:pos="4394"/>
        </w:tabs>
        <w:spacing w:line="360" w:lineRule="auto"/>
        <w:rPr>
          <w:rFonts w:ascii="Times New Roman" w:eastAsia="仿宋" w:hAnsi="Times New Roman"/>
          <w:b/>
          <w:sz w:val="28"/>
          <w:szCs w:val="28"/>
        </w:rPr>
      </w:pPr>
      <w:r w:rsidRPr="00F52126">
        <w:rPr>
          <w:rFonts w:ascii="Times New Roman" w:hAnsi="Times New Roman" w:hint="eastAsia"/>
          <w:lang w:val="zh-CN"/>
        </w:rPr>
        <w:tab/>
      </w: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8  2020</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2021</w:t>
      </w:r>
      <w:r w:rsidRPr="00F52126">
        <w:rPr>
          <w:rFonts w:ascii="Times New Roman" w:eastAsia="黑体" w:hAnsi="Times New Roman" w:hint="eastAsia"/>
          <w:b/>
          <w:caps/>
          <w:color w:val="0070C0"/>
          <w:szCs w:val="36"/>
        </w:rPr>
        <w:t>届毕业生就业满意度涨幅分布</w:t>
      </w:r>
    </w:p>
    <w:p w:rsidR="00EE71A8" w:rsidRPr="00F52126" w:rsidRDefault="00EE71A8" w:rsidP="0084789D">
      <w:pPr>
        <w:pStyle w:val="a5"/>
        <w:ind w:firstLineChars="0" w:firstLine="0"/>
        <w:jc w:val="both"/>
        <w:rPr>
          <w:rFonts w:ascii="Times New Roman" w:hAnsi="Times New Roman"/>
          <w:lang w:val="zh-CN"/>
        </w:rPr>
      </w:pPr>
    </w:p>
    <w:p w:rsidR="00EE71A8" w:rsidRPr="00F52126" w:rsidRDefault="001D5194" w:rsidP="0084789D">
      <w:pPr>
        <w:rPr>
          <w:rFonts w:ascii="Times New Roman" w:hAnsi="Times New Roman"/>
          <w:lang w:val="zh-CN"/>
        </w:rPr>
      </w:pPr>
      <w:r w:rsidRPr="00F52126">
        <w:rPr>
          <w:rFonts w:ascii="Times New Roman" w:hAnsi="Times New Roman"/>
          <w:noProof/>
        </w:rPr>
        <w:drawing>
          <wp:anchor distT="0" distB="0" distL="114300" distR="114300" simplePos="0" relativeHeight="251663360" behindDoc="0" locked="0" layoutInCell="1" allowOverlap="1" wp14:anchorId="49DC55CE" wp14:editId="24D48B24">
            <wp:simplePos x="0" y="0"/>
            <wp:positionH relativeFrom="column">
              <wp:posOffset>203835</wp:posOffset>
            </wp:positionH>
            <wp:positionV relativeFrom="paragraph">
              <wp:posOffset>88900</wp:posOffset>
            </wp:positionV>
            <wp:extent cx="5151755" cy="2536825"/>
            <wp:effectExtent l="0" t="0" r="1270" b="635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E71A8" w:rsidRPr="00F52126" w:rsidRDefault="00EE71A8" w:rsidP="0084789D">
      <w:pPr>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rPr>
          <w:rFonts w:ascii="Times New Roman" w:hAnsi="Times New Roman"/>
          <w:lang w:val="zh-CN"/>
        </w:rPr>
      </w:pPr>
    </w:p>
    <w:p w:rsidR="00EE71A8" w:rsidRPr="00F52126" w:rsidRDefault="00EE71A8" w:rsidP="0084789D">
      <w:pPr>
        <w:tabs>
          <w:tab w:val="left" w:pos="400"/>
          <w:tab w:val="center" w:pos="4394"/>
        </w:tabs>
        <w:spacing w:line="360" w:lineRule="auto"/>
        <w:jc w:val="both"/>
        <w:rPr>
          <w:rFonts w:ascii="Times New Roman" w:hAnsi="Times New Roman"/>
          <w:lang w:val="zh-CN"/>
        </w:rPr>
      </w:pPr>
    </w:p>
    <w:p w:rsidR="00EE71A8" w:rsidRPr="00F52126" w:rsidRDefault="00EE71A8" w:rsidP="0084789D">
      <w:pPr>
        <w:tabs>
          <w:tab w:val="left" w:pos="400"/>
          <w:tab w:val="center" w:pos="4394"/>
        </w:tabs>
        <w:spacing w:line="360" w:lineRule="auto"/>
        <w:rPr>
          <w:rFonts w:ascii="Times New Roman" w:hAnsi="Times New Roman"/>
          <w:lang w:val="zh-CN"/>
        </w:rPr>
      </w:pPr>
    </w:p>
    <w:p w:rsidR="00EE71A8" w:rsidRPr="00F52126" w:rsidRDefault="00EE71A8" w:rsidP="0084789D">
      <w:pPr>
        <w:tabs>
          <w:tab w:val="left" w:pos="400"/>
          <w:tab w:val="center" w:pos="4394"/>
        </w:tabs>
        <w:spacing w:line="360" w:lineRule="auto"/>
        <w:rPr>
          <w:rFonts w:ascii="Times New Roman" w:hAnsi="Times New Roman"/>
          <w:lang w:val="zh-CN"/>
        </w:rPr>
      </w:pPr>
    </w:p>
    <w:p w:rsidR="00EE71A8" w:rsidRPr="00F52126" w:rsidRDefault="001D5194" w:rsidP="0084789D">
      <w:pPr>
        <w:tabs>
          <w:tab w:val="left" w:pos="400"/>
          <w:tab w:val="center" w:pos="4394"/>
        </w:tabs>
        <w:spacing w:line="360" w:lineRule="auto"/>
        <w:rPr>
          <w:rFonts w:ascii="Times New Roman" w:hAnsi="Times New Roman"/>
          <w:lang w:val="zh-CN"/>
        </w:rPr>
      </w:pPr>
      <w:r w:rsidRPr="00F52126">
        <w:rPr>
          <w:rFonts w:ascii="Times New Roman" w:hAnsi="Times New Roman" w:hint="eastAsia"/>
          <w:lang w:val="zh-CN"/>
        </w:rPr>
        <w:tab/>
      </w:r>
    </w:p>
    <w:p w:rsidR="00EE71A8" w:rsidRPr="00F52126" w:rsidRDefault="001D5194" w:rsidP="0084789D">
      <w:pPr>
        <w:tabs>
          <w:tab w:val="left" w:pos="400"/>
          <w:tab w:val="center" w:pos="4394"/>
        </w:tabs>
        <w:spacing w:line="360" w:lineRule="auto"/>
        <w:rPr>
          <w:rFonts w:ascii="Times New Roman" w:eastAsia="仿宋" w:hAnsi="Times New Roman"/>
          <w:b/>
          <w:sz w:val="28"/>
          <w:szCs w:val="28"/>
          <w:lang w:val="zh-CN"/>
        </w:rPr>
      </w:pPr>
      <w:r w:rsidRPr="00F52126">
        <w:rPr>
          <w:rFonts w:ascii="Times New Roman" w:eastAsia="黑体" w:hAnsi="Times New Roman" w:hint="eastAsia"/>
          <w:b/>
          <w:caps/>
          <w:color w:val="0070C0"/>
          <w:szCs w:val="36"/>
          <w:lang w:val="zh-CN"/>
        </w:rPr>
        <w:t>图</w:t>
      </w:r>
      <w:r w:rsidRPr="00F52126">
        <w:rPr>
          <w:rFonts w:ascii="Times New Roman" w:eastAsia="黑体" w:hAnsi="Times New Roman" w:hint="eastAsia"/>
          <w:b/>
          <w:caps/>
          <w:color w:val="0070C0"/>
          <w:szCs w:val="36"/>
        </w:rPr>
        <w:t>表</w:t>
      </w:r>
      <w:r w:rsidRPr="00F52126">
        <w:rPr>
          <w:rFonts w:ascii="Times New Roman" w:eastAsia="黑体" w:hAnsi="Times New Roman" w:hint="eastAsia"/>
          <w:b/>
          <w:caps/>
          <w:color w:val="0070C0"/>
          <w:szCs w:val="36"/>
        </w:rPr>
        <w:t>1.4.3  2019</w:t>
      </w:r>
      <w:r w:rsidRPr="00F52126">
        <w:rPr>
          <w:rFonts w:ascii="Times New Roman" w:eastAsia="黑体" w:hAnsi="Times New Roman" w:hint="eastAsia"/>
          <w:b/>
          <w:caps/>
          <w:color w:val="0070C0"/>
          <w:szCs w:val="36"/>
        </w:rPr>
        <w:t>与</w:t>
      </w:r>
      <w:r w:rsidRPr="00F52126">
        <w:rPr>
          <w:rFonts w:ascii="Times New Roman" w:eastAsia="黑体" w:hAnsi="Times New Roman" w:hint="eastAsia"/>
          <w:b/>
          <w:caps/>
          <w:color w:val="0070C0"/>
          <w:szCs w:val="36"/>
        </w:rPr>
        <w:t>2020</w:t>
      </w:r>
      <w:r w:rsidRPr="00F52126">
        <w:rPr>
          <w:rFonts w:ascii="Times New Roman" w:eastAsia="黑体" w:hAnsi="Times New Roman" w:hint="eastAsia"/>
          <w:b/>
          <w:caps/>
          <w:color w:val="0070C0"/>
          <w:szCs w:val="36"/>
        </w:rPr>
        <w:t>届毕业生就业满意度涨幅分布</w:t>
      </w:r>
    </w:p>
    <w:p w:rsidR="00EE71A8" w:rsidRPr="00F52126" w:rsidRDefault="00EE71A8" w:rsidP="0084789D">
      <w:pPr>
        <w:pStyle w:val="a4"/>
      </w:pPr>
    </w:p>
    <w:p w:rsidR="00EE71A8" w:rsidRPr="00F52126" w:rsidRDefault="00EE71A8" w:rsidP="0084789D">
      <w:pPr>
        <w:adjustRightInd w:val="0"/>
        <w:snapToGrid w:val="0"/>
        <w:rPr>
          <w:rFonts w:ascii="Times New Roman" w:eastAsia="黑体" w:hAnsi="Times New Roman"/>
          <w:sz w:val="28"/>
        </w:rPr>
      </w:pPr>
    </w:p>
    <w:p w:rsidR="00EE71A8" w:rsidRPr="00D23916" w:rsidRDefault="001D5194" w:rsidP="0084789D">
      <w:pPr>
        <w:adjustRightInd w:val="0"/>
        <w:snapToGrid w:val="0"/>
        <w:rPr>
          <w:rFonts w:ascii="Times New Roman" w:eastAsia="仿宋" w:hAnsi="Times New Roman"/>
          <w:sz w:val="36"/>
          <w:szCs w:val="32"/>
        </w:rPr>
      </w:pPr>
      <w:r w:rsidRPr="00F52126">
        <w:rPr>
          <w:rFonts w:ascii="Times New Roman" w:eastAsia="黑体" w:hAnsi="Times New Roman" w:hint="eastAsia"/>
          <w:sz w:val="28"/>
        </w:rPr>
        <w:t>表</w:t>
      </w:r>
      <w:r w:rsidRPr="00F52126">
        <w:rPr>
          <w:rFonts w:ascii="Times New Roman" w:eastAsia="黑体" w:hAnsi="Times New Roman"/>
          <w:sz w:val="28"/>
        </w:rPr>
        <w:t xml:space="preserve">1 </w:t>
      </w:r>
      <w:r w:rsidRPr="00F52126">
        <w:rPr>
          <w:rFonts w:ascii="Times New Roman" w:eastAsia="黑体" w:hAnsi="Times New Roman" w:hint="eastAsia"/>
          <w:sz w:val="28"/>
        </w:rPr>
        <w:t xml:space="preserve"> </w:t>
      </w:r>
      <w:r w:rsidRPr="00F52126">
        <w:rPr>
          <w:rFonts w:ascii="Times New Roman" w:eastAsia="黑体" w:hAnsi="Times New Roman" w:hint="eastAsia"/>
          <w:sz w:val="28"/>
        </w:rPr>
        <w:t>计分卡</w:t>
      </w:r>
    </w:p>
    <w:p w:rsidR="00EE71A8" w:rsidRPr="00D23916" w:rsidRDefault="00EE71A8" w:rsidP="0084789D">
      <w:pPr>
        <w:adjustRightInd w:val="0"/>
        <w:snapToGrid w:val="0"/>
        <w:rPr>
          <w:rFonts w:ascii="Times New Roman" w:eastAsia="仿宋" w:hAnsi="Times New Roman"/>
          <w:sz w:val="32"/>
          <w:szCs w:val="32"/>
        </w:rPr>
      </w:pPr>
    </w:p>
    <w:p w:rsidR="00EE71A8" w:rsidRPr="00F52126" w:rsidRDefault="00EE71A8" w:rsidP="0084789D">
      <w:pPr>
        <w:pStyle w:val="4"/>
        <w:ind w:leftChars="0" w:left="0"/>
        <w:jc w:val="both"/>
        <w:rPr>
          <w:rFonts w:ascii="Times New Roman" w:hAnsi="Times New Roman"/>
        </w:rPr>
      </w:pPr>
    </w:p>
    <w:tbl>
      <w:tblPr>
        <w:tblpPr w:leftFromText="180" w:rightFromText="180" w:vertAnchor="text" w:horzAnchor="page" w:tblpXSpec="center" w:tblpY="-238"/>
        <w:tblOverlap w:val="never"/>
        <w:tblW w:w="9180" w:type="dxa"/>
        <w:jc w:val="center"/>
        <w:tblLayout w:type="fixed"/>
        <w:tblLook w:val="04A0" w:firstRow="1" w:lastRow="0" w:firstColumn="1" w:lastColumn="0" w:noHBand="0" w:noVBand="1"/>
      </w:tblPr>
      <w:tblGrid>
        <w:gridCol w:w="797"/>
        <w:gridCol w:w="799"/>
        <w:gridCol w:w="493"/>
        <w:gridCol w:w="1988"/>
        <w:gridCol w:w="993"/>
        <w:gridCol w:w="1134"/>
        <w:gridCol w:w="1134"/>
        <w:gridCol w:w="1842"/>
      </w:tblGrid>
      <w:tr w:rsidR="00EE71A8" w:rsidRPr="00883AEA" w:rsidTr="00160111">
        <w:trPr>
          <w:trHeight w:val="454"/>
          <w:jc w:val="center"/>
        </w:trPr>
        <w:tc>
          <w:tcPr>
            <w:tcW w:w="797" w:type="dxa"/>
            <w:tcBorders>
              <w:top w:val="single" w:sz="4" w:space="0" w:color="auto"/>
              <w:left w:val="single" w:sz="4" w:space="0" w:color="auto"/>
              <w:bottom w:val="single" w:sz="4" w:space="0" w:color="auto"/>
            </w:tcBorders>
            <w:shd w:val="clear" w:color="auto" w:fill="8DB3E2" w:themeFill="text2" w:themeFillTint="66"/>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院校代码</w:t>
            </w:r>
          </w:p>
        </w:tc>
        <w:tc>
          <w:tcPr>
            <w:tcW w:w="799" w:type="dxa"/>
            <w:tcBorders>
              <w:top w:val="single" w:sz="4" w:space="0" w:color="auto"/>
              <w:left w:val="single" w:sz="4" w:space="0" w:color="auto"/>
              <w:bottom w:val="single" w:sz="4" w:space="0" w:color="auto"/>
            </w:tcBorders>
            <w:shd w:val="clear" w:color="auto" w:fill="8DB3E2" w:themeFill="text2" w:themeFillTint="66"/>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院校名称</w:t>
            </w:r>
          </w:p>
        </w:tc>
        <w:tc>
          <w:tcPr>
            <w:tcW w:w="2481"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指标</w:t>
            </w:r>
          </w:p>
        </w:tc>
        <w:tc>
          <w:tcPr>
            <w:tcW w:w="993"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单位</w:t>
            </w:r>
          </w:p>
        </w:tc>
        <w:tc>
          <w:tcPr>
            <w:tcW w:w="113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2020</w:t>
            </w:r>
            <w:r w:rsidRPr="00883AEA">
              <w:rPr>
                <w:rFonts w:ascii="Times New Roman" w:eastAsia="仿宋" w:hAnsi="Times New Roman"/>
                <w:b/>
                <w:bCs/>
                <w:kern w:val="0"/>
                <w:sz w:val="24"/>
              </w:rPr>
              <w:t>年</w:t>
            </w:r>
          </w:p>
        </w:tc>
        <w:tc>
          <w:tcPr>
            <w:tcW w:w="113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2021</w:t>
            </w:r>
            <w:r w:rsidRPr="00883AEA">
              <w:rPr>
                <w:rFonts w:ascii="Times New Roman" w:eastAsia="仿宋" w:hAnsi="Times New Roman"/>
                <w:b/>
                <w:bCs/>
                <w:kern w:val="0"/>
                <w:sz w:val="24"/>
              </w:rPr>
              <w:t>年</w:t>
            </w:r>
          </w:p>
        </w:tc>
        <w:tc>
          <w:tcPr>
            <w:tcW w:w="1842"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EE71A8" w:rsidRPr="00883AEA" w:rsidRDefault="001D5194" w:rsidP="00160111">
            <w:pPr>
              <w:snapToGrid w:val="0"/>
              <w:spacing w:line="360" w:lineRule="exact"/>
              <w:rPr>
                <w:rFonts w:ascii="Times New Roman" w:eastAsia="仿宋" w:hAnsi="Times New Roman"/>
                <w:b/>
                <w:bCs/>
                <w:kern w:val="0"/>
                <w:sz w:val="24"/>
              </w:rPr>
            </w:pPr>
            <w:r w:rsidRPr="00883AEA">
              <w:rPr>
                <w:rFonts w:ascii="Times New Roman" w:eastAsia="仿宋" w:hAnsi="Times New Roman"/>
                <w:b/>
                <w:bCs/>
                <w:kern w:val="0"/>
                <w:sz w:val="24"/>
              </w:rPr>
              <w:t>填报方式</w:t>
            </w:r>
          </w:p>
        </w:tc>
      </w:tr>
      <w:tr w:rsidR="00EE71A8" w:rsidRPr="00883AEA" w:rsidTr="00160111">
        <w:trPr>
          <w:trHeight w:val="454"/>
          <w:jc w:val="center"/>
        </w:trPr>
        <w:tc>
          <w:tcPr>
            <w:tcW w:w="797" w:type="dxa"/>
            <w:vMerge w:val="restart"/>
            <w:tcBorders>
              <w:top w:val="single" w:sz="4" w:space="0" w:color="auto"/>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val="restart"/>
            <w:tcBorders>
              <w:top w:val="single" w:sz="4" w:space="0" w:color="auto"/>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1</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就业率</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97.30</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92.77</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top w:val="single" w:sz="4" w:space="0" w:color="auto"/>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top w:val="single" w:sz="4" w:space="0" w:color="auto"/>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highlight w:val="yellow"/>
              </w:rPr>
            </w:pPr>
            <w:r w:rsidRPr="00883AEA">
              <w:rPr>
                <w:rFonts w:ascii="Times New Roman" w:eastAsia="仿宋" w:hAnsi="Times New Roman"/>
                <w:kern w:val="0"/>
                <w:sz w:val="24"/>
              </w:rPr>
              <w:t>2</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毕业生本省就业比例</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66.38</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62.4</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3</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月收入</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元</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2972.87</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3189.44</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4</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理工农医类专业相关度</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30.00</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35.7</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5</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母校满意度</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92.05</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91.33</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学校自主填报</w:t>
            </w:r>
          </w:p>
        </w:tc>
      </w:tr>
      <w:tr w:rsidR="00EE71A8" w:rsidRPr="00883AEA" w:rsidTr="00160111">
        <w:trPr>
          <w:trHeight w:val="454"/>
          <w:jc w:val="center"/>
        </w:trPr>
        <w:tc>
          <w:tcPr>
            <w:tcW w:w="797"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6</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自主创业比例</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1.46</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0.11</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7</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jc w:val="left"/>
              <w:rPr>
                <w:rFonts w:ascii="Times New Roman" w:eastAsia="仿宋" w:hAnsi="Times New Roman"/>
                <w:kern w:val="0"/>
                <w:sz w:val="24"/>
              </w:rPr>
            </w:pPr>
            <w:r w:rsidRPr="00883AEA">
              <w:rPr>
                <w:rFonts w:ascii="Times New Roman" w:eastAsia="仿宋" w:hAnsi="Times New Roman"/>
                <w:kern w:val="0"/>
                <w:sz w:val="24"/>
              </w:rPr>
              <w:t>雇主满意度</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95.65</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98.35</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学校从平台自取</w:t>
            </w:r>
          </w:p>
        </w:tc>
      </w:tr>
      <w:tr w:rsidR="00EE71A8" w:rsidRPr="00883AEA" w:rsidTr="00160111">
        <w:trPr>
          <w:trHeight w:val="454"/>
          <w:jc w:val="center"/>
        </w:trPr>
        <w:tc>
          <w:tcPr>
            <w:tcW w:w="797" w:type="dxa"/>
            <w:vMerge/>
            <w:tcBorders>
              <w:left w:val="single" w:sz="4" w:space="0" w:color="auto"/>
              <w:bottom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799" w:type="dxa"/>
            <w:vMerge/>
            <w:tcBorders>
              <w:left w:val="single" w:sz="4" w:space="0" w:color="auto"/>
              <w:bottom w:val="single" w:sz="4" w:space="0" w:color="auto"/>
            </w:tcBorders>
          </w:tcPr>
          <w:p w:rsidR="00EE71A8" w:rsidRPr="00883AEA" w:rsidRDefault="00EE71A8" w:rsidP="00160111">
            <w:pPr>
              <w:snapToGrid w:val="0"/>
              <w:spacing w:line="360" w:lineRule="exact"/>
              <w:rPr>
                <w:rFonts w:ascii="Times New Roman" w:eastAsia="仿宋" w:hAnsi="Times New Roman"/>
                <w:kern w:val="0"/>
                <w:sz w:val="24"/>
              </w:rPr>
            </w:pPr>
          </w:p>
        </w:tc>
        <w:tc>
          <w:tcPr>
            <w:tcW w:w="493" w:type="dxa"/>
            <w:tcBorders>
              <w:top w:val="nil"/>
              <w:left w:val="single" w:sz="4" w:space="0" w:color="auto"/>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8</w:t>
            </w:r>
          </w:p>
        </w:tc>
        <w:tc>
          <w:tcPr>
            <w:tcW w:w="1988"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ind w:leftChars="-50" w:left="-105" w:rightChars="-50" w:right="-105"/>
              <w:rPr>
                <w:rFonts w:ascii="Times New Roman" w:eastAsia="仿宋" w:hAnsi="Times New Roman"/>
                <w:kern w:val="0"/>
                <w:sz w:val="24"/>
              </w:rPr>
            </w:pPr>
            <w:r w:rsidRPr="00883AEA">
              <w:rPr>
                <w:rFonts w:ascii="Times New Roman" w:eastAsia="仿宋" w:hAnsi="Times New Roman"/>
                <w:kern w:val="0"/>
                <w:sz w:val="24"/>
              </w:rPr>
              <w:t>毕业三年晋升比例</w:t>
            </w:r>
          </w:p>
        </w:tc>
        <w:tc>
          <w:tcPr>
            <w:tcW w:w="993" w:type="dxa"/>
            <w:tcBorders>
              <w:top w:val="nil"/>
              <w:left w:val="nil"/>
              <w:bottom w:val="single" w:sz="4" w:space="0" w:color="auto"/>
              <w:right w:val="single" w:sz="4" w:space="0" w:color="auto"/>
            </w:tcBorders>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91.00</w:t>
            </w:r>
          </w:p>
        </w:tc>
        <w:tc>
          <w:tcPr>
            <w:tcW w:w="1134"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37</w:t>
            </w:r>
          </w:p>
        </w:tc>
        <w:tc>
          <w:tcPr>
            <w:tcW w:w="1842" w:type="dxa"/>
            <w:tcBorders>
              <w:top w:val="nil"/>
              <w:left w:val="nil"/>
              <w:bottom w:val="single" w:sz="4" w:space="0" w:color="auto"/>
              <w:right w:val="single" w:sz="4" w:space="0" w:color="auto"/>
            </w:tcBorders>
            <w:noWrap/>
            <w:vAlign w:val="center"/>
          </w:tcPr>
          <w:p w:rsidR="00EE71A8" w:rsidRPr="00883AEA" w:rsidRDefault="001D5194" w:rsidP="00160111">
            <w:pPr>
              <w:snapToGrid w:val="0"/>
              <w:spacing w:line="360" w:lineRule="exact"/>
              <w:rPr>
                <w:rFonts w:ascii="Times New Roman" w:eastAsia="仿宋" w:hAnsi="Times New Roman"/>
                <w:kern w:val="0"/>
                <w:sz w:val="24"/>
              </w:rPr>
            </w:pPr>
            <w:r w:rsidRPr="00883AEA">
              <w:rPr>
                <w:rFonts w:ascii="Times New Roman" w:eastAsia="仿宋" w:hAnsi="Times New Roman"/>
                <w:kern w:val="0"/>
                <w:sz w:val="24"/>
              </w:rPr>
              <w:t>学校自主填报</w:t>
            </w:r>
          </w:p>
        </w:tc>
      </w:tr>
    </w:tbl>
    <w:p w:rsidR="00EE71A8" w:rsidRPr="00160111" w:rsidRDefault="001D5194" w:rsidP="00160111">
      <w:pPr>
        <w:pStyle w:val="2"/>
        <w:spacing w:before="120" w:after="120" w:line="415" w:lineRule="auto"/>
        <w:rPr>
          <w:rFonts w:ascii="Times New Roman" w:eastAsia="仿宋" w:hAnsi="Times New Roman" w:cs="仿宋"/>
          <w:sz w:val="32"/>
        </w:rPr>
      </w:pPr>
      <w:bookmarkStart w:id="35" w:name="_Toc87605253"/>
      <w:r w:rsidRPr="00160111">
        <w:rPr>
          <w:rFonts w:ascii="Times New Roman" w:hAnsi="Times New Roman" w:hint="eastAsia"/>
          <w:sz w:val="32"/>
        </w:rPr>
        <w:t>1.5</w:t>
      </w:r>
      <w:r w:rsidRPr="00160111">
        <w:rPr>
          <w:rFonts w:ascii="Times New Roman" w:hAnsi="Times New Roman" w:hint="eastAsia"/>
          <w:sz w:val="32"/>
        </w:rPr>
        <w:t>在校体验</w:t>
      </w:r>
      <w:bookmarkEnd w:id="35"/>
    </w:p>
    <w:p w:rsidR="00EE71A8" w:rsidRPr="00F52126" w:rsidRDefault="001D5194" w:rsidP="00160111">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设施保障。</w:t>
      </w:r>
      <w:r w:rsidRPr="00F52126">
        <w:rPr>
          <w:rFonts w:ascii="Times New Roman" w:eastAsia="仿宋" w:hAnsi="Times New Roman" w:hint="eastAsia"/>
          <w:color w:val="000000"/>
          <w:kern w:val="0"/>
          <w:sz w:val="32"/>
          <w:szCs w:val="32"/>
        </w:rPr>
        <w:t>2021</w:t>
      </w:r>
      <w:r w:rsidRPr="00F52126">
        <w:rPr>
          <w:rFonts w:ascii="Times New Roman" w:eastAsia="仿宋" w:hAnsi="Times New Roman" w:hint="eastAsia"/>
          <w:color w:val="000000"/>
          <w:kern w:val="0"/>
          <w:sz w:val="32"/>
          <w:szCs w:val="32"/>
        </w:rPr>
        <w:t>年，学校有序推进学生教室空调安装、海洋路校区消防改造、田径场改造等项目，积极推进大学生事务中心建设，努力做到让学生“少跑一趟路、少进一扇门、少找一个人”，为学生在校学习、生活提供便利和保障，提高学生幸福感和满意度。</w:t>
      </w:r>
    </w:p>
    <w:p w:rsidR="00EE71A8" w:rsidRPr="00F52126" w:rsidRDefault="001D5194" w:rsidP="00160111">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社团建设。</w:t>
      </w:r>
      <w:r w:rsidRPr="00F52126">
        <w:rPr>
          <w:rFonts w:ascii="Times New Roman" w:eastAsia="仿宋" w:hAnsi="Times New Roman" w:hint="eastAsia"/>
          <w:color w:val="000000"/>
          <w:kern w:val="0"/>
          <w:sz w:val="32"/>
          <w:szCs w:val="32"/>
        </w:rPr>
        <w:t>学校立足学生实际，坚持阵地建设和思想教育相结合，注重发挥中国特色社会主义理论体系和社会主义核心价值观的引领作用，把大学生的理论武装和思想政治素质提高作为校园文化建设的重要内容，精心打造红色文化特色品牌社团，积极拓展育人平台，让社团成员“了解中国红，寻找中国</w:t>
      </w:r>
      <w:r w:rsidRPr="00F52126">
        <w:rPr>
          <w:rFonts w:ascii="Times New Roman" w:eastAsia="仿宋" w:hAnsi="Times New Roman" w:hint="eastAsia"/>
          <w:color w:val="000000"/>
          <w:kern w:val="0"/>
          <w:sz w:val="32"/>
          <w:szCs w:val="32"/>
        </w:rPr>
        <w:lastRenderedPageBreak/>
        <w:t>红，收藏中国红，传播中国红”，使社团成为宣传红色文化、畅谈红色情结、播撒红色种子、传承红色精神的高效平台，组建了“铁军筑魂”红色讲解团、鲁艺青年队等多个红色文化特色社团，从成立至今，学习了</w:t>
      </w:r>
      <w:r w:rsidRPr="00F52126">
        <w:rPr>
          <w:rFonts w:ascii="Times New Roman" w:eastAsia="仿宋" w:hAnsi="Times New Roman" w:hint="eastAsia"/>
          <w:color w:val="000000"/>
          <w:kern w:val="0"/>
          <w:sz w:val="32"/>
          <w:szCs w:val="32"/>
        </w:rPr>
        <w:t>50</w:t>
      </w:r>
      <w:r w:rsidRPr="00F52126">
        <w:rPr>
          <w:rFonts w:ascii="Times New Roman" w:eastAsia="仿宋" w:hAnsi="Times New Roman" w:hint="eastAsia"/>
          <w:color w:val="000000"/>
          <w:kern w:val="0"/>
          <w:sz w:val="32"/>
          <w:szCs w:val="32"/>
        </w:rPr>
        <w:t>余篇经典原著，参与和组织了</w:t>
      </w:r>
      <w:r w:rsidRPr="00F52126">
        <w:rPr>
          <w:rFonts w:ascii="Times New Roman" w:eastAsia="仿宋" w:hAnsi="Times New Roman" w:hint="eastAsia"/>
          <w:color w:val="000000"/>
          <w:kern w:val="0"/>
          <w:sz w:val="32"/>
          <w:szCs w:val="32"/>
        </w:rPr>
        <w:t>30</w:t>
      </w:r>
      <w:r w:rsidRPr="00F52126">
        <w:rPr>
          <w:rFonts w:ascii="Times New Roman" w:eastAsia="仿宋" w:hAnsi="Times New Roman" w:hint="eastAsia"/>
          <w:color w:val="000000"/>
          <w:kern w:val="0"/>
          <w:sz w:val="32"/>
          <w:szCs w:val="32"/>
        </w:rPr>
        <w:t>余场读书讲座和报告，举行了</w:t>
      </w:r>
      <w:r w:rsidRPr="00F52126">
        <w:rPr>
          <w:rFonts w:ascii="Times New Roman" w:eastAsia="仿宋" w:hAnsi="Times New Roman" w:hint="eastAsia"/>
          <w:color w:val="000000"/>
          <w:kern w:val="0"/>
          <w:sz w:val="32"/>
          <w:szCs w:val="32"/>
        </w:rPr>
        <w:t>18</w:t>
      </w:r>
      <w:r w:rsidRPr="00F52126">
        <w:rPr>
          <w:rFonts w:ascii="Times New Roman" w:eastAsia="仿宋" w:hAnsi="Times New Roman" w:hint="eastAsia"/>
          <w:color w:val="000000"/>
          <w:kern w:val="0"/>
          <w:sz w:val="32"/>
          <w:szCs w:val="32"/>
        </w:rPr>
        <w:t>次形式各异的社会实践活动，开辟了一条立德育人的新途径，有效提升了校园文化建设品味。</w:t>
      </w:r>
    </w:p>
    <w:p w:rsidR="00EE71A8" w:rsidRPr="00F52126" w:rsidRDefault="001D5194" w:rsidP="00160111">
      <w:pPr>
        <w:spacing w:line="560" w:lineRule="exact"/>
        <w:ind w:firstLineChars="200" w:firstLine="643"/>
        <w:jc w:val="both"/>
        <w:rPr>
          <w:rFonts w:ascii="Times New Roman" w:eastAsia="仿宋" w:hAnsi="Times New Roman" w:cs="仿宋"/>
          <w:sz w:val="30"/>
          <w:szCs w:val="30"/>
        </w:rPr>
      </w:pPr>
      <w:r w:rsidRPr="00F52126">
        <w:rPr>
          <w:rFonts w:ascii="Times New Roman" w:eastAsia="仿宋" w:hAnsi="Times New Roman" w:hint="eastAsia"/>
          <w:b/>
          <w:bCs/>
          <w:color w:val="000000"/>
          <w:kern w:val="0"/>
          <w:sz w:val="32"/>
          <w:szCs w:val="32"/>
        </w:rPr>
        <w:t>安全防线。</w:t>
      </w:r>
      <w:r w:rsidRPr="00F52126">
        <w:rPr>
          <w:rFonts w:ascii="Times New Roman" w:eastAsia="仿宋" w:hAnsi="Times New Roman" w:hint="eastAsia"/>
          <w:color w:val="000000"/>
          <w:kern w:val="0"/>
          <w:sz w:val="32"/>
          <w:szCs w:val="32"/>
        </w:rPr>
        <w:t>以习近平总书记总体国家安全观为统领，以习近平总书记关于高校思想政治教育和安全生产的重要讲话精神为指导，全面贯彻落实国家和省、市关于安全生产工作的决策部署以及相关文件精神，始终坚持“安全第一、预防为主”，在“一必须五到位”上下功夫，深入推进教育系统安全专项整治三年行动，健全校园安全管理制度，聚焦疫情防控、消防安全、治安安全、交通安全、食品安全深入排查，化解安全风险，为师生构建一个健康和谐的校园环境。</w:t>
      </w:r>
    </w:p>
    <w:p w:rsidR="00EE71A8" w:rsidRPr="00160111" w:rsidRDefault="001D5194" w:rsidP="0084789D">
      <w:pPr>
        <w:spacing w:line="520" w:lineRule="exact"/>
        <w:rPr>
          <w:rFonts w:ascii="Times New Roman" w:eastAsia="黑体" w:hAnsi="Times New Roman"/>
          <w:bCs/>
          <w:sz w:val="30"/>
          <w:szCs w:val="30"/>
        </w:rPr>
      </w:pPr>
      <w:r w:rsidRPr="00160111">
        <w:rPr>
          <w:rFonts w:ascii="Times New Roman" w:eastAsia="黑体" w:hAnsi="Times New Roman"/>
          <w:bCs/>
          <w:sz w:val="30"/>
          <w:szCs w:val="30"/>
        </w:rPr>
        <w:t>表</w:t>
      </w:r>
      <w:r w:rsidRPr="00160111">
        <w:rPr>
          <w:rFonts w:ascii="Times New Roman" w:eastAsia="黑体" w:hAnsi="Times New Roman" w:hint="eastAsia"/>
          <w:bCs/>
          <w:sz w:val="30"/>
          <w:szCs w:val="30"/>
        </w:rPr>
        <w:t xml:space="preserve">2  </w:t>
      </w:r>
      <w:r w:rsidRPr="00160111">
        <w:rPr>
          <w:rFonts w:ascii="Times New Roman" w:eastAsia="黑体" w:hAnsi="Times New Roman" w:hint="eastAsia"/>
          <w:bCs/>
          <w:sz w:val="30"/>
          <w:szCs w:val="30"/>
        </w:rPr>
        <w:t>学生反馈表</w:t>
      </w:r>
    </w:p>
    <w:tbl>
      <w:tblPr>
        <w:tblStyle w:val="12"/>
        <w:tblW w:w="5279" w:type="pct"/>
        <w:jc w:val="center"/>
        <w:tblLayout w:type="fixed"/>
        <w:tblLook w:val="04A0" w:firstRow="1" w:lastRow="0" w:firstColumn="1" w:lastColumn="0" w:noHBand="0" w:noVBand="1"/>
      </w:tblPr>
      <w:tblGrid>
        <w:gridCol w:w="658"/>
        <w:gridCol w:w="727"/>
        <w:gridCol w:w="416"/>
        <w:gridCol w:w="1652"/>
        <w:gridCol w:w="1359"/>
        <w:gridCol w:w="751"/>
        <w:gridCol w:w="1057"/>
        <w:gridCol w:w="994"/>
        <w:gridCol w:w="1593"/>
      </w:tblGrid>
      <w:tr w:rsidR="00EE71A8" w:rsidRPr="00160111" w:rsidTr="00160111">
        <w:trPr>
          <w:trHeight w:val="397"/>
          <w:tblHeader/>
          <w:jc w:val="center"/>
        </w:trPr>
        <w:tc>
          <w:tcPr>
            <w:tcW w:w="357" w:type="pct"/>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院校代码</w:t>
            </w:r>
          </w:p>
        </w:tc>
        <w:tc>
          <w:tcPr>
            <w:tcW w:w="394" w:type="pct"/>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院校</w:t>
            </w:r>
          </w:p>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名称</w:t>
            </w:r>
          </w:p>
        </w:tc>
        <w:tc>
          <w:tcPr>
            <w:tcW w:w="1861" w:type="pct"/>
            <w:gridSpan w:val="3"/>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指标</w:t>
            </w:r>
          </w:p>
        </w:tc>
        <w:tc>
          <w:tcPr>
            <w:tcW w:w="408" w:type="pct"/>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单位</w:t>
            </w:r>
          </w:p>
        </w:tc>
        <w:tc>
          <w:tcPr>
            <w:tcW w:w="574" w:type="pct"/>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2020</w:t>
            </w:r>
            <w:r w:rsidRPr="00160111">
              <w:rPr>
                <w:rFonts w:ascii="Times New Roman" w:eastAsia="仿宋" w:hAnsi="Times New Roman"/>
                <w:b/>
                <w:kern w:val="0"/>
              </w:rPr>
              <w:t>级</w:t>
            </w:r>
          </w:p>
        </w:tc>
        <w:tc>
          <w:tcPr>
            <w:tcW w:w="540" w:type="pct"/>
            <w:vAlign w:val="center"/>
          </w:tcPr>
          <w:p w:rsidR="00EE71A8" w:rsidRPr="00160111" w:rsidRDefault="001D5194" w:rsidP="00160111">
            <w:pPr>
              <w:adjustRightInd w:val="0"/>
              <w:snapToGrid w:val="0"/>
              <w:spacing w:line="320" w:lineRule="exact"/>
              <w:rPr>
                <w:rFonts w:ascii="Times New Roman" w:eastAsia="仿宋" w:hAnsi="Times New Roman"/>
                <w:b/>
                <w:kern w:val="0"/>
              </w:rPr>
            </w:pPr>
            <w:r w:rsidRPr="00160111">
              <w:rPr>
                <w:rFonts w:ascii="Times New Roman" w:eastAsia="仿宋" w:hAnsi="Times New Roman"/>
                <w:b/>
                <w:kern w:val="0"/>
              </w:rPr>
              <w:t>2021</w:t>
            </w:r>
            <w:r w:rsidRPr="00160111">
              <w:rPr>
                <w:rFonts w:ascii="Times New Roman" w:eastAsia="仿宋" w:hAnsi="Times New Roman"/>
                <w:b/>
                <w:kern w:val="0"/>
              </w:rPr>
              <w:t>级</w:t>
            </w:r>
          </w:p>
        </w:tc>
        <w:tc>
          <w:tcPr>
            <w:tcW w:w="865" w:type="pct"/>
            <w:vAlign w:val="center"/>
          </w:tcPr>
          <w:p w:rsidR="00EE71A8" w:rsidRPr="00160111" w:rsidRDefault="001D5194" w:rsidP="00160111">
            <w:pPr>
              <w:spacing w:line="320" w:lineRule="exact"/>
              <w:rPr>
                <w:rFonts w:ascii="Times New Roman" w:eastAsia="仿宋" w:hAnsi="Times New Roman"/>
                <w:b/>
                <w:kern w:val="0"/>
              </w:rPr>
            </w:pPr>
            <w:r w:rsidRPr="00160111">
              <w:rPr>
                <w:rFonts w:ascii="Times New Roman" w:eastAsia="仿宋" w:hAnsi="Times New Roman"/>
                <w:b/>
                <w:kern w:val="0"/>
              </w:rPr>
              <w:t>填报方式</w:t>
            </w:r>
          </w:p>
        </w:tc>
      </w:tr>
      <w:tr w:rsidR="00EE71A8" w:rsidRPr="00160111" w:rsidTr="00160111">
        <w:trPr>
          <w:trHeight w:val="397"/>
          <w:jc w:val="center"/>
        </w:trPr>
        <w:tc>
          <w:tcPr>
            <w:tcW w:w="357" w:type="pct"/>
            <w:vMerge w:val="restart"/>
          </w:tcPr>
          <w:p w:rsidR="00EE71A8" w:rsidRPr="00160111" w:rsidRDefault="00EE71A8" w:rsidP="00160111">
            <w:pPr>
              <w:spacing w:line="320" w:lineRule="exact"/>
              <w:rPr>
                <w:rFonts w:ascii="Times New Roman" w:eastAsia="仿宋" w:hAnsi="Times New Roman"/>
                <w:kern w:val="0"/>
              </w:rPr>
            </w:pPr>
          </w:p>
        </w:tc>
        <w:tc>
          <w:tcPr>
            <w:tcW w:w="394" w:type="pct"/>
            <w:vMerge w:val="restart"/>
          </w:tcPr>
          <w:p w:rsidR="00EE71A8" w:rsidRPr="00160111" w:rsidRDefault="00EE71A8" w:rsidP="00160111">
            <w:pPr>
              <w:spacing w:line="320" w:lineRule="exact"/>
              <w:rPr>
                <w:rFonts w:ascii="Times New Roman" w:eastAsia="仿宋" w:hAnsi="Times New Roman"/>
                <w:kern w:val="0"/>
              </w:rPr>
            </w:pPr>
          </w:p>
        </w:tc>
        <w:tc>
          <w:tcPr>
            <w:tcW w:w="226"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1</w:t>
            </w:r>
          </w:p>
        </w:tc>
        <w:tc>
          <w:tcPr>
            <w:tcW w:w="1635" w:type="pct"/>
            <w:gridSpan w:val="2"/>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全日制在校生人数</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2349</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kern w:val="0"/>
              </w:rPr>
              <w:t>6882</w:t>
            </w:r>
          </w:p>
        </w:tc>
        <w:tc>
          <w:tcPr>
            <w:tcW w:w="865" w:type="pct"/>
            <w:vAlign w:val="center"/>
          </w:tcPr>
          <w:p w:rsidR="00EE71A8" w:rsidRPr="00160111" w:rsidRDefault="001D5194" w:rsidP="00160111">
            <w:pPr>
              <w:spacing w:line="320" w:lineRule="exact"/>
              <w:ind w:leftChars="-50" w:left="-105" w:rightChars="-50" w:right="-105"/>
              <w:rPr>
                <w:rFonts w:ascii="Times New Roman" w:eastAsia="仿宋" w:hAnsi="Times New Roman"/>
                <w:kern w:val="0"/>
              </w:rPr>
            </w:pPr>
            <w:r w:rsidRPr="00160111">
              <w:rPr>
                <w:rFonts w:ascii="Times New Roman" w:eastAsia="仿宋" w:hAnsi="Times New Roman"/>
                <w:kern w:val="0"/>
              </w:rPr>
              <w:t>学校从平台自取</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2</w:t>
            </w:r>
          </w:p>
        </w:tc>
        <w:tc>
          <w:tcPr>
            <w:tcW w:w="4022" w:type="pct"/>
            <w:gridSpan w:val="6"/>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教书育人满意度</w:t>
            </w:r>
            <w:r w:rsidRPr="00160111">
              <w:rPr>
                <w:rFonts w:ascii="Times New Roman" w:eastAsia="仿宋" w:hAnsi="Times New Roman"/>
                <w:kern w:val="0"/>
              </w:rPr>
              <w:t xml:space="preserve">—    </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1</w:t>
            </w:r>
            <w:r w:rsidRPr="00160111">
              <w:rPr>
                <w:rFonts w:ascii="Times New Roman" w:eastAsia="仿宋" w:hAnsi="Times New Roman"/>
                <w:kern w:val="0"/>
              </w:rPr>
              <w:t>）课堂育人</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调研人次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人次</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2288</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1491</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91.3</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93.9</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2</w:t>
            </w:r>
            <w:r w:rsidRPr="00160111">
              <w:rPr>
                <w:rFonts w:ascii="Times New Roman" w:eastAsia="仿宋" w:hAnsi="Times New Roman"/>
                <w:kern w:val="0"/>
              </w:rPr>
              <w:t>）课外育人</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调研人次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人次</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539</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412</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87.2</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87.4</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3</w:t>
            </w:r>
          </w:p>
        </w:tc>
        <w:tc>
          <w:tcPr>
            <w:tcW w:w="4022" w:type="pct"/>
            <w:gridSpan w:val="6"/>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课程教学满意度</w:t>
            </w:r>
            <w:r w:rsidRPr="00160111">
              <w:rPr>
                <w:rFonts w:ascii="Times New Roman" w:eastAsia="仿宋" w:hAnsi="Times New Roman"/>
                <w:kern w:val="0"/>
              </w:rPr>
              <w:t xml:space="preserve">—    </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1</w:t>
            </w:r>
            <w:r w:rsidRPr="00160111">
              <w:rPr>
                <w:rFonts w:ascii="Times New Roman" w:eastAsia="仿宋" w:hAnsi="Times New Roman"/>
                <w:kern w:val="0"/>
              </w:rPr>
              <w:t>）思想政治课教学</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调研课次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课次</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36</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22</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88.9</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86.4</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val="restart"/>
          </w:tcPr>
          <w:p w:rsidR="00EE71A8" w:rsidRPr="00160111" w:rsidRDefault="00EE71A8" w:rsidP="00160111">
            <w:pPr>
              <w:spacing w:line="320" w:lineRule="exact"/>
              <w:rPr>
                <w:rFonts w:ascii="Times New Roman" w:eastAsia="仿宋" w:hAnsi="Times New Roman"/>
                <w:kern w:val="0"/>
              </w:rPr>
            </w:pPr>
          </w:p>
        </w:tc>
        <w:tc>
          <w:tcPr>
            <w:tcW w:w="394" w:type="pct"/>
            <w:vMerge w:val="restart"/>
          </w:tcPr>
          <w:p w:rsidR="00EE71A8" w:rsidRPr="00160111" w:rsidRDefault="00EE71A8" w:rsidP="00160111">
            <w:pPr>
              <w:spacing w:line="320" w:lineRule="exact"/>
              <w:rPr>
                <w:rFonts w:ascii="Times New Roman" w:eastAsia="仿宋" w:hAnsi="Times New Roman"/>
                <w:kern w:val="0"/>
              </w:rPr>
            </w:pPr>
          </w:p>
        </w:tc>
        <w:tc>
          <w:tcPr>
            <w:tcW w:w="226" w:type="pct"/>
            <w:vMerge w:val="restart"/>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spacing w:val="-20"/>
                <w:kern w:val="0"/>
              </w:rPr>
            </w:pPr>
            <w:r w:rsidRPr="00160111">
              <w:rPr>
                <w:rFonts w:ascii="Times New Roman" w:eastAsia="仿宋" w:hAnsi="Times New Roman"/>
                <w:spacing w:val="-20"/>
                <w:kern w:val="0"/>
              </w:rPr>
              <w:t>（</w:t>
            </w:r>
            <w:r w:rsidRPr="00160111">
              <w:rPr>
                <w:rFonts w:ascii="Times New Roman" w:eastAsia="仿宋" w:hAnsi="Times New Roman"/>
                <w:spacing w:val="-20"/>
                <w:kern w:val="0"/>
              </w:rPr>
              <w:t>2</w:t>
            </w:r>
            <w:r w:rsidRPr="00160111">
              <w:rPr>
                <w:rFonts w:ascii="Times New Roman" w:eastAsia="仿宋" w:hAnsi="Times New Roman"/>
                <w:spacing w:val="-20"/>
                <w:kern w:val="0"/>
              </w:rPr>
              <w:t>）公共基础课（不含思想政治课）</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调研课次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课次</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88</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66</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94.3</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94.0</w:t>
            </w:r>
          </w:p>
        </w:tc>
        <w:tc>
          <w:tcPr>
            <w:tcW w:w="865"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3</w:t>
            </w:r>
            <w:r w:rsidRPr="00160111">
              <w:rPr>
                <w:rFonts w:ascii="Times New Roman" w:eastAsia="仿宋" w:hAnsi="Times New Roman"/>
                <w:kern w:val="0"/>
              </w:rPr>
              <w:t>）专业课教学</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调研课次</w:t>
            </w:r>
          </w:p>
        </w:tc>
        <w:tc>
          <w:tcPr>
            <w:tcW w:w="408" w:type="pct"/>
            <w:vAlign w:val="center"/>
          </w:tcPr>
          <w:p w:rsidR="00EE71A8" w:rsidRPr="00160111" w:rsidRDefault="001D5194" w:rsidP="00160111">
            <w:pPr>
              <w:spacing w:line="320" w:lineRule="exact"/>
              <w:rPr>
                <w:rFonts w:ascii="Times New Roman" w:eastAsia="仿宋" w:hAnsi="Times New Roman"/>
                <w:b/>
                <w:kern w:val="0"/>
              </w:rPr>
            </w:pPr>
            <w:r w:rsidRPr="00160111">
              <w:rPr>
                <w:rFonts w:ascii="Times New Roman" w:eastAsia="仿宋" w:hAnsi="Times New Roman"/>
                <w:kern w:val="0"/>
              </w:rPr>
              <w:t>课次</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74</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56</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94.6</w:t>
            </w:r>
          </w:p>
        </w:tc>
        <w:tc>
          <w:tcPr>
            <w:tcW w:w="540" w:type="pct"/>
            <w:vAlign w:val="center"/>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91.1</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4</w:t>
            </w:r>
          </w:p>
        </w:tc>
        <w:tc>
          <w:tcPr>
            <w:tcW w:w="4022" w:type="pct"/>
            <w:gridSpan w:val="6"/>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管理和服务工作满意度</w:t>
            </w:r>
            <w:r w:rsidRPr="00160111">
              <w:rPr>
                <w:rFonts w:ascii="Times New Roman" w:eastAsia="仿宋" w:hAnsi="Times New Roman"/>
                <w:kern w:val="0"/>
              </w:rPr>
              <w:t xml:space="preserve">—  </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1</w:t>
            </w:r>
            <w:r w:rsidRPr="00160111">
              <w:rPr>
                <w:rFonts w:ascii="Times New Roman" w:eastAsia="仿宋" w:hAnsi="Times New Roman"/>
                <w:kern w:val="0"/>
              </w:rPr>
              <w:t>）学生工作</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调研人次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人次</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4866</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4677</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95.44</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96.67</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2</w:t>
            </w:r>
            <w:r w:rsidRPr="00160111">
              <w:rPr>
                <w:rFonts w:ascii="Times New Roman" w:eastAsia="仿宋" w:hAnsi="Times New Roman"/>
                <w:kern w:val="0"/>
              </w:rPr>
              <w:t>）教学管理</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调研人次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人次</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557</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433</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91.5</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94.2</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3</w:t>
            </w:r>
            <w:r w:rsidRPr="00160111">
              <w:rPr>
                <w:rFonts w:ascii="Times New Roman" w:eastAsia="仿宋" w:hAnsi="Times New Roman"/>
                <w:kern w:val="0"/>
              </w:rPr>
              <w:t>）后勤服务</w:t>
            </w: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调研人次</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人次</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4000</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4000</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160111"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ign w:val="center"/>
          </w:tcPr>
          <w:p w:rsidR="00EE71A8" w:rsidRPr="00160111" w:rsidRDefault="00EE71A8" w:rsidP="00160111">
            <w:pPr>
              <w:spacing w:line="320" w:lineRule="exact"/>
              <w:rPr>
                <w:rFonts w:ascii="Times New Roman" w:eastAsia="仿宋" w:hAnsi="Times New Roman"/>
                <w:kern w:val="0"/>
              </w:rPr>
            </w:pPr>
          </w:p>
        </w:tc>
        <w:tc>
          <w:tcPr>
            <w:tcW w:w="897" w:type="pct"/>
            <w:vMerge/>
            <w:vAlign w:val="center"/>
          </w:tcPr>
          <w:p w:rsidR="00EE71A8" w:rsidRPr="00160111" w:rsidRDefault="00EE71A8" w:rsidP="00160111">
            <w:pPr>
              <w:spacing w:line="320" w:lineRule="exact"/>
              <w:rPr>
                <w:rFonts w:ascii="Times New Roman" w:eastAsia="仿宋" w:hAnsi="Times New Roman"/>
                <w:kern w:val="0"/>
              </w:rPr>
            </w:pPr>
          </w:p>
        </w:tc>
        <w:tc>
          <w:tcPr>
            <w:tcW w:w="73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满意度</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p>
        </w:tc>
        <w:tc>
          <w:tcPr>
            <w:tcW w:w="574"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80</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85</w:t>
            </w:r>
          </w:p>
        </w:tc>
        <w:tc>
          <w:tcPr>
            <w:tcW w:w="865" w:type="pct"/>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学校自主填报</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5</w:t>
            </w:r>
          </w:p>
        </w:tc>
        <w:tc>
          <w:tcPr>
            <w:tcW w:w="1635" w:type="pct"/>
            <w:gridSpan w:val="2"/>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学生参与志愿者活动时间</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人日</w:t>
            </w:r>
          </w:p>
        </w:tc>
        <w:tc>
          <w:tcPr>
            <w:tcW w:w="574"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rPr>
              <w:t>4000</w:t>
            </w:r>
          </w:p>
        </w:tc>
        <w:tc>
          <w:tcPr>
            <w:tcW w:w="540"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rPr>
              <w:t>4000</w:t>
            </w:r>
          </w:p>
        </w:tc>
        <w:tc>
          <w:tcPr>
            <w:tcW w:w="865" w:type="pct"/>
          </w:tcPr>
          <w:p w:rsidR="00EE71A8" w:rsidRPr="00160111" w:rsidRDefault="001D5194" w:rsidP="00160111">
            <w:pPr>
              <w:spacing w:line="320" w:lineRule="exact"/>
              <w:rPr>
                <w:rFonts w:ascii="Times New Roman" w:eastAsia="仿宋" w:hAnsi="Times New Roman"/>
              </w:rPr>
            </w:pPr>
            <w:r w:rsidRPr="00160111">
              <w:rPr>
                <w:rFonts w:ascii="Times New Roman" w:eastAsia="仿宋" w:hAnsi="Times New Roman"/>
                <w:kern w:val="0"/>
              </w:rPr>
              <w:t>学校自主填报</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val="restar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6</w:t>
            </w:r>
          </w:p>
        </w:tc>
        <w:tc>
          <w:tcPr>
            <w:tcW w:w="4022" w:type="pct"/>
            <w:gridSpan w:val="6"/>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学生社团参与度</w:t>
            </w:r>
            <w:r w:rsidRPr="00160111">
              <w:rPr>
                <w:rFonts w:ascii="Times New Roman" w:eastAsia="仿宋" w:hAnsi="Times New Roman"/>
                <w:kern w:val="0"/>
              </w:rPr>
              <w:t xml:space="preserve">—  </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tcPr>
          <w:p w:rsidR="00EE71A8" w:rsidRPr="00160111" w:rsidRDefault="00EE71A8" w:rsidP="00160111">
            <w:pPr>
              <w:spacing w:line="320" w:lineRule="exact"/>
              <w:rPr>
                <w:rFonts w:ascii="Times New Roman" w:eastAsia="仿宋" w:hAnsi="Times New Roman"/>
                <w:kern w:val="0"/>
              </w:rPr>
            </w:pPr>
          </w:p>
        </w:tc>
        <w:tc>
          <w:tcPr>
            <w:tcW w:w="1635" w:type="pct"/>
            <w:gridSpan w:val="2"/>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1</w:t>
            </w:r>
            <w:r w:rsidRPr="00160111">
              <w:rPr>
                <w:rFonts w:ascii="Times New Roman" w:eastAsia="仿宋" w:hAnsi="Times New Roman"/>
                <w:kern w:val="0"/>
              </w:rPr>
              <w:t>）学生社团数</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个</w:t>
            </w:r>
          </w:p>
        </w:tc>
        <w:tc>
          <w:tcPr>
            <w:tcW w:w="574"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42</w:t>
            </w:r>
          </w:p>
        </w:tc>
        <w:tc>
          <w:tcPr>
            <w:tcW w:w="540"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19</w:t>
            </w:r>
          </w:p>
        </w:tc>
        <w:tc>
          <w:tcPr>
            <w:tcW w:w="865" w:type="pct"/>
          </w:tcPr>
          <w:p w:rsidR="00EE71A8" w:rsidRPr="00160111" w:rsidRDefault="001D5194" w:rsidP="00160111">
            <w:pPr>
              <w:spacing w:line="320" w:lineRule="exact"/>
              <w:ind w:leftChars="-50" w:left="-105" w:rightChars="-50" w:right="-105"/>
              <w:rPr>
                <w:rFonts w:ascii="Times New Roman" w:eastAsia="仿宋" w:hAnsi="Times New Roman"/>
                <w:kern w:val="0"/>
              </w:rPr>
            </w:pPr>
            <w:r w:rsidRPr="00160111">
              <w:rPr>
                <w:rFonts w:ascii="Times New Roman" w:eastAsia="仿宋" w:hAnsi="Times New Roman"/>
                <w:kern w:val="0"/>
              </w:rPr>
              <w:t>学校从平台自取</w:t>
            </w:r>
          </w:p>
        </w:tc>
      </w:tr>
      <w:tr w:rsidR="00EE71A8" w:rsidRPr="00160111" w:rsidTr="00160111">
        <w:trPr>
          <w:trHeight w:val="397"/>
          <w:jc w:val="center"/>
        </w:trPr>
        <w:tc>
          <w:tcPr>
            <w:tcW w:w="357" w:type="pct"/>
            <w:vMerge/>
          </w:tcPr>
          <w:p w:rsidR="00EE71A8" w:rsidRPr="00160111" w:rsidRDefault="00EE71A8" w:rsidP="00160111">
            <w:pPr>
              <w:spacing w:line="320" w:lineRule="exact"/>
              <w:rPr>
                <w:rFonts w:ascii="Times New Roman" w:eastAsia="仿宋" w:hAnsi="Times New Roman"/>
                <w:kern w:val="0"/>
              </w:rPr>
            </w:pPr>
          </w:p>
        </w:tc>
        <w:tc>
          <w:tcPr>
            <w:tcW w:w="394" w:type="pct"/>
            <w:vMerge/>
          </w:tcPr>
          <w:p w:rsidR="00EE71A8" w:rsidRPr="00160111" w:rsidRDefault="00EE71A8" w:rsidP="00160111">
            <w:pPr>
              <w:spacing w:line="320" w:lineRule="exact"/>
              <w:rPr>
                <w:rFonts w:ascii="Times New Roman" w:eastAsia="仿宋" w:hAnsi="Times New Roman"/>
                <w:kern w:val="0"/>
              </w:rPr>
            </w:pPr>
          </w:p>
        </w:tc>
        <w:tc>
          <w:tcPr>
            <w:tcW w:w="226" w:type="pct"/>
            <w:vMerge/>
          </w:tcPr>
          <w:p w:rsidR="00EE71A8" w:rsidRPr="00160111" w:rsidRDefault="00EE71A8" w:rsidP="00160111">
            <w:pPr>
              <w:spacing w:line="320" w:lineRule="exact"/>
              <w:rPr>
                <w:rFonts w:ascii="Times New Roman" w:eastAsia="仿宋" w:hAnsi="Times New Roman"/>
                <w:kern w:val="0"/>
              </w:rPr>
            </w:pPr>
          </w:p>
        </w:tc>
        <w:tc>
          <w:tcPr>
            <w:tcW w:w="1635" w:type="pct"/>
            <w:gridSpan w:val="2"/>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w:t>
            </w:r>
            <w:r w:rsidRPr="00160111">
              <w:rPr>
                <w:rFonts w:ascii="Times New Roman" w:eastAsia="仿宋" w:hAnsi="Times New Roman"/>
                <w:kern w:val="0"/>
              </w:rPr>
              <w:t>2</w:t>
            </w:r>
            <w:r w:rsidRPr="00160111">
              <w:rPr>
                <w:rFonts w:ascii="Times New Roman" w:eastAsia="仿宋" w:hAnsi="Times New Roman"/>
                <w:kern w:val="0"/>
              </w:rPr>
              <w:t>）参与各社团的学生人数</w:t>
            </w:r>
          </w:p>
        </w:tc>
        <w:tc>
          <w:tcPr>
            <w:tcW w:w="408"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人</w:t>
            </w:r>
          </w:p>
        </w:tc>
        <w:tc>
          <w:tcPr>
            <w:tcW w:w="574"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1245</w:t>
            </w:r>
          </w:p>
        </w:tc>
        <w:tc>
          <w:tcPr>
            <w:tcW w:w="540" w:type="pct"/>
            <w:vAlign w:val="center"/>
          </w:tcPr>
          <w:p w:rsidR="00EE71A8" w:rsidRPr="00160111" w:rsidRDefault="001D5194" w:rsidP="00160111">
            <w:pPr>
              <w:spacing w:line="320" w:lineRule="exact"/>
              <w:rPr>
                <w:rFonts w:ascii="Times New Roman" w:eastAsia="仿宋" w:hAnsi="Times New Roman"/>
                <w:kern w:val="0"/>
              </w:rPr>
            </w:pPr>
            <w:r w:rsidRPr="00160111">
              <w:rPr>
                <w:rFonts w:ascii="Times New Roman" w:eastAsia="仿宋" w:hAnsi="Times New Roman"/>
                <w:kern w:val="0"/>
              </w:rPr>
              <w:t>1122</w:t>
            </w:r>
          </w:p>
        </w:tc>
        <w:tc>
          <w:tcPr>
            <w:tcW w:w="865" w:type="pct"/>
          </w:tcPr>
          <w:p w:rsidR="00EE71A8" w:rsidRPr="00160111" w:rsidRDefault="001D5194" w:rsidP="00160111">
            <w:pPr>
              <w:spacing w:line="320" w:lineRule="exact"/>
              <w:ind w:leftChars="-50" w:left="-105" w:rightChars="-50" w:right="-105"/>
              <w:rPr>
                <w:rFonts w:ascii="Times New Roman" w:eastAsia="仿宋" w:hAnsi="Times New Roman"/>
                <w:kern w:val="0"/>
              </w:rPr>
            </w:pPr>
            <w:r w:rsidRPr="00160111">
              <w:rPr>
                <w:rFonts w:ascii="Times New Roman" w:eastAsia="仿宋" w:hAnsi="Times New Roman"/>
                <w:kern w:val="0"/>
              </w:rPr>
              <w:t>学校从平台自取</w:t>
            </w:r>
          </w:p>
        </w:tc>
      </w:tr>
    </w:tbl>
    <w:p w:rsidR="00EE71A8" w:rsidRPr="00160111" w:rsidRDefault="001D5194" w:rsidP="00160111">
      <w:pPr>
        <w:pStyle w:val="2"/>
        <w:spacing w:before="240" w:after="120" w:line="415" w:lineRule="auto"/>
        <w:rPr>
          <w:rFonts w:ascii="Times New Roman" w:hAnsi="Times New Roman"/>
          <w:sz w:val="32"/>
        </w:rPr>
      </w:pPr>
      <w:bookmarkStart w:id="36" w:name="_Toc87605254"/>
      <w:r w:rsidRPr="00160111">
        <w:rPr>
          <w:rFonts w:ascii="Times New Roman" w:hAnsi="Times New Roman" w:hint="eastAsia"/>
          <w:sz w:val="32"/>
        </w:rPr>
        <w:t>1.6</w:t>
      </w:r>
      <w:r w:rsidRPr="00160111">
        <w:rPr>
          <w:rFonts w:ascii="Times New Roman" w:hAnsi="Times New Roman" w:hint="eastAsia"/>
          <w:sz w:val="32"/>
        </w:rPr>
        <w:t>资助育人</w:t>
      </w:r>
      <w:bookmarkEnd w:id="36"/>
    </w:p>
    <w:p w:rsidR="00EE71A8" w:rsidRPr="00160111" w:rsidRDefault="001D5194" w:rsidP="00160111">
      <w:pPr>
        <w:spacing w:line="560" w:lineRule="exact"/>
        <w:ind w:firstLineChars="200" w:firstLine="616"/>
        <w:jc w:val="both"/>
        <w:rPr>
          <w:rFonts w:ascii="Times New Roman" w:eastAsia="仿宋" w:hAnsi="Times New Roman"/>
          <w:color w:val="000000"/>
          <w:spacing w:val="-6"/>
          <w:kern w:val="0"/>
          <w:sz w:val="32"/>
          <w:szCs w:val="32"/>
        </w:rPr>
      </w:pPr>
      <w:r w:rsidRPr="00160111">
        <w:rPr>
          <w:rFonts w:ascii="Times New Roman" w:eastAsia="仿宋" w:hAnsi="Times New Roman" w:hint="eastAsia"/>
          <w:color w:val="000000"/>
          <w:spacing w:val="-6"/>
          <w:kern w:val="0"/>
          <w:sz w:val="32"/>
          <w:szCs w:val="32"/>
        </w:rPr>
        <w:t>学生资助工作事关民生大计，事关教育公平，也是脱贫攻坚工作的重要内容。我校一贯高度重视学生资助工作，积极贯彻执行国家政策，从解决贫困生的实际问题出发，逐步建立起包括“奖、助、贷、免、补”和“绿色通道”在内的贫困生资助体系。</w:t>
      </w:r>
    </w:p>
    <w:p w:rsidR="00EE71A8" w:rsidRPr="00F52126" w:rsidRDefault="001D5194" w:rsidP="00160111">
      <w:pPr>
        <w:spacing w:line="560" w:lineRule="exact"/>
        <w:ind w:firstLineChars="200" w:firstLine="640"/>
        <w:jc w:val="both"/>
        <w:rPr>
          <w:rFonts w:ascii="Times New Roman" w:hAnsi="Times New Roman"/>
          <w:sz w:val="30"/>
          <w:szCs w:val="30"/>
        </w:rPr>
      </w:pPr>
      <w:r w:rsidRPr="00F52126">
        <w:rPr>
          <w:rFonts w:ascii="Times New Roman" w:eastAsia="仿宋" w:hAnsi="Times New Roman" w:hint="eastAsia"/>
          <w:color w:val="000000"/>
          <w:kern w:val="0"/>
          <w:sz w:val="32"/>
          <w:szCs w:val="32"/>
        </w:rPr>
        <w:t>2020-2021</w:t>
      </w:r>
      <w:r w:rsidRPr="00F52126">
        <w:rPr>
          <w:rFonts w:ascii="Times New Roman" w:eastAsia="仿宋" w:hAnsi="Times New Roman" w:hint="eastAsia"/>
          <w:color w:val="000000"/>
          <w:kern w:val="0"/>
          <w:sz w:val="32"/>
          <w:szCs w:val="32"/>
        </w:rPr>
        <w:t>年，及时准确完成各类资助学金</w:t>
      </w:r>
      <w:r w:rsidRPr="00F52126">
        <w:rPr>
          <w:rFonts w:ascii="Times New Roman" w:eastAsia="仿宋" w:hAnsi="Times New Roman" w:hint="eastAsia"/>
          <w:color w:val="000000"/>
          <w:kern w:val="0"/>
          <w:sz w:val="32"/>
          <w:szCs w:val="32"/>
        </w:rPr>
        <w:t>1196</w:t>
      </w:r>
      <w:r w:rsidRPr="00F52126">
        <w:rPr>
          <w:rFonts w:ascii="Times New Roman" w:eastAsia="仿宋" w:hAnsi="Times New Roman" w:hint="eastAsia"/>
          <w:color w:val="000000"/>
          <w:kern w:val="0"/>
          <w:sz w:val="32"/>
          <w:szCs w:val="32"/>
        </w:rPr>
        <w:t>人次，发放金额总计</w:t>
      </w:r>
      <w:r w:rsidRPr="00F52126">
        <w:rPr>
          <w:rFonts w:ascii="Times New Roman" w:eastAsia="仿宋" w:hAnsi="Times New Roman" w:hint="eastAsia"/>
          <w:color w:val="000000"/>
          <w:kern w:val="0"/>
          <w:sz w:val="32"/>
          <w:szCs w:val="32"/>
        </w:rPr>
        <w:t>183.634</w:t>
      </w:r>
      <w:r w:rsidRPr="00F52126">
        <w:rPr>
          <w:rFonts w:ascii="Times New Roman" w:eastAsia="仿宋" w:hAnsi="Times New Roman" w:hint="eastAsia"/>
          <w:color w:val="000000"/>
          <w:kern w:val="0"/>
          <w:sz w:val="32"/>
          <w:szCs w:val="32"/>
        </w:rPr>
        <w:t>万元。制作《大爱无疆》纪念胡友林先生学生书画作品集，开展学生资助诚信教育主题活动，通过召开主题班会、宣传画、手抄报及书法作品比赛等系列活动，引导学生感恩，加强学生对资助政策的了解。对</w:t>
      </w: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年度国家</w:t>
      </w:r>
      <w:r w:rsidRPr="00F52126">
        <w:rPr>
          <w:rFonts w:ascii="Times New Roman" w:eastAsia="仿宋" w:hAnsi="Times New Roman" w:hint="eastAsia"/>
          <w:color w:val="000000"/>
          <w:kern w:val="0"/>
          <w:sz w:val="32"/>
          <w:szCs w:val="32"/>
        </w:rPr>
        <w:lastRenderedPageBreak/>
        <w:t>奖学金获奖学生进行表彰与宣传，通过制作获奖学生微电影、宣传展板、微信推送等形式，发挥榜样引领作用。</w:t>
      </w:r>
    </w:p>
    <w:p w:rsidR="00EE71A8" w:rsidRPr="00160111" w:rsidRDefault="001D5194" w:rsidP="0084789D">
      <w:pPr>
        <w:pStyle w:val="2"/>
        <w:rPr>
          <w:rFonts w:ascii="Times New Roman" w:hAnsi="Times New Roman"/>
          <w:sz w:val="32"/>
        </w:rPr>
      </w:pPr>
      <w:bookmarkStart w:id="37" w:name="_Toc87605255"/>
      <w:r w:rsidRPr="00160111">
        <w:rPr>
          <w:rFonts w:ascii="Times New Roman" w:hAnsi="Times New Roman" w:hint="eastAsia"/>
          <w:sz w:val="32"/>
        </w:rPr>
        <w:t>1.7</w:t>
      </w:r>
      <w:r w:rsidRPr="00160111">
        <w:rPr>
          <w:rFonts w:ascii="Times New Roman" w:hAnsi="Times New Roman" w:hint="eastAsia"/>
          <w:sz w:val="32"/>
        </w:rPr>
        <w:t>创新创业</w:t>
      </w:r>
      <w:bookmarkEnd w:id="37"/>
    </w:p>
    <w:p w:rsidR="00EE71A8" w:rsidRPr="00F52126" w:rsidRDefault="001D5194" w:rsidP="00160111">
      <w:pPr>
        <w:spacing w:line="560" w:lineRule="exact"/>
        <w:ind w:firstLineChars="200" w:firstLine="640"/>
        <w:jc w:val="both"/>
        <w:rPr>
          <w:rFonts w:ascii="Times New Roman" w:eastAsia="仿宋" w:hAnsi="Times New Roman"/>
          <w:color w:val="000000"/>
          <w:kern w:val="0"/>
          <w:sz w:val="32"/>
          <w:szCs w:val="32"/>
        </w:rPr>
      </w:pPr>
      <w:bookmarkStart w:id="38" w:name="_Toc54036072"/>
      <w:r w:rsidRPr="00F52126">
        <w:rPr>
          <w:rFonts w:ascii="Times New Roman" w:eastAsia="仿宋" w:hAnsi="Times New Roman" w:hint="eastAsia"/>
          <w:color w:val="000000"/>
          <w:kern w:val="0"/>
          <w:sz w:val="32"/>
          <w:szCs w:val="32"/>
        </w:rPr>
        <w:t>学校坚持“创新引领创业、创业带动就业”的理念，不断深化创新创业教育改革，将创新创业教育融入人才培养全过程，形成专业教育与创新创业教育融合的育人特色，打造入学启航、过程领航、毕业续航的“三航”教育体系，推动“学业、专业、就业、创业、职业、事业”六业联动，构建“基础实践—能力训练—专业创新—创业实践”一体化的创新创业实践教育体系，通过搭建校级双创教育孵化平台、开设创新创业必修课、开展双创训练营等方式，使学生在实践中培育创新精神与创业意识，提升创新创业能力。</w:t>
      </w:r>
    </w:p>
    <w:p w:rsidR="00EE71A8" w:rsidRPr="00F52126" w:rsidRDefault="001D5194" w:rsidP="00160111">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年获得江苏省大学生创新创业训练计划立项</w:t>
      </w:r>
      <w:r w:rsidRPr="00F52126">
        <w:rPr>
          <w:rFonts w:ascii="Times New Roman" w:eastAsia="仿宋" w:hAnsi="Times New Roman" w:hint="eastAsia"/>
          <w:color w:val="000000"/>
          <w:kern w:val="0"/>
          <w:sz w:val="32"/>
          <w:szCs w:val="32"/>
        </w:rPr>
        <w:t>15</w:t>
      </w:r>
      <w:r w:rsidRPr="00F52126">
        <w:rPr>
          <w:rFonts w:ascii="Times New Roman" w:eastAsia="仿宋" w:hAnsi="Times New Roman" w:hint="eastAsia"/>
          <w:color w:val="000000"/>
          <w:kern w:val="0"/>
          <w:sz w:val="32"/>
          <w:szCs w:val="32"/>
        </w:rPr>
        <w:t>个，在江苏省第六届“互联网</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”大学生创新创业大赛获二等奖</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项、三等奖</w:t>
      </w:r>
      <w:r w:rsidRPr="00F52126">
        <w:rPr>
          <w:rFonts w:ascii="Times New Roman" w:eastAsia="仿宋" w:hAnsi="Times New Roman" w:hint="eastAsia"/>
          <w:color w:val="000000"/>
          <w:kern w:val="0"/>
          <w:sz w:val="32"/>
          <w:szCs w:val="32"/>
        </w:rPr>
        <w:t>3</w:t>
      </w:r>
      <w:r w:rsidRPr="00F52126">
        <w:rPr>
          <w:rFonts w:ascii="Times New Roman" w:eastAsia="仿宋" w:hAnsi="Times New Roman" w:hint="eastAsia"/>
          <w:color w:val="000000"/>
          <w:kern w:val="0"/>
          <w:sz w:val="32"/>
          <w:szCs w:val="32"/>
        </w:rPr>
        <w:t>项，学校首获“优秀组织奖”；第十一届“挑战杯”江苏省大学生创业计划竞赛喜获</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银</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铜；首届中国盐城创新创业大赛获三等奖</w:t>
      </w:r>
      <w:r w:rsidRPr="00F52126">
        <w:rPr>
          <w:rFonts w:ascii="Times New Roman" w:eastAsia="仿宋" w:hAnsi="Times New Roman" w:hint="eastAsia"/>
          <w:color w:val="000000"/>
          <w:kern w:val="0"/>
          <w:sz w:val="32"/>
          <w:szCs w:val="32"/>
        </w:rPr>
        <w:t>4</w:t>
      </w:r>
      <w:r w:rsidRPr="00F52126">
        <w:rPr>
          <w:rFonts w:ascii="Times New Roman" w:eastAsia="仿宋" w:hAnsi="Times New Roman" w:hint="eastAsia"/>
          <w:color w:val="000000"/>
          <w:kern w:val="0"/>
          <w:sz w:val="32"/>
          <w:szCs w:val="32"/>
        </w:rPr>
        <w:t>项，同时学校获“优秀组织奖”；</w:t>
      </w: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“西伏河”创新创业大赛暨首届“汇智盐南</w:t>
      </w:r>
      <w:r w:rsidRPr="00F52126">
        <w:rPr>
          <w:rFonts w:ascii="Times New Roman" w:eastAsia="仿宋" w:hAnsi="Times New Roman" w:hint="eastAsia"/>
          <w:color w:val="000000"/>
          <w:kern w:val="0"/>
          <w:sz w:val="32"/>
          <w:szCs w:val="32"/>
        </w:rPr>
        <w:t xml:space="preserve"> </w:t>
      </w:r>
      <w:r w:rsidRPr="00F52126">
        <w:rPr>
          <w:rFonts w:ascii="Times New Roman" w:eastAsia="仿宋" w:hAnsi="Times New Roman" w:hint="eastAsia"/>
          <w:color w:val="000000"/>
          <w:kern w:val="0"/>
          <w:sz w:val="32"/>
          <w:szCs w:val="32"/>
        </w:rPr>
        <w:t>创赢未来”创青春大赛中荣获</w:t>
      </w:r>
      <w:r w:rsidRPr="00F52126">
        <w:rPr>
          <w:rFonts w:ascii="Times New Roman" w:eastAsia="仿宋" w:hAnsi="Times New Roman" w:hint="eastAsia"/>
          <w:color w:val="000000"/>
          <w:kern w:val="0"/>
          <w:sz w:val="32"/>
          <w:szCs w:val="32"/>
        </w:rPr>
        <w:t>9</w:t>
      </w:r>
      <w:r w:rsidRPr="00F52126">
        <w:rPr>
          <w:rFonts w:ascii="Times New Roman" w:eastAsia="仿宋" w:hAnsi="Times New Roman" w:hint="eastAsia"/>
          <w:color w:val="000000"/>
          <w:kern w:val="0"/>
          <w:sz w:val="32"/>
          <w:szCs w:val="32"/>
        </w:rPr>
        <w:t>个奖项，特等奖</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项、一等奖</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项、二等奖</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项、三等奖</w:t>
      </w:r>
      <w:r w:rsidRPr="00F52126">
        <w:rPr>
          <w:rFonts w:ascii="Times New Roman" w:eastAsia="仿宋" w:hAnsi="Times New Roman" w:hint="eastAsia"/>
          <w:color w:val="000000"/>
          <w:kern w:val="0"/>
          <w:sz w:val="32"/>
          <w:szCs w:val="32"/>
        </w:rPr>
        <w:t>3</w:t>
      </w:r>
      <w:r w:rsidRPr="00F52126">
        <w:rPr>
          <w:rFonts w:ascii="Times New Roman" w:eastAsia="仿宋" w:hAnsi="Times New Roman" w:hint="eastAsia"/>
          <w:color w:val="000000"/>
          <w:kern w:val="0"/>
          <w:sz w:val="32"/>
          <w:szCs w:val="32"/>
        </w:rPr>
        <w:t>项、优秀奖</w:t>
      </w:r>
      <w:r w:rsidRPr="00F52126">
        <w:rPr>
          <w:rFonts w:ascii="Times New Roman" w:eastAsia="仿宋" w:hAnsi="Times New Roman" w:hint="eastAsia"/>
          <w:color w:val="000000"/>
          <w:kern w:val="0"/>
          <w:sz w:val="32"/>
          <w:szCs w:val="32"/>
        </w:rPr>
        <w:t>3</w:t>
      </w:r>
      <w:r w:rsidRPr="00F52126">
        <w:rPr>
          <w:rFonts w:ascii="Times New Roman" w:eastAsia="仿宋" w:hAnsi="Times New Roman" w:hint="eastAsia"/>
          <w:color w:val="000000"/>
          <w:kern w:val="0"/>
          <w:sz w:val="32"/>
          <w:szCs w:val="32"/>
        </w:rPr>
        <w:t>项，</w:t>
      </w: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年学校创新创业工作在省市比赛中共获</w:t>
      </w:r>
      <w:r w:rsidRPr="00F52126">
        <w:rPr>
          <w:rFonts w:ascii="Times New Roman" w:eastAsia="仿宋" w:hAnsi="Times New Roman" w:hint="eastAsia"/>
          <w:color w:val="000000"/>
          <w:kern w:val="0"/>
          <w:sz w:val="32"/>
          <w:szCs w:val="32"/>
        </w:rPr>
        <w:t>21</w:t>
      </w:r>
      <w:r w:rsidRPr="00F52126">
        <w:rPr>
          <w:rFonts w:ascii="Times New Roman" w:eastAsia="仿宋" w:hAnsi="Times New Roman" w:hint="eastAsia"/>
          <w:color w:val="000000"/>
          <w:kern w:val="0"/>
          <w:sz w:val="32"/>
          <w:szCs w:val="32"/>
        </w:rPr>
        <w:t>个奖项，创学校参赛历史最好成绩，取得历史性突破。</w:t>
      </w:r>
    </w:p>
    <w:p w:rsidR="00EE71A8" w:rsidRPr="00F52126" w:rsidRDefault="001D5194" w:rsidP="0084789D">
      <w:pPr>
        <w:pStyle w:val="3"/>
        <w:jc w:val="left"/>
        <w:rPr>
          <w:rFonts w:ascii="Times New Roman" w:hAnsi="Times New Roman"/>
        </w:rPr>
      </w:pPr>
      <w:bookmarkStart w:id="39" w:name="_Toc87605256"/>
      <w:r w:rsidRPr="00F52126">
        <w:rPr>
          <w:rFonts w:ascii="Times New Roman" w:hAnsi="Times New Roman" w:hint="eastAsia"/>
        </w:rPr>
        <w:lastRenderedPageBreak/>
        <w:t>【典型案例</w:t>
      </w:r>
      <w:r w:rsidRPr="00F52126">
        <w:rPr>
          <w:rFonts w:ascii="Times New Roman" w:hAnsi="Times New Roman" w:hint="eastAsia"/>
        </w:rPr>
        <w:t>1-6</w:t>
      </w:r>
      <w:r w:rsidRPr="00F52126">
        <w:rPr>
          <w:rFonts w:ascii="Times New Roman" w:hAnsi="Times New Roman" w:hint="eastAsia"/>
        </w:rPr>
        <w:t>】双创争先谋发展</w:t>
      </w:r>
      <w:r w:rsidRPr="00F52126">
        <w:rPr>
          <w:rFonts w:ascii="Times New Roman" w:hAnsi="Times New Roman" w:hint="eastAsia"/>
        </w:rPr>
        <w:t xml:space="preserve"> </w:t>
      </w:r>
      <w:r w:rsidRPr="00F52126">
        <w:rPr>
          <w:rFonts w:ascii="Times New Roman" w:hAnsi="Times New Roman" w:hint="eastAsia"/>
        </w:rPr>
        <w:t>产教融合求突破</w:t>
      </w:r>
      <w:bookmarkEnd w:id="38"/>
      <w:bookmarkEnd w:id="39"/>
    </w:p>
    <w:p w:rsidR="00EE71A8" w:rsidRPr="00D23916" w:rsidRDefault="001D5194" w:rsidP="00D23916">
      <w:pPr>
        <w:spacing w:line="560" w:lineRule="exact"/>
        <w:ind w:firstLineChars="200" w:firstLine="640"/>
        <w:jc w:val="both"/>
        <w:rPr>
          <w:rFonts w:ascii="Times New Roman" w:eastAsia="仿宋" w:hAnsi="Times New Roman" w:cs="仿宋"/>
          <w:sz w:val="32"/>
          <w:szCs w:val="32"/>
        </w:rPr>
      </w:pPr>
      <w:r w:rsidRPr="00D23916">
        <w:rPr>
          <w:rFonts w:ascii="Times New Roman" w:eastAsia="仿宋" w:hAnsi="Times New Roman" w:cs="仿宋" w:hint="eastAsia"/>
          <w:sz w:val="32"/>
          <w:szCs w:val="32"/>
        </w:rPr>
        <w:t>学校围绕专业开展创业，将创新创业教育贯穿人才培养的全过程。学校采取顶层设计、分步实施、稳步推进，以专业知识和技能传授为载体，以行业发展、产业升级为引领，有效促进学生从自身知识和技能出发、发挥专业的智慧和优势、激发学生创业的激情。</w:t>
      </w:r>
    </w:p>
    <w:p w:rsidR="00EE71A8" w:rsidRPr="00D23916" w:rsidRDefault="001D5194" w:rsidP="00D23916">
      <w:pPr>
        <w:spacing w:line="560" w:lineRule="exact"/>
        <w:ind w:firstLineChars="200" w:firstLine="640"/>
        <w:jc w:val="both"/>
        <w:rPr>
          <w:rFonts w:ascii="Times New Roman" w:eastAsia="仿宋" w:hAnsi="Times New Roman" w:cs="仿宋"/>
          <w:sz w:val="32"/>
          <w:szCs w:val="32"/>
        </w:rPr>
      </w:pPr>
      <w:r w:rsidRPr="00D23916">
        <w:rPr>
          <w:rFonts w:ascii="Times New Roman" w:eastAsia="仿宋" w:hAnsi="Times New Roman" w:cs="仿宋" w:hint="eastAsia"/>
          <w:sz w:val="32"/>
          <w:szCs w:val="32"/>
        </w:rPr>
        <w:t>在第六届中国国际“互联网</w:t>
      </w:r>
      <w:r w:rsidRPr="00D23916">
        <w:rPr>
          <w:rFonts w:ascii="Times New Roman" w:eastAsia="仿宋" w:hAnsi="Times New Roman" w:cs="仿宋" w:hint="eastAsia"/>
          <w:sz w:val="32"/>
          <w:szCs w:val="32"/>
        </w:rPr>
        <w:t>+</w:t>
      </w:r>
      <w:r w:rsidRPr="00D23916">
        <w:rPr>
          <w:rFonts w:ascii="Times New Roman" w:eastAsia="仿宋" w:hAnsi="Times New Roman" w:cs="仿宋" w:hint="eastAsia"/>
          <w:sz w:val="32"/>
          <w:szCs w:val="32"/>
        </w:rPr>
        <w:t>”大学生创新创业大赛中，分别荣获职教赛道省二等奖和红旅赛道省三等奖的好成绩；并在第十一届“挑战杯”江苏省大学生创业计划竞赛中，分别斩获了一个银奖和一个铜奖。实现了我校在该项赛事上零的突破。</w:t>
      </w:r>
    </w:p>
    <w:p w:rsidR="00D23916" w:rsidRDefault="00D23916" w:rsidP="0084789D">
      <w:pPr>
        <w:rPr>
          <w:rFonts w:ascii="Times New Roman" w:hAnsi="Times New Roman"/>
        </w:rPr>
      </w:pPr>
    </w:p>
    <w:p w:rsidR="00EE71A8" w:rsidRPr="00F52126" w:rsidRDefault="001D5194" w:rsidP="0084789D">
      <w:pPr>
        <w:rPr>
          <w:rFonts w:ascii="Times New Roman" w:hAnsi="Times New Roman"/>
        </w:rPr>
      </w:pPr>
      <w:r w:rsidRPr="00F52126">
        <w:rPr>
          <w:rFonts w:ascii="Times New Roman" w:hAnsi="Times New Roman" w:hint="eastAsia"/>
          <w:noProof/>
        </w:rPr>
        <w:drawing>
          <wp:inline distT="0" distB="0" distL="114300" distR="114300" wp14:anchorId="08EAAC9D" wp14:editId="2DECAFEB">
            <wp:extent cx="5029201" cy="2828925"/>
            <wp:effectExtent l="0" t="0" r="0" b="9525"/>
            <wp:docPr id="26" name="图片 4" descr="双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双创1"/>
                    <pic:cNvPicPr>
                      <a:picLocks noChangeAspect="1"/>
                    </pic:cNvPicPr>
                  </pic:nvPicPr>
                  <pic:blipFill>
                    <a:blip r:embed="rId38"/>
                    <a:stretch>
                      <a:fillRect/>
                    </a:stretch>
                  </pic:blipFill>
                  <pic:spPr>
                    <a:xfrm>
                      <a:off x="0" y="0"/>
                      <a:ext cx="5039944" cy="2834968"/>
                    </a:xfrm>
                    <a:prstGeom prst="rect">
                      <a:avLst/>
                    </a:prstGeom>
                  </pic:spPr>
                </pic:pic>
              </a:graphicData>
            </a:graphic>
          </wp:inline>
        </w:drawing>
      </w:r>
    </w:p>
    <w:p w:rsidR="00EE71A8" w:rsidRPr="00D23916" w:rsidRDefault="001D5194" w:rsidP="00D23916">
      <w:pPr>
        <w:pStyle w:val="3"/>
        <w:spacing w:before="0" w:after="0" w:line="415" w:lineRule="auto"/>
        <w:rPr>
          <w:rFonts w:ascii="Times New Roman" w:eastAsia="仿宋" w:hAnsi="Times New Roman" w:cs="仿宋"/>
          <w:sz w:val="24"/>
          <w:szCs w:val="24"/>
        </w:rPr>
      </w:pPr>
      <w:bookmarkStart w:id="40" w:name="_Toc87605257"/>
      <w:r w:rsidRPr="00D23916">
        <w:rPr>
          <w:rFonts w:ascii="Times New Roman" w:hAnsi="Times New Roman" w:hint="eastAsia"/>
          <w:noProof/>
          <w:sz w:val="24"/>
          <w:szCs w:val="24"/>
        </w:rPr>
        <w:lastRenderedPageBreak/>
        <w:drawing>
          <wp:anchor distT="0" distB="0" distL="114300" distR="114300" simplePos="0" relativeHeight="251661312" behindDoc="0" locked="0" layoutInCell="1" allowOverlap="1" wp14:anchorId="6C259CA4" wp14:editId="79F72A59">
            <wp:simplePos x="0" y="0"/>
            <wp:positionH relativeFrom="column">
              <wp:posOffset>-19685</wp:posOffset>
            </wp:positionH>
            <wp:positionV relativeFrom="paragraph">
              <wp:posOffset>8255</wp:posOffset>
            </wp:positionV>
            <wp:extent cx="5170805" cy="3683000"/>
            <wp:effectExtent l="0" t="0" r="1270" b="3175"/>
            <wp:wrapSquare wrapText="bothSides"/>
            <wp:docPr id="27" name="图片 5" descr="5ef9f386f89c97600df1934b3ec3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5ef9f386f89c97600df1934b3ec3cb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0805" cy="3683000"/>
                    </a:xfrm>
                    <a:prstGeom prst="rect">
                      <a:avLst/>
                    </a:prstGeom>
                  </pic:spPr>
                </pic:pic>
              </a:graphicData>
            </a:graphic>
          </wp:anchor>
        </w:drawing>
      </w:r>
      <w:r w:rsidRPr="00D23916">
        <w:rPr>
          <w:rFonts w:ascii="Times New Roman" w:hAnsi="Times New Roman" w:hint="eastAsia"/>
          <w:sz w:val="24"/>
          <w:szCs w:val="24"/>
        </w:rPr>
        <w:t>【院校图片</w:t>
      </w:r>
      <w:r w:rsidRPr="00D23916">
        <w:rPr>
          <w:rFonts w:ascii="Times New Roman" w:hAnsi="Times New Roman" w:hint="eastAsia"/>
          <w:sz w:val="24"/>
          <w:szCs w:val="24"/>
        </w:rPr>
        <w:t>1-</w:t>
      </w:r>
      <w:r w:rsidRPr="00D23916">
        <w:rPr>
          <w:rFonts w:ascii="Times New Roman" w:hAnsi="Times New Roman"/>
          <w:sz w:val="24"/>
          <w:szCs w:val="24"/>
        </w:rPr>
        <w:t>5</w:t>
      </w:r>
      <w:r w:rsidRPr="00D23916">
        <w:rPr>
          <w:rFonts w:ascii="Times New Roman" w:hAnsi="Times New Roman" w:hint="eastAsia"/>
          <w:sz w:val="24"/>
          <w:szCs w:val="24"/>
        </w:rPr>
        <w:t>】学前教育学院二分部老师指导学生比赛</w:t>
      </w:r>
      <w:bookmarkEnd w:id="40"/>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1D5194" w:rsidP="0084789D">
      <w:pPr>
        <w:pStyle w:val="1"/>
        <w:rPr>
          <w:rFonts w:ascii="Times New Roman" w:hAnsi="Times New Roman"/>
        </w:rPr>
      </w:pPr>
      <w:r w:rsidRPr="00F52126">
        <w:rPr>
          <w:rFonts w:ascii="Times New Roman" w:hAnsi="Times New Roman"/>
        </w:rPr>
        <w:br w:type="page"/>
      </w:r>
      <w:bookmarkStart w:id="41" w:name="_Toc87605258"/>
      <w:r w:rsidRPr="00F52126">
        <w:rPr>
          <w:rFonts w:ascii="Times New Roman" w:hAnsi="Times New Roman" w:hint="eastAsia"/>
        </w:rPr>
        <w:lastRenderedPageBreak/>
        <w:t>二、教学改革</w:t>
      </w:r>
      <w:bookmarkEnd w:id="41"/>
    </w:p>
    <w:p w:rsidR="00EE71A8" w:rsidRPr="00D23916" w:rsidRDefault="001D5194" w:rsidP="0084789D">
      <w:pPr>
        <w:pStyle w:val="2"/>
        <w:rPr>
          <w:rFonts w:ascii="Times New Roman" w:hAnsi="Times New Roman"/>
          <w:sz w:val="32"/>
        </w:rPr>
      </w:pPr>
      <w:bookmarkStart w:id="42" w:name="_Toc87605259"/>
      <w:r w:rsidRPr="00D23916">
        <w:rPr>
          <w:rFonts w:ascii="Times New Roman" w:hAnsi="Times New Roman" w:hint="eastAsia"/>
          <w:sz w:val="32"/>
        </w:rPr>
        <w:t>2.1</w:t>
      </w:r>
      <w:r w:rsidRPr="00D23916">
        <w:rPr>
          <w:rFonts w:ascii="Times New Roman" w:hAnsi="Times New Roman" w:hint="eastAsia"/>
          <w:sz w:val="32"/>
        </w:rPr>
        <w:t>专业建设</w:t>
      </w:r>
      <w:bookmarkEnd w:id="42"/>
    </w:p>
    <w:p w:rsidR="00EE71A8" w:rsidRPr="00F52126" w:rsidRDefault="001D5194" w:rsidP="00D23916">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学校坚持“面向市场、培育新兴、改造传统、强化特色、优化结构、提高效益”的专业建设原则，深入行业、企业广泛开展调研，了解社会需求、岗位能力需求和培养规格要求，每年邀请政府、行业、企业领导专家对相关专业进行分析，不断调整专业建设方向和建设标准。根据社会需求和学校办学资源，科学设置新专业，初步形成以教师教育类专业为主干，文化艺术类专业为特色、新兴应用型专业加快发展的专业建设态势。</w:t>
      </w:r>
    </w:p>
    <w:p w:rsidR="00EE71A8" w:rsidRPr="00F52126" w:rsidRDefault="001D5194" w:rsidP="00D23916">
      <w:pPr>
        <w:spacing w:line="560" w:lineRule="exact"/>
        <w:ind w:firstLineChars="200" w:firstLine="640"/>
        <w:jc w:val="both"/>
        <w:rPr>
          <w:rFonts w:ascii="Times New Roman" w:eastAsia="仿宋" w:hAnsi="Times New Roman" w:cs="宋体"/>
          <w:color w:val="000000"/>
          <w:sz w:val="32"/>
          <w:szCs w:val="32"/>
        </w:rPr>
      </w:pPr>
      <w:r w:rsidRPr="00F52126">
        <w:rPr>
          <w:rFonts w:ascii="Times New Roman" w:eastAsia="仿宋" w:hAnsi="Times New Roman" w:hint="eastAsia"/>
          <w:color w:val="000000"/>
          <w:kern w:val="0"/>
          <w:sz w:val="32"/>
          <w:szCs w:val="32"/>
        </w:rPr>
        <w:t>2021</w:t>
      </w:r>
      <w:r w:rsidRPr="00F52126">
        <w:rPr>
          <w:rFonts w:ascii="Times New Roman" w:eastAsia="仿宋" w:hAnsi="Times New Roman" w:hint="eastAsia"/>
          <w:color w:val="000000"/>
          <w:kern w:val="0"/>
          <w:sz w:val="32"/>
          <w:szCs w:val="32"/>
        </w:rPr>
        <w:t>年，学校制定学校专业群建设与发展规划，出台校级高水平专业群建设办法，</w:t>
      </w:r>
      <w:r w:rsidRPr="00F52126">
        <w:rPr>
          <w:rFonts w:ascii="Times New Roman" w:eastAsia="仿宋" w:hAnsi="Times New Roman" w:cs="宋体" w:hint="eastAsia"/>
          <w:color w:val="000000"/>
          <w:sz w:val="32"/>
          <w:szCs w:val="32"/>
        </w:rPr>
        <w:t>积极推动学前教育学院、鲁艺学院学前教育、艺术设计两个省级立项（培育）专业群的建设工作，做好校级高水平专业群的孵化培育工作。</w:t>
      </w:r>
      <w:r w:rsidRPr="00F52126">
        <w:rPr>
          <w:rFonts w:ascii="Times New Roman" w:eastAsia="仿宋" w:hAnsi="Times New Roman" w:cs="宋体" w:hint="eastAsia"/>
          <w:sz w:val="32"/>
          <w:szCs w:val="32"/>
        </w:rPr>
        <w:t>新增“七年贯通培养师范定向生培养试点”项目</w:t>
      </w:r>
      <w:r w:rsidRPr="00F52126">
        <w:rPr>
          <w:rFonts w:ascii="Times New Roman" w:eastAsia="仿宋" w:hAnsi="Times New Roman" w:cs="宋体" w:hint="eastAsia"/>
          <w:sz w:val="32"/>
          <w:szCs w:val="32"/>
        </w:rPr>
        <w:t>2</w:t>
      </w:r>
      <w:r w:rsidRPr="00F52126">
        <w:rPr>
          <w:rFonts w:ascii="Times New Roman" w:eastAsia="仿宋" w:hAnsi="Times New Roman" w:cs="宋体" w:hint="eastAsia"/>
          <w:sz w:val="32"/>
          <w:szCs w:val="32"/>
        </w:rPr>
        <w:t>个。</w:t>
      </w:r>
    </w:p>
    <w:p w:rsidR="00EE71A8" w:rsidRPr="00F52126" w:rsidRDefault="001D5194" w:rsidP="00D23916">
      <w:pPr>
        <w:spacing w:line="560" w:lineRule="exact"/>
        <w:ind w:firstLineChars="200" w:firstLine="640"/>
        <w:jc w:val="both"/>
        <w:rPr>
          <w:rFonts w:ascii="Times New Roman" w:eastAsia="仿宋" w:hAnsi="Times New Roman" w:cs="宋体"/>
          <w:color w:val="000000"/>
          <w:sz w:val="32"/>
          <w:szCs w:val="32"/>
        </w:rPr>
      </w:pPr>
      <w:r w:rsidRPr="00F52126">
        <w:rPr>
          <w:rFonts w:ascii="Times New Roman" w:eastAsia="仿宋" w:hAnsi="Times New Roman" w:cs="宋体" w:hint="eastAsia"/>
          <w:color w:val="000000"/>
          <w:sz w:val="32"/>
          <w:szCs w:val="32"/>
        </w:rPr>
        <w:t>为迎接省新建高职院校人才培养评估，学校各部门、学院扎实做好</w:t>
      </w:r>
      <w:r w:rsidRPr="00D23916">
        <w:rPr>
          <w:rFonts w:ascii="Times New Roman" w:eastAsia="仿宋" w:hAnsi="Times New Roman" w:hint="eastAsia"/>
          <w:sz w:val="32"/>
          <w:szCs w:val="32"/>
        </w:rPr>
        <w:t>迎评工作的学习和宣传，出台相关文件</w:t>
      </w:r>
      <w:r w:rsidRPr="00D23916">
        <w:rPr>
          <w:rFonts w:ascii="Times New Roman" w:eastAsia="仿宋" w:hAnsi="Times New Roman" w:hint="eastAsia"/>
          <w:sz w:val="32"/>
          <w:szCs w:val="32"/>
        </w:rPr>
        <w:t>10</w:t>
      </w:r>
      <w:r w:rsidRPr="00D23916">
        <w:rPr>
          <w:rFonts w:ascii="Times New Roman" w:eastAsia="仿宋" w:hAnsi="Times New Roman" w:hint="eastAsia"/>
          <w:sz w:val="32"/>
          <w:szCs w:val="32"/>
        </w:rPr>
        <w:t>多份，并组织相关人员赴江苏城乡建设职业学院、江苏安全技术职业学院观摩学习。各学院成立“三说”团队，已启动了五轮校级层面的“三说”工作。通过随堂听课、查阅资料、个别访谈等方式对人才培养方案、课程标准执行情况、实验实训教学等情况进行督导，</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年春学期共督导</w:t>
      </w:r>
      <w:r w:rsidRPr="00D23916">
        <w:rPr>
          <w:rFonts w:ascii="Times New Roman" w:eastAsia="仿宋" w:hAnsi="Times New Roman" w:hint="eastAsia"/>
          <w:sz w:val="32"/>
          <w:szCs w:val="32"/>
        </w:rPr>
        <w:t>159</w:t>
      </w:r>
      <w:r w:rsidRPr="00D23916">
        <w:rPr>
          <w:rFonts w:ascii="Times New Roman" w:eastAsia="仿宋" w:hAnsi="Times New Roman" w:hint="eastAsia"/>
          <w:sz w:val="32"/>
          <w:szCs w:val="32"/>
        </w:rPr>
        <w:t>人次。</w:t>
      </w:r>
    </w:p>
    <w:p w:rsidR="00EE71A8" w:rsidRPr="00D23916" w:rsidRDefault="001D5194" w:rsidP="0084789D">
      <w:pPr>
        <w:pStyle w:val="2"/>
        <w:rPr>
          <w:rFonts w:ascii="Times New Roman" w:hAnsi="Times New Roman"/>
          <w:sz w:val="32"/>
        </w:rPr>
      </w:pPr>
      <w:bookmarkStart w:id="43" w:name="_Toc87605260"/>
      <w:r w:rsidRPr="00D23916">
        <w:rPr>
          <w:rFonts w:ascii="Times New Roman" w:hAnsi="Times New Roman" w:hint="eastAsia"/>
          <w:sz w:val="32"/>
        </w:rPr>
        <w:lastRenderedPageBreak/>
        <w:t>2.2</w:t>
      </w:r>
      <w:r w:rsidRPr="00D23916">
        <w:rPr>
          <w:rFonts w:ascii="Times New Roman" w:hAnsi="Times New Roman" w:hint="eastAsia"/>
          <w:sz w:val="32"/>
        </w:rPr>
        <w:t>课程改革</w:t>
      </w:r>
      <w:bookmarkEnd w:id="43"/>
    </w:p>
    <w:p w:rsidR="00EE71A8" w:rsidRPr="00F52126" w:rsidRDefault="001D5194" w:rsidP="00D23916">
      <w:pPr>
        <w:spacing w:line="560" w:lineRule="exact"/>
        <w:ind w:firstLineChars="200" w:firstLine="640"/>
        <w:jc w:val="both"/>
        <w:rPr>
          <w:rFonts w:ascii="Times New Roman" w:eastAsia="仿宋" w:hAnsi="Times New Roman" w:cs="宋体"/>
          <w:color w:val="000000"/>
          <w:sz w:val="32"/>
          <w:szCs w:val="32"/>
        </w:rPr>
      </w:pPr>
      <w:r w:rsidRPr="00F52126">
        <w:rPr>
          <w:rFonts w:ascii="Times New Roman" w:eastAsia="仿宋" w:hAnsi="Times New Roman" w:cs="宋体" w:hint="eastAsia"/>
          <w:color w:val="000000"/>
          <w:sz w:val="32"/>
          <w:szCs w:val="32"/>
        </w:rPr>
        <w:t>学校坚持以“德技并修、五育并举、全面发展”的理念为核心，围绕培养规格，科学合理地设置并不断优化课程体系，确立课程设置与培养规格要求之间的支撑矩阵关系，形成了“科学系统、递进衔接”的课程体系。学校建立了公共基础课、专业（技能）课（专业基础课、专业核心课、专业拓展课）和集中实践的大课程体系，开齐开足公共基础课程；专业（技能）课程各专业各具特色。</w:t>
      </w:r>
    </w:p>
    <w:p w:rsidR="00EE71A8" w:rsidRPr="00F52126" w:rsidRDefault="001D5194" w:rsidP="00D23916">
      <w:pPr>
        <w:spacing w:line="560" w:lineRule="exact"/>
        <w:ind w:firstLineChars="200" w:firstLine="640"/>
        <w:jc w:val="both"/>
        <w:rPr>
          <w:rFonts w:ascii="Times New Roman" w:eastAsia="仿宋" w:hAnsi="Times New Roman" w:cs="宋体"/>
          <w:color w:val="000000"/>
          <w:sz w:val="32"/>
          <w:szCs w:val="32"/>
        </w:rPr>
      </w:pPr>
      <w:r w:rsidRPr="00F52126">
        <w:rPr>
          <w:rFonts w:ascii="Times New Roman" w:eastAsia="仿宋" w:hAnsi="Times New Roman" w:cs="宋体" w:hint="eastAsia"/>
          <w:color w:val="000000"/>
          <w:sz w:val="32"/>
          <w:szCs w:val="32"/>
        </w:rPr>
        <w:t>出台了《课程标准制（修）订和管理办法》及课程标准参考格式，制</w:t>
      </w:r>
      <w:r w:rsidRPr="00F52126">
        <w:rPr>
          <w:rFonts w:ascii="Times New Roman" w:eastAsia="仿宋" w:hAnsi="Times New Roman" w:cs="宋体" w:hint="eastAsia"/>
          <w:color w:val="000000"/>
          <w:sz w:val="32"/>
          <w:szCs w:val="32"/>
        </w:rPr>
        <w:t>(</w:t>
      </w:r>
      <w:r w:rsidRPr="00F52126">
        <w:rPr>
          <w:rFonts w:ascii="Times New Roman" w:eastAsia="仿宋" w:hAnsi="Times New Roman" w:cs="宋体" w:hint="eastAsia"/>
          <w:color w:val="000000"/>
          <w:sz w:val="32"/>
          <w:szCs w:val="32"/>
        </w:rPr>
        <w:t>修</w:t>
      </w:r>
      <w:r w:rsidRPr="00F52126">
        <w:rPr>
          <w:rFonts w:ascii="Times New Roman" w:eastAsia="仿宋" w:hAnsi="Times New Roman" w:cs="宋体" w:hint="eastAsia"/>
          <w:color w:val="000000"/>
          <w:sz w:val="32"/>
          <w:szCs w:val="32"/>
        </w:rPr>
        <w:t>)</w:t>
      </w:r>
      <w:r w:rsidRPr="00F52126">
        <w:rPr>
          <w:rFonts w:ascii="Times New Roman" w:eastAsia="仿宋" w:hAnsi="Times New Roman" w:cs="宋体" w:hint="eastAsia"/>
          <w:color w:val="000000"/>
          <w:sz w:val="32"/>
          <w:szCs w:val="32"/>
        </w:rPr>
        <w:t>订专业课程标准，明确课程目标，优化课程内容，规范教学过程，注重课程标准与行业职业标准、职业资格标准对接，及时将新技术、新工艺、新规范纳入课程标准和教学内容，目前，各学院专业基础课程和专业核心课程标准已基本完成。推进“互联网</w:t>
      </w:r>
      <w:r w:rsidRPr="00F52126">
        <w:rPr>
          <w:rFonts w:ascii="Times New Roman" w:eastAsia="仿宋" w:hAnsi="Times New Roman" w:cs="宋体" w:hint="eastAsia"/>
          <w:color w:val="000000"/>
          <w:sz w:val="32"/>
          <w:szCs w:val="32"/>
        </w:rPr>
        <w:t>+</w:t>
      </w:r>
      <w:r w:rsidRPr="00F52126">
        <w:rPr>
          <w:rFonts w:ascii="Times New Roman" w:eastAsia="仿宋" w:hAnsi="Times New Roman" w:cs="宋体" w:hint="eastAsia"/>
          <w:color w:val="000000"/>
          <w:sz w:val="32"/>
          <w:szCs w:val="32"/>
        </w:rPr>
        <w:t>”教育新形态，做好已建三门课程的正常在线运作维护工作，完成了第二批和第三批共</w:t>
      </w:r>
      <w:r w:rsidRPr="00F52126">
        <w:rPr>
          <w:rFonts w:ascii="Times New Roman" w:eastAsia="仿宋" w:hAnsi="Times New Roman" w:cs="宋体" w:hint="eastAsia"/>
          <w:color w:val="000000"/>
          <w:sz w:val="32"/>
          <w:szCs w:val="32"/>
        </w:rPr>
        <w:t>14</w:t>
      </w:r>
      <w:r w:rsidRPr="00F52126">
        <w:rPr>
          <w:rFonts w:ascii="Times New Roman" w:eastAsia="仿宋" w:hAnsi="Times New Roman" w:cs="宋体" w:hint="eastAsia"/>
          <w:color w:val="000000"/>
          <w:sz w:val="32"/>
          <w:szCs w:val="32"/>
        </w:rPr>
        <w:t>门新课程的建设工作。积极贯彻落实《职业院校教材管理办法》，加强教材建设，选用体现新技术、新工艺、新规范的高质量专业教材，确保高质量教材进课堂。完善教材管理办法规范和加强职业院校教材管理，开展了教材教辅意识形态专项排查工作。积极推进校企合作开发专业教材建设，为遴选校企双元合作开发的职业教育规划教材做准备。</w:t>
      </w:r>
    </w:p>
    <w:p w:rsidR="00EE71A8" w:rsidRPr="00F52126" w:rsidRDefault="001D5194" w:rsidP="0084789D">
      <w:pPr>
        <w:pStyle w:val="3"/>
        <w:jc w:val="left"/>
        <w:rPr>
          <w:rFonts w:ascii="Times New Roman" w:eastAsia="黑体" w:hAnsi="Times New Roman"/>
          <w:kern w:val="0"/>
        </w:rPr>
      </w:pPr>
      <w:bookmarkStart w:id="44" w:name="_Toc54036077"/>
      <w:bookmarkStart w:id="45" w:name="_Toc87605261"/>
      <w:r w:rsidRPr="00F52126">
        <w:rPr>
          <w:rFonts w:ascii="Times New Roman" w:hAnsi="Times New Roman" w:hint="eastAsia"/>
        </w:rPr>
        <w:lastRenderedPageBreak/>
        <w:t>【典型案例</w:t>
      </w:r>
      <w:r w:rsidRPr="00F52126">
        <w:rPr>
          <w:rFonts w:ascii="Times New Roman" w:hAnsi="Times New Roman"/>
        </w:rPr>
        <w:t>2</w:t>
      </w:r>
      <w:r w:rsidRPr="00F52126">
        <w:rPr>
          <w:rFonts w:ascii="Times New Roman" w:hAnsi="Times New Roman" w:hint="eastAsia"/>
        </w:rPr>
        <w:t>-</w:t>
      </w:r>
      <w:r w:rsidRPr="00F52126">
        <w:rPr>
          <w:rFonts w:ascii="Times New Roman" w:hAnsi="Times New Roman"/>
        </w:rPr>
        <w:t>1</w:t>
      </w:r>
      <w:r w:rsidRPr="00F52126">
        <w:rPr>
          <w:rFonts w:ascii="Times New Roman" w:hAnsi="Times New Roman" w:hint="eastAsia"/>
        </w:rPr>
        <w:t>】立足“三教”改革</w:t>
      </w:r>
      <w:r w:rsidRPr="00F52126">
        <w:rPr>
          <w:rFonts w:ascii="Times New Roman" w:hAnsi="Times New Roman" w:hint="eastAsia"/>
        </w:rPr>
        <w:t xml:space="preserve"> </w:t>
      </w:r>
      <w:r w:rsidRPr="00F52126">
        <w:rPr>
          <w:rFonts w:ascii="Times New Roman" w:hAnsi="Times New Roman" w:hint="eastAsia"/>
        </w:rPr>
        <w:t>谋求高质量发展</w:t>
      </w:r>
      <w:bookmarkEnd w:id="44"/>
      <w:bookmarkEnd w:id="45"/>
    </w:p>
    <w:p w:rsidR="00EE71A8" w:rsidRPr="00D23916" w:rsidRDefault="001D5194" w:rsidP="00D23916">
      <w:pPr>
        <w:spacing w:line="560" w:lineRule="exact"/>
        <w:ind w:firstLineChars="200" w:firstLine="640"/>
        <w:jc w:val="both"/>
        <w:rPr>
          <w:rFonts w:ascii="Times New Roman" w:eastAsia="仿宋" w:hAnsi="Times New Roman" w:cs="仿宋"/>
          <w:sz w:val="32"/>
          <w:szCs w:val="32"/>
        </w:rPr>
      </w:pPr>
      <w:r w:rsidRPr="00D23916">
        <w:rPr>
          <w:rFonts w:ascii="Times New Roman" w:eastAsia="仿宋" w:hAnsi="Times New Roman" w:cs="仿宋" w:hint="eastAsia"/>
          <w:sz w:val="32"/>
          <w:szCs w:val="32"/>
        </w:rPr>
        <w:t>近年来，我校围绕创全国一流幼专，建特色鲜明地方应用型高校这一中心目标，努力探索高质量发展之路。学校牢固树立教学中心地位并且高度重视赛事，以赛促教，以赛促改。着力推进“三教改革”，加强师资培训和教学团队建设，提升教师教学能力，优化课程体系，推动在线课程建设，探索混合式教学模式，打造“金课”，落实课堂教学立德树人根本任务，教学质量不断提升，优秀教学团队相继涌现。在</w:t>
      </w:r>
      <w:r w:rsidRPr="00D23916">
        <w:rPr>
          <w:rFonts w:ascii="Times New Roman" w:eastAsia="仿宋" w:hAnsi="Times New Roman" w:cs="仿宋" w:hint="eastAsia"/>
          <w:sz w:val="32"/>
          <w:szCs w:val="32"/>
        </w:rPr>
        <w:t>2020</w:t>
      </w:r>
      <w:r w:rsidRPr="00D23916">
        <w:rPr>
          <w:rFonts w:ascii="Times New Roman" w:eastAsia="仿宋" w:hAnsi="Times New Roman" w:cs="仿宋" w:hint="eastAsia"/>
          <w:sz w:val="32"/>
          <w:szCs w:val="32"/>
        </w:rPr>
        <w:t>年江苏省职业院校教学能力比赛中，我校教师王妙甜、曾卫东、金佳晔、张天敬组成的学前舞蹈教学团队，荣获一等奖。并在随后两轮国赛资格选拔赛中脱颖而出，与其他</w:t>
      </w:r>
      <w:r w:rsidRPr="00D23916">
        <w:rPr>
          <w:rFonts w:ascii="Times New Roman" w:eastAsia="仿宋" w:hAnsi="Times New Roman" w:cs="仿宋" w:hint="eastAsia"/>
          <w:sz w:val="32"/>
          <w:szCs w:val="32"/>
        </w:rPr>
        <w:t>14</w:t>
      </w:r>
      <w:r w:rsidRPr="00D23916">
        <w:rPr>
          <w:rFonts w:ascii="Times New Roman" w:eastAsia="仿宋" w:hAnsi="Times New Roman" w:cs="仿宋" w:hint="eastAsia"/>
          <w:sz w:val="32"/>
          <w:szCs w:val="32"/>
        </w:rPr>
        <w:t>支高职组团队代表江苏出征</w:t>
      </w:r>
      <w:r w:rsidRPr="00D23916">
        <w:rPr>
          <w:rFonts w:ascii="Times New Roman" w:eastAsia="仿宋" w:hAnsi="Times New Roman" w:cs="仿宋" w:hint="eastAsia"/>
          <w:sz w:val="32"/>
          <w:szCs w:val="32"/>
        </w:rPr>
        <w:t>2020</w:t>
      </w:r>
      <w:r w:rsidRPr="00D23916">
        <w:rPr>
          <w:rFonts w:ascii="Times New Roman" w:eastAsia="仿宋" w:hAnsi="Times New Roman" w:cs="仿宋" w:hint="eastAsia"/>
          <w:sz w:val="32"/>
          <w:szCs w:val="32"/>
        </w:rPr>
        <w:t>年全国职业院校技能大赛教学能力比赛。这是继我校大学语文教学团队获得</w:t>
      </w:r>
      <w:r w:rsidRPr="00D23916">
        <w:rPr>
          <w:rFonts w:ascii="Times New Roman" w:eastAsia="仿宋" w:hAnsi="Times New Roman" w:cs="仿宋" w:hint="eastAsia"/>
          <w:sz w:val="32"/>
          <w:szCs w:val="32"/>
        </w:rPr>
        <w:t>2019</w:t>
      </w:r>
      <w:r w:rsidRPr="00D23916">
        <w:rPr>
          <w:rFonts w:ascii="Times New Roman" w:eastAsia="仿宋" w:hAnsi="Times New Roman" w:cs="仿宋" w:hint="eastAsia"/>
          <w:sz w:val="32"/>
          <w:szCs w:val="32"/>
        </w:rPr>
        <w:t>年国赛一等奖，再次斩获省赛一等奖，晋级国赛。</w:t>
      </w:r>
    </w:p>
    <w:p w:rsidR="00EE71A8" w:rsidRPr="00F52126" w:rsidRDefault="00EE71A8" w:rsidP="0084789D">
      <w:pPr>
        <w:rPr>
          <w:rFonts w:ascii="Times New Roman" w:hAnsi="Times New Roman"/>
        </w:rPr>
      </w:pPr>
    </w:p>
    <w:p w:rsidR="00EE71A8" w:rsidRPr="00F52126" w:rsidRDefault="001D5194" w:rsidP="0084789D">
      <w:pPr>
        <w:pStyle w:val="3"/>
        <w:jc w:val="left"/>
        <w:rPr>
          <w:rFonts w:ascii="Times New Roman" w:hAnsi="Times New Roman"/>
          <w:kern w:val="28"/>
        </w:rPr>
      </w:pPr>
      <w:bookmarkStart w:id="46" w:name="_Toc87605262"/>
      <w:r w:rsidRPr="00F52126">
        <w:rPr>
          <w:rFonts w:ascii="Times New Roman" w:hAnsi="Times New Roman" w:hint="eastAsia"/>
        </w:rPr>
        <w:t>【典型案例</w:t>
      </w:r>
      <w:r w:rsidRPr="00F52126">
        <w:rPr>
          <w:rFonts w:ascii="Times New Roman" w:hAnsi="Times New Roman"/>
        </w:rPr>
        <w:t>2</w:t>
      </w:r>
      <w:r w:rsidRPr="00F52126">
        <w:rPr>
          <w:rFonts w:ascii="Times New Roman" w:hAnsi="Times New Roman" w:hint="eastAsia"/>
        </w:rPr>
        <w:t>-</w:t>
      </w:r>
      <w:r w:rsidRPr="00F52126">
        <w:rPr>
          <w:rFonts w:ascii="Times New Roman" w:hAnsi="Times New Roman"/>
        </w:rPr>
        <w:t>2</w:t>
      </w:r>
      <w:r w:rsidRPr="00F52126">
        <w:rPr>
          <w:rFonts w:ascii="Times New Roman" w:hAnsi="Times New Roman" w:hint="eastAsia"/>
        </w:rPr>
        <w:t>】</w:t>
      </w:r>
      <w:r w:rsidRPr="00F52126">
        <w:rPr>
          <w:rFonts w:ascii="Times New Roman" w:hAnsi="Times New Roman" w:hint="eastAsia"/>
          <w:kern w:val="28"/>
        </w:rPr>
        <w:t>构建服务区域发展的“艺术设计专业群”</w:t>
      </w:r>
      <w:bookmarkEnd w:id="46"/>
    </w:p>
    <w:p w:rsidR="00EE71A8" w:rsidRPr="00D23916" w:rsidRDefault="001D5194" w:rsidP="00D23916">
      <w:pPr>
        <w:pStyle w:val="ab"/>
        <w:spacing w:beforeLines="0" w:afterLines="0" w:line="560" w:lineRule="exact"/>
        <w:ind w:firstLine="640"/>
        <w:jc w:val="both"/>
        <w:outlineLvl w:val="9"/>
        <w:rPr>
          <w:rFonts w:ascii="Times New Roman" w:hAnsi="Times New Roman"/>
          <w:sz w:val="32"/>
        </w:rPr>
      </w:pPr>
      <w:bookmarkStart w:id="47" w:name="_Toc87605263"/>
      <w:r w:rsidRPr="00D23916">
        <w:rPr>
          <w:rFonts w:ascii="Times New Roman" w:hAnsi="Times New Roman" w:cs="仿宋" w:hint="eastAsia"/>
          <w:b w:val="0"/>
          <w:sz w:val="32"/>
        </w:rPr>
        <w:t>盐城幼儿师范高等专科学校鲁迅艺术学院紧扣地域发展态势和需求，以艺术设计专业为核心，融合视觉传达设计、影视动画、美术（设计）等专业，紧紧围绕“乡村振兴”“城市升级”等国家发展战略，服务新型城镇、乡村社会生活和文化生态建设，构建“专业集群、资源集成、管理集约”专业群模式和“三段递进，二位一体”人才培养体系，建成产、教、学、</w:t>
      </w:r>
      <w:r w:rsidRPr="00D23916">
        <w:rPr>
          <w:rFonts w:ascii="Times New Roman" w:hAnsi="Times New Roman" w:cs="仿宋" w:hint="eastAsia"/>
          <w:b w:val="0"/>
          <w:sz w:val="32"/>
        </w:rPr>
        <w:lastRenderedPageBreak/>
        <w:t>研、创一体协同开放式服务区域发展的专业群。目前，该专业群已成为江苏省高等职业院校高水平专业群立项培育项目。专业群成立至今已参与苏北地区新农村改造项目</w:t>
      </w:r>
      <w:r w:rsidRPr="00D23916">
        <w:rPr>
          <w:rFonts w:ascii="Times New Roman" w:hAnsi="Times New Roman" w:cs="仿宋" w:hint="eastAsia"/>
          <w:b w:val="0"/>
          <w:sz w:val="32"/>
        </w:rPr>
        <w:t>19</w:t>
      </w:r>
      <w:r w:rsidRPr="00D23916">
        <w:rPr>
          <w:rFonts w:ascii="Times New Roman" w:hAnsi="Times New Roman" w:cs="仿宋" w:hint="eastAsia"/>
          <w:b w:val="0"/>
          <w:sz w:val="32"/>
        </w:rPr>
        <w:t>项，签订改造订单</w:t>
      </w:r>
      <w:r w:rsidRPr="00D23916">
        <w:rPr>
          <w:rFonts w:ascii="Times New Roman" w:hAnsi="Times New Roman" w:cs="仿宋" w:hint="eastAsia"/>
          <w:b w:val="0"/>
          <w:sz w:val="32"/>
        </w:rPr>
        <w:t>13</w:t>
      </w:r>
      <w:r w:rsidRPr="00D23916">
        <w:rPr>
          <w:rFonts w:ascii="Times New Roman" w:hAnsi="Times New Roman" w:cs="仿宋" w:hint="eastAsia"/>
          <w:b w:val="0"/>
          <w:sz w:val="32"/>
        </w:rPr>
        <w:t>项，主题设计进村镇、进社区</w:t>
      </w:r>
      <w:r w:rsidRPr="00D23916">
        <w:rPr>
          <w:rFonts w:ascii="Times New Roman" w:hAnsi="Times New Roman" w:cs="仿宋" w:hint="eastAsia"/>
          <w:b w:val="0"/>
          <w:sz w:val="32"/>
        </w:rPr>
        <w:t>14</w:t>
      </w:r>
      <w:r w:rsidRPr="00D23916">
        <w:rPr>
          <w:rFonts w:ascii="Times New Roman" w:hAnsi="Times New Roman" w:cs="仿宋" w:hint="eastAsia"/>
          <w:b w:val="0"/>
          <w:sz w:val="32"/>
        </w:rPr>
        <w:t>场，充分服务地域社会经济文化发展。</w:t>
      </w:r>
      <w:bookmarkEnd w:id="47"/>
    </w:p>
    <w:p w:rsidR="00EE71A8" w:rsidRPr="00F52126" w:rsidRDefault="001D5194" w:rsidP="00D23916">
      <w:pPr>
        <w:rPr>
          <w:rFonts w:ascii="Times New Roman" w:hAnsi="Times New Roman"/>
        </w:rPr>
      </w:pPr>
      <w:r w:rsidRPr="00F52126">
        <w:rPr>
          <w:rFonts w:ascii="Times New Roman" w:hAnsi="Times New Roman" w:cs="仿宋" w:hint="eastAsia"/>
          <w:b/>
          <w:noProof/>
          <w:sz w:val="30"/>
          <w:szCs w:val="30"/>
        </w:rPr>
        <w:drawing>
          <wp:anchor distT="0" distB="0" distL="114300" distR="114300" simplePos="0" relativeHeight="251649024" behindDoc="0" locked="0" layoutInCell="1" allowOverlap="1" wp14:anchorId="1A209265" wp14:editId="6E9CDC1E">
            <wp:simplePos x="0" y="0"/>
            <wp:positionH relativeFrom="column">
              <wp:posOffset>57150</wp:posOffset>
            </wp:positionH>
            <wp:positionV relativeFrom="paragraph">
              <wp:posOffset>162560</wp:posOffset>
            </wp:positionV>
            <wp:extent cx="5274310" cy="1231900"/>
            <wp:effectExtent l="0" t="0" r="2540" b="6350"/>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noChangeArrowheads="1"/>
                    </pic:cNvPicPr>
                  </pic:nvPicPr>
                  <pic:blipFill>
                    <a:blip r:embed="rId40">
                      <a:extLst>
                        <a:ext uri="{28A0092B-C50C-407E-A947-70E740481C1C}">
                          <a14:useLocalDpi xmlns:a14="http://schemas.microsoft.com/office/drawing/2010/main" val="0"/>
                        </a:ext>
                      </a:extLst>
                    </a:blip>
                    <a:srcRect t="7748" r="3345"/>
                    <a:stretch>
                      <a:fillRect/>
                    </a:stretch>
                  </pic:blipFill>
                  <pic:spPr>
                    <a:xfrm>
                      <a:off x="0" y="0"/>
                      <a:ext cx="5274310" cy="1231900"/>
                    </a:xfrm>
                    <a:prstGeom prst="rect">
                      <a:avLst/>
                    </a:prstGeom>
                    <a:noFill/>
                    <a:ln>
                      <a:noFill/>
                    </a:ln>
                  </pic:spPr>
                </pic:pic>
              </a:graphicData>
            </a:graphic>
          </wp:anchor>
        </w:drawing>
      </w:r>
    </w:p>
    <w:p w:rsidR="00EE71A8" w:rsidRPr="00F52126" w:rsidRDefault="00EE71A8" w:rsidP="0084789D">
      <w:pPr>
        <w:pStyle w:val="a4"/>
      </w:pPr>
    </w:p>
    <w:p w:rsidR="00EE71A8" w:rsidRPr="00F52126" w:rsidRDefault="00EE71A8" w:rsidP="0084789D">
      <w:pPr>
        <w:pStyle w:val="4"/>
        <w:rPr>
          <w:rFonts w:ascii="Times New Roman" w:hAnsi="Times New Roman"/>
        </w:rPr>
      </w:pPr>
    </w:p>
    <w:p w:rsidR="00EE71A8" w:rsidRPr="00F52126" w:rsidRDefault="00EE71A8" w:rsidP="0084789D">
      <w:pPr>
        <w:rPr>
          <w:rFonts w:ascii="Times New Roman" w:hAnsi="Times New Roman"/>
        </w:rPr>
      </w:pPr>
    </w:p>
    <w:p w:rsidR="00D23916" w:rsidRDefault="00D23916" w:rsidP="00D23916">
      <w:pPr>
        <w:pStyle w:val="3"/>
        <w:spacing w:before="0" w:after="0" w:line="415" w:lineRule="auto"/>
        <w:rPr>
          <w:rFonts w:ascii="Times New Roman" w:eastAsiaTheme="minorEastAsia" w:hAnsi="Times New Roman"/>
          <w:sz w:val="24"/>
        </w:rPr>
      </w:pPr>
    </w:p>
    <w:p w:rsidR="00EE71A8" w:rsidRPr="00D23916" w:rsidRDefault="00D23916" w:rsidP="0084789D">
      <w:pPr>
        <w:pStyle w:val="3"/>
        <w:rPr>
          <w:rFonts w:ascii="Times New Roman" w:eastAsiaTheme="minorEastAsia" w:hAnsi="Times New Roman"/>
          <w:sz w:val="24"/>
        </w:rPr>
      </w:pPr>
      <w:bookmarkStart w:id="48" w:name="_Toc87605264"/>
      <w:r w:rsidRPr="00D23916">
        <w:rPr>
          <w:rFonts w:ascii="Times New Roman" w:hAnsi="Times New Roman" w:hint="eastAsia"/>
          <w:noProof/>
        </w:rPr>
        <w:drawing>
          <wp:anchor distT="0" distB="0" distL="114300" distR="114300" simplePos="0" relativeHeight="251662336" behindDoc="0" locked="0" layoutInCell="1" allowOverlap="1" wp14:anchorId="12B56A48" wp14:editId="54BAF78A">
            <wp:simplePos x="0" y="0"/>
            <wp:positionH relativeFrom="column">
              <wp:posOffset>161925</wp:posOffset>
            </wp:positionH>
            <wp:positionV relativeFrom="paragraph">
              <wp:posOffset>611505</wp:posOffset>
            </wp:positionV>
            <wp:extent cx="5274310" cy="2340610"/>
            <wp:effectExtent l="0" t="0" r="2540" b="25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2340610"/>
                    </a:xfrm>
                    <a:prstGeom prst="rect">
                      <a:avLst/>
                    </a:prstGeom>
                    <a:noFill/>
                    <a:ln>
                      <a:noFill/>
                    </a:ln>
                  </pic:spPr>
                </pic:pic>
              </a:graphicData>
            </a:graphic>
          </wp:anchor>
        </w:drawing>
      </w:r>
      <w:r w:rsidR="001D5194" w:rsidRPr="00D23916">
        <w:rPr>
          <w:rFonts w:ascii="Times New Roman" w:eastAsiaTheme="minorEastAsia" w:hAnsi="Times New Roman" w:hint="eastAsia"/>
          <w:sz w:val="24"/>
        </w:rPr>
        <w:t>【院校图片</w:t>
      </w:r>
      <w:r w:rsidR="001D5194" w:rsidRPr="00D23916">
        <w:rPr>
          <w:rFonts w:ascii="Times New Roman" w:hAnsi="Times New Roman"/>
          <w:sz w:val="28"/>
        </w:rPr>
        <w:t>2</w:t>
      </w:r>
      <w:r w:rsidR="001D5194" w:rsidRPr="00D23916">
        <w:rPr>
          <w:rFonts w:ascii="Times New Roman" w:hAnsi="Times New Roman" w:hint="eastAsia"/>
          <w:sz w:val="28"/>
        </w:rPr>
        <w:t>-</w:t>
      </w:r>
      <w:r w:rsidR="001D5194" w:rsidRPr="00D23916">
        <w:rPr>
          <w:rFonts w:ascii="Times New Roman" w:hAnsi="Times New Roman"/>
          <w:sz w:val="28"/>
        </w:rPr>
        <w:t>1</w:t>
      </w:r>
      <w:r w:rsidR="001D5194" w:rsidRPr="00D23916">
        <w:rPr>
          <w:rFonts w:ascii="Times New Roman" w:eastAsiaTheme="minorEastAsia" w:hAnsi="Times New Roman" w:hint="eastAsia"/>
          <w:sz w:val="24"/>
        </w:rPr>
        <w:t>】地方乡村品牌形象设计</w:t>
      </w:r>
      <w:bookmarkEnd w:id="48"/>
    </w:p>
    <w:p w:rsidR="00EE71A8" w:rsidRPr="00F52126" w:rsidRDefault="00EE71A8" w:rsidP="0084789D">
      <w:pPr>
        <w:rPr>
          <w:rFonts w:ascii="Times New Roman" w:hAnsi="Times New Roman"/>
        </w:rPr>
      </w:pPr>
    </w:p>
    <w:p w:rsidR="00EE71A8" w:rsidRPr="00F52126" w:rsidRDefault="00EE71A8" w:rsidP="0084789D">
      <w:pPr>
        <w:pStyle w:val="a0"/>
        <w:ind w:left="2250" w:hanging="1200"/>
        <w:rPr>
          <w:rFonts w:ascii="Times New Roman" w:hAnsi="Times New Roman"/>
        </w:rPr>
      </w:pPr>
    </w:p>
    <w:p w:rsidR="00EE71A8" w:rsidRPr="00F52126" w:rsidRDefault="00EE71A8" w:rsidP="0084789D">
      <w:pPr>
        <w:pStyle w:val="a4"/>
      </w:pPr>
    </w:p>
    <w:p w:rsidR="00EE71A8" w:rsidRPr="00F52126" w:rsidRDefault="00EE71A8" w:rsidP="0084789D">
      <w:pPr>
        <w:rPr>
          <w:rFonts w:ascii="Times New Roman" w:hAnsi="Times New Roman"/>
        </w:rPr>
      </w:pPr>
    </w:p>
    <w:p w:rsidR="00EE71A8" w:rsidRPr="00F52126" w:rsidRDefault="00EE71A8" w:rsidP="0084789D">
      <w:pPr>
        <w:pStyle w:val="a0"/>
        <w:ind w:left="2250" w:hanging="1200"/>
        <w:rPr>
          <w:rFonts w:ascii="Times New Roman" w:hAnsi="Times New Roman"/>
        </w:rPr>
      </w:pPr>
    </w:p>
    <w:p w:rsidR="00EE71A8" w:rsidRPr="00F52126" w:rsidRDefault="00EE71A8" w:rsidP="0084789D">
      <w:pPr>
        <w:pStyle w:val="a4"/>
      </w:pPr>
    </w:p>
    <w:p w:rsidR="00EE71A8" w:rsidRPr="00F52126" w:rsidRDefault="00EE71A8" w:rsidP="0084789D">
      <w:pPr>
        <w:pStyle w:val="4"/>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D23916" w:rsidRDefault="001D5194" w:rsidP="0084789D">
      <w:pPr>
        <w:pStyle w:val="3"/>
        <w:rPr>
          <w:rFonts w:ascii="Times New Roman" w:eastAsiaTheme="minorEastAsia" w:hAnsi="Times New Roman"/>
          <w:sz w:val="24"/>
        </w:rPr>
      </w:pPr>
      <w:bookmarkStart w:id="49" w:name="_Toc87605265"/>
      <w:r w:rsidRPr="00D23916">
        <w:rPr>
          <w:rFonts w:ascii="Times New Roman" w:eastAsiaTheme="minorEastAsia" w:hAnsi="Times New Roman" w:hint="eastAsia"/>
          <w:sz w:val="24"/>
        </w:rPr>
        <w:t>【院校图片</w:t>
      </w:r>
      <w:r w:rsidRPr="00D23916">
        <w:rPr>
          <w:rFonts w:ascii="Times New Roman" w:hAnsi="Times New Roman"/>
          <w:sz w:val="28"/>
        </w:rPr>
        <w:t>2</w:t>
      </w:r>
      <w:r w:rsidRPr="00D23916">
        <w:rPr>
          <w:rFonts w:ascii="Times New Roman" w:hAnsi="Times New Roman" w:hint="eastAsia"/>
          <w:sz w:val="28"/>
        </w:rPr>
        <w:t>-</w:t>
      </w:r>
      <w:r w:rsidRPr="00D23916">
        <w:rPr>
          <w:rFonts w:ascii="Times New Roman" w:hAnsi="Times New Roman"/>
          <w:sz w:val="28"/>
        </w:rPr>
        <w:t>2</w:t>
      </w:r>
      <w:r w:rsidRPr="00D23916">
        <w:rPr>
          <w:rFonts w:ascii="Times New Roman" w:eastAsiaTheme="minorEastAsia" w:hAnsi="Times New Roman" w:hint="eastAsia"/>
          <w:sz w:val="24"/>
        </w:rPr>
        <w:t>】送画进社区，以画为媒打通地方文化服务的最后一公里</w:t>
      </w:r>
      <w:bookmarkEnd w:id="49"/>
    </w:p>
    <w:p w:rsidR="00EE71A8" w:rsidRPr="00D23916" w:rsidRDefault="001D5194" w:rsidP="0084789D">
      <w:pPr>
        <w:pStyle w:val="2"/>
        <w:rPr>
          <w:rFonts w:ascii="Times New Roman" w:hAnsi="Times New Roman"/>
          <w:sz w:val="32"/>
        </w:rPr>
      </w:pPr>
      <w:bookmarkStart w:id="50" w:name="_Toc87605266"/>
      <w:r w:rsidRPr="00D23916">
        <w:rPr>
          <w:rFonts w:ascii="Times New Roman" w:hAnsi="Times New Roman" w:hint="eastAsia"/>
          <w:sz w:val="32"/>
        </w:rPr>
        <w:t>2.3</w:t>
      </w:r>
      <w:r w:rsidRPr="00D23916">
        <w:rPr>
          <w:rFonts w:ascii="Times New Roman" w:hAnsi="Times New Roman" w:hint="eastAsia"/>
          <w:sz w:val="32"/>
        </w:rPr>
        <w:t>实践教学</w:t>
      </w:r>
      <w:bookmarkEnd w:id="50"/>
    </w:p>
    <w:p w:rsidR="00EE71A8" w:rsidRPr="00D23916" w:rsidRDefault="001D5194" w:rsidP="00D23916">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学校高度重视实践教学，按照“整体规划、分步推进、分层训练、共同成长”思路，建立“学、训、练、赛、创”五段技能训练机制，学生技能素养整体提升。按照“岗课赛证”综</w:t>
      </w:r>
      <w:r w:rsidRPr="00D23916">
        <w:rPr>
          <w:rFonts w:ascii="Times New Roman" w:eastAsia="仿宋" w:hAnsi="Times New Roman" w:hint="eastAsia"/>
          <w:sz w:val="32"/>
          <w:szCs w:val="32"/>
        </w:rPr>
        <w:lastRenderedPageBreak/>
        <w:t>合育人要求，积极组织学生参加职业资格证书或技能等级证书考核，各专业积极参与实施</w:t>
      </w:r>
      <w:r w:rsidRPr="00D23916">
        <w:rPr>
          <w:rFonts w:ascii="Times New Roman" w:eastAsia="仿宋" w:hAnsi="Times New Roman" w:hint="eastAsia"/>
          <w:sz w:val="32"/>
          <w:szCs w:val="32"/>
        </w:rPr>
        <w:t>1+X</w:t>
      </w:r>
      <w:r w:rsidRPr="00D23916">
        <w:rPr>
          <w:rFonts w:ascii="Times New Roman" w:eastAsia="仿宋" w:hAnsi="Times New Roman" w:hint="eastAsia"/>
          <w:sz w:val="32"/>
          <w:szCs w:val="32"/>
        </w:rPr>
        <w:t>证书制度试点，将职业资格或技能等级鉴定内容融入课程教学。</w:t>
      </w:r>
      <w:r w:rsidRPr="00D23916">
        <w:rPr>
          <w:rFonts w:ascii="Times New Roman" w:eastAsia="仿宋" w:hAnsi="Times New Roman" w:hint="eastAsia"/>
          <w:sz w:val="32"/>
          <w:szCs w:val="32"/>
        </w:rPr>
        <w:t xml:space="preserve"> 2020</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年学校共获批幼儿照护、母婴护理、</w:t>
      </w:r>
      <w:r w:rsidRPr="00D23916">
        <w:rPr>
          <w:rFonts w:ascii="Times New Roman" w:eastAsia="仿宋" w:hAnsi="Times New Roman" w:hint="eastAsia"/>
          <w:sz w:val="32"/>
          <w:szCs w:val="32"/>
        </w:rPr>
        <w:t>JAVA</w:t>
      </w:r>
      <w:r w:rsidRPr="00D23916">
        <w:rPr>
          <w:rFonts w:ascii="Times New Roman" w:eastAsia="仿宋" w:hAnsi="Times New Roman" w:hint="eastAsia"/>
          <w:sz w:val="32"/>
          <w:szCs w:val="32"/>
        </w:rPr>
        <w:t>应用、</w:t>
      </w:r>
      <w:r w:rsidRPr="00D23916">
        <w:rPr>
          <w:rFonts w:ascii="Times New Roman" w:eastAsia="仿宋" w:hAnsi="Times New Roman" w:hint="eastAsia"/>
          <w:sz w:val="32"/>
          <w:szCs w:val="32"/>
        </w:rPr>
        <w:t>Web</w:t>
      </w:r>
      <w:r w:rsidRPr="00D23916">
        <w:rPr>
          <w:rFonts w:ascii="Times New Roman" w:eastAsia="仿宋" w:hAnsi="Times New Roman" w:hint="eastAsia"/>
          <w:sz w:val="32"/>
          <w:szCs w:val="32"/>
        </w:rPr>
        <w:t>前端开发、建筑信息模型（</w:t>
      </w:r>
      <w:r w:rsidRPr="00D23916">
        <w:rPr>
          <w:rFonts w:ascii="Times New Roman" w:eastAsia="仿宋" w:hAnsi="Times New Roman" w:hint="eastAsia"/>
          <w:sz w:val="32"/>
          <w:szCs w:val="32"/>
        </w:rPr>
        <w:t>BIM</w:t>
      </w:r>
      <w:r w:rsidRPr="00D23916">
        <w:rPr>
          <w:rFonts w:ascii="Times New Roman" w:eastAsia="仿宋" w:hAnsi="Times New Roman" w:hint="eastAsia"/>
          <w:sz w:val="32"/>
          <w:szCs w:val="32"/>
        </w:rPr>
        <w:t>）、建筑工程识图、动画制作、器乐艺术指导、餐饮管理运行等</w:t>
      </w:r>
      <w:r w:rsidRPr="00D23916">
        <w:rPr>
          <w:rFonts w:ascii="Times New Roman" w:eastAsia="仿宋" w:hAnsi="Times New Roman" w:hint="eastAsia"/>
          <w:sz w:val="32"/>
          <w:szCs w:val="32"/>
        </w:rPr>
        <w:t>11</w:t>
      </w:r>
      <w:r w:rsidRPr="00D23916">
        <w:rPr>
          <w:rFonts w:ascii="Times New Roman" w:eastAsia="仿宋" w:hAnsi="Times New Roman" w:hint="eastAsia"/>
          <w:sz w:val="32"/>
          <w:szCs w:val="32"/>
        </w:rPr>
        <w:t>个“</w:t>
      </w:r>
      <w:r w:rsidRPr="00D23916">
        <w:rPr>
          <w:rFonts w:ascii="Times New Roman" w:eastAsia="仿宋" w:hAnsi="Times New Roman" w:hint="eastAsia"/>
          <w:sz w:val="32"/>
          <w:szCs w:val="32"/>
        </w:rPr>
        <w:t>1+X</w:t>
      </w:r>
      <w:r w:rsidRPr="00D23916">
        <w:rPr>
          <w:rFonts w:ascii="Times New Roman" w:eastAsia="仿宋" w:hAnsi="Times New Roman" w:hint="eastAsia"/>
          <w:sz w:val="32"/>
          <w:szCs w:val="32"/>
        </w:rPr>
        <w:t>”证书试点项目。我校师范类专业毕业生获得教师资格证比率达</w:t>
      </w:r>
      <w:r w:rsidRPr="00D23916">
        <w:rPr>
          <w:rFonts w:ascii="Times New Roman" w:eastAsia="仿宋" w:hAnsi="Times New Roman" w:hint="eastAsia"/>
          <w:sz w:val="32"/>
          <w:szCs w:val="32"/>
        </w:rPr>
        <w:t>95%</w:t>
      </w:r>
      <w:r w:rsidRPr="00D23916">
        <w:rPr>
          <w:rFonts w:ascii="Times New Roman" w:eastAsia="仿宋" w:hAnsi="Times New Roman" w:hint="eastAsia"/>
          <w:sz w:val="32"/>
          <w:szCs w:val="32"/>
        </w:rPr>
        <w:t>以上，近三年，学生在长三角、省师范生基本功大赛中与本科生同台竞技，获冠军</w:t>
      </w:r>
      <w:r w:rsidRPr="00D23916">
        <w:rPr>
          <w:rFonts w:ascii="Times New Roman" w:eastAsia="仿宋" w:hAnsi="Times New Roman" w:hint="eastAsia"/>
          <w:sz w:val="32"/>
          <w:szCs w:val="32"/>
        </w:rPr>
        <w:t>1</w:t>
      </w:r>
      <w:r w:rsidRPr="00D23916">
        <w:rPr>
          <w:rFonts w:ascii="Times New Roman" w:eastAsia="仿宋" w:hAnsi="Times New Roman" w:hint="eastAsia"/>
          <w:sz w:val="32"/>
          <w:szCs w:val="32"/>
        </w:rPr>
        <w:t>项、一等奖</w:t>
      </w:r>
      <w:r w:rsidRPr="00D23916">
        <w:rPr>
          <w:rFonts w:ascii="Times New Roman" w:eastAsia="仿宋" w:hAnsi="Times New Roman" w:hint="eastAsia"/>
          <w:sz w:val="32"/>
          <w:szCs w:val="32"/>
        </w:rPr>
        <w:t>4</w:t>
      </w:r>
      <w:r w:rsidRPr="00D23916">
        <w:rPr>
          <w:rFonts w:ascii="Times New Roman" w:eastAsia="仿宋" w:hAnsi="Times New Roman" w:hint="eastAsia"/>
          <w:sz w:val="32"/>
          <w:szCs w:val="32"/>
        </w:rPr>
        <w:t>项，在国家</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省职业院校技能大赛、创新创业大赛、大艺展中获特等奖</w:t>
      </w:r>
      <w:r w:rsidRPr="00D23916">
        <w:rPr>
          <w:rFonts w:ascii="Times New Roman" w:eastAsia="仿宋" w:hAnsi="Times New Roman" w:hint="eastAsia"/>
          <w:sz w:val="32"/>
          <w:szCs w:val="32"/>
        </w:rPr>
        <w:t>4</w:t>
      </w:r>
      <w:r w:rsidRPr="00D23916">
        <w:rPr>
          <w:rFonts w:ascii="Times New Roman" w:eastAsia="仿宋" w:hAnsi="Times New Roman" w:hint="eastAsia"/>
          <w:sz w:val="32"/>
          <w:szCs w:val="32"/>
        </w:rPr>
        <w:t>项、一等奖</w:t>
      </w:r>
      <w:r w:rsidRPr="00D23916">
        <w:rPr>
          <w:rFonts w:ascii="Times New Roman" w:eastAsia="仿宋" w:hAnsi="Times New Roman" w:hint="eastAsia"/>
          <w:sz w:val="32"/>
          <w:szCs w:val="32"/>
        </w:rPr>
        <w:t>19</w:t>
      </w:r>
      <w:r w:rsidRPr="00D23916">
        <w:rPr>
          <w:rFonts w:ascii="Times New Roman" w:eastAsia="仿宋" w:hAnsi="Times New Roman" w:hint="eastAsia"/>
          <w:sz w:val="32"/>
          <w:szCs w:val="32"/>
        </w:rPr>
        <w:t>项、二、三等奖若干。</w:t>
      </w:r>
    </w:p>
    <w:p w:rsidR="00EE71A8" w:rsidRPr="00D23916" w:rsidRDefault="001D5194" w:rsidP="00D23916">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目前，学校建有校内实训室数达到</w:t>
      </w:r>
      <w:r w:rsidRPr="00D23916">
        <w:rPr>
          <w:rFonts w:ascii="Times New Roman" w:eastAsia="仿宋" w:hAnsi="Times New Roman" w:hint="eastAsia"/>
          <w:sz w:val="32"/>
          <w:szCs w:val="32"/>
        </w:rPr>
        <w:t>164</w:t>
      </w:r>
      <w:r w:rsidRPr="00D23916">
        <w:rPr>
          <w:rFonts w:ascii="Times New Roman" w:eastAsia="仿宋" w:hAnsi="Times New Roman" w:hint="eastAsia"/>
          <w:sz w:val="32"/>
          <w:szCs w:val="32"/>
        </w:rPr>
        <w:t>个（含建湖九龙口基地），基本能够满足各专业的实践教学需要。学校通过自筹与政府支持相结合，共投入</w:t>
      </w:r>
      <w:r w:rsidRPr="00D23916">
        <w:rPr>
          <w:rFonts w:ascii="Times New Roman" w:eastAsia="仿宋" w:hAnsi="Times New Roman" w:hint="eastAsia"/>
          <w:sz w:val="32"/>
          <w:szCs w:val="32"/>
        </w:rPr>
        <w:t>1.65</w:t>
      </w:r>
      <w:r w:rsidRPr="00D23916">
        <w:rPr>
          <w:rFonts w:ascii="Times New Roman" w:eastAsia="仿宋" w:hAnsi="Times New Roman" w:hint="eastAsia"/>
          <w:sz w:val="32"/>
          <w:szCs w:val="32"/>
        </w:rPr>
        <w:t>亿元建设了用于体育教学体育馆和艺术类专业教学的艺术训练中心；利用盐南高新区政府投资近</w:t>
      </w:r>
      <w:r w:rsidRPr="00D23916">
        <w:rPr>
          <w:rFonts w:ascii="Times New Roman" w:eastAsia="仿宋" w:hAnsi="Times New Roman" w:hint="eastAsia"/>
          <w:sz w:val="32"/>
          <w:szCs w:val="32"/>
        </w:rPr>
        <w:t>1.2</w:t>
      </w:r>
      <w:r w:rsidRPr="00D23916">
        <w:rPr>
          <w:rFonts w:ascii="Times New Roman" w:eastAsia="仿宋" w:hAnsi="Times New Roman" w:hint="eastAsia"/>
          <w:sz w:val="32"/>
          <w:szCs w:val="32"/>
        </w:rPr>
        <w:t>亿元建设了附属幼儿园；与盐城大数据产业园合作建设了大数据技术实训基地。学校教学科研仪器设备总值达</w:t>
      </w:r>
      <w:r w:rsidRPr="00D23916">
        <w:rPr>
          <w:rFonts w:ascii="Times New Roman" w:eastAsia="仿宋" w:hAnsi="Times New Roman" w:hint="eastAsia"/>
          <w:sz w:val="32"/>
          <w:szCs w:val="32"/>
        </w:rPr>
        <w:t>5600.43</w:t>
      </w:r>
      <w:r w:rsidRPr="00D23916">
        <w:rPr>
          <w:rFonts w:ascii="Times New Roman" w:eastAsia="仿宋" w:hAnsi="Times New Roman" w:hint="eastAsia"/>
          <w:sz w:val="32"/>
          <w:szCs w:val="32"/>
        </w:rPr>
        <w:t>万元，较升格初期的</w:t>
      </w:r>
      <w:r w:rsidRPr="00D23916">
        <w:rPr>
          <w:rFonts w:ascii="Times New Roman" w:eastAsia="仿宋" w:hAnsi="Times New Roman" w:hint="eastAsia"/>
          <w:sz w:val="32"/>
          <w:szCs w:val="32"/>
        </w:rPr>
        <w:t>2016</w:t>
      </w:r>
      <w:r w:rsidRPr="00D23916">
        <w:rPr>
          <w:rFonts w:ascii="Times New Roman" w:eastAsia="仿宋" w:hAnsi="Times New Roman" w:hint="eastAsia"/>
          <w:sz w:val="32"/>
          <w:szCs w:val="32"/>
        </w:rPr>
        <w:t>年增加了</w:t>
      </w:r>
      <w:r w:rsidRPr="00D23916">
        <w:rPr>
          <w:rFonts w:ascii="Times New Roman" w:eastAsia="仿宋" w:hAnsi="Times New Roman" w:hint="eastAsia"/>
          <w:sz w:val="32"/>
          <w:szCs w:val="32"/>
        </w:rPr>
        <w:t>2967</w:t>
      </w:r>
      <w:r w:rsidRPr="00D23916">
        <w:rPr>
          <w:rFonts w:ascii="Times New Roman" w:eastAsia="仿宋" w:hAnsi="Times New Roman" w:hint="eastAsia"/>
          <w:sz w:val="32"/>
          <w:szCs w:val="32"/>
        </w:rPr>
        <w:t>万元，校内实验实习场所面积达</w:t>
      </w:r>
      <w:r w:rsidRPr="00D23916">
        <w:rPr>
          <w:rFonts w:ascii="Times New Roman" w:eastAsia="仿宋" w:hAnsi="Times New Roman" w:hint="eastAsia"/>
          <w:sz w:val="32"/>
          <w:szCs w:val="32"/>
        </w:rPr>
        <w:t>7.00</w:t>
      </w:r>
      <w:r w:rsidRPr="00D23916">
        <w:rPr>
          <w:rFonts w:ascii="Times New Roman" w:eastAsia="仿宋" w:hAnsi="Times New Roman" w:hint="eastAsia"/>
          <w:sz w:val="32"/>
          <w:szCs w:val="32"/>
        </w:rPr>
        <w:t>万平方米（含建湖九龙口基地），生均实践场所占有面积</w:t>
      </w:r>
      <w:r w:rsidRPr="00D23916">
        <w:rPr>
          <w:rFonts w:ascii="Times New Roman" w:eastAsia="仿宋" w:hAnsi="Times New Roman" w:hint="eastAsia"/>
          <w:sz w:val="32"/>
          <w:szCs w:val="32"/>
        </w:rPr>
        <w:t>10.17</w:t>
      </w:r>
      <w:r w:rsidRPr="00D23916">
        <w:rPr>
          <w:rFonts w:ascii="Times New Roman" w:eastAsia="仿宋" w:hAnsi="Times New Roman" w:hint="eastAsia"/>
          <w:sz w:val="32"/>
          <w:szCs w:val="32"/>
        </w:rPr>
        <w:t>平方米，拥有实习工位</w:t>
      </w:r>
      <w:r w:rsidRPr="00D23916">
        <w:rPr>
          <w:rFonts w:ascii="Times New Roman" w:eastAsia="仿宋" w:hAnsi="Times New Roman" w:hint="eastAsia"/>
          <w:sz w:val="32"/>
          <w:szCs w:val="32"/>
        </w:rPr>
        <w:t>8610</w:t>
      </w:r>
      <w:r w:rsidRPr="00D23916">
        <w:rPr>
          <w:rFonts w:ascii="Times New Roman" w:eastAsia="仿宋" w:hAnsi="Times New Roman" w:hint="eastAsia"/>
          <w:sz w:val="32"/>
          <w:szCs w:val="32"/>
        </w:rPr>
        <w:t>个，实训场所、实施、设备和环境符合课程标准的相关要求，渗透企业文化、具有职场氛围。</w:t>
      </w:r>
    </w:p>
    <w:p w:rsidR="00EE71A8" w:rsidRPr="00D23916" w:rsidRDefault="001D5194" w:rsidP="00D23916">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通过引园（企）入校，校园（企）共建了一批融专业实训、功能表现、安全体验、文化熏陶为一体的实训实习室。与廊坊</w:t>
      </w:r>
      <w:r w:rsidRPr="00D23916">
        <w:rPr>
          <w:rFonts w:ascii="Times New Roman" w:eastAsia="仿宋" w:hAnsi="Times New Roman" w:hint="eastAsia"/>
          <w:sz w:val="32"/>
          <w:szCs w:val="32"/>
        </w:rPr>
        <w:lastRenderedPageBreak/>
        <w:t>市中科建筑产业化创新研究中心合作建设建筑信息模型（</w:t>
      </w:r>
      <w:r w:rsidRPr="00D23916">
        <w:rPr>
          <w:rFonts w:ascii="Times New Roman" w:eastAsia="仿宋" w:hAnsi="Times New Roman" w:hint="eastAsia"/>
          <w:sz w:val="32"/>
          <w:szCs w:val="32"/>
        </w:rPr>
        <w:t>BIM</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1+X</w:t>
      </w:r>
      <w:r w:rsidRPr="00D23916">
        <w:rPr>
          <w:rFonts w:ascii="Times New Roman" w:eastAsia="仿宋" w:hAnsi="Times New Roman" w:hint="eastAsia"/>
          <w:sz w:val="32"/>
          <w:szCs w:val="32"/>
        </w:rPr>
        <w:t>”培训与考核中心；与睿泰签署战略合作协议，建立数字媒体产业学院；与省内外</w:t>
      </w:r>
      <w:r w:rsidRPr="00D23916">
        <w:rPr>
          <w:rFonts w:ascii="Times New Roman" w:eastAsia="仿宋" w:hAnsi="Times New Roman" w:hint="eastAsia"/>
          <w:sz w:val="32"/>
          <w:szCs w:val="32"/>
        </w:rPr>
        <w:t>9</w:t>
      </w:r>
      <w:r w:rsidRPr="00D23916">
        <w:rPr>
          <w:rFonts w:ascii="Times New Roman" w:eastAsia="仿宋" w:hAnsi="Times New Roman" w:hint="eastAsia"/>
          <w:sz w:val="32"/>
          <w:szCs w:val="32"/>
        </w:rPr>
        <w:t>家单位联系建设相关专业的“</w:t>
      </w:r>
      <w:r w:rsidRPr="00D23916">
        <w:rPr>
          <w:rFonts w:ascii="Times New Roman" w:eastAsia="仿宋" w:hAnsi="Times New Roman" w:hint="eastAsia"/>
          <w:sz w:val="32"/>
          <w:szCs w:val="32"/>
        </w:rPr>
        <w:t>1+X</w:t>
      </w:r>
      <w:r w:rsidRPr="00D23916">
        <w:rPr>
          <w:rFonts w:ascii="Times New Roman" w:eastAsia="仿宋" w:hAnsi="Times New Roman" w:hint="eastAsia"/>
          <w:sz w:val="32"/>
          <w:szCs w:val="32"/>
        </w:rPr>
        <w:t>”培训与考核实训机构（建设中）；在全市</w:t>
      </w:r>
      <w:r w:rsidRPr="00D23916">
        <w:rPr>
          <w:rFonts w:ascii="Times New Roman" w:eastAsia="仿宋" w:hAnsi="Times New Roman" w:hint="eastAsia"/>
          <w:sz w:val="32"/>
          <w:szCs w:val="32"/>
        </w:rPr>
        <w:t>100</w:t>
      </w:r>
      <w:r w:rsidRPr="00D23916">
        <w:rPr>
          <w:rFonts w:ascii="Times New Roman" w:eastAsia="仿宋" w:hAnsi="Times New Roman" w:hint="eastAsia"/>
          <w:sz w:val="32"/>
          <w:szCs w:val="32"/>
        </w:rPr>
        <w:t>多所小学、幼儿园建立了教育实习基地。实习基地与学校，基地指导教师与学校教师责权利明确，为产教融合、校企合作提供了有效载体，较好满足了学校相关专业学生技能的培养。</w:t>
      </w:r>
    </w:p>
    <w:p w:rsidR="00EE71A8" w:rsidRPr="00D23916" w:rsidRDefault="001D5194" w:rsidP="0084789D">
      <w:pPr>
        <w:pStyle w:val="2"/>
        <w:rPr>
          <w:rFonts w:ascii="Times New Roman" w:hAnsi="Times New Roman"/>
          <w:sz w:val="32"/>
        </w:rPr>
      </w:pPr>
      <w:bookmarkStart w:id="51" w:name="_Toc87605267"/>
      <w:r w:rsidRPr="00D23916">
        <w:rPr>
          <w:rFonts w:ascii="Times New Roman" w:hAnsi="Times New Roman" w:hint="eastAsia"/>
          <w:sz w:val="32"/>
        </w:rPr>
        <w:t>2.4</w:t>
      </w:r>
      <w:r w:rsidRPr="00D23916">
        <w:rPr>
          <w:rFonts w:ascii="Times New Roman" w:hAnsi="Times New Roman" w:hint="eastAsia"/>
          <w:sz w:val="32"/>
        </w:rPr>
        <w:t>校企合作</w:t>
      </w:r>
      <w:bookmarkEnd w:id="51"/>
    </w:p>
    <w:p w:rsidR="00EE71A8" w:rsidRPr="0058492C" w:rsidRDefault="001D5194" w:rsidP="00D23916">
      <w:pPr>
        <w:spacing w:line="560" w:lineRule="exact"/>
        <w:ind w:firstLineChars="200" w:firstLine="640"/>
        <w:jc w:val="both"/>
        <w:rPr>
          <w:rFonts w:ascii="Times New Roman" w:eastAsia="仿宋" w:hAnsi="Times New Roman"/>
          <w:sz w:val="32"/>
          <w:szCs w:val="32"/>
        </w:rPr>
      </w:pPr>
      <w:r w:rsidRPr="0058492C">
        <w:rPr>
          <w:rFonts w:ascii="Times New Roman" w:eastAsia="仿宋" w:hAnsi="Times New Roman" w:hint="eastAsia"/>
          <w:sz w:val="32"/>
          <w:szCs w:val="32"/>
        </w:rPr>
        <w:t>学校坚持“产教融合，校企合作，工学结合，知行合一”人才培养思想，加强与地方政府、中小学（幼儿园）、企业和本科院校的多方协同，建立了多方参与、优势互补、合作育人的机制，实现了地方行政资源、学校理论资源、企业行业实践资源的有效整合，促进了学生知识、能力和素质的同步提升。</w:t>
      </w:r>
    </w:p>
    <w:p w:rsidR="00EE71A8" w:rsidRPr="0058492C" w:rsidRDefault="001D5194" w:rsidP="00D23916">
      <w:pPr>
        <w:spacing w:line="560" w:lineRule="exact"/>
        <w:ind w:firstLineChars="200" w:firstLine="640"/>
        <w:jc w:val="both"/>
        <w:rPr>
          <w:rFonts w:ascii="Times New Roman" w:eastAsia="仿宋" w:hAnsi="Times New Roman"/>
          <w:sz w:val="32"/>
          <w:szCs w:val="32"/>
        </w:rPr>
      </w:pPr>
      <w:r w:rsidRPr="0058492C">
        <w:rPr>
          <w:rFonts w:ascii="Times New Roman" w:eastAsia="仿宋" w:hAnsi="Times New Roman" w:hint="eastAsia"/>
          <w:sz w:val="32"/>
          <w:szCs w:val="32"/>
        </w:rPr>
        <w:t>2021</w:t>
      </w:r>
      <w:r w:rsidRPr="0058492C">
        <w:rPr>
          <w:rFonts w:ascii="Times New Roman" w:eastAsia="仿宋" w:hAnsi="Times New Roman" w:hint="eastAsia"/>
          <w:sz w:val="32"/>
          <w:szCs w:val="32"/>
        </w:rPr>
        <w:t>年，学校与亭湖区政府合作，进一步打磨《华中鲁艺记》；与科城街道合作成立了“科城街道社区学院”并成功签约挂牌；和经济开发区共建学前教育研究基地；与睿泰达成产教融合战略合作，共建数字媒体产业学院；与盐城市特殊教育中等专业学校共建心理健康融合教育基地；服务盐南高新区幼教事业，助力盐南高新区伍佑幼儿园美丽蝶变；为盐城中学高考学生开展考前团辅和广场心理咨询公益服务。</w:t>
      </w:r>
    </w:p>
    <w:p w:rsidR="00EE71A8" w:rsidRPr="0058492C" w:rsidRDefault="001D5194" w:rsidP="0084789D">
      <w:pPr>
        <w:pStyle w:val="2"/>
        <w:rPr>
          <w:rFonts w:ascii="Times New Roman" w:hAnsi="Times New Roman"/>
          <w:sz w:val="32"/>
        </w:rPr>
      </w:pPr>
      <w:bookmarkStart w:id="52" w:name="_Toc87605268"/>
      <w:r w:rsidRPr="0058492C">
        <w:rPr>
          <w:rFonts w:ascii="Times New Roman" w:hAnsi="Times New Roman" w:hint="eastAsia"/>
          <w:sz w:val="32"/>
        </w:rPr>
        <w:lastRenderedPageBreak/>
        <w:t xml:space="preserve">2.5 </w:t>
      </w:r>
      <w:r w:rsidRPr="0058492C">
        <w:rPr>
          <w:rFonts w:ascii="Times New Roman" w:hAnsi="Times New Roman" w:hint="eastAsia"/>
          <w:sz w:val="32"/>
        </w:rPr>
        <w:t>师资队伍</w:t>
      </w:r>
      <w:bookmarkEnd w:id="52"/>
    </w:p>
    <w:p w:rsidR="00EE71A8" w:rsidRPr="00D23916" w:rsidRDefault="001D5194" w:rsidP="0058492C">
      <w:pPr>
        <w:spacing w:line="560" w:lineRule="exact"/>
        <w:ind w:firstLine="561"/>
        <w:jc w:val="both"/>
        <w:rPr>
          <w:rFonts w:ascii="Times New Roman" w:eastAsia="仿宋" w:hAnsi="Times New Roman"/>
          <w:sz w:val="32"/>
          <w:szCs w:val="32"/>
        </w:rPr>
      </w:pPr>
      <w:r w:rsidRPr="00D23916">
        <w:rPr>
          <w:rFonts w:ascii="Times New Roman" w:eastAsia="仿宋" w:hAnsi="Times New Roman" w:hint="eastAsia"/>
          <w:sz w:val="32"/>
          <w:szCs w:val="32"/>
        </w:rPr>
        <w:t>学校高度重视师资队伍建设，积极实施“人才强校”战略，按照“充实、稳定、优化、提高”的方针，加大教师引进和送培力度，教师数量不断增加，素质不断优化，形成了一支基本适应学校人才培养工作需要的师资队伍。</w:t>
      </w:r>
      <w:r w:rsidRPr="00F52126">
        <w:rPr>
          <w:rFonts w:ascii="Times New Roman" w:eastAsia="仿宋" w:hAnsi="Times New Roman" w:cs="宋体" w:hint="eastAsia"/>
          <w:color w:val="000000"/>
          <w:sz w:val="32"/>
          <w:szCs w:val="32"/>
        </w:rPr>
        <w:t>学校现有专任教师</w:t>
      </w:r>
      <w:r w:rsidRPr="00F52126">
        <w:rPr>
          <w:rFonts w:ascii="Times New Roman" w:eastAsia="仿宋" w:hAnsi="Times New Roman" w:cs="宋体"/>
          <w:color w:val="000000"/>
          <w:sz w:val="32"/>
          <w:szCs w:val="32"/>
        </w:rPr>
        <w:t>578</w:t>
      </w:r>
      <w:r w:rsidRPr="00F52126">
        <w:rPr>
          <w:rFonts w:ascii="Times New Roman" w:eastAsia="仿宋" w:hAnsi="Times New Roman" w:cs="宋体" w:hint="eastAsia"/>
          <w:color w:val="000000"/>
          <w:sz w:val="32"/>
          <w:szCs w:val="32"/>
        </w:rPr>
        <w:t>人（折合后总数），校内专任教师</w:t>
      </w:r>
      <w:r w:rsidRPr="00F52126">
        <w:rPr>
          <w:rFonts w:ascii="Times New Roman" w:eastAsia="仿宋" w:hAnsi="Times New Roman" w:cs="宋体"/>
          <w:color w:val="000000"/>
          <w:sz w:val="32"/>
          <w:szCs w:val="32"/>
        </w:rPr>
        <w:t>486</w:t>
      </w:r>
      <w:r w:rsidRPr="00F52126">
        <w:rPr>
          <w:rFonts w:ascii="Times New Roman" w:eastAsia="仿宋" w:hAnsi="Times New Roman" w:cs="宋体" w:hint="eastAsia"/>
          <w:color w:val="000000"/>
          <w:sz w:val="32"/>
          <w:szCs w:val="32"/>
        </w:rPr>
        <w:t>人。校内专任教师中具有研究生学历或硕士及以上学位</w:t>
      </w:r>
      <w:r w:rsidRPr="00F52126">
        <w:rPr>
          <w:rFonts w:ascii="Times New Roman" w:eastAsia="仿宋" w:hAnsi="Times New Roman" w:cs="宋体"/>
          <w:color w:val="000000"/>
          <w:sz w:val="32"/>
          <w:szCs w:val="32"/>
        </w:rPr>
        <w:t>276</w:t>
      </w:r>
      <w:r w:rsidRPr="00F52126">
        <w:rPr>
          <w:rFonts w:ascii="Times New Roman" w:eastAsia="仿宋" w:hAnsi="Times New Roman" w:cs="宋体" w:hint="eastAsia"/>
          <w:color w:val="000000"/>
          <w:sz w:val="32"/>
          <w:szCs w:val="32"/>
        </w:rPr>
        <w:t>人，有高级职称教师</w:t>
      </w:r>
      <w:r w:rsidRPr="00F52126">
        <w:rPr>
          <w:rFonts w:ascii="Times New Roman" w:eastAsia="仿宋" w:hAnsi="Times New Roman" w:cs="宋体"/>
          <w:color w:val="000000"/>
          <w:sz w:val="32"/>
          <w:szCs w:val="32"/>
        </w:rPr>
        <w:t>192</w:t>
      </w:r>
      <w:r w:rsidRPr="00F52126">
        <w:rPr>
          <w:rFonts w:ascii="Times New Roman" w:eastAsia="仿宋" w:hAnsi="Times New Roman" w:cs="宋体" w:hint="eastAsia"/>
          <w:color w:val="000000"/>
          <w:sz w:val="32"/>
          <w:szCs w:val="32"/>
        </w:rPr>
        <w:t>人（其中正高级职称</w:t>
      </w:r>
      <w:r w:rsidRPr="00F52126">
        <w:rPr>
          <w:rFonts w:ascii="Times New Roman" w:eastAsia="仿宋" w:hAnsi="Times New Roman" w:cs="宋体"/>
          <w:color w:val="000000"/>
          <w:sz w:val="32"/>
          <w:szCs w:val="32"/>
        </w:rPr>
        <w:t>8</w:t>
      </w:r>
      <w:r w:rsidRPr="00F52126">
        <w:rPr>
          <w:rFonts w:ascii="Times New Roman" w:eastAsia="仿宋" w:hAnsi="Times New Roman" w:cs="宋体" w:hint="eastAsia"/>
          <w:color w:val="000000"/>
          <w:sz w:val="32"/>
          <w:szCs w:val="32"/>
        </w:rPr>
        <w:t>人，副高级职称</w:t>
      </w:r>
      <w:r w:rsidRPr="00F52126">
        <w:rPr>
          <w:rFonts w:ascii="Times New Roman" w:eastAsia="仿宋" w:hAnsi="Times New Roman" w:cs="宋体"/>
          <w:color w:val="000000"/>
          <w:sz w:val="32"/>
          <w:szCs w:val="32"/>
        </w:rPr>
        <w:t>184</w:t>
      </w:r>
      <w:r w:rsidRPr="00D23916">
        <w:rPr>
          <w:rFonts w:ascii="Times New Roman" w:eastAsia="仿宋" w:hAnsi="Times New Roman" w:hint="eastAsia"/>
          <w:sz w:val="32"/>
          <w:szCs w:val="32"/>
        </w:rPr>
        <w:t>人），高级职称教师占校内专任教师比例为</w:t>
      </w:r>
      <w:r w:rsidRPr="00D23916">
        <w:rPr>
          <w:rFonts w:ascii="Times New Roman" w:eastAsia="仿宋" w:hAnsi="Times New Roman" w:hint="eastAsia"/>
          <w:sz w:val="32"/>
          <w:szCs w:val="32"/>
        </w:rPr>
        <w:t>39.51%</w:t>
      </w:r>
      <w:r w:rsidRPr="00D23916">
        <w:rPr>
          <w:rFonts w:ascii="Times New Roman" w:eastAsia="仿宋" w:hAnsi="Times New Roman" w:hint="eastAsia"/>
          <w:sz w:val="32"/>
          <w:szCs w:val="32"/>
        </w:rPr>
        <w:t>。拥有教育部职业院校教育类专业教学指导委员会委员</w:t>
      </w:r>
      <w:r w:rsidRPr="00D23916">
        <w:rPr>
          <w:rFonts w:ascii="Times New Roman" w:eastAsia="仿宋" w:hAnsi="Times New Roman" w:hint="eastAsia"/>
          <w:sz w:val="32"/>
          <w:szCs w:val="32"/>
        </w:rPr>
        <w:t>1</w:t>
      </w:r>
      <w:r w:rsidRPr="00D23916">
        <w:rPr>
          <w:rFonts w:ascii="Times New Roman" w:eastAsia="仿宋" w:hAnsi="Times New Roman" w:hint="eastAsia"/>
          <w:sz w:val="32"/>
          <w:szCs w:val="32"/>
        </w:rPr>
        <w:t>人，省优秀教学团队</w:t>
      </w:r>
      <w:r w:rsidRPr="00D23916">
        <w:rPr>
          <w:rFonts w:ascii="Times New Roman" w:eastAsia="仿宋" w:hAnsi="Times New Roman" w:hint="eastAsia"/>
          <w:sz w:val="32"/>
          <w:szCs w:val="32"/>
        </w:rPr>
        <w:t>1</w:t>
      </w:r>
      <w:r w:rsidRPr="00D23916">
        <w:rPr>
          <w:rFonts w:ascii="Times New Roman" w:eastAsia="仿宋" w:hAnsi="Times New Roman" w:hint="eastAsia"/>
          <w:sz w:val="32"/>
          <w:szCs w:val="32"/>
        </w:rPr>
        <w:t>个，省“</w:t>
      </w:r>
      <w:r w:rsidRPr="00D23916">
        <w:rPr>
          <w:rFonts w:ascii="Times New Roman" w:eastAsia="仿宋" w:hAnsi="Times New Roman" w:hint="eastAsia"/>
          <w:sz w:val="32"/>
          <w:szCs w:val="32"/>
        </w:rPr>
        <w:t>333</w:t>
      </w:r>
      <w:r w:rsidRPr="00D23916">
        <w:rPr>
          <w:rFonts w:ascii="Times New Roman" w:eastAsia="仿宋" w:hAnsi="Times New Roman" w:hint="eastAsia"/>
          <w:sz w:val="32"/>
          <w:szCs w:val="32"/>
        </w:rPr>
        <w:t>”工程第三层次培养对象</w:t>
      </w:r>
      <w:r w:rsidRPr="00D23916">
        <w:rPr>
          <w:rFonts w:ascii="Times New Roman" w:eastAsia="仿宋" w:hAnsi="Times New Roman" w:hint="eastAsia"/>
          <w:sz w:val="32"/>
          <w:szCs w:val="32"/>
        </w:rPr>
        <w:t>5</w:t>
      </w:r>
      <w:r w:rsidRPr="00D23916">
        <w:rPr>
          <w:rFonts w:ascii="Times New Roman" w:eastAsia="仿宋" w:hAnsi="Times New Roman" w:hint="eastAsia"/>
          <w:sz w:val="32"/>
          <w:szCs w:val="32"/>
        </w:rPr>
        <w:t>人，省高校“青蓝工程”培养对象</w:t>
      </w:r>
      <w:r w:rsidRPr="00D23916">
        <w:rPr>
          <w:rFonts w:ascii="Times New Roman" w:eastAsia="仿宋" w:hAnsi="Times New Roman" w:hint="eastAsia"/>
          <w:sz w:val="32"/>
          <w:szCs w:val="32"/>
        </w:rPr>
        <w:t>14</w:t>
      </w:r>
      <w:r w:rsidRPr="00D23916">
        <w:rPr>
          <w:rFonts w:ascii="Times New Roman" w:eastAsia="仿宋" w:hAnsi="Times New Roman" w:hint="eastAsia"/>
          <w:sz w:val="32"/>
          <w:szCs w:val="32"/>
        </w:rPr>
        <w:t>人。</w:t>
      </w:r>
    </w:p>
    <w:p w:rsidR="00EE71A8" w:rsidRPr="00D23916" w:rsidRDefault="001D5194" w:rsidP="0058492C">
      <w:pPr>
        <w:spacing w:line="560" w:lineRule="exact"/>
        <w:ind w:firstLine="561"/>
        <w:jc w:val="both"/>
        <w:rPr>
          <w:rFonts w:ascii="Times New Roman" w:eastAsia="仿宋" w:hAnsi="Times New Roman"/>
          <w:sz w:val="32"/>
          <w:szCs w:val="32"/>
        </w:rPr>
      </w:pP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年，学校加强制度建设，出台相关文件</w:t>
      </w:r>
      <w:r w:rsidRPr="00D23916">
        <w:rPr>
          <w:rFonts w:ascii="Times New Roman" w:eastAsia="仿宋" w:hAnsi="Times New Roman" w:hint="eastAsia"/>
          <w:sz w:val="32"/>
          <w:szCs w:val="32"/>
        </w:rPr>
        <w:t>10</w:t>
      </w:r>
      <w:r w:rsidRPr="00D23916">
        <w:rPr>
          <w:rFonts w:ascii="Times New Roman" w:eastAsia="仿宋" w:hAnsi="Times New Roman" w:hint="eastAsia"/>
          <w:sz w:val="32"/>
          <w:szCs w:val="32"/>
        </w:rPr>
        <w:t>多个，构建师德师风建设长效机制；通过引进和培育相结合，不断优化教师队伍的素质与结构，</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年，共引进“名校优生”共</w:t>
      </w:r>
      <w:r w:rsidRPr="00D23916">
        <w:rPr>
          <w:rFonts w:ascii="Times New Roman" w:eastAsia="仿宋" w:hAnsi="Times New Roman" w:hint="eastAsia"/>
          <w:sz w:val="32"/>
          <w:szCs w:val="32"/>
        </w:rPr>
        <w:t>17</w:t>
      </w:r>
      <w:r w:rsidRPr="00D23916">
        <w:rPr>
          <w:rFonts w:ascii="Times New Roman" w:eastAsia="仿宋" w:hAnsi="Times New Roman" w:hint="eastAsia"/>
          <w:sz w:val="32"/>
          <w:szCs w:val="32"/>
        </w:rPr>
        <w:t>人；培塑两代师表，涌现出一批德艺双馨的优秀教师和领军人物，“青蓝工程”项目取得突破，“学前教育专业语言素养课程群教学团队”被评为江苏高校青蓝工程“优秀教学团队”，填补了我校省级优秀教学团队的空白。加快双师素质教师队伍建设，</w:t>
      </w:r>
      <w:r w:rsidRPr="00D23916">
        <w:rPr>
          <w:rFonts w:ascii="Times New Roman" w:eastAsia="仿宋" w:hAnsi="Times New Roman" w:hint="eastAsia"/>
          <w:sz w:val="32"/>
          <w:szCs w:val="32"/>
        </w:rPr>
        <w:t>191</w:t>
      </w:r>
      <w:r w:rsidRPr="00D23916">
        <w:rPr>
          <w:rFonts w:ascii="Times New Roman" w:eastAsia="仿宋" w:hAnsi="Times New Roman" w:hint="eastAsia"/>
          <w:sz w:val="32"/>
          <w:szCs w:val="32"/>
        </w:rPr>
        <w:t>人获得育婴员资格证书。推进</w:t>
      </w: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年干部人事档案专项整治工作，完善教职工信息。努力打造一支师德高尚、业务精湛、结构合理、充满活力的师资队伍。</w:t>
      </w:r>
      <w:bookmarkStart w:id="53" w:name="_Toc54036079"/>
    </w:p>
    <w:p w:rsidR="00EE71A8" w:rsidRPr="0058492C" w:rsidRDefault="001D5194" w:rsidP="0084789D">
      <w:pPr>
        <w:pStyle w:val="2"/>
        <w:rPr>
          <w:rFonts w:ascii="Times New Roman" w:hAnsi="Times New Roman"/>
          <w:sz w:val="32"/>
        </w:rPr>
      </w:pPr>
      <w:bookmarkStart w:id="54" w:name="_Toc87605269"/>
      <w:bookmarkEnd w:id="53"/>
      <w:r w:rsidRPr="0058492C">
        <w:rPr>
          <w:rFonts w:ascii="Times New Roman" w:hAnsi="Times New Roman" w:hint="eastAsia"/>
          <w:sz w:val="32"/>
        </w:rPr>
        <w:lastRenderedPageBreak/>
        <w:t>2.6</w:t>
      </w:r>
      <w:r w:rsidRPr="0058492C">
        <w:rPr>
          <w:rFonts w:ascii="Times New Roman" w:hAnsi="Times New Roman" w:hint="eastAsia"/>
          <w:sz w:val="32"/>
        </w:rPr>
        <w:t>信息技术</w:t>
      </w:r>
      <w:bookmarkEnd w:id="54"/>
    </w:p>
    <w:p w:rsidR="00EE71A8" w:rsidRPr="00D23916" w:rsidRDefault="001D5194" w:rsidP="0058492C">
      <w:pPr>
        <w:spacing w:line="560" w:lineRule="exact"/>
        <w:ind w:firstLineChars="200" w:firstLine="640"/>
        <w:jc w:val="both"/>
        <w:rPr>
          <w:rFonts w:ascii="Times New Roman" w:eastAsia="仿宋" w:hAnsi="Times New Roman"/>
          <w:sz w:val="32"/>
          <w:szCs w:val="32"/>
        </w:rPr>
      </w:pPr>
      <w:r w:rsidRPr="00D23916">
        <w:rPr>
          <w:rFonts w:ascii="Times New Roman" w:eastAsia="仿宋" w:hAnsi="Times New Roman" w:hint="eastAsia"/>
          <w:sz w:val="32"/>
          <w:szCs w:val="32"/>
        </w:rPr>
        <w:t>2021</w:t>
      </w:r>
      <w:r w:rsidRPr="00D23916">
        <w:rPr>
          <w:rFonts w:ascii="Times New Roman" w:eastAsia="仿宋" w:hAnsi="Times New Roman" w:hint="eastAsia"/>
          <w:sz w:val="32"/>
          <w:szCs w:val="32"/>
        </w:rPr>
        <w:t>年，学校依托互联网</w:t>
      </w:r>
      <w:r w:rsidRPr="00D23916">
        <w:rPr>
          <w:rFonts w:ascii="Times New Roman" w:eastAsia="仿宋" w:hAnsi="Times New Roman" w:hint="eastAsia"/>
          <w:sz w:val="32"/>
          <w:szCs w:val="32"/>
        </w:rPr>
        <w:t>+</w:t>
      </w:r>
      <w:r w:rsidRPr="00D23916">
        <w:rPr>
          <w:rFonts w:ascii="Times New Roman" w:eastAsia="仿宋" w:hAnsi="Times New Roman" w:hint="eastAsia"/>
          <w:sz w:val="32"/>
          <w:szCs w:val="32"/>
        </w:rPr>
        <w:t>、大数据等技术，促进资源共享、课堂教学改革，提升教育信息化基础设施水平，提高管理与人才培养质量。制定网上办事大厅建设方案和网实名认证建设方案，并邀请校内外专家进行项目论证；在基础网络设施改造升级基础上，保障校园网、一卡通专网、监控网等三张网络运行，各网络设备贴上标识，并进行有线与无线网络一体化认证系统，实现统一认证、统一管理的校园网络规划；做好校园监控二期项目和车辆识别系统建设。</w:t>
      </w:r>
    </w:p>
    <w:p w:rsidR="00EE71A8" w:rsidRPr="00F52126" w:rsidRDefault="001D5194" w:rsidP="0084789D">
      <w:pPr>
        <w:rPr>
          <w:rFonts w:ascii="Times New Roman" w:eastAsia="黑体" w:hAnsi="Times New Roman"/>
          <w:sz w:val="32"/>
          <w:szCs w:val="32"/>
        </w:rPr>
      </w:pPr>
      <w:r w:rsidRPr="00F52126">
        <w:rPr>
          <w:rFonts w:ascii="Times New Roman" w:eastAsia="黑体" w:hAnsi="Times New Roman" w:hint="eastAsia"/>
          <w:sz w:val="32"/>
          <w:szCs w:val="32"/>
        </w:rPr>
        <w:t>表</w:t>
      </w:r>
      <w:r w:rsidRPr="00F52126">
        <w:rPr>
          <w:rFonts w:ascii="Times New Roman" w:eastAsia="黑体" w:hAnsi="Times New Roman" w:hint="eastAsia"/>
          <w:sz w:val="32"/>
          <w:szCs w:val="32"/>
        </w:rPr>
        <w:t xml:space="preserve">3  </w:t>
      </w:r>
      <w:r w:rsidRPr="00F52126">
        <w:rPr>
          <w:rFonts w:ascii="Times New Roman" w:eastAsia="黑体" w:hAnsi="Times New Roman" w:hint="eastAsia"/>
          <w:sz w:val="32"/>
          <w:szCs w:val="32"/>
        </w:rPr>
        <w:t>教学资源表</w:t>
      </w:r>
    </w:p>
    <w:tbl>
      <w:tblPr>
        <w:tblStyle w:val="12"/>
        <w:tblW w:w="5152" w:type="pct"/>
        <w:jc w:val="center"/>
        <w:tblLayout w:type="fixed"/>
        <w:tblLook w:val="04A0" w:firstRow="1" w:lastRow="0" w:firstColumn="1" w:lastColumn="0" w:noHBand="0" w:noVBand="1"/>
      </w:tblPr>
      <w:tblGrid>
        <w:gridCol w:w="738"/>
        <w:gridCol w:w="3172"/>
        <w:gridCol w:w="1121"/>
        <w:gridCol w:w="1120"/>
        <w:gridCol w:w="1132"/>
        <w:gridCol w:w="1702"/>
      </w:tblGrid>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b/>
                <w:bCs/>
                <w:kern w:val="0"/>
                <w:sz w:val="24"/>
              </w:rPr>
            </w:pPr>
            <w:r w:rsidRPr="0058492C">
              <w:rPr>
                <w:rFonts w:ascii="Times New Roman" w:eastAsia="仿宋" w:hAnsi="Times New Roman"/>
                <w:b/>
                <w:bCs/>
                <w:kern w:val="0"/>
                <w:sz w:val="24"/>
              </w:rPr>
              <w:t>序号</w:t>
            </w:r>
          </w:p>
        </w:tc>
        <w:tc>
          <w:tcPr>
            <w:tcW w:w="1765" w:type="pct"/>
            <w:noWrap/>
            <w:vAlign w:val="center"/>
          </w:tcPr>
          <w:p w:rsidR="00EE71A8" w:rsidRPr="0058492C" w:rsidRDefault="001D5194" w:rsidP="0058492C">
            <w:pPr>
              <w:adjustRightInd w:val="0"/>
              <w:snapToGrid w:val="0"/>
              <w:rPr>
                <w:rFonts w:ascii="Times New Roman" w:eastAsia="仿宋_GB2312" w:hAnsi="Times New Roman"/>
                <w:b/>
                <w:bCs/>
                <w:kern w:val="0"/>
                <w:sz w:val="24"/>
              </w:rPr>
            </w:pPr>
            <w:r w:rsidRPr="0058492C">
              <w:rPr>
                <w:rFonts w:ascii="Times New Roman" w:eastAsia="仿宋" w:hAnsi="Times New Roman"/>
                <w:b/>
                <w:bCs/>
                <w:kern w:val="0"/>
                <w:sz w:val="24"/>
              </w:rPr>
              <w:t>指标</w:t>
            </w:r>
          </w:p>
        </w:tc>
        <w:tc>
          <w:tcPr>
            <w:tcW w:w="624" w:type="pct"/>
            <w:vAlign w:val="center"/>
          </w:tcPr>
          <w:p w:rsidR="00EE71A8" w:rsidRPr="0058492C" w:rsidRDefault="001D5194" w:rsidP="0058492C">
            <w:pPr>
              <w:adjustRightInd w:val="0"/>
              <w:snapToGrid w:val="0"/>
              <w:rPr>
                <w:rFonts w:ascii="Times New Roman" w:eastAsia="仿宋_GB2312" w:hAnsi="Times New Roman"/>
                <w:b/>
                <w:bCs/>
                <w:kern w:val="0"/>
                <w:sz w:val="24"/>
              </w:rPr>
            </w:pPr>
            <w:r w:rsidRPr="0058492C">
              <w:rPr>
                <w:rFonts w:ascii="Times New Roman" w:eastAsia="仿宋" w:hAnsi="Times New Roman"/>
                <w:b/>
                <w:bCs/>
                <w:kern w:val="0"/>
                <w:sz w:val="24"/>
              </w:rPr>
              <w:t>单位</w:t>
            </w:r>
          </w:p>
        </w:tc>
        <w:tc>
          <w:tcPr>
            <w:tcW w:w="623" w:type="pct"/>
            <w:noWrap/>
            <w:vAlign w:val="center"/>
          </w:tcPr>
          <w:p w:rsidR="00EE71A8" w:rsidRPr="0058492C" w:rsidRDefault="001D5194" w:rsidP="0058492C">
            <w:pPr>
              <w:adjustRightInd w:val="0"/>
              <w:snapToGrid w:val="0"/>
              <w:rPr>
                <w:rFonts w:ascii="Times New Roman" w:eastAsia="仿宋_GB2312" w:hAnsi="Times New Roman"/>
                <w:b/>
                <w:bCs/>
                <w:kern w:val="0"/>
                <w:sz w:val="24"/>
              </w:rPr>
            </w:pPr>
            <w:r w:rsidRPr="0058492C">
              <w:rPr>
                <w:rFonts w:ascii="Times New Roman" w:eastAsia="仿宋" w:hAnsi="Times New Roman"/>
                <w:b/>
                <w:bCs/>
                <w:kern w:val="0"/>
                <w:sz w:val="24"/>
              </w:rPr>
              <w:t>2020</w:t>
            </w:r>
            <w:r w:rsidRPr="0058492C">
              <w:rPr>
                <w:rFonts w:ascii="Times New Roman" w:eastAsia="仿宋" w:hAnsi="Times New Roman"/>
                <w:b/>
                <w:bCs/>
                <w:kern w:val="0"/>
                <w:sz w:val="24"/>
              </w:rPr>
              <w:t>年</w:t>
            </w:r>
          </w:p>
        </w:tc>
        <w:tc>
          <w:tcPr>
            <w:tcW w:w="630" w:type="pct"/>
            <w:vAlign w:val="center"/>
          </w:tcPr>
          <w:p w:rsidR="00EE71A8" w:rsidRPr="0058492C" w:rsidRDefault="001D5194" w:rsidP="0058492C">
            <w:pPr>
              <w:adjustRightInd w:val="0"/>
              <w:snapToGrid w:val="0"/>
              <w:rPr>
                <w:rFonts w:ascii="Times New Roman" w:eastAsia="仿宋_GB2312" w:hAnsi="Times New Roman"/>
                <w:b/>
                <w:bCs/>
                <w:kern w:val="0"/>
                <w:sz w:val="24"/>
              </w:rPr>
            </w:pPr>
            <w:r w:rsidRPr="0058492C">
              <w:rPr>
                <w:rFonts w:ascii="Times New Roman" w:eastAsia="仿宋" w:hAnsi="Times New Roman"/>
                <w:b/>
                <w:bCs/>
                <w:kern w:val="0"/>
                <w:sz w:val="24"/>
              </w:rPr>
              <w:t>2021</w:t>
            </w:r>
            <w:r w:rsidRPr="0058492C">
              <w:rPr>
                <w:rFonts w:ascii="Times New Roman" w:eastAsia="仿宋" w:hAnsi="Times New Roman"/>
                <w:b/>
                <w:bCs/>
                <w:kern w:val="0"/>
                <w:sz w:val="24"/>
              </w:rPr>
              <w:t>年</w:t>
            </w:r>
          </w:p>
        </w:tc>
        <w:tc>
          <w:tcPr>
            <w:tcW w:w="947" w:type="pct"/>
            <w:vAlign w:val="center"/>
          </w:tcPr>
          <w:p w:rsidR="00EE71A8" w:rsidRPr="0058492C" w:rsidRDefault="001D5194" w:rsidP="0058492C">
            <w:pPr>
              <w:adjustRightInd w:val="0"/>
              <w:snapToGrid w:val="0"/>
              <w:rPr>
                <w:rFonts w:ascii="Times New Roman" w:eastAsia="仿宋" w:hAnsi="Times New Roman"/>
                <w:b/>
                <w:bCs/>
                <w:kern w:val="0"/>
                <w:sz w:val="24"/>
              </w:rPr>
            </w:pPr>
            <w:r w:rsidRPr="0058492C">
              <w:rPr>
                <w:rFonts w:ascii="Times New Roman" w:eastAsia="仿宋" w:hAnsi="Times New Roman" w:hint="eastAsia"/>
                <w:b/>
                <w:bCs/>
                <w:kern w:val="0"/>
                <w:sz w:val="24"/>
              </w:rPr>
              <w:t>填报方式</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1</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生师比</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w:t>
            </w:r>
          </w:p>
        </w:tc>
        <w:tc>
          <w:tcPr>
            <w:tcW w:w="623" w:type="pct"/>
            <w:noWrap/>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10.2</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10.75</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2</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双师素质专任教师比例</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w:t>
            </w:r>
          </w:p>
        </w:tc>
        <w:tc>
          <w:tcPr>
            <w:tcW w:w="623" w:type="pct"/>
            <w:noWrap/>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51.39</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62.76</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3</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高级专业技术职务专任教师比例</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w:t>
            </w:r>
          </w:p>
        </w:tc>
        <w:tc>
          <w:tcPr>
            <w:tcW w:w="623" w:type="pct"/>
            <w:noWrap/>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30.63</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39.51</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vMerge w:val="restar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4</w:t>
            </w:r>
          </w:p>
        </w:tc>
        <w:tc>
          <w:tcPr>
            <w:tcW w:w="1765" w:type="pct"/>
            <w:noWrap/>
            <w:vAlign w:val="center"/>
          </w:tcPr>
          <w:p w:rsidR="00EE71A8" w:rsidRPr="0058492C" w:rsidRDefault="001D5194" w:rsidP="0058492C">
            <w:pPr>
              <w:adjustRightInd w:val="0"/>
              <w:snapToGrid w:val="0"/>
              <w:rPr>
                <w:rFonts w:ascii="Times New Roman" w:eastAsia="仿宋_GB2312" w:hAnsi="Times New Roman"/>
                <w:strike/>
                <w:kern w:val="0"/>
                <w:sz w:val="24"/>
              </w:rPr>
            </w:pPr>
            <w:r w:rsidRPr="0058492C">
              <w:rPr>
                <w:rFonts w:ascii="Times New Roman" w:eastAsia="仿宋" w:hAnsi="Times New Roman" w:hint="eastAsia"/>
                <w:kern w:val="0"/>
                <w:sz w:val="24"/>
              </w:rPr>
              <w:t>教学计划内课程总数</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hint="eastAsia"/>
                <w:kern w:val="0"/>
                <w:sz w:val="24"/>
              </w:rPr>
              <w:t>门</w:t>
            </w:r>
          </w:p>
        </w:tc>
        <w:tc>
          <w:tcPr>
            <w:tcW w:w="623" w:type="pct"/>
            <w:noWrap/>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962</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515</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vMerge/>
            <w:noWrap/>
            <w:vAlign w:val="center"/>
          </w:tcPr>
          <w:p w:rsidR="00EE71A8" w:rsidRPr="0058492C" w:rsidRDefault="00EE71A8" w:rsidP="0058492C">
            <w:pPr>
              <w:adjustRightInd w:val="0"/>
              <w:snapToGrid w:val="0"/>
              <w:rPr>
                <w:rFonts w:ascii="Times New Roman" w:eastAsia="仿宋_GB2312" w:hAnsi="Times New Roman"/>
                <w:kern w:val="0"/>
                <w:sz w:val="24"/>
              </w:rPr>
            </w:pPr>
          </w:p>
        </w:tc>
        <w:tc>
          <w:tcPr>
            <w:tcW w:w="1765" w:type="pct"/>
            <w:noWrap/>
            <w:vAlign w:val="center"/>
          </w:tcPr>
          <w:p w:rsidR="00EE71A8" w:rsidRPr="0058492C" w:rsidRDefault="001D5194" w:rsidP="0058492C">
            <w:pPr>
              <w:adjustRightInd w:val="0"/>
              <w:snapToGrid w:val="0"/>
              <w:rPr>
                <w:rFonts w:ascii="Times New Roman" w:eastAsia="仿宋_GB2312" w:hAnsi="Times New Roman"/>
                <w:strike/>
                <w:kern w:val="0"/>
                <w:sz w:val="24"/>
              </w:rPr>
            </w:pPr>
            <w:r w:rsidRPr="0058492C">
              <w:rPr>
                <w:rFonts w:ascii="Times New Roman" w:eastAsia="仿宋" w:hAnsi="Times New Roman"/>
                <w:kern w:val="0"/>
                <w:sz w:val="24"/>
              </w:rPr>
              <w:t>其中：</w:t>
            </w:r>
            <w:r w:rsidRPr="0058492C">
              <w:rPr>
                <w:rFonts w:ascii="Times New Roman" w:eastAsia="仿宋" w:hAnsi="Times New Roman" w:hint="eastAsia"/>
                <w:kern w:val="0"/>
                <w:sz w:val="24"/>
              </w:rPr>
              <w:t>线上开设课程数</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hint="eastAsia"/>
                <w:kern w:val="0"/>
                <w:sz w:val="24"/>
              </w:rPr>
              <w:t>门</w:t>
            </w:r>
          </w:p>
        </w:tc>
        <w:tc>
          <w:tcPr>
            <w:tcW w:w="623" w:type="pct"/>
            <w:noWrap/>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550</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38</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vMerge/>
            <w:noWrap/>
            <w:vAlign w:val="center"/>
          </w:tcPr>
          <w:p w:rsidR="00EE71A8" w:rsidRPr="0058492C" w:rsidRDefault="00EE71A8" w:rsidP="0058492C">
            <w:pPr>
              <w:adjustRightInd w:val="0"/>
              <w:snapToGrid w:val="0"/>
              <w:rPr>
                <w:rFonts w:ascii="Times New Roman" w:eastAsia="仿宋_GB2312" w:hAnsi="Times New Roman"/>
                <w:kern w:val="0"/>
                <w:sz w:val="24"/>
              </w:rPr>
            </w:pP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hint="eastAsia"/>
                <w:kern w:val="0"/>
                <w:sz w:val="24"/>
              </w:rPr>
              <w:t>线上课程课均学生数</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hint="eastAsia"/>
                <w:kern w:val="0"/>
                <w:sz w:val="24"/>
              </w:rPr>
              <w:t>人</w:t>
            </w:r>
            <w:r w:rsidRPr="0058492C">
              <w:rPr>
                <w:rFonts w:ascii="Times New Roman" w:eastAsia="仿宋" w:hAnsi="Times New Roman" w:hint="eastAsia"/>
                <w:kern w:val="0"/>
                <w:sz w:val="24"/>
              </w:rPr>
              <w:t>/</w:t>
            </w:r>
            <w:r w:rsidRPr="0058492C">
              <w:rPr>
                <w:rFonts w:ascii="Times New Roman" w:eastAsia="仿宋" w:hAnsi="Times New Roman" w:hint="eastAsia"/>
                <w:kern w:val="0"/>
                <w:sz w:val="24"/>
              </w:rPr>
              <w:t>门</w:t>
            </w:r>
          </w:p>
        </w:tc>
        <w:tc>
          <w:tcPr>
            <w:tcW w:w="623"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40</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40</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学校自主填报</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5</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校园网主干最大带宽</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Mbps</w:t>
            </w:r>
          </w:p>
        </w:tc>
        <w:tc>
          <w:tcPr>
            <w:tcW w:w="623"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10000</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40000</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6</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校园网出口带宽</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Mbps</w:t>
            </w:r>
          </w:p>
        </w:tc>
        <w:tc>
          <w:tcPr>
            <w:tcW w:w="623"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1000</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1000</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7</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生均校内实践教学工位数</w:t>
            </w:r>
          </w:p>
        </w:tc>
        <w:tc>
          <w:tcPr>
            <w:tcW w:w="624" w:type="pct"/>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个</w:t>
            </w:r>
            <w:r w:rsidRPr="0058492C">
              <w:rPr>
                <w:rFonts w:ascii="Times New Roman" w:eastAsia="仿宋" w:hAnsi="Times New Roman"/>
                <w:kern w:val="0"/>
                <w:sz w:val="24"/>
              </w:rPr>
              <w:t>/</w:t>
            </w:r>
            <w:r w:rsidRPr="0058492C">
              <w:rPr>
                <w:rFonts w:ascii="Times New Roman" w:eastAsia="仿宋" w:hAnsi="Times New Roman"/>
                <w:kern w:val="0"/>
                <w:sz w:val="24"/>
              </w:rPr>
              <w:t>生</w:t>
            </w:r>
          </w:p>
        </w:tc>
        <w:tc>
          <w:tcPr>
            <w:tcW w:w="623"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0.42</w:t>
            </w: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1.25</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r w:rsidR="00EE71A8" w:rsidRPr="0058492C" w:rsidTr="00C64F36">
        <w:trPr>
          <w:trHeight w:val="567"/>
          <w:jc w:val="center"/>
        </w:trPr>
        <w:tc>
          <w:tcPr>
            <w:tcW w:w="411"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8</w:t>
            </w:r>
          </w:p>
        </w:tc>
        <w:tc>
          <w:tcPr>
            <w:tcW w:w="1765" w:type="pct"/>
            <w:noWrap/>
            <w:vAlign w:val="center"/>
          </w:tcPr>
          <w:p w:rsidR="00EE71A8" w:rsidRPr="0058492C" w:rsidRDefault="001D5194" w:rsidP="0058492C">
            <w:pPr>
              <w:adjustRightInd w:val="0"/>
              <w:snapToGrid w:val="0"/>
              <w:rPr>
                <w:rFonts w:ascii="Times New Roman" w:eastAsia="仿宋_GB2312" w:hAnsi="Times New Roman"/>
                <w:kern w:val="0"/>
                <w:sz w:val="24"/>
              </w:rPr>
            </w:pPr>
            <w:r w:rsidRPr="0058492C">
              <w:rPr>
                <w:rFonts w:ascii="Times New Roman" w:eastAsia="仿宋" w:hAnsi="Times New Roman"/>
                <w:kern w:val="0"/>
                <w:sz w:val="24"/>
              </w:rPr>
              <w:t>生均教学科研仪器设备值</w:t>
            </w:r>
          </w:p>
        </w:tc>
        <w:tc>
          <w:tcPr>
            <w:tcW w:w="624" w:type="pct"/>
            <w:vAlign w:val="center"/>
          </w:tcPr>
          <w:p w:rsidR="00EE71A8" w:rsidRPr="0058492C" w:rsidRDefault="001D5194" w:rsidP="0058492C">
            <w:pPr>
              <w:adjustRightInd w:val="0"/>
              <w:snapToGrid w:val="0"/>
              <w:rPr>
                <w:rFonts w:ascii="Times New Roman" w:eastAsia="仿宋" w:hAnsi="Times New Roman"/>
                <w:kern w:val="0"/>
                <w:sz w:val="24"/>
              </w:rPr>
            </w:pPr>
            <w:r w:rsidRPr="0058492C">
              <w:rPr>
                <w:rFonts w:ascii="Times New Roman" w:eastAsia="仿宋" w:hAnsi="Times New Roman"/>
                <w:kern w:val="0"/>
                <w:sz w:val="24"/>
              </w:rPr>
              <w:t>元</w:t>
            </w:r>
            <w:r w:rsidRPr="0058492C">
              <w:rPr>
                <w:rFonts w:ascii="Times New Roman" w:eastAsia="仿宋" w:hAnsi="Times New Roman"/>
                <w:kern w:val="0"/>
                <w:sz w:val="24"/>
              </w:rPr>
              <w:t>/</w:t>
            </w:r>
            <w:r w:rsidRPr="0058492C">
              <w:rPr>
                <w:rFonts w:ascii="Times New Roman" w:eastAsia="仿宋" w:hAnsi="Times New Roman"/>
                <w:kern w:val="0"/>
                <w:sz w:val="24"/>
              </w:rPr>
              <w:t>生</w:t>
            </w:r>
          </w:p>
        </w:tc>
        <w:tc>
          <w:tcPr>
            <w:tcW w:w="623" w:type="pct"/>
            <w:vAlign w:val="center"/>
          </w:tcPr>
          <w:tbl>
            <w:tblPr>
              <w:tblW w:w="786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CE8CF" w:themeFill="background1"/>
              <w:tblLayout w:type="fixed"/>
              <w:tblLook w:val="04A0" w:firstRow="1" w:lastRow="0" w:firstColumn="1" w:lastColumn="0" w:noHBand="0" w:noVBand="1"/>
            </w:tblPr>
            <w:tblGrid>
              <w:gridCol w:w="7868"/>
            </w:tblGrid>
            <w:tr w:rsidR="00EE71A8" w:rsidRPr="0058492C">
              <w:trPr>
                <w:trHeight w:val="393"/>
                <w:jc w:val="center"/>
              </w:trPr>
              <w:tc>
                <w:tcPr>
                  <w:tcW w:w="1102" w:type="dxa"/>
                  <w:tcBorders>
                    <w:top w:val="single" w:sz="8" w:space="0" w:color="FFFFFF"/>
                    <w:left w:val="single" w:sz="8" w:space="0" w:color="FFFFFF"/>
                    <w:bottom w:val="single" w:sz="8" w:space="0" w:color="FFFFFF"/>
                    <w:right w:val="single" w:sz="8" w:space="0" w:color="FFFFFF"/>
                  </w:tcBorders>
                  <w:shd w:val="clear" w:color="auto" w:fill="CCE8CF" w:themeFill="background1"/>
                  <w:noWrap/>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8384.47</w:t>
                  </w:r>
                </w:p>
              </w:tc>
            </w:tr>
          </w:tbl>
          <w:p w:rsidR="00EE71A8" w:rsidRPr="0058492C" w:rsidRDefault="00EE71A8" w:rsidP="0058492C">
            <w:pPr>
              <w:adjustRightInd w:val="0"/>
              <w:snapToGrid w:val="0"/>
              <w:rPr>
                <w:rFonts w:ascii="Times New Roman" w:eastAsia="仿宋_GB2312" w:hAnsi="Times New Roman"/>
                <w:spacing w:val="-16"/>
                <w:kern w:val="0"/>
                <w:sz w:val="24"/>
              </w:rPr>
            </w:pPr>
          </w:p>
        </w:tc>
        <w:tc>
          <w:tcPr>
            <w:tcW w:w="630" w:type="pct"/>
            <w:vAlign w:val="center"/>
          </w:tcPr>
          <w:p w:rsidR="00EE71A8" w:rsidRPr="0058492C" w:rsidRDefault="001D5194" w:rsidP="0058492C">
            <w:pPr>
              <w:adjustRightInd w:val="0"/>
              <w:snapToGrid w:val="0"/>
              <w:rPr>
                <w:rFonts w:ascii="Times New Roman" w:eastAsia="仿宋_GB2312" w:hAnsi="Times New Roman"/>
                <w:spacing w:val="-16"/>
                <w:kern w:val="0"/>
                <w:sz w:val="24"/>
              </w:rPr>
            </w:pPr>
            <w:r w:rsidRPr="0058492C">
              <w:rPr>
                <w:rFonts w:ascii="Times New Roman" w:eastAsia="仿宋" w:hAnsi="Times New Roman" w:hint="eastAsia"/>
                <w:spacing w:val="-16"/>
                <w:kern w:val="0"/>
                <w:sz w:val="24"/>
              </w:rPr>
              <w:t>8137.79</w:t>
            </w:r>
          </w:p>
        </w:tc>
        <w:tc>
          <w:tcPr>
            <w:tcW w:w="947" w:type="pct"/>
            <w:vAlign w:val="center"/>
          </w:tcPr>
          <w:p w:rsidR="00EE71A8" w:rsidRPr="0058492C" w:rsidRDefault="001D5194" w:rsidP="0058492C">
            <w:pPr>
              <w:adjustRightInd w:val="0"/>
              <w:snapToGrid w:val="0"/>
              <w:rPr>
                <w:rFonts w:ascii="Times New Roman" w:eastAsia="仿宋" w:hAnsi="Times New Roman"/>
                <w:spacing w:val="-16"/>
                <w:kern w:val="0"/>
                <w:sz w:val="24"/>
              </w:rPr>
            </w:pPr>
            <w:r w:rsidRPr="0058492C">
              <w:rPr>
                <w:rFonts w:ascii="Times New Roman" w:eastAsia="仿宋" w:hAnsi="Times New Roman" w:hint="eastAsia"/>
                <w:spacing w:val="-16"/>
                <w:kern w:val="0"/>
                <w:sz w:val="24"/>
              </w:rPr>
              <w:t>学校从平台自取</w:t>
            </w:r>
          </w:p>
        </w:tc>
      </w:tr>
    </w:tbl>
    <w:p w:rsidR="00EE71A8" w:rsidRPr="00F52126" w:rsidRDefault="00EE71A8" w:rsidP="0084789D">
      <w:pPr>
        <w:rPr>
          <w:rFonts w:ascii="Times New Roman" w:eastAsia="黑体" w:hAnsi="Times New Roman"/>
          <w:sz w:val="32"/>
          <w:szCs w:val="32"/>
        </w:rPr>
      </w:pPr>
    </w:p>
    <w:p w:rsidR="00EE71A8" w:rsidRPr="00F52126" w:rsidRDefault="001D5194" w:rsidP="0084789D">
      <w:pPr>
        <w:pStyle w:val="1"/>
        <w:rPr>
          <w:rFonts w:ascii="Times New Roman" w:hAnsi="Times New Roman"/>
        </w:rPr>
      </w:pPr>
      <w:r w:rsidRPr="00F52126">
        <w:rPr>
          <w:rFonts w:ascii="Times New Roman" w:hAnsi="Times New Roman"/>
        </w:rPr>
        <w:br w:type="page"/>
      </w:r>
      <w:bookmarkStart w:id="55" w:name="_Toc87605270"/>
      <w:r w:rsidRPr="00F52126">
        <w:rPr>
          <w:rFonts w:ascii="Times New Roman" w:hAnsi="Times New Roman" w:hint="eastAsia"/>
        </w:rPr>
        <w:lastRenderedPageBreak/>
        <w:t>三、政策保障</w:t>
      </w:r>
      <w:bookmarkEnd w:id="55"/>
    </w:p>
    <w:p w:rsidR="00EE71A8" w:rsidRPr="0058492C" w:rsidRDefault="001D5194" w:rsidP="0084789D">
      <w:pPr>
        <w:pStyle w:val="2"/>
        <w:rPr>
          <w:rFonts w:ascii="Times New Roman" w:hAnsi="Times New Roman" w:cs="仿宋"/>
          <w:b w:val="0"/>
          <w:bCs w:val="0"/>
          <w:color w:val="auto"/>
          <w:sz w:val="32"/>
        </w:rPr>
      </w:pPr>
      <w:bookmarkStart w:id="56" w:name="_Toc87605271"/>
      <w:r w:rsidRPr="0058492C">
        <w:rPr>
          <w:rFonts w:ascii="Times New Roman" w:hAnsi="Times New Roman" w:hint="eastAsia"/>
          <w:sz w:val="32"/>
        </w:rPr>
        <w:t>3.1</w:t>
      </w:r>
      <w:r w:rsidRPr="0058492C">
        <w:rPr>
          <w:rFonts w:ascii="Times New Roman" w:hAnsi="Times New Roman" w:hint="eastAsia"/>
          <w:sz w:val="32"/>
        </w:rPr>
        <w:t>政策落实</w:t>
      </w:r>
      <w:bookmarkEnd w:id="56"/>
    </w:p>
    <w:p w:rsidR="00EE71A8" w:rsidRPr="00F52126" w:rsidRDefault="001D5194" w:rsidP="0058492C">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学校不断深入学习贯彻十九届五中全会精神，推进学校治理体系治理能力现代化。学校以《国家职业教育改革实施方案》《关于实施中国特色高水平高职学校和专业建设计划的意见》《职业教育提质培优行动计划（</w:t>
      </w: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2023</w:t>
      </w:r>
      <w:r w:rsidRPr="00F52126">
        <w:rPr>
          <w:rFonts w:ascii="Times New Roman" w:eastAsia="仿宋" w:hAnsi="Times New Roman" w:hint="eastAsia"/>
          <w:color w:val="000000"/>
          <w:kern w:val="0"/>
          <w:sz w:val="32"/>
          <w:szCs w:val="32"/>
        </w:rPr>
        <w:t>年）》为指导，积极组织《职业教育提质培优行动计划（</w:t>
      </w:r>
      <w:r w:rsidRPr="00F52126">
        <w:rPr>
          <w:rFonts w:ascii="Times New Roman" w:eastAsia="仿宋" w:hAnsi="Times New Roman" w:hint="eastAsia"/>
          <w:color w:val="000000"/>
          <w:kern w:val="0"/>
          <w:sz w:val="32"/>
          <w:szCs w:val="32"/>
        </w:rPr>
        <w:t>2020</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 xml:space="preserve">2023 </w:t>
      </w:r>
      <w:r w:rsidRPr="00F52126">
        <w:rPr>
          <w:rFonts w:ascii="Times New Roman" w:eastAsia="仿宋" w:hAnsi="Times New Roman" w:hint="eastAsia"/>
          <w:color w:val="000000"/>
          <w:kern w:val="0"/>
          <w:sz w:val="32"/>
          <w:szCs w:val="32"/>
        </w:rPr>
        <w:t>年）》《高等学校课程思政建设指导纲要》《深化新时代教育评价改革总体方案》等相关文件的学习与研讨，结合江苏省政府相关等指导性意见，依据学校发展现实与奋斗目标，以立德树人为根本、以服务发展为宗旨、以质量提升为目标，围绕建设队伍、服务师生、促进发展持续发力，引领、保障和监督各项重点业务工作落实到位。深入研究难点问题，在新冠肺炎疫情常态化防控、“十四五”事业发展规划的宣传、迎评创建、高校治理体系和治理现代化等重大事项中，有针对性提出改进工作的思路和办法，确保圆满完成各项工作任务。</w:t>
      </w:r>
    </w:p>
    <w:p w:rsidR="00EE71A8" w:rsidRPr="0058492C" w:rsidRDefault="001D5194" w:rsidP="0084789D">
      <w:pPr>
        <w:pStyle w:val="2"/>
        <w:rPr>
          <w:rFonts w:ascii="Times New Roman" w:hAnsi="Times New Roman"/>
          <w:sz w:val="32"/>
        </w:rPr>
      </w:pPr>
      <w:bookmarkStart w:id="57" w:name="_Toc87605272"/>
      <w:r w:rsidRPr="0058492C">
        <w:rPr>
          <w:rFonts w:ascii="Times New Roman" w:hAnsi="Times New Roman" w:hint="eastAsia"/>
          <w:sz w:val="32"/>
        </w:rPr>
        <w:t>3.2</w:t>
      </w:r>
      <w:r w:rsidRPr="0058492C">
        <w:rPr>
          <w:rFonts w:ascii="Times New Roman" w:hAnsi="Times New Roman" w:hint="eastAsia"/>
          <w:sz w:val="32"/>
        </w:rPr>
        <w:t>专项实施</w:t>
      </w:r>
      <w:bookmarkEnd w:id="57"/>
    </w:p>
    <w:p w:rsidR="00EE71A8" w:rsidRPr="00F52126" w:rsidRDefault="001D5194" w:rsidP="0058492C">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推进海洋路校区消防改造项目，海洋路校区消防改造项目包括海洋路校区学生公寓、科技中心、艺术中心、图文中心及配套消防系统，四栋建筑物建筑总面积为</w:t>
      </w:r>
      <w:r w:rsidRPr="00F52126">
        <w:rPr>
          <w:rFonts w:ascii="Times New Roman" w:eastAsia="仿宋" w:hAnsi="Times New Roman" w:hint="eastAsia"/>
          <w:color w:val="000000"/>
          <w:kern w:val="0"/>
          <w:sz w:val="32"/>
          <w:szCs w:val="32"/>
        </w:rPr>
        <w:t>48457</w:t>
      </w:r>
      <w:r w:rsidRPr="00F52126">
        <w:rPr>
          <w:rFonts w:ascii="Times New Roman" w:eastAsia="仿宋" w:hAnsi="Times New Roman" w:hint="eastAsia"/>
          <w:color w:val="000000"/>
          <w:kern w:val="0"/>
          <w:sz w:val="32"/>
          <w:szCs w:val="32"/>
        </w:rPr>
        <w:t>平方米，</w:t>
      </w:r>
      <w:r w:rsidRPr="00F52126">
        <w:rPr>
          <w:rFonts w:ascii="Times New Roman" w:eastAsia="仿宋" w:hAnsi="Times New Roman" w:hint="eastAsia"/>
          <w:color w:val="000000"/>
          <w:kern w:val="0"/>
          <w:sz w:val="32"/>
          <w:szCs w:val="32"/>
        </w:rPr>
        <w:t>2021</w:t>
      </w:r>
      <w:r w:rsidRPr="00F52126">
        <w:rPr>
          <w:rFonts w:ascii="Times New Roman" w:eastAsia="仿宋" w:hAnsi="Times New Roman" w:hint="eastAsia"/>
          <w:color w:val="000000"/>
          <w:kern w:val="0"/>
          <w:sz w:val="32"/>
          <w:szCs w:val="32"/>
        </w:rPr>
        <w:lastRenderedPageBreak/>
        <w:t>年</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月</w:t>
      </w:r>
      <w:r w:rsidRPr="00F52126">
        <w:rPr>
          <w:rFonts w:ascii="Times New Roman" w:eastAsia="仿宋" w:hAnsi="Times New Roman" w:hint="eastAsia"/>
          <w:color w:val="000000"/>
          <w:kern w:val="0"/>
          <w:sz w:val="32"/>
          <w:szCs w:val="32"/>
        </w:rPr>
        <w:t>26</w:t>
      </w:r>
      <w:r w:rsidRPr="00F52126">
        <w:rPr>
          <w:rFonts w:ascii="Times New Roman" w:eastAsia="仿宋" w:hAnsi="Times New Roman" w:hint="eastAsia"/>
          <w:color w:val="000000"/>
          <w:kern w:val="0"/>
          <w:sz w:val="32"/>
          <w:szCs w:val="32"/>
        </w:rPr>
        <w:t>日</w:t>
      </w:r>
      <w:r w:rsidRPr="00F52126">
        <w:rPr>
          <w:rFonts w:ascii="Times New Roman" w:eastAsia="仿宋" w:hAnsi="Times New Roman" w:hint="eastAsia"/>
          <w:color w:val="000000"/>
          <w:kern w:val="0"/>
          <w:sz w:val="32"/>
          <w:szCs w:val="32"/>
        </w:rPr>
        <w:t>-5</w:t>
      </w:r>
      <w:r w:rsidRPr="00F52126">
        <w:rPr>
          <w:rFonts w:ascii="Times New Roman" w:eastAsia="仿宋" w:hAnsi="Times New Roman" w:hint="eastAsia"/>
          <w:color w:val="000000"/>
          <w:kern w:val="0"/>
          <w:sz w:val="32"/>
          <w:szCs w:val="32"/>
        </w:rPr>
        <w:t>月</w:t>
      </w:r>
      <w:r w:rsidRPr="00F52126">
        <w:rPr>
          <w:rFonts w:ascii="Times New Roman" w:eastAsia="仿宋" w:hAnsi="Times New Roman" w:hint="eastAsia"/>
          <w:color w:val="000000"/>
          <w:kern w:val="0"/>
          <w:sz w:val="32"/>
          <w:szCs w:val="32"/>
        </w:rPr>
        <w:t>28</w:t>
      </w:r>
      <w:r w:rsidRPr="00F52126">
        <w:rPr>
          <w:rFonts w:ascii="Times New Roman" w:eastAsia="仿宋" w:hAnsi="Times New Roman" w:hint="eastAsia"/>
          <w:color w:val="000000"/>
          <w:kern w:val="0"/>
          <w:sz w:val="32"/>
          <w:szCs w:val="32"/>
        </w:rPr>
        <w:t>日，分别验收合格；推动海洋路校区田径场改造项目，经多方论证，于</w:t>
      </w:r>
      <w:r w:rsidRPr="00F52126">
        <w:rPr>
          <w:rFonts w:ascii="Times New Roman" w:eastAsia="仿宋" w:hAnsi="Times New Roman" w:hint="eastAsia"/>
          <w:color w:val="000000"/>
          <w:kern w:val="0"/>
          <w:sz w:val="32"/>
          <w:szCs w:val="32"/>
        </w:rPr>
        <w:t>5</w:t>
      </w:r>
      <w:r w:rsidRPr="00F52126">
        <w:rPr>
          <w:rFonts w:ascii="Times New Roman" w:eastAsia="仿宋" w:hAnsi="Times New Roman" w:hint="eastAsia"/>
          <w:color w:val="000000"/>
          <w:kern w:val="0"/>
          <w:sz w:val="32"/>
          <w:szCs w:val="32"/>
        </w:rPr>
        <w:t>月</w:t>
      </w:r>
      <w:r w:rsidRPr="00F52126">
        <w:rPr>
          <w:rFonts w:ascii="Times New Roman" w:eastAsia="仿宋" w:hAnsi="Times New Roman" w:hint="eastAsia"/>
          <w:color w:val="000000"/>
          <w:kern w:val="0"/>
          <w:sz w:val="32"/>
          <w:szCs w:val="32"/>
        </w:rPr>
        <w:t>20</w:t>
      </w:r>
      <w:r w:rsidRPr="00F52126">
        <w:rPr>
          <w:rFonts w:ascii="Times New Roman" w:eastAsia="仿宋" w:hAnsi="Times New Roman" w:hint="eastAsia"/>
          <w:color w:val="000000"/>
          <w:kern w:val="0"/>
          <w:sz w:val="32"/>
          <w:szCs w:val="32"/>
        </w:rPr>
        <w:t>日开工，预计</w:t>
      </w:r>
      <w:r w:rsidRPr="00F52126">
        <w:rPr>
          <w:rFonts w:ascii="Times New Roman" w:eastAsia="仿宋" w:hAnsi="Times New Roman" w:hint="eastAsia"/>
          <w:color w:val="000000"/>
          <w:kern w:val="0"/>
          <w:sz w:val="32"/>
          <w:szCs w:val="32"/>
        </w:rPr>
        <w:t>9</w:t>
      </w:r>
      <w:r w:rsidRPr="00F52126">
        <w:rPr>
          <w:rFonts w:ascii="Times New Roman" w:eastAsia="仿宋" w:hAnsi="Times New Roman" w:hint="eastAsia"/>
          <w:color w:val="000000"/>
          <w:kern w:val="0"/>
          <w:sz w:val="32"/>
          <w:szCs w:val="32"/>
        </w:rPr>
        <w:t>月中旬竣工；完成相关零星改造项目，包括北校区</w:t>
      </w:r>
      <w:r w:rsidRPr="00F52126">
        <w:rPr>
          <w:rFonts w:ascii="Times New Roman" w:eastAsia="仿宋" w:hAnsi="Times New Roman" w:hint="eastAsia"/>
          <w:color w:val="000000"/>
          <w:kern w:val="0"/>
          <w:sz w:val="32"/>
          <w:szCs w:val="32"/>
        </w:rPr>
        <w:t>1#2#</w:t>
      </w:r>
      <w:r w:rsidRPr="00F52126">
        <w:rPr>
          <w:rFonts w:ascii="Times New Roman" w:eastAsia="仿宋" w:hAnsi="Times New Roman" w:hint="eastAsia"/>
          <w:color w:val="000000"/>
          <w:kern w:val="0"/>
          <w:sz w:val="32"/>
          <w:szCs w:val="32"/>
        </w:rPr>
        <w:t>教学楼南侧裸露地面绿化、人工湖栽种桃树、校园走道内侧路牙整治等改造。已经完成采购正在实施的项目有</w:t>
      </w:r>
      <w:r w:rsidRPr="00F52126">
        <w:rPr>
          <w:rFonts w:ascii="Times New Roman" w:eastAsia="仿宋" w:hAnsi="Times New Roman" w:hint="eastAsia"/>
          <w:color w:val="000000"/>
          <w:kern w:val="0"/>
          <w:sz w:val="32"/>
          <w:szCs w:val="32"/>
        </w:rPr>
        <w:t>2</w:t>
      </w:r>
      <w:r w:rsidRPr="00F52126">
        <w:rPr>
          <w:rFonts w:ascii="Times New Roman" w:eastAsia="仿宋" w:hAnsi="Times New Roman" w:hint="eastAsia"/>
          <w:color w:val="000000"/>
          <w:kern w:val="0"/>
          <w:sz w:val="32"/>
          <w:szCs w:val="32"/>
        </w:rPr>
        <w:t>个，包括报修系统采购、南校区教工食堂改造。正在编制预算办理申请计划实施的有</w:t>
      </w:r>
      <w:r w:rsidRPr="00F52126">
        <w:rPr>
          <w:rFonts w:ascii="Times New Roman" w:eastAsia="仿宋" w:hAnsi="Times New Roman" w:hint="eastAsia"/>
          <w:color w:val="000000"/>
          <w:kern w:val="0"/>
          <w:sz w:val="32"/>
          <w:szCs w:val="32"/>
        </w:rPr>
        <w:t>3</w:t>
      </w:r>
      <w:r w:rsidRPr="00F52126">
        <w:rPr>
          <w:rFonts w:ascii="Times New Roman" w:eastAsia="仿宋" w:hAnsi="Times New Roman" w:hint="eastAsia"/>
          <w:color w:val="000000"/>
          <w:kern w:val="0"/>
          <w:sz w:val="32"/>
          <w:szCs w:val="32"/>
        </w:rPr>
        <w:t>项，包括北校区</w:t>
      </w:r>
      <w:r w:rsidRPr="00F52126">
        <w:rPr>
          <w:rFonts w:ascii="Times New Roman" w:eastAsia="仿宋" w:hAnsi="Times New Roman" w:hint="eastAsia"/>
          <w:color w:val="000000"/>
          <w:kern w:val="0"/>
          <w:sz w:val="32"/>
          <w:szCs w:val="32"/>
        </w:rPr>
        <w:t>2</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3#</w:t>
      </w:r>
      <w:r w:rsidRPr="00F52126">
        <w:rPr>
          <w:rFonts w:ascii="Times New Roman" w:eastAsia="仿宋" w:hAnsi="Times New Roman" w:hint="eastAsia"/>
          <w:color w:val="000000"/>
          <w:kern w:val="0"/>
          <w:sz w:val="32"/>
          <w:szCs w:val="32"/>
        </w:rPr>
        <w:t>教学楼维修改造、北校区三楼食堂和南校区</w:t>
      </w:r>
      <w:r w:rsidRPr="00F52126">
        <w:rPr>
          <w:rFonts w:ascii="Times New Roman" w:eastAsia="仿宋" w:hAnsi="Times New Roman" w:hint="eastAsia"/>
          <w:color w:val="000000"/>
          <w:kern w:val="0"/>
          <w:sz w:val="32"/>
          <w:szCs w:val="32"/>
        </w:rPr>
        <w:t>1-3</w:t>
      </w:r>
      <w:r w:rsidRPr="00F52126">
        <w:rPr>
          <w:rFonts w:ascii="Times New Roman" w:eastAsia="仿宋" w:hAnsi="Times New Roman" w:hint="eastAsia"/>
          <w:color w:val="000000"/>
          <w:kern w:val="0"/>
          <w:sz w:val="32"/>
          <w:szCs w:val="32"/>
        </w:rPr>
        <w:t>楼食堂及教工食堂招标、铁军苑游道防腐木更换。持续推进“一馆一中心”建设。</w:t>
      </w:r>
    </w:p>
    <w:p w:rsidR="00EE71A8" w:rsidRPr="0058492C" w:rsidRDefault="001D5194" w:rsidP="0084789D">
      <w:pPr>
        <w:pStyle w:val="2"/>
        <w:rPr>
          <w:rFonts w:ascii="Times New Roman" w:hAnsi="Times New Roman"/>
          <w:sz w:val="32"/>
        </w:rPr>
      </w:pPr>
      <w:bookmarkStart w:id="58" w:name="_Toc87605273"/>
      <w:bookmarkEnd w:id="4"/>
      <w:r w:rsidRPr="0058492C">
        <w:rPr>
          <w:rFonts w:ascii="Times New Roman" w:hAnsi="Times New Roman" w:hint="eastAsia"/>
          <w:sz w:val="32"/>
        </w:rPr>
        <w:t xml:space="preserve">3.3 </w:t>
      </w:r>
      <w:r w:rsidRPr="0058492C">
        <w:rPr>
          <w:rFonts w:ascii="Times New Roman" w:hAnsi="Times New Roman" w:hint="eastAsia"/>
          <w:sz w:val="32"/>
        </w:rPr>
        <w:t>质量监测与评价</w:t>
      </w:r>
      <w:bookmarkEnd w:id="58"/>
    </w:p>
    <w:p w:rsidR="00EE71A8" w:rsidRPr="00F52126" w:rsidRDefault="001D5194" w:rsidP="0058492C">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教学质量监测与评价是集“教、学、管、测、评、存、用”于一体的学校教育管理与监控评价体系。学校为加强质量监测与评价，努力健全教学质量监控的反馈处理系统。</w:t>
      </w:r>
    </w:p>
    <w:p w:rsidR="00EE71A8" w:rsidRPr="00F52126" w:rsidRDefault="001D5194" w:rsidP="0058492C">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建立机制，实施常态监测测与评价。</w:t>
      </w:r>
      <w:r w:rsidRPr="00F52126">
        <w:rPr>
          <w:rFonts w:ascii="Times New Roman" w:eastAsia="仿宋" w:hAnsi="Times New Roman" w:hint="eastAsia"/>
          <w:color w:val="000000"/>
          <w:kern w:val="0"/>
          <w:sz w:val="32"/>
          <w:szCs w:val="32"/>
        </w:rPr>
        <w:t>学校高度重视质量建设，完善了质量监测与评价体系。</w:t>
      </w:r>
      <w:r w:rsidRPr="00F52126">
        <w:rPr>
          <w:rFonts w:ascii="Times New Roman" w:eastAsia="仿宋" w:hAnsi="Times New Roman" w:hint="eastAsia"/>
          <w:color w:val="000000"/>
          <w:kern w:val="0"/>
          <w:sz w:val="32"/>
          <w:szCs w:val="32"/>
        </w:rPr>
        <w:t>2019</w:t>
      </w:r>
      <w:r w:rsidRPr="00F52126">
        <w:rPr>
          <w:rFonts w:ascii="Times New Roman" w:eastAsia="仿宋" w:hAnsi="Times New Roman" w:hint="eastAsia"/>
          <w:color w:val="000000"/>
          <w:kern w:val="0"/>
          <w:sz w:val="32"/>
          <w:szCs w:val="32"/>
        </w:rPr>
        <w:t>年</w:t>
      </w:r>
      <w:r w:rsidRPr="00F52126">
        <w:rPr>
          <w:rFonts w:ascii="Times New Roman" w:eastAsia="仿宋" w:hAnsi="Times New Roman" w:hint="eastAsia"/>
          <w:color w:val="000000"/>
          <w:kern w:val="0"/>
          <w:sz w:val="32"/>
          <w:szCs w:val="32"/>
        </w:rPr>
        <w:t>1</w:t>
      </w:r>
      <w:r w:rsidRPr="00F52126">
        <w:rPr>
          <w:rFonts w:ascii="Times New Roman" w:eastAsia="仿宋" w:hAnsi="Times New Roman" w:hint="eastAsia"/>
          <w:color w:val="000000"/>
          <w:kern w:val="0"/>
          <w:sz w:val="32"/>
          <w:szCs w:val="32"/>
        </w:rPr>
        <w:t>月成立了教学质量管理与评估中心，专门负责学校质量监测、诊断与改进工作。同时先后出台了《关于建立和完善教学质量监控体系的若干意见（试行）》《校院两级教学管理实施细则（试行）》《教师教学工作规程（试行）》《教学督导工作条例（试</w:t>
      </w:r>
      <w:r w:rsidRPr="00F52126">
        <w:rPr>
          <w:rFonts w:ascii="Times New Roman" w:eastAsia="仿宋" w:hAnsi="Times New Roman" w:hint="eastAsia"/>
          <w:color w:val="000000"/>
          <w:kern w:val="0"/>
          <w:sz w:val="32"/>
          <w:szCs w:val="32"/>
        </w:rPr>
        <w:t xml:space="preserve"> </w:t>
      </w:r>
      <w:r w:rsidRPr="00F52126">
        <w:rPr>
          <w:rFonts w:ascii="Times New Roman" w:eastAsia="仿宋" w:hAnsi="Times New Roman" w:hint="eastAsia"/>
          <w:color w:val="000000"/>
          <w:kern w:val="0"/>
          <w:sz w:val="32"/>
          <w:szCs w:val="32"/>
        </w:rPr>
        <w:t>行）》《教学事故认定与处理办法（试行）》《教学工作诊断与改进实施办法》等一系列文件，明确了质量监测诊改工作的指导思想、基本原则、组织机构以及诊断与改进的内容、要求、结果评定</w:t>
      </w:r>
      <w:r w:rsidRPr="00F52126">
        <w:rPr>
          <w:rFonts w:ascii="Times New Roman" w:eastAsia="仿宋" w:hAnsi="Times New Roman" w:hint="eastAsia"/>
          <w:color w:val="000000"/>
          <w:kern w:val="0"/>
          <w:sz w:val="32"/>
          <w:szCs w:val="32"/>
        </w:rPr>
        <w:lastRenderedPageBreak/>
        <w:t>等。目前，已经基本建成了过程监测与改进和结果监测与改进相结合的质量监测与评价工作机制。</w:t>
      </w:r>
    </w:p>
    <w:p w:rsidR="00EE71A8" w:rsidRPr="00F52126" w:rsidRDefault="001D5194" w:rsidP="0058492C">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以考促学，提高学生学业水平。</w:t>
      </w:r>
      <w:r w:rsidRPr="00F52126">
        <w:rPr>
          <w:rFonts w:ascii="Times New Roman" w:eastAsia="仿宋" w:hAnsi="Times New Roman" w:hint="eastAsia"/>
          <w:color w:val="000000"/>
          <w:kern w:val="0"/>
          <w:sz w:val="32"/>
          <w:szCs w:val="32"/>
        </w:rPr>
        <w:t>组织各类考试，以考促学，以考促练。一是依据人才培养方案和课程标准，每学期期中、期末组织常规书面考试和技能测试，实行教考分离；二是组织学生参加育婴师、建造师、教师等各类职业资格证书考试和普通话、英语、计算机等技能等级考试，提高学生的社会竞争力；三是组织毕业班学生参加专转本、入编考试等，加强对毕业生毕业论文的指导与检查。</w:t>
      </w:r>
    </w:p>
    <w:p w:rsidR="00EE71A8" w:rsidRPr="00F52126" w:rsidRDefault="001D5194" w:rsidP="0058492C">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加强督导，加大教学质量考核力度。</w:t>
      </w:r>
      <w:r w:rsidRPr="00F52126">
        <w:rPr>
          <w:rFonts w:ascii="Times New Roman" w:eastAsia="仿宋" w:hAnsi="Times New Roman" w:hint="eastAsia"/>
          <w:color w:val="000000"/>
          <w:kern w:val="0"/>
          <w:sz w:val="32"/>
          <w:szCs w:val="32"/>
        </w:rPr>
        <w:t>一是每学期组织开展课堂教学常规督导活动</w:t>
      </w:r>
      <w:bookmarkStart w:id="59" w:name="_Hlk1678780"/>
      <w:bookmarkStart w:id="60" w:name="_Hlk1675706"/>
      <w:r w:rsidRPr="00F52126">
        <w:rPr>
          <w:rFonts w:ascii="Times New Roman" w:eastAsia="仿宋" w:hAnsi="Times New Roman" w:hint="eastAsia"/>
          <w:color w:val="000000"/>
          <w:kern w:val="0"/>
          <w:sz w:val="32"/>
          <w:szCs w:val="32"/>
        </w:rPr>
        <w:t>，针对新教师、外聘教师、专业课教师等分层分类组织开展专项督导工作。督导结合、以导为主，使教学督导工作制度化、常态化</w:t>
      </w:r>
      <w:bookmarkStart w:id="61" w:name="_Hlk1677273"/>
      <w:bookmarkEnd w:id="59"/>
      <w:r w:rsidRPr="00F52126">
        <w:rPr>
          <w:rFonts w:ascii="Times New Roman" w:eastAsia="仿宋" w:hAnsi="Times New Roman" w:hint="eastAsia"/>
          <w:color w:val="000000"/>
          <w:kern w:val="0"/>
          <w:sz w:val="32"/>
          <w:szCs w:val="32"/>
        </w:rPr>
        <w:t>。</w:t>
      </w:r>
      <w:bookmarkEnd w:id="60"/>
      <w:bookmarkEnd w:id="61"/>
      <w:r w:rsidRPr="00F52126">
        <w:rPr>
          <w:rFonts w:ascii="Times New Roman" w:eastAsia="仿宋" w:hAnsi="Times New Roman" w:hint="eastAsia"/>
          <w:color w:val="000000"/>
          <w:kern w:val="0"/>
          <w:sz w:val="32"/>
          <w:szCs w:val="32"/>
        </w:rPr>
        <w:t>二是开展重点环节专项抽查，组织对考试特别是试卷、毕业论文（设计）、教师授课计划及备课等重点环节进行抽查，“评价</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反馈</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改进”形成闭环。三是每月编制《教学简报》，每学期编制《督导简报》，及时反馈教学质量方面的问题，监督、检查教学质量整改措施的落实情况。四是对教师教学质量进行考核</w:t>
      </w:r>
      <w:r w:rsidRPr="00F52126">
        <w:rPr>
          <w:rFonts w:ascii="Times New Roman" w:eastAsia="仿宋" w:hAnsi="Times New Roman" w:hint="eastAsia"/>
          <w:color w:val="000000"/>
          <w:kern w:val="0"/>
          <w:sz w:val="32"/>
          <w:szCs w:val="32"/>
        </w:rPr>
        <w:t xml:space="preserve">, </w:t>
      </w:r>
      <w:r w:rsidRPr="00F52126">
        <w:rPr>
          <w:rFonts w:ascii="Times New Roman" w:eastAsia="仿宋" w:hAnsi="Times New Roman" w:hint="eastAsia"/>
          <w:color w:val="000000"/>
          <w:kern w:val="0"/>
          <w:sz w:val="32"/>
          <w:szCs w:val="32"/>
        </w:rPr>
        <w:t>从学生评教、督导听课、二级学院、教学效果等四个方面对任课教师的教学质量进行评价。学院根据各项考核数据评选出</w:t>
      </w:r>
      <w:r w:rsidRPr="00F52126">
        <w:rPr>
          <w:rFonts w:ascii="Times New Roman" w:eastAsia="仿宋" w:hAnsi="Times New Roman" w:hint="eastAsia"/>
          <w:color w:val="000000"/>
          <w:kern w:val="0"/>
          <w:sz w:val="32"/>
          <w:szCs w:val="32"/>
        </w:rPr>
        <w:t>30%</w:t>
      </w:r>
      <w:r w:rsidRPr="00F52126">
        <w:rPr>
          <w:rFonts w:ascii="Times New Roman" w:eastAsia="仿宋" w:hAnsi="Times New Roman" w:hint="eastAsia"/>
          <w:color w:val="000000"/>
          <w:kern w:val="0"/>
          <w:sz w:val="32"/>
          <w:szCs w:val="32"/>
        </w:rPr>
        <w:t>优秀</w:t>
      </w:r>
      <w:r w:rsidRPr="00F52126">
        <w:rPr>
          <w:rFonts w:ascii="Times New Roman" w:eastAsia="仿宋" w:hAnsi="Times New Roman" w:hint="eastAsia"/>
          <w:color w:val="000000"/>
          <w:kern w:val="0"/>
          <w:sz w:val="32"/>
          <w:szCs w:val="32"/>
        </w:rPr>
        <w:t>,</w:t>
      </w:r>
      <w:r w:rsidRPr="00F52126">
        <w:rPr>
          <w:rFonts w:ascii="Times New Roman" w:eastAsia="仿宋" w:hAnsi="Times New Roman" w:hint="eastAsia"/>
          <w:color w:val="000000"/>
          <w:kern w:val="0"/>
          <w:sz w:val="32"/>
          <w:szCs w:val="32"/>
        </w:rPr>
        <w:t>考核结果作为教师年终绩效评奖、职称评定和岗位定级的重要依据。</w:t>
      </w:r>
    </w:p>
    <w:p w:rsidR="00EE71A8" w:rsidRPr="00F52126" w:rsidRDefault="001D5194" w:rsidP="0058492C">
      <w:pPr>
        <w:spacing w:line="560" w:lineRule="exact"/>
        <w:ind w:firstLineChars="200" w:firstLine="643"/>
        <w:jc w:val="both"/>
        <w:rPr>
          <w:rFonts w:ascii="Times New Roman" w:eastAsia="仿宋" w:hAnsi="Times New Roman"/>
          <w:color w:val="000000"/>
          <w:kern w:val="0"/>
          <w:sz w:val="32"/>
          <w:szCs w:val="32"/>
        </w:rPr>
      </w:pPr>
      <w:r w:rsidRPr="00F52126">
        <w:rPr>
          <w:rFonts w:ascii="Times New Roman" w:eastAsia="仿宋" w:hAnsi="Times New Roman" w:hint="eastAsia"/>
          <w:b/>
          <w:bCs/>
          <w:color w:val="000000"/>
          <w:kern w:val="0"/>
          <w:sz w:val="32"/>
          <w:szCs w:val="32"/>
        </w:rPr>
        <w:t>目标考核，评估二级单位的工作绩效。</w:t>
      </w:r>
      <w:r w:rsidRPr="00F52126">
        <w:rPr>
          <w:rFonts w:ascii="Times New Roman" w:eastAsia="仿宋" w:hAnsi="Times New Roman" w:hint="eastAsia"/>
          <w:color w:val="000000"/>
          <w:kern w:val="0"/>
          <w:sz w:val="32"/>
          <w:szCs w:val="32"/>
        </w:rPr>
        <w:t>学年初，各二级部门、学院制定目标任务书，组织部每年组织开展二级单位的</w:t>
      </w:r>
      <w:r w:rsidRPr="00F52126">
        <w:rPr>
          <w:rFonts w:ascii="Times New Roman" w:eastAsia="仿宋" w:hAnsi="Times New Roman" w:hint="eastAsia"/>
          <w:color w:val="000000"/>
          <w:kern w:val="0"/>
          <w:sz w:val="32"/>
          <w:szCs w:val="32"/>
        </w:rPr>
        <w:lastRenderedPageBreak/>
        <w:t>年度考核工作，从党务工作和行政工作两个方面对二级学院和职能部门分别进行评比，考核的结果与绩效工资分配挂钩，起到了激励作用。每学期末，各部门、各二级学院负责人进行述职，对照年初制定的目标任务书达成情况进行总结汇报，进一步促进各部门质量标准体系建设，提高教职员工对质量保证体系建设意义的认识，提高了管理效能。</w:t>
      </w:r>
    </w:p>
    <w:p w:rsidR="00EE71A8" w:rsidRPr="0058492C" w:rsidRDefault="001D5194" w:rsidP="0084789D">
      <w:pPr>
        <w:pStyle w:val="2"/>
        <w:rPr>
          <w:rFonts w:ascii="Times New Roman" w:hAnsi="Times New Roman"/>
          <w:sz w:val="32"/>
        </w:rPr>
      </w:pPr>
      <w:bookmarkStart w:id="62" w:name="_Toc87605274"/>
      <w:r w:rsidRPr="0058492C">
        <w:rPr>
          <w:rFonts w:ascii="Times New Roman" w:hAnsi="Times New Roman" w:hint="eastAsia"/>
          <w:sz w:val="32"/>
        </w:rPr>
        <w:t xml:space="preserve">3.4 </w:t>
      </w:r>
      <w:r w:rsidRPr="0058492C">
        <w:rPr>
          <w:rFonts w:ascii="Times New Roman" w:hAnsi="Times New Roman" w:hint="eastAsia"/>
          <w:sz w:val="32"/>
        </w:rPr>
        <w:t>质保体系</w:t>
      </w:r>
      <w:bookmarkEnd w:id="62"/>
    </w:p>
    <w:p w:rsidR="00EE71A8" w:rsidRPr="0058492C" w:rsidRDefault="001D5194" w:rsidP="0058492C">
      <w:pPr>
        <w:spacing w:line="560" w:lineRule="exact"/>
        <w:ind w:firstLineChars="200" w:firstLine="640"/>
        <w:jc w:val="both"/>
        <w:rPr>
          <w:rFonts w:ascii="Times New Roman" w:eastAsia="仿宋" w:hAnsi="Times New Roman"/>
          <w:color w:val="000000"/>
          <w:kern w:val="0"/>
          <w:sz w:val="32"/>
          <w:szCs w:val="32"/>
        </w:rPr>
      </w:pPr>
      <w:bookmarkStart w:id="63" w:name="_Toc28181096"/>
      <w:r w:rsidRPr="0058492C">
        <w:rPr>
          <w:rFonts w:ascii="Times New Roman" w:eastAsia="仿宋" w:hAnsi="Times New Roman" w:hint="eastAsia"/>
          <w:color w:val="000000"/>
          <w:kern w:val="0"/>
          <w:sz w:val="32"/>
          <w:szCs w:val="32"/>
        </w:rPr>
        <w:t>质量保障体系与高职院校实现由量的发展到质的飞跃的跨越式提升如影随形，高职院校要依靠特色专业建设来促进高职院校内涵发展，质量保障体系是其逻辑起点。</w:t>
      </w:r>
    </w:p>
    <w:p w:rsidR="00EE71A8" w:rsidRPr="0058492C" w:rsidRDefault="001D5194" w:rsidP="0058492C">
      <w:pPr>
        <w:spacing w:line="560" w:lineRule="exact"/>
        <w:ind w:firstLineChars="200" w:firstLine="618"/>
        <w:jc w:val="both"/>
        <w:rPr>
          <w:rFonts w:ascii="Times New Roman" w:eastAsia="仿宋" w:hAnsi="Times New Roman"/>
          <w:color w:val="000000"/>
          <w:spacing w:val="-6"/>
          <w:kern w:val="0"/>
          <w:sz w:val="32"/>
          <w:szCs w:val="32"/>
        </w:rPr>
      </w:pPr>
      <w:r w:rsidRPr="0058492C">
        <w:rPr>
          <w:rFonts w:ascii="Times New Roman" w:eastAsia="仿宋" w:hAnsi="Times New Roman" w:hint="eastAsia"/>
          <w:b/>
          <w:bCs/>
          <w:color w:val="000000"/>
          <w:spacing w:val="-6"/>
          <w:kern w:val="0"/>
          <w:sz w:val="32"/>
          <w:szCs w:val="32"/>
        </w:rPr>
        <w:t>建立管理机构，规范质量管理。</w:t>
      </w:r>
      <w:r w:rsidRPr="0058492C">
        <w:rPr>
          <w:rFonts w:ascii="Times New Roman" w:eastAsia="仿宋" w:hAnsi="Times New Roman" w:hint="eastAsia"/>
          <w:color w:val="000000"/>
          <w:spacing w:val="-6"/>
          <w:kern w:val="0"/>
          <w:sz w:val="32"/>
          <w:szCs w:val="32"/>
        </w:rPr>
        <w:t>学校成立由主要校领导任组长，其他校领导任副组长，相关职能部门、学院负责人为成员的质量保证体系建设工作领导小组，谋划质量保证体系建设重点工作，检查和解决质量保证体系建设重大问题。独立设置教学质量管理与评估中心（教学督导室），负责教学质量保证体系建设与运行。成立学校教学工作指导委员会、学术指导委员会、专业建设指导委员会等，全力推进教学质量保证体制机制建设。根据管理的职能和实际情况，党政办公室统领规划与计划，组织部聚焦目标任务考核，督查办狠抓工作纪律与作风，人事处依托绩效考核、岗位聘任为抓手，教务处以教学质量考核为抓手，教学质量管理与评估中心着力督查诊断与改进，各司其职，形成合力，稳步推进全员全程全方位质量保证体系建设。</w:t>
      </w:r>
    </w:p>
    <w:p w:rsidR="00EE71A8" w:rsidRPr="0058492C" w:rsidRDefault="001D5194" w:rsidP="0058492C">
      <w:pPr>
        <w:spacing w:line="560" w:lineRule="exact"/>
        <w:ind w:firstLineChars="200" w:firstLine="643"/>
        <w:jc w:val="both"/>
        <w:rPr>
          <w:rFonts w:ascii="Times New Roman" w:eastAsiaTheme="majorEastAsia" w:hAnsi="Times New Roman"/>
          <w:color w:val="000000" w:themeColor="text1"/>
          <w:sz w:val="32"/>
          <w:szCs w:val="32"/>
        </w:rPr>
      </w:pPr>
      <w:r w:rsidRPr="0058492C">
        <w:rPr>
          <w:rFonts w:ascii="Times New Roman" w:eastAsia="仿宋" w:hAnsi="Times New Roman" w:hint="eastAsia"/>
          <w:b/>
          <w:bCs/>
          <w:color w:val="000000"/>
          <w:kern w:val="0"/>
          <w:sz w:val="32"/>
          <w:szCs w:val="32"/>
        </w:rPr>
        <w:lastRenderedPageBreak/>
        <w:t>落实主体责任，推进体系建设。</w:t>
      </w:r>
      <w:r w:rsidRPr="0058492C">
        <w:rPr>
          <w:rFonts w:ascii="Times New Roman" w:eastAsia="仿宋" w:hAnsi="Times New Roman" w:hint="eastAsia"/>
          <w:color w:val="000000"/>
          <w:kern w:val="0"/>
          <w:sz w:val="32"/>
          <w:szCs w:val="32"/>
        </w:rPr>
        <w:t>形成学校、学院两级质量保证体系，建立教学质量监控责任人制度。校长是教学质量监控的第一责任人，分管校长是学校教学质量监控的具体责任人，学院院长是第一责任人，学院分管教学的副院长具体负责日常教学工作。学院组织教学秘书、教研室主任、学院专职督导员等组成教学管理小组负责对本学院教师的教学情况进行监控。教务处、教学质量管理与评估中心是全校教学工作组织、服务与协调的责任主体，同时也是质量保障的主体。坚持组织体系、目标体系、标准体系、质量文化体系、质量监控体系、智慧校园体系六位一体同步建设，打造五纵（决策指挥、质量生成、资源建设、支持服务、监督控制）五横（学校、专业、课程、教师和学生）的内部质量保证体系，聚焦质量提升“改进循环”“纠偏循环”，初步形成“</w:t>
      </w:r>
      <w:r w:rsidRPr="0058492C">
        <w:rPr>
          <w:rFonts w:ascii="Times New Roman" w:eastAsia="仿宋" w:hAnsi="Times New Roman" w:hint="eastAsia"/>
          <w:color w:val="000000"/>
          <w:kern w:val="0"/>
          <w:sz w:val="32"/>
          <w:szCs w:val="32"/>
        </w:rPr>
        <w:t xml:space="preserve">8 </w:t>
      </w:r>
      <w:r w:rsidRPr="0058492C">
        <w:rPr>
          <w:rFonts w:ascii="Times New Roman" w:eastAsia="仿宋" w:hAnsi="Times New Roman" w:hint="eastAsia"/>
          <w:color w:val="000000"/>
          <w:kern w:val="0"/>
          <w:sz w:val="32"/>
          <w:szCs w:val="32"/>
        </w:rPr>
        <w:t>字型”质量改进螺旋，努力构建网络化、全覆盖、具有较强预警功能的质量保证体系，实现全方位质量管理。</w:t>
      </w:r>
    </w:p>
    <w:p w:rsidR="00EE71A8" w:rsidRPr="0058492C" w:rsidRDefault="001D5194" w:rsidP="0058492C">
      <w:pPr>
        <w:pStyle w:val="2"/>
        <w:spacing w:line="560" w:lineRule="exact"/>
        <w:rPr>
          <w:rFonts w:ascii="Times New Roman" w:hAnsi="Times New Roman"/>
          <w:sz w:val="32"/>
        </w:rPr>
      </w:pPr>
      <w:bookmarkStart w:id="64" w:name="_Toc87605275"/>
      <w:r w:rsidRPr="0058492C">
        <w:rPr>
          <w:rFonts w:ascii="Times New Roman" w:hAnsi="Times New Roman" w:hint="eastAsia"/>
          <w:sz w:val="32"/>
        </w:rPr>
        <w:t>3.5</w:t>
      </w:r>
      <w:r w:rsidRPr="0058492C">
        <w:rPr>
          <w:rFonts w:ascii="Times New Roman" w:hAnsi="Times New Roman" w:hint="eastAsia"/>
          <w:sz w:val="32"/>
        </w:rPr>
        <w:t>经费投入</w:t>
      </w:r>
      <w:bookmarkEnd w:id="63"/>
      <w:bookmarkEnd w:id="64"/>
    </w:p>
    <w:p w:rsidR="00EE71A8" w:rsidRPr="0058492C" w:rsidRDefault="001D5194" w:rsidP="0058492C">
      <w:pPr>
        <w:spacing w:line="560" w:lineRule="exact"/>
        <w:ind w:firstLineChars="200" w:firstLine="640"/>
        <w:jc w:val="left"/>
        <w:rPr>
          <w:rFonts w:ascii="Times New Roman" w:eastAsia="仿宋" w:hAnsi="Times New Roman"/>
          <w:color w:val="000000"/>
          <w:kern w:val="0"/>
          <w:sz w:val="32"/>
          <w:szCs w:val="32"/>
        </w:rPr>
      </w:pPr>
      <w:r w:rsidRPr="0058492C">
        <w:rPr>
          <w:rFonts w:ascii="Times New Roman" w:eastAsia="仿宋" w:hAnsi="Times New Roman" w:hint="eastAsia"/>
          <w:color w:val="000000"/>
          <w:kern w:val="0"/>
          <w:sz w:val="32"/>
          <w:szCs w:val="32"/>
        </w:rPr>
        <w:t>学校经费来源主要为地方财政、学费收入和专项经费等，此外，学校积极争取企业、行业支持，多渠道集聚办学资源，全年实现收入</w:t>
      </w:r>
      <w:r w:rsidRPr="0058492C">
        <w:rPr>
          <w:rFonts w:ascii="Times New Roman" w:eastAsia="仿宋" w:hAnsi="Times New Roman" w:hint="eastAsia"/>
          <w:color w:val="000000"/>
          <w:kern w:val="0"/>
          <w:sz w:val="32"/>
          <w:szCs w:val="32"/>
        </w:rPr>
        <w:t>14673.62</w:t>
      </w:r>
      <w:r w:rsidRPr="0058492C">
        <w:rPr>
          <w:rFonts w:ascii="Times New Roman" w:eastAsia="仿宋" w:hAnsi="Times New Roman" w:hint="eastAsia"/>
          <w:color w:val="000000"/>
          <w:kern w:val="0"/>
          <w:sz w:val="32"/>
          <w:szCs w:val="32"/>
        </w:rPr>
        <w:t>万元，</w:t>
      </w:r>
      <w:r w:rsidRPr="0058492C">
        <w:rPr>
          <w:rFonts w:ascii="Times New Roman" w:eastAsia="仿宋" w:hAnsi="Times New Roman" w:hint="eastAsia"/>
          <w:color w:val="000000"/>
          <w:kern w:val="0"/>
          <w:sz w:val="32"/>
          <w:szCs w:val="32"/>
        </w:rPr>
        <w:t xml:space="preserve"> </w:t>
      </w:r>
      <w:r w:rsidRPr="0058492C">
        <w:rPr>
          <w:rFonts w:ascii="Times New Roman" w:eastAsia="仿宋" w:hAnsi="Times New Roman" w:hint="eastAsia"/>
          <w:color w:val="000000"/>
          <w:kern w:val="0"/>
          <w:sz w:val="32"/>
          <w:szCs w:val="32"/>
        </w:rPr>
        <w:t>较上一年增长</w:t>
      </w:r>
      <w:r w:rsidRPr="0058492C">
        <w:rPr>
          <w:rFonts w:ascii="Times New Roman" w:eastAsia="仿宋" w:hAnsi="Times New Roman" w:hint="eastAsia"/>
          <w:color w:val="000000"/>
          <w:kern w:val="0"/>
          <w:sz w:val="32"/>
          <w:szCs w:val="32"/>
        </w:rPr>
        <w:t>1076.54</w:t>
      </w:r>
      <w:r w:rsidRPr="0058492C">
        <w:rPr>
          <w:rFonts w:ascii="Times New Roman" w:eastAsia="仿宋" w:hAnsi="Times New Roman" w:hint="eastAsia"/>
          <w:color w:val="000000"/>
          <w:kern w:val="0"/>
          <w:sz w:val="32"/>
          <w:szCs w:val="32"/>
        </w:rPr>
        <w:t>万元，</w:t>
      </w:r>
      <w:r w:rsidRPr="0058492C">
        <w:rPr>
          <w:rFonts w:ascii="Times New Roman" w:eastAsia="仿宋" w:hAnsi="Times New Roman" w:hint="eastAsia"/>
          <w:color w:val="000000"/>
          <w:kern w:val="0"/>
          <w:sz w:val="32"/>
          <w:szCs w:val="32"/>
        </w:rPr>
        <w:t xml:space="preserve"> </w:t>
      </w:r>
      <w:r w:rsidRPr="0058492C">
        <w:rPr>
          <w:rFonts w:ascii="Times New Roman" w:eastAsia="仿宋" w:hAnsi="Times New Roman" w:hint="eastAsia"/>
          <w:color w:val="000000"/>
          <w:kern w:val="0"/>
          <w:sz w:val="32"/>
          <w:szCs w:val="32"/>
        </w:rPr>
        <w:t>再创历史新高。学校</w:t>
      </w:r>
      <w:r w:rsidRPr="0058492C">
        <w:rPr>
          <w:rFonts w:ascii="Times New Roman" w:eastAsia="仿宋" w:hAnsi="Times New Roman" w:hint="eastAsia"/>
          <w:color w:val="000000"/>
          <w:kern w:val="0"/>
          <w:sz w:val="32"/>
          <w:szCs w:val="32"/>
        </w:rPr>
        <w:t>2020</w:t>
      </w:r>
      <w:r w:rsidRPr="0058492C">
        <w:rPr>
          <w:rFonts w:ascii="Times New Roman" w:eastAsia="仿宋" w:hAnsi="Times New Roman" w:hint="eastAsia"/>
          <w:color w:val="000000"/>
          <w:kern w:val="0"/>
          <w:sz w:val="32"/>
          <w:szCs w:val="32"/>
        </w:rPr>
        <w:t>年度办学经费总收入为</w:t>
      </w:r>
      <w:r w:rsidRPr="0058492C">
        <w:rPr>
          <w:rFonts w:ascii="Times New Roman" w:eastAsia="仿宋" w:hAnsi="Times New Roman" w:hint="eastAsia"/>
          <w:color w:val="000000"/>
          <w:kern w:val="0"/>
          <w:sz w:val="32"/>
          <w:szCs w:val="32"/>
        </w:rPr>
        <w:t>19844.62</w:t>
      </w:r>
      <w:r w:rsidRPr="0058492C">
        <w:rPr>
          <w:rFonts w:ascii="Times New Roman" w:eastAsia="仿宋" w:hAnsi="Times New Roman" w:hint="eastAsia"/>
          <w:color w:val="000000"/>
          <w:kern w:val="0"/>
          <w:sz w:val="32"/>
          <w:szCs w:val="32"/>
        </w:rPr>
        <w:t>万元，其中学费收入为</w:t>
      </w:r>
      <w:r w:rsidRPr="0058492C">
        <w:rPr>
          <w:rFonts w:ascii="Times New Roman" w:eastAsia="仿宋" w:hAnsi="Times New Roman" w:hint="eastAsia"/>
          <w:color w:val="000000"/>
          <w:kern w:val="0"/>
          <w:sz w:val="32"/>
          <w:szCs w:val="32"/>
        </w:rPr>
        <w:t>3136</w:t>
      </w:r>
      <w:r w:rsidRPr="0058492C">
        <w:rPr>
          <w:rFonts w:ascii="Times New Roman" w:eastAsia="仿宋" w:hAnsi="Times New Roman" w:hint="eastAsia"/>
          <w:color w:val="000000"/>
          <w:kern w:val="0"/>
          <w:sz w:val="32"/>
          <w:szCs w:val="32"/>
        </w:rPr>
        <w:t>万元；在设备采购支出</w:t>
      </w:r>
      <w:r w:rsidRPr="0058492C">
        <w:rPr>
          <w:rFonts w:ascii="Times New Roman" w:eastAsia="仿宋" w:hAnsi="Times New Roman" w:hint="eastAsia"/>
          <w:color w:val="000000"/>
          <w:kern w:val="0"/>
          <w:sz w:val="32"/>
          <w:szCs w:val="32"/>
        </w:rPr>
        <w:t>1546.6</w:t>
      </w:r>
      <w:r w:rsidRPr="0058492C">
        <w:rPr>
          <w:rFonts w:ascii="Times New Roman" w:eastAsia="仿宋" w:hAnsi="Times New Roman" w:hint="eastAsia"/>
          <w:color w:val="000000"/>
          <w:kern w:val="0"/>
          <w:sz w:val="32"/>
          <w:szCs w:val="32"/>
        </w:rPr>
        <w:t>万元，在日常教学经费支出</w:t>
      </w:r>
      <w:r w:rsidRPr="0058492C">
        <w:rPr>
          <w:rFonts w:ascii="Times New Roman" w:eastAsia="仿宋" w:hAnsi="Times New Roman" w:hint="eastAsia"/>
          <w:color w:val="000000"/>
          <w:kern w:val="0"/>
          <w:sz w:val="32"/>
          <w:szCs w:val="32"/>
        </w:rPr>
        <w:t>1944.4</w:t>
      </w:r>
      <w:r w:rsidRPr="0058492C">
        <w:rPr>
          <w:rFonts w:ascii="Times New Roman" w:eastAsia="仿宋" w:hAnsi="Times New Roman" w:hint="eastAsia"/>
          <w:color w:val="000000"/>
          <w:kern w:val="0"/>
          <w:sz w:val="32"/>
          <w:szCs w:val="32"/>
        </w:rPr>
        <w:t>万元，在教学改革及研究支出</w:t>
      </w:r>
      <w:r w:rsidRPr="0058492C">
        <w:rPr>
          <w:rFonts w:ascii="Times New Roman" w:eastAsia="仿宋" w:hAnsi="Times New Roman" w:hint="eastAsia"/>
          <w:color w:val="000000"/>
          <w:kern w:val="0"/>
          <w:sz w:val="32"/>
          <w:szCs w:val="32"/>
        </w:rPr>
        <w:t>157.4</w:t>
      </w:r>
      <w:r w:rsidRPr="0058492C">
        <w:rPr>
          <w:rFonts w:ascii="Times New Roman" w:eastAsia="仿宋" w:hAnsi="Times New Roman" w:hint="eastAsia"/>
          <w:color w:val="000000"/>
          <w:kern w:val="0"/>
          <w:sz w:val="32"/>
          <w:szCs w:val="32"/>
        </w:rPr>
        <w:t>万元，在师资建设支出</w:t>
      </w:r>
      <w:r w:rsidRPr="0058492C">
        <w:rPr>
          <w:rFonts w:ascii="Times New Roman" w:eastAsia="仿宋" w:hAnsi="Times New Roman" w:hint="eastAsia"/>
          <w:color w:val="000000"/>
          <w:kern w:val="0"/>
          <w:sz w:val="32"/>
          <w:szCs w:val="32"/>
        </w:rPr>
        <w:t>191.3</w:t>
      </w:r>
      <w:r w:rsidRPr="0058492C">
        <w:rPr>
          <w:rFonts w:ascii="Times New Roman" w:eastAsia="仿宋" w:hAnsi="Times New Roman" w:hint="eastAsia"/>
          <w:color w:val="000000"/>
          <w:kern w:val="0"/>
          <w:sz w:val="32"/>
          <w:szCs w:val="32"/>
        </w:rPr>
        <w:t>万元，在图书购置支出</w:t>
      </w:r>
      <w:r w:rsidRPr="0058492C">
        <w:rPr>
          <w:rFonts w:ascii="Times New Roman" w:eastAsia="仿宋" w:hAnsi="Times New Roman" w:hint="eastAsia"/>
          <w:color w:val="000000"/>
          <w:kern w:val="0"/>
          <w:sz w:val="32"/>
          <w:szCs w:val="32"/>
        </w:rPr>
        <w:t>71.7</w:t>
      </w:r>
      <w:r w:rsidRPr="0058492C">
        <w:rPr>
          <w:rFonts w:ascii="Times New Roman" w:eastAsia="仿宋" w:hAnsi="Times New Roman" w:hint="eastAsia"/>
          <w:color w:val="000000"/>
          <w:kern w:val="0"/>
          <w:sz w:val="32"/>
          <w:szCs w:val="32"/>
        </w:rPr>
        <w:t>万元。</w:t>
      </w:r>
    </w:p>
    <w:p w:rsidR="00EE71A8" w:rsidRPr="00F52126" w:rsidRDefault="001D5194" w:rsidP="0084789D">
      <w:pPr>
        <w:snapToGrid w:val="0"/>
        <w:spacing w:line="312" w:lineRule="auto"/>
        <w:rPr>
          <w:rFonts w:ascii="Times New Roman" w:eastAsia="黑体" w:hAnsi="Times New Roman"/>
          <w:sz w:val="24"/>
        </w:rPr>
      </w:pPr>
      <w:r w:rsidRPr="00F52126">
        <w:rPr>
          <w:rFonts w:ascii="Times New Roman" w:eastAsia="黑体" w:hAnsi="Times New Roman"/>
          <w:sz w:val="24"/>
        </w:rPr>
        <w:lastRenderedPageBreak/>
        <w:t>表</w:t>
      </w:r>
      <w:r w:rsidRPr="00F52126">
        <w:rPr>
          <w:rFonts w:ascii="Times New Roman" w:eastAsia="黑体" w:hAnsi="Times New Roman"/>
          <w:sz w:val="24"/>
        </w:rPr>
        <w:t xml:space="preserve">6 </w:t>
      </w:r>
      <w:r w:rsidRPr="00F52126">
        <w:rPr>
          <w:rFonts w:ascii="Times New Roman" w:eastAsia="黑体" w:hAnsi="Times New Roman"/>
          <w:sz w:val="24"/>
        </w:rPr>
        <w:t>落实政策表</w:t>
      </w:r>
    </w:p>
    <w:tbl>
      <w:tblPr>
        <w:tblW w:w="5143" w:type="pct"/>
        <w:jc w:val="center"/>
        <w:tblLook w:val="04A0" w:firstRow="1" w:lastRow="0" w:firstColumn="1" w:lastColumn="0" w:noHBand="0" w:noVBand="1"/>
      </w:tblPr>
      <w:tblGrid>
        <w:gridCol w:w="715"/>
        <w:gridCol w:w="715"/>
        <w:gridCol w:w="344"/>
        <w:gridCol w:w="3170"/>
        <w:gridCol w:w="714"/>
        <w:gridCol w:w="1040"/>
        <w:gridCol w:w="1141"/>
        <w:gridCol w:w="1130"/>
      </w:tblGrid>
      <w:tr w:rsidR="00EE71A8" w:rsidRPr="00F52126">
        <w:trPr>
          <w:trHeight w:val="480"/>
          <w:jc w:val="center"/>
        </w:trPr>
        <w:tc>
          <w:tcPr>
            <w:tcW w:w="39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E71A8" w:rsidRPr="00D23916" w:rsidRDefault="001D5194" w:rsidP="0084789D">
            <w:pPr>
              <w:spacing w:line="360" w:lineRule="exact"/>
              <w:rPr>
                <w:rFonts w:ascii="Times New Roman" w:eastAsia="仿宋" w:hAnsi="Times New Roman"/>
                <w:b/>
                <w:bCs/>
                <w:kern w:val="0"/>
                <w:sz w:val="24"/>
              </w:rPr>
            </w:pPr>
            <w:r w:rsidRPr="00D23916">
              <w:rPr>
                <w:rFonts w:ascii="Times New Roman" w:eastAsia="仿宋" w:hAnsi="Times New Roman"/>
                <w:b/>
                <w:bCs/>
                <w:kern w:val="0"/>
                <w:sz w:val="24"/>
              </w:rPr>
              <w:t>院校</w:t>
            </w:r>
          </w:p>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代码</w:t>
            </w:r>
          </w:p>
        </w:tc>
        <w:tc>
          <w:tcPr>
            <w:tcW w:w="398" w:type="pct"/>
            <w:tcBorders>
              <w:top w:val="single" w:sz="4" w:space="0" w:color="auto"/>
              <w:left w:val="nil"/>
              <w:bottom w:val="single" w:sz="4" w:space="0" w:color="auto"/>
              <w:right w:val="single" w:sz="4" w:space="0" w:color="auto"/>
            </w:tcBorders>
            <w:shd w:val="clear" w:color="000000" w:fill="FFFFFF"/>
            <w:noWrap/>
            <w:vAlign w:val="center"/>
          </w:tcPr>
          <w:p w:rsidR="00EE71A8" w:rsidRPr="00D23916" w:rsidRDefault="001D5194" w:rsidP="0084789D">
            <w:pPr>
              <w:spacing w:line="360" w:lineRule="exact"/>
              <w:rPr>
                <w:rFonts w:ascii="Times New Roman" w:eastAsia="仿宋" w:hAnsi="Times New Roman"/>
                <w:b/>
                <w:bCs/>
                <w:kern w:val="0"/>
                <w:sz w:val="24"/>
              </w:rPr>
            </w:pPr>
            <w:r w:rsidRPr="00D23916">
              <w:rPr>
                <w:rFonts w:ascii="Times New Roman" w:eastAsia="仿宋" w:hAnsi="Times New Roman"/>
                <w:b/>
                <w:bCs/>
                <w:kern w:val="0"/>
                <w:sz w:val="24"/>
              </w:rPr>
              <w:t>院校</w:t>
            </w:r>
          </w:p>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名称</w:t>
            </w:r>
          </w:p>
        </w:tc>
        <w:tc>
          <w:tcPr>
            <w:tcW w:w="1957" w:type="pct"/>
            <w:gridSpan w:val="2"/>
            <w:tcBorders>
              <w:top w:val="single" w:sz="4" w:space="0" w:color="auto"/>
              <w:left w:val="nil"/>
              <w:bottom w:val="single" w:sz="4" w:space="0" w:color="auto"/>
              <w:right w:val="single" w:sz="4" w:space="0" w:color="auto"/>
            </w:tcBorders>
            <w:shd w:val="clear" w:color="000000" w:fill="FFFFFF"/>
            <w:noWrap/>
            <w:vAlign w:val="center"/>
          </w:tcPr>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指标</w:t>
            </w:r>
          </w:p>
        </w:tc>
        <w:tc>
          <w:tcPr>
            <w:tcW w:w="398" w:type="pct"/>
            <w:tcBorders>
              <w:top w:val="single" w:sz="4" w:space="0" w:color="auto"/>
              <w:left w:val="nil"/>
              <w:bottom w:val="single" w:sz="4" w:space="0" w:color="auto"/>
              <w:right w:val="single" w:sz="4" w:space="0" w:color="auto"/>
            </w:tcBorders>
            <w:shd w:val="clear" w:color="000000" w:fill="FFFFFF"/>
            <w:noWrap/>
            <w:vAlign w:val="center"/>
          </w:tcPr>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单位</w:t>
            </w:r>
          </w:p>
        </w:tc>
        <w:tc>
          <w:tcPr>
            <w:tcW w:w="580" w:type="pct"/>
            <w:tcBorders>
              <w:top w:val="single" w:sz="4" w:space="0" w:color="auto"/>
              <w:left w:val="nil"/>
              <w:bottom w:val="single" w:sz="4" w:space="0" w:color="auto"/>
              <w:right w:val="single" w:sz="4" w:space="0" w:color="auto"/>
            </w:tcBorders>
            <w:shd w:val="clear" w:color="000000" w:fill="FFFFFF"/>
            <w:noWrap/>
            <w:vAlign w:val="center"/>
          </w:tcPr>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2020</w:t>
            </w:r>
            <w:r w:rsidRPr="00D23916">
              <w:rPr>
                <w:rFonts w:ascii="Times New Roman" w:eastAsia="仿宋" w:hAnsi="Times New Roman"/>
                <w:b/>
                <w:bCs/>
                <w:kern w:val="0"/>
                <w:sz w:val="24"/>
              </w:rPr>
              <w:t>年</w:t>
            </w:r>
          </w:p>
        </w:tc>
        <w:tc>
          <w:tcPr>
            <w:tcW w:w="636" w:type="pct"/>
            <w:tcBorders>
              <w:top w:val="single" w:sz="4" w:space="0" w:color="auto"/>
              <w:left w:val="nil"/>
              <w:bottom w:val="single" w:sz="4" w:space="0" w:color="auto"/>
              <w:right w:val="single" w:sz="4" w:space="0" w:color="auto"/>
            </w:tcBorders>
            <w:shd w:val="clear" w:color="000000" w:fill="FFFFFF"/>
            <w:noWrap/>
            <w:vAlign w:val="center"/>
          </w:tcPr>
          <w:p w:rsidR="00EE71A8" w:rsidRPr="00F52126" w:rsidRDefault="001D5194" w:rsidP="0084789D">
            <w:pPr>
              <w:spacing w:line="360" w:lineRule="exact"/>
              <w:rPr>
                <w:rFonts w:ascii="Times New Roman" w:eastAsia="仿宋_GB2312" w:hAnsi="Times New Roman"/>
                <w:b/>
                <w:bCs/>
                <w:kern w:val="0"/>
                <w:sz w:val="24"/>
              </w:rPr>
            </w:pPr>
            <w:r w:rsidRPr="00D23916">
              <w:rPr>
                <w:rFonts w:ascii="Times New Roman" w:eastAsia="仿宋" w:hAnsi="Times New Roman"/>
                <w:b/>
                <w:bCs/>
                <w:kern w:val="0"/>
                <w:sz w:val="24"/>
              </w:rPr>
              <w:t>2021</w:t>
            </w:r>
            <w:r w:rsidRPr="00D23916">
              <w:rPr>
                <w:rFonts w:ascii="Times New Roman" w:eastAsia="仿宋" w:hAnsi="Times New Roman"/>
                <w:b/>
                <w:bCs/>
                <w:kern w:val="0"/>
                <w:sz w:val="24"/>
              </w:rPr>
              <w:t>年</w:t>
            </w:r>
          </w:p>
        </w:tc>
        <w:tc>
          <w:tcPr>
            <w:tcW w:w="630" w:type="pct"/>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spacing w:line="360" w:lineRule="exact"/>
              <w:rPr>
                <w:rFonts w:ascii="Times New Roman" w:eastAsia="仿宋" w:hAnsi="Times New Roman"/>
                <w:b/>
                <w:bCs/>
                <w:kern w:val="0"/>
                <w:sz w:val="24"/>
              </w:rPr>
            </w:pPr>
            <w:r w:rsidRPr="00D23916">
              <w:rPr>
                <w:rFonts w:ascii="Times New Roman" w:eastAsia="仿宋" w:hAnsi="Times New Roman" w:hint="eastAsia"/>
                <w:b/>
                <w:bCs/>
                <w:kern w:val="0"/>
                <w:sz w:val="24"/>
              </w:rPr>
              <w:t>填报方式</w:t>
            </w:r>
          </w:p>
        </w:tc>
      </w:tr>
      <w:tr w:rsidR="00EE71A8" w:rsidRPr="00F52126">
        <w:trPr>
          <w:trHeight w:val="390"/>
          <w:jc w:val="center"/>
        </w:trPr>
        <w:tc>
          <w:tcPr>
            <w:tcW w:w="398" w:type="pct"/>
            <w:vMerge w:val="restart"/>
            <w:tcBorders>
              <w:top w:val="single" w:sz="4" w:space="0" w:color="auto"/>
              <w:left w:val="single" w:sz="4" w:space="0" w:color="auto"/>
              <w:right w:val="single" w:sz="4" w:space="0" w:color="auto"/>
            </w:tcBorders>
            <w:shd w:val="clear" w:color="000000" w:fill="FFFFFF"/>
            <w:vAlign w:val="bottom"/>
          </w:tcPr>
          <w:p w:rsidR="00EE71A8" w:rsidRPr="00F52126" w:rsidRDefault="00EE71A8" w:rsidP="0084789D">
            <w:pPr>
              <w:spacing w:line="360" w:lineRule="exact"/>
              <w:rPr>
                <w:rFonts w:ascii="Times New Roman" w:eastAsia="仿宋_GB2312" w:hAnsi="Times New Roman"/>
                <w:kern w:val="0"/>
                <w:sz w:val="24"/>
              </w:rPr>
            </w:pPr>
          </w:p>
        </w:tc>
        <w:tc>
          <w:tcPr>
            <w:tcW w:w="398" w:type="pct"/>
            <w:vMerge w:val="restart"/>
            <w:tcBorders>
              <w:top w:val="single" w:sz="4" w:space="0" w:color="auto"/>
              <w:left w:val="single" w:sz="4" w:space="0" w:color="auto"/>
              <w:right w:val="single" w:sz="4" w:space="0" w:color="auto"/>
            </w:tcBorders>
            <w:shd w:val="clear" w:color="000000" w:fill="FFFFFF"/>
            <w:vAlign w:val="bottom"/>
          </w:tcPr>
          <w:p w:rsidR="00EE71A8" w:rsidRPr="00F52126" w:rsidRDefault="00EE71A8" w:rsidP="0084789D">
            <w:pPr>
              <w:spacing w:line="360" w:lineRule="exact"/>
              <w:rPr>
                <w:rFonts w:ascii="Times New Roman" w:eastAsia="仿宋_GB2312" w:hAnsi="Times New Roman"/>
                <w:kern w:val="0"/>
                <w:sz w:val="24"/>
              </w:rPr>
            </w:pPr>
          </w:p>
        </w:tc>
        <w:tc>
          <w:tcPr>
            <w:tcW w:w="191" w:type="pct"/>
            <w:vMerge w:val="restart"/>
            <w:tcBorders>
              <w:top w:val="nil"/>
              <w:left w:val="nil"/>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1</w:t>
            </w:r>
          </w:p>
        </w:tc>
        <w:tc>
          <w:tcPr>
            <w:tcW w:w="1765" w:type="pct"/>
            <w:tcBorders>
              <w:top w:val="nil"/>
              <w:left w:val="nil"/>
              <w:bottom w:val="single" w:sz="4" w:space="0" w:color="auto"/>
              <w:right w:val="single" w:sz="4" w:space="0" w:color="auto"/>
            </w:tcBorders>
            <w:shd w:val="clear" w:color="auto" w:fill="auto"/>
            <w:noWrap/>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年生均财政拨款水平</w:t>
            </w:r>
          </w:p>
        </w:tc>
        <w:tc>
          <w:tcPr>
            <w:tcW w:w="398" w:type="pct"/>
            <w:tcBorders>
              <w:top w:val="nil"/>
              <w:left w:val="nil"/>
              <w:bottom w:val="single" w:sz="4" w:space="0" w:color="auto"/>
              <w:right w:val="single" w:sz="4" w:space="0" w:color="auto"/>
            </w:tcBorders>
            <w:shd w:val="clear" w:color="000000" w:fill="FFFFFF"/>
            <w:noWrap/>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nil"/>
              <w:left w:val="nil"/>
              <w:bottom w:val="single" w:sz="4" w:space="0" w:color="auto"/>
              <w:right w:val="single" w:sz="4" w:space="0" w:color="auto"/>
            </w:tcBorders>
            <w:shd w:val="clear" w:color="000000" w:fill="FFFFFF"/>
            <w:noWrap/>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11294.69</w:t>
            </w:r>
          </w:p>
        </w:tc>
        <w:tc>
          <w:tcPr>
            <w:tcW w:w="636" w:type="pct"/>
            <w:tcBorders>
              <w:top w:val="nil"/>
              <w:left w:val="nil"/>
              <w:bottom w:val="single" w:sz="4" w:space="0" w:color="auto"/>
              <w:right w:val="single" w:sz="4" w:space="0" w:color="auto"/>
            </w:tcBorders>
            <w:shd w:val="clear" w:color="000000" w:fill="FFFFFF"/>
            <w:noWrap/>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20063.38</w:t>
            </w:r>
          </w:p>
        </w:tc>
        <w:tc>
          <w:tcPr>
            <w:tcW w:w="630" w:type="pct"/>
            <w:tcBorders>
              <w:top w:val="nil"/>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nil"/>
              <w:bottom w:val="single" w:sz="4" w:space="0" w:color="auto"/>
              <w:right w:val="single" w:sz="4" w:space="0" w:color="auto"/>
            </w:tcBorders>
            <w:shd w:val="clear" w:color="000000" w:fill="FFFFFF"/>
            <w:vAlign w:val="center"/>
          </w:tcPr>
          <w:p w:rsidR="00EE71A8" w:rsidRPr="00F52126" w:rsidRDefault="00EE71A8" w:rsidP="0084789D">
            <w:pPr>
              <w:spacing w:line="360" w:lineRule="exact"/>
              <w:rPr>
                <w:rFonts w:ascii="Times New Roman" w:eastAsia="仿宋_GB2312" w:hAnsi="Times New Roman"/>
                <w:kern w:val="0"/>
                <w:sz w:val="24"/>
              </w:rPr>
            </w:pPr>
          </w:p>
        </w:tc>
        <w:tc>
          <w:tcPr>
            <w:tcW w:w="1765" w:type="pct"/>
            <w:tcBorders>
              <w:top w:val="nil"/>
              <w:left w:val="nil"/>
              <w:bottom w:val="single" w:sz="4" w:space="0" w:color="auto"/>
              <w:right w:val="single" w:sz="4" w:space="0" w:color="auto"/>
            </w:tcBorders>
            <w:shd w:val="clear" w:color="auto" w:fill="auto"/>
            <w:noWrap/>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其中：年生均财政专项经费</w:t>
            </w:r>
          </w:p>
        </w:tc>
        <w:tc>
          <w:tcPr>
            <w:tcW w:w="398"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784.49</w:t>
            </w:r>
          </w:p>
        </w:tc>
        <w:tc>
          <w:tcPr>
            <w:tcW w:w="636"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2111.3</w:t>
            </w:r>
          </w:p>
        </w:tc>
        <w:tc>
          <w:tcPr>
            <w:tcW w:w="630" w:type="pct"/>
            <w:tcBorders>
              <w:top w:val="nil"/>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val="restart"/>
            <w:tcBorders>
              <w:top w:val="nil"/>
              <w:left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2</w:t>
            </w:r>
          </w:p>
        </w:tc>
        <w:tc>
          <w:tcPr>
            <w:tcW w:w="1765"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教职员工额定编制数</w:t>
            </w:r>
          </w:p>
        </w:tc>
        <w:tc>
          <w:tcPr>
            <w:tcW w:w="398"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人</w:t>
            </w:r>
          </w:p>
        </w:tc>
        <w:tc>
          <w:tcPr>
            <w:tcW w:w="580"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623</w:t>
            </w:r>
          </w:p>
        </w:tc>
        <w:tc>
          <w:tcPr>
            <w:tcW w:w="636"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623</w:t>
            </w:r>
          </w:p>
        </w:tc>
        <w:tc>
          <w:tcPr>
            <w:tcW w:w="630" w:type="pct"/>
            <w:tcBorders>
              <w:top w:val="nil"/>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765"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在岗教职员工总数</w:t>
            </w:r>
          </w:p>
        </w:tc>
        <w:tc>
          <w:tcPr>
            <w:tcW w:w="398"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人</w:t>
            </w:r>
          </w:p>
        </w:tc>
        <w:tc>
          <w:tcPr>
            <w:tcW w:w="580"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563</w:t>
            </w:r>
          </w:p>
        </w:tc>
        <w:tc>
          <w:tcPr>
            <w:tcW w:w="636"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595</w:t>
            </w:r>
          </w:p>
        </w:tc>
        <w:tc>
          <w:tcPr>
            <w:tcW w:w="630" w:type="pct"/>
            <w:tcBorders>
              <w:top w:val="nil"/>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single" w:sz="4" w:space="0" w:color="auto"/>
              <w:bottom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765"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其中：专任教师总数</w:t>
            </w:r>
          </w:p>
        </w:tc>
        <w:tc>
          <w:tcPr>
            <w:tcW w:w="398"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人</w:t>
            </w:r>
          </w:p>
        </w:tc>
        <w:tc>
          <w:tcPr>
            <w:tcW w:w="580"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395</w:t>
            </w:r>
          </w:p>
        </w:tc>
        <w:tc>
          <w:tcPr>
            <w:tcW w:w="636" w:type="pct"/>
            <w:tcBorders>
              <w:top w:val="nil"/>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486</w:t>
            </w:r>
          </w:p>
        </w:tc>
        <w:tc>
          <w:tcPr>
            <w:tcW w:w="630" w:type="pct"/>
            <w:tcBorders>
              <w:top w:val="nil"/>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465"/>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3</w:t>
            </w: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企业提供的校内实践教学设备值</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万元</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30" w:type="pct"/>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465"/>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val="restart"/>
            <w:tcBorders>
              <w:top w:val="single" w:sz="4" w:space="0" w:color="auto"/>
              <w:left w:val="nil"/>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4</w:t>
            </w: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生均</w:t>
            </w:r>
            <w:r w:rsidRPr="00D23916">
              <w:rPr>
                <w:rFonts w:ascii="Times New Roman" w:eastAsia="仿宋" w:hAnsi="Times New Roman" w:hint="eastAsia"/>
                <w:kern w:val="0"/>
                <w:sz w:val="24"/>
              </w:rPr>
              <w:t>企业</w:t>
            </w:r>
            <w:r w:rsidRPr="00D23916">
              <w:rPr>
                <w:rFonts w:ascii="Times New Roman" w:eastAsia="仿宋" w:hAnsi="Times New Roman"/>
                <w:kern w:val="0"/>
                <w:sz w:val="24"/>
              </w:rPr>
              <w:t>实习经费补贴</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160</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266.146</w:t>
            </w:r>
          </w:p>
        </w:tc>
        <w:tc>
          <w:tcPr>
            <w:tcW w:w="1105" w:type="dxa"/>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trPr>
          <w:trHeight w:val="465"/>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nil"/>
              <w:bottom w:val="single" w:sz="4" w:space="0" w:color="auto"/>
              <w:right w:val="single" w:sz="4" w:space="0" w:color="auto"/>
            </w:tcBorders>
            <w:shd w:val="clear" w:color="000000" w:fill="FFFFFF"/>
            <w:vAlign w:val="center"/>
          </w:tcPr>
          <w:p w:rsidR="00EE71A8" w:rsidRPr="00F52126" w:rsidRDefault="00EE71A8" w:rsidP="0084789D">
            <w:pPr>
              <w:spacing w:line="360" w:lineRule="exact"/>
              <w:rPr>
                <w:rFonts w:ascii="Times New Roman" w:eastAsia="仿宋_GB2312" w:hAnsi="Times New Roman"/>
                <w:kern w:val="0"/>
                <w:sz w:val="24"/>
              </w:rPr>
            </w:pP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其中：生均财政专项补贴</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80</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1105" w:type="dxa"/>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trPr>
          <w:trHeight w:val="465"/>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val="restart"/>
            <w:tcBorders>
              <w:top w:val="nil"/>
              <w:left w:val="nil"/>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5</w:t>
            </w:r>
          </w:p>
        </w:tc>
        <w:tc>
          <w:tcPr>
            <w:tcW w:w="1765"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生均企业实习责任保险补贴</w:t>
            </w:r>
          </w:p>
        </w:tc>
        <w:tc>
          <w:tcPr>
            <w:tcW w:w="398"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18</w:t>
            </w:r>
          </w:p>
        </w:tc>
        <w:tc>
          <w:tcPr>
            <w:tcW w:w="636"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18</w:t>
            </w:r>
          </w:p>
        </w:tc>
        <w:tc>
          <w:tcPr>
            <w:tcW w:w="1105" w:type="dxa"/>
            <w:tcBorders>
              <w:top w:val="single" w:sz="4" w:space="0" w:color="auto"/>
              <w:left w:val="single" w:sz="4" w:space="0" w:color="auto"/>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trPr>
          <w:trHeight w:val="465"/>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nil"/>
              <w:bottom w:val="single" w:sz="4" w:space="0" w:color="auto"/>
              <w:right w:val="single" w:sz="4" w:space="0" w:color="auto"/>
            </w:tcBorders>
            <w:shd w:val="clear" w:color="000000" w:fill="FFFFFF"/>
            <w:vAlign w:val="center"/>
          </w:tcPr>
          <w:p w:rsidR="00EE71A8" w:rsidRPr="00F52126" w:rsidRDefault="00EE71A8" w:rsidP="0084789D">
            <w:pPr>
              <w:spacing w:line="360" w:lineRule="exact"/>
              <w:rPr>
                <w:rFonts w:ascii="Times New Roman" w:eastAsia="仿宋_GB2312" w:hAnsi="Times New Roman"/>
                <w:kern w:val="0"/>
                <w:sz w:val="24"/>
              </w:rPr>
            </w:pPr>
          </w:p>
        </w:tc>
        <w:tc>
          <w:tcPr>
            <w:tcW w:w="1765"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其中：生均财政专项补贴</w:t>
            </w:r>
          </w:p>
        </w:tc>
        <w:tc>
          <w:tcPr>
            <w:tcW w:w="398"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18</w:t>
            </w:r>
          </w:p>
        </w:tc>
        <w:tc>
          <w:tcPr>
            <w:tcW w:w="636" w:type="pct"/>
            <w:tcBorders>
              <w:top w:val="single" w:sz="4" w:space="0" w:color="auto"/>
              <w:left w:val="single" w:sz="4" w:space="0" w:color="auto"/>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1105" w:type="dxa"/>
            <w:tcBorders>
              <w:top w:val="single" w:sz="4" w:space="0" w:color="auto"/>
              <w:left w:val="single" w:sz="4" w:space="0" w:color="auto"/>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val="restart"/>
            <w:tcBorders>
              <w:top w:val="nil"/>
              <w:left w:val="nil"/>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6</w:t>
            </w: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企业兼职教师年课时总量</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课时</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2178</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18762</w:t>
            </w:r>
          </w:p>
        </w:tc>
        <w:tc>
          <w:tcPr>
            <w:tcW w:w="1105" w:type="dxa"/>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EE71A8" w:rsidRPr="00F52126">
        <w:trPr>
          <w:trHeight w:val="390"/>
          <w:jc w:val="center"/>
        </w:trPr>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nil"/>
              <w:right w:val="single" w:sz="4" w:space="0" w:color="auto"/>
            </w:tcBorders>
            <w:shd w:val="clear" w:color="000000" w:fill="FFFFFF"/>
            <w:vAlign w:val="center"/>
          </w:tcPr>
          <w:p w:rsidR="00EE71A8" w:rsidRPr="00F52126" w:rsidRDefault="00EE71A8" w:rsidP="0084789D">
            <w:pPr>
              <w:spacing w:line="360" w:lineRule="exact"/>
              <w:rPr>
                <w:rFonts w:ascii="Times New Roman" w:eastAsia="仿宋_GB2312" w:hAnsi="Times New Roman"/>
                <w:kern w:val="0"/>
                <w:sz w:val="24"/>
              </w:rPr>
            </w:pP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年支付企业兼职教师课酬</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153900</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196.7</w:t>
            </w:r>
            <w:r w:rsidRPr="00D23916">
              <w:rPr>
                <w:rFonts w:ascii="Times New Roman" w:eastAsia="仿宋" w:hAnsi="Times New Roman" w:hint="eastAsia"/>
                <w:spacing w:val="-16"/>
                <w:kern w:val="0"/>
                <w:sz w:val="24"/>
              </w:rPr>
              <w:t>万</w:t>
            </w:r>
          </w:p>
        </w:tc>
        <w:tc>
          <w:tcPr>
            <w:tcW w:w="1105" w:type="dxa"/>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trPr>
          <w:trHeight w:val="390"/>
          <w:jc w:val="center"/>
        </w:trPr>
        <w:tc>
          <w:tcPr>
            <w:tcW w:w="398" w:type="pct"/>
            <w:vMerge/>
            <w:tcBorders>
              <w:left w:val="single" w:sz="4" w:space="0" w:color="auto"/>
              <w:bottom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398" w:type="pct"/>
            <w:vMerge/>
            <w:tcBorders>
              <w:left w:val="single" w:sz="4" w:space="0" w:color="auto"/>
              <w:bottom w:val="single" w:sz="4" w:space="0" w:color="auto"/>
              <w:right w:val="single" w:sz="4" w:space="0" w:color="auto"/>
            </w:tcBorders>
            <w:vAlign w:val="center"/>
          </w:tcPr>
          <w:p w:rsidR="00EE71A8" w:rsidRPr="00F52126" w:rsidRDefault="00EE71A8" w:rsidP="0084789D">
            <w:pPr>
              <w:spacing w:line="360" w:lineRule="exact"/>
              <w:jc w:val="left"/>
              <w:rPr>
                <w:rFonts w:ascii="Times New Roman" w:eastAsia="仿宋_GB2312" w:hAnsi="Times New Roman"/>
                <w:kern w:val="0"/>
                <w:sz w:val="24"/>
              </w:rPr>
            </w:pPr>
          </w:p>
        </w:tc>
        <w:tc>
          <w:tcPr>
            <w:tcW w:w="191" w:type="pct"/>
            <w:vMerge/>
            <w:tcBorders>
              <w:left w:val="nil"/>
              <w:bottom w:val="single" w:sz="4" w:space="0" w:color="auto"/>
              <w:right w:val="single" w:sz="4" w:space="0" w:color="auto"/>
            </w:tcBorders>
            <w:shd w:val="clear" w:color="000000" w:fill="FFFFFF"/>
            <w:vAlign w:val="center"/>
          </w:tcPr>
          <w:p w:rsidR="00EE71A8" w:rsidRPr="00F52126" w:rsidRDefault="00EE71A8" w:rsidP="0084789D">
            <w:pPr>
              <w:spacing w:line="360" w:lineRule="exact"/>
              <w:rPr>
                <w:rFonts w:ascii="Times New Roman" w:eastAsia="仿宋_GB2312" w:hAnsi="Times New Roman"/>
                <w:kern w:val="0"/>
                <w:sz w:val="24"/>
              </w:rPr>
            </w:pPr>
          </w:p>
        </w:tc>
        <w:tc>
          <w:tcPr>
            <w:tcW w:w="1765"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jc w:val="left"/>
              <w:rPr>
                <w:rFonts w:ascii="Times New Roman" w:eastAsia="仿宋_GB2312" w:hAnsi="Times New Roman"/>
                <w:kern w:val="0"/>
                <w:sz w:val="24"/>
              </w:rPr>
            </w:pPr>
            <w:r w:rsidRPr="00D23916">
              <w:rPr>
                <w:rFonts w:ascii="Times New Roman" w:eastAsia="仿宋" w:hAnsi="Times New Roman"/>
                <w:kern w:val="0"/>
                <w:sz w:val="24"/>
              </w:rPr>
              <w:t>其中：财政专项补贴</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spacing w:line="360" w:lineRule="exact"/>
              <w:rPr>
                <w:rFonts w:ascii="Times New Roman" w:eastAsia="仿宋_GB2312" w:hAnsi="Times New Roman"/>
                <w:kern w:val="0"/>
                <w:sz w:val="24"/>
              </w:rPr>
            </w:pPr>
            <w:r w:rsidRPr="00D23916">
              <w:rPr>
                <w:rFonts w:ascii="Times New Roman" w:eastAsia="仿宋" w:hAnsi="Times New Roman"/>
                <w:kern w:val="0"/>
                <w:sz w:val="24"/>
              </w:rPr>
              <w:t>元</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36" w:type="pct"/>
            <w:tcBorders>
              <w:top w:val="single" w:sz="4" w:space="0" w:color="auto"/>
              <w:left w:val="nil"/>
              <w:bottom w:val="single" w:sz="4" w:space="0" w:color="auto"/>
              <w:right w:val="single" w:sz="4" w:space="0" w:color="auto"/>
            </w:tcBorders>
            <w:shd w:val="clear" w:color="000000" w:fill="FFFFFF"/>
            <w:vAlign w:val="center"/>
          </w:tcPr>
          <w:p w:rsidR="00EE71A8" w:rsidRPr="00F52126" w:rsidRDefault="001D5194" w:rsidP="0084789D">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1105" w:type="dxa"/>
            <w:tcBorders>
              <w:top w:val="single" w:sz="4" w:space="0" w:color="auto"/>
              <w:left w:val="nil"/>
              <w:bottom w:val="single" w:sz="4" w:space="0" w:color="auto"/>
              <w:right w:val="single" w:sz="4" w:space="0" w:color="auto"/>
            </w:tcBorders>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bl>
    <w:p w:rsidR="00EE71A8" w:rsidRPr="00F52126" w:rsidRDefault="00EE71A8" w:rsidP="0084789D">
      <w:pPr>
        <w:pStyle w:val="1"/>
        <w:rPr>
          <w:rFonts w:ascii="Times New Roman" w:hAnsi="Times New Roman"/>
        </w:rPr>
      </w:pPr>
    </w:p>
    <w:p w:rsidR="00EE71A8" w:rsidRPr="00F52126" w:rsidRDefault="001D5194" w:rsidP="0084789D">
      <w:pPr>
        <w:pStyle w:val="1"/>
        <w:rPr>
          <w:rFonts w:ascii="Times New Roman" w:eastAsia="仿宋" w:hAnsi="Times New Roman"/>
          <w:sz w:val="28"/>
          <w:szCs w:val="28"/>
        </w:rPr>
      </w:pPr>
      <w:r w:rsidRPr="00F52126">
        <w:rPr>
          <w:rFonts w:ascii="Times New Roman" w:hAnsi="Times New Roman"/>
        </w:rPr>
        <w:br w:type="page"/>
      </w:r>
      <w:bookmarkStart w:id="65" w:name="_Toc87605276"/>
      <w:r w:rsidRPr="00F52126">
        <w:rPr>
          <w:rFonts w:ascii="Times New Roman" w:hAnsi="Times New Roman" w:hint="eastAsia"/>
        </w:rPr>
        <w:lastRenderedPageBreak/>
        <w:t>四、服务贡献</w:t>
      </w:r>
      <w:bookmarkEnd w:id="5"/>
      <w:bookmarkEnd w:id="65"/>
    </w:p>
    <w:p w:rsidR="00EE71A8" w:rsidRPr="00C64F36" w:rsidRDefault="001D5194" w:rsidP="00C64F36">
      <w:pPr>
        <w:pStyle w:val="2"/>
        <w:spacing w:line="560" w:lineRule="exact"/>
        <w:rPr>
          <w:rFonts w:ascii="Times New Roman" w:hAnsi="Times New Roman"/>
          <w:sz w:val="32"/>
        </w:rPr>
      </w:pPr>
      <w:bookmarkStart w:id="66" w:name="_Toc28181099"/>
      <w:bookmarkStart w:id="67" w:name="_Toc87605277"/>
      <w:r w:rsidRPr="00F52126">
        <w:rPr>
          <w:rFonts w:ascii="Times New Roman" w:hAnsi="Times New Roman" w:hint="eastAsia"/>
          <w:sz w:val="30"/>
          <w:szCs w:val="30"/>
        </w:rPr>
        <w:t>4</w:t>
      </w:r>
      <w:r w:rsidRPr="00C64F36">
        <w:rPr>
          <w:rFonts w:ascii="Times New Roman" w:hAnsi="Times New Roman" w:hint="eastAsia"/>
          <w:sz w:val="32"/>
        </w:rPr>
        <w:t>.1</w:t>
      </w:r>
      <w:r w:rsidRPr="00C64F36">
        <w:rPr>
          <w:rFonts w:ascii="Times New Roman" w:hAnsi="Times New Roman" w:hint="eastAsia"/>
          <w:sz w:val="32"/>
        </w:rPr>
        <w:t>服务</w:t>
      </w:r>
      <w:bookmarkEnd w:id="66"/>
      <w:r w:rsidRPr="00C64F36">
        <w:rPr>
          <w:rFonts w:ascii="Times New Roman" w:hAnsi="Times New Roman" w:hint="eastAsia"/>
          <w:sz w:val="32"/>
        </w:rPr>
        <w:t>民生福祉</w:t>
      </w:r>
      <w:bookmarkEnd w:id="67"/>
    </w:p>
    <w:p w:rsidR="00EE71A8" w:rsidRPr="00C64F36" w:rsidRDefault="001D5194" w:rsidP="00C64F36">
      <w:pPr>
        <w:spacing w:line="560" w:lineRule="exact"/>
        <w:ind w:firstLineChars="200" w:firstLine="640"/>
        <w:jc w:val="both"/>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lang w:val="zh-CN"/>
        </w:rPr>
        <w:t>学校坚持以“办盐城市属好大学”为追求，坚持“地方性、应用型、特色明”的办学定位，</w:t>
      </w:r>
      <w:r w:rsidRPr="00C64F36">
        <w:rPr>
          <w:rFonts w:ascii="Times New Roman" w:eastAsia="仿宋" w:hAnsi="Times New Roman" w:hint="eastAsia"/>
          <w:color w:val="000000"/>
          <w:kern w:val="0"/>
          <w:sz w:val="32"/>
          <w:szCs w:val="32"/>
        </w:rPr>
        <w:t>主动融入长江三角洲一体化战略和“强富美高”新盐城发展要求，扎根盐阜大地，情系老区人民，</w:t>
      </w:r>
      <w:r w:rsidRPr="00C64F36">
        <w:rPr>
          <w:rFonts w:ascii="Times New Roman" w:eastAsia="仿宋" w:hAnsi="Times New Roman" w:hint="eastAsia"/>
          <w:color w:val="000000"/>
          <w:kern w:val="0"/>
          <w:sz w:val="32"/>
          <w:szCs w:val="32"/>
          <w:lang w:val="zh-CN"/>
        </w:rPr>
        <w:t>以创业引领发展建设、以文化凝聚大学之魂、以创新驱动产教融合，</w:t>
      </w:r>
      <w:r w:rsidRPr="00C64F36">
        <w:rPr>
          <w:rFonts w:ascii="Times New Roman" w:eastAsia="仿宋" w:hAnsi="Times New Roman" w:hint="eastAsia"/>
          <w:color w:val="000000"/>
          <w:kern w:val="0"/>
          <w:sz w:val="32"/>
          <w:szCs w:val="32"/>
        </w:rPr>
        <w:t>深化产教融合，不断增强服务能力，为地方高质量发展输送更多“幼教大先生”“文艺新战士”和“职教大工匠”。送教育到社区，送文艺到企业，送智力到乡村，</w:t>
      </w:r>
      <w:r w:rsidRPr="00C64F36">
        <w:rPr>
          <w:rFonts w:ascii="Times New Roman" w:eastAsia="仿宋" w:hAnsi="Times New Roman" w:cs="仿宋" w:hint="eastAsia"/>
          <w:color w:val="000000"/>
          <w:kern w:val="0"/>
          <w:sz w:val="32"/>
          <w:szCs w:val="32"/>
        </w:rPr>
        <w:t>与盐南高新区、市开发区合作共建</w:t>
      </w:r>
      <w:r w:rsidRPr="00C64F36">
        <w:rPr>
          <w:rFonts w:ascii="Times New Roman" w:eastAsia="仿宋" w:hAnsi="Times New Roman" w:cs="仿宋" w:hint="eastAsia"/>
          <w:color w:val="000000"/>
          <w:kern w:val="0"/>
          <w:sz w:val="32"/>
          <w:szCs w:val="32"/>
        </w:rPr>
        <w:t>2</w:t>
      </w:r>
      <w:r w:rsidRPr="00C64F36">
        <w:rPr>
          <w:rFonts w:ascii="Times New Roman" w:eastAsia="仿宋" w:hAnsi="Times New Roman" w:cs="仿宋" w:hint="eastAsia"/>
          <w:color w:val="000000"/>
          <w:kern w:val="0"/>
          <w:sz w:val="32"/>
          <w:szCs w:val="32"/>
        </w:rPr>
        <w:t>所幼儿园。建立学前教育研究基地</w:t>
      </w:r>
      <w:r w:rsidRPr="00C64F36">
        <w:rPr>
          <w:rFonts w:ascii="Times New Roman" w:eastAsia="仿宋" w:hAnsi="Times New Roman" w:cs="仿宋" w:hint="eastAsia"/>
          <w:color w:val="000000"/>
          <w:kern w:val="0"/>
          <w:sz w:val="32"/>
          <w:szCs w:val="32"/>
        </w:rPr>
        <w:t>4</w:t>
      </w:r>
      <w:r w:rsidRPr="00C64F36">
        <w:rPr>
          <w:rFonts w:ascii="Times New Roman" w:eastAsia="仿宋" w:hAnsi="Times New Roman" w:cs="仿宋" w:hint="eastAsia"/>
          <w:color w:val="000000"/>
          <w:kern w:val="0"/>
          <w:sz w:val="32"/>
          <w:szCs w:val="32"/>
        </w:rPr>
        <w:t>个，与全市</w:t>
      </w:r>
      <w:r w:rsidRPr="00C64F36">
        <w:rPr>
          <w:rFonts w:ascii="Times New Roman" w:eastAsia="仿宋" w:hAnsi="Times New Roman" w:cs="仿宋" w:hint="eastAsia"/>
          <w:color w:val="000000"/>
          <w:kern w:val="0"/>
          <w:sz w:val="32"/>
          <w:szCs w:val="32"/>
        </w:rPr>
        <w:t>200</w:t>
      </w:r>
      <w:r w:rsidRPr="00C64F36">
        <w:rPr>
          <w:rFonts w:ascii="Times New Roman" w:eastAsia="仿宋" w:hAnsi="Times New Roman" w:cs="仿宋" w:hint="eastAsia"/>
          <w:color w:val="000000"/>
          <w:kern w:val="0"/>
          <w:sz w:val="32"/>
          <w:szCs w:val="32"/>
        </w:rPr>
        <w:t>多所幼儿园共建教研基地，</w:t>
      </w:r>
      <w:r w:rsidRPr="00C64F36">
        <w:rPr>
          <w:rFonts w:ascii="Times New Roman" w:eastAsia="仿宋" w:hAnsi="Times New Roman" w:hint="eastAsia"/>
          <w:color w:val="000000"/>
          <w:kern w:val="0"/>
          <w:sz w:val="32"/>
          <w:szCs w:val="32"/>
        </w:rPr>
        <w:t>发挥学校师范教育、艺术教育、新工科、应用文科的办学优势，引导村民变市民，携手工匠塑匠心，扶困、扶智又扶志，助力美丽乡村建设。</w:t>
      </w:r>
    </w:p>
    <w:p w:rsidR="00EE71A8" w:rsidRPr="00C64F36" w:rsidRDefault="001D5194" w:rsidP="00C64F36">
      <w:pPr>
        <w:pStyle w:val="3"/>
        <w:spacing w:line="560" w:lineRule="exact"/>
        <w:jc w:val="left"/>
        <w:rPr>
          <w:rFonts w:ascii="Times New Roman" w:hAnsi="Times New Roman"/>
        </w:rPr>
      </w:pPr>
      <w:bookmarkStart w:id="68" w:name="_Toc87605278"/>
      <w:r w:rsidRPr="00C64F36">
        <w:rPr>
          <w:rFonts w:ascii="Times New Roman" w:hAnsi="Times New Roman" w:hint="eastAsia"/>
        </w:rPr>
        <w:t>【典型案例</w:t>
      </w:r>
      <w:r w:rsidRPr="00C64F36">
        <w:rPr>
          <w:rFonts w:ascii="Times New Roman" w:hAnsi="Times New Roman"/>
        </w:rPr>
        <w:t>4</w:t>
      </w:r>
      <w:r w:rsidRPr="00C64F36">
        <w:rPr>
          <w:rFonts w:ascii="Times New Roman" w:hAnsi="Times New Roman" w:hint="eastAsia"/>
        </w:rPr>
        <w:t>-1</w:t>
      </w:r>
      <w:r w:rsidRPr="00C64F36">
        <w:rPr>
          <w:rFonts w:ascii="Times New Roman" w:hAnsi="Times New Roman" w:hint="eastAsia"/>
        </w:rPr>
        <w:t>】盐城幼儿师范高等专科学校开展校地合作，助力街道幼儿园美丽蝶变</w:t>
      </w:r>
      <w:bookmarkEnd w:id="68"/>
    </w:p>
    <w:p w:rsidR="00EE71A8" w:rsidRPr="00C64F36" w:rsidRDefault="001D5194" w:rsidP="00C64F36">
      <w:pPr>
        <w:spacing w:beforeLines="50" w:before="156" w:afterLines="50" w:after="156" w:line="560" w:lineRule="exact"/>
        <w:ind w:firstLineChars="200" w:firstLine="640"/>
        <w:jc w:val="left"/>
        <w:rPr>
          <w:rFonts w:ascii="Times New Roman" w:eastAsia="仿宋" w:hAnsi="Times New Roman" w:cs="仿宋"/>
          <w:sz w:val="32"/>
          <w:szCs w:val="32"/>
        </w:rPr>
      </w:pPr>
      <w:r w:rsidRPr="00C64F36">
        <w:rPr>
          <w:rFonts w:ascii="Times New Roman" w:eastAsia="仿宋" w:hAnsi="Times New Roman" w:cs="仿宋" w:hint="eastAsia"/>
          <w:sz w:val="32"/>
          <w:szCs w:val="32"/>
        </w:rPr>
        <w:t>学校作为学前教育师资培养的专业院校，重视校地融合发展，积极发挥高校服务地方教育发展的功能，于</w:t>
      </w:r>
      <w:r w:rsidRPr="00C64F36">
        <w:rPr>
          <w:rFonts w:ascii="Times New Roman" w:eastAsia="仿宋" w:hAnsi="Times New Roman" w:cs="仿宋" w:hint="eastAsia"/>
          <w:sz w:val="32"/>
          <w:szCs w:val="32"/>
        </w:rPr>
        <w:t>2020</w:t>
      </w:r>
      <w:r w:rsidRPr="00C64F36">
        <w:rPr>
          <w:rFonts w:ascii="Times New Roman" w:eastAsia="仿宋" w:hAnsi="Times New Roman" w:cs="仿宋" w:hint="eastAsia"/>
          <w:sz w:val="32"/>
          <w:szCs w:val="32"/>
        </w:rPr>
        <w:t>年</w:t>
      </w:r>
      <w:r w:rsidRPr="00C64F36">
        <w:rPr>
          <w:rFonts w:ascii="Times New Roman" w:eastAsia="仿宋" w:hAnsi="Times New Roman" w:cs="仿宋" w:hint="eastAsia"/>
          <w:sz w:val="32"/>
          <w:szCs w:val="32"/>
        </w:rPr>
        <w:t>9</w:t>
      </w:r>
      <w:r w:rsidRPr="00C64F36">
        <w:rPr>
          <w:rFonts w:ascii="Times New Roman" w:eastAsia="仿宋" w:hAnsi="Times New Roman" w:cs="仿宋" w:hint="eastAsia"/>
          <w:sz w:val="32"/>
          <w:szCs w:val="32"/>
        </w:rPr>
        <w:t>月和盐城市盐南高新区签署了战略合作协议。该区的伍佑中心幼儿园于三年前通过了“江苏省优质幼儿园”评估验收，但随着我国学前教育飞速发展，该园的发展与时代和社会要求渐渐地</w:t>
      </w:r>
      <w:r w:rsidRPr="00C64F36">
        <w:rPr>
          <w:rFonts w:ascii="Times New Roman" w:eastAsia="仿宋" w:hAnsi="Times New Roman" w:cs="仿宋" w:hint="eastAsia"/>
          <w:sz w:val="32"/>
          <w:szCs w:val="32"/>
        </w:rPr>
        <w:lastRenderedPageBreak/>
        <w:t>有了差距。学校在充分调研的基础上，推荐执行园长到伍佑幼儿园驻园指导日常工作，选派学校本科“鹤琴”班、“行知”班</w:t>
      </w:r>
      <w:r w:rsidRPr="00C64F36">
        <w:rPr>
          <w:rFonts w:ascii="Times New Roman" w:eastAsia="仿宋" w:hAnsi="Times New Roman" w:cs="仿宋" w:hint="eastAsia"/>
          <w:sz w:val="32"/>
          <w:szCs w:val="32"/>
        </w:rPr>
        <w:t>10</w:t>
      </w:r>
      <w:r w:rsidRPr="00C64F36">
        <w:rPr>
          <w:rFonts w:ascii="Times New Roman" w:eastAsia="仿宋" w:hAnsi="Times New Roman" w:cs="仿宋" w:hint="eastAsia"/>
          <w:sz w:val="32"/>
          <w:szCs w:val="32"/>
        </w:rPr>
        <w:t>多名优秀学生顶岗实习，并委派学前教育专家，从课程建设、师资培训、环境创设、教学科研等方面一一展开指导培训，取得了一定的成效。短短半年，“校地合作”让伍佑幼儿园迸发了蓬勃生机，在盐南高新区教育局</w:t>
      </w:r>
      <w:r w:rsidRPr="00C64F36">
        <w:rPr>
          <w:rFonts w:ascii="Times New Roman" w:eastAsia="仿宋" w:hAnsi="Times New Roman" w:cs="仿宋" w:hint="eastAsia"/>
          <w:sz w:val="32"/>
          <w:szCs w:val="32"/>
        </w:rPr>
        <w:t>2020</w:t>
      </w:r>
      <w:r w:rsidRPr="00C64F36">
        <w:rPr>
          <w:rFonts w:ascii="Times New Roman" w:eastAsia="仿宋" w:hAnsi="Times New Roman" w:cs="仿宋" w:hint="eastAsia"/>
          <w:sz w:val="32"/>
          <w:szCs w:val="32"/>
        </w:rPr>
        <w:t>年教育工作综合考核评比中，伍佑幼儿园荣获“创建工作先进奖”，也坚定了该校在校地合作的道路上不断前行。</w:t>
      </w:r>
    </w:p>
    <w:p w:rsidR="00EE71A8" w:rsidRPr="00F52126" w:rsidRDefault="001D5194" w:rsidP="0084789D">
      <w:pPr>
        <w:spacing w:beforeLines="50" w:before="156" w:afterLines="50" w:after="156" w:line="360" w:lineRule="auto"/>
        <w:ind w:firstLineChars="200" w:firstLine="480"/>
        <w:jc w:val="left"/>
        <w:rPr>
          <w:rFonts w:ascii="Times New Roman" w:eastAsia="仿宋" w:hAnsi="Times New Roman" w:cs="仿宋"/>
          <w:sz w:val="30"/>
          <w:szCs w:val="30"/>
        </w:rPr>
      </w:pPr>
      <w:r w:rsidRPr="00F52126">
        <w:rPr>
          <w:rFonts w:ascii="Times New Roman" w:eastAsia="华文楷体" w:hAnsi="Times New Roman"/>
          <w:noProof/>
          <w:sz w:val="24"/>
        </w:rPr>
        <w:drawing>
          <wp:anchor distT="0" distB="0" distL="114300" distR="114300" simplePos="0" relativeHeight="251651072" behindDoc="1" locked="0" layoutInCell="1" allowOverlap="1" wp14:anchorId="23B7497E" wp14:editId="498B30E1">
            <wp:simplePos x="0" y="0"/>
            <wp:positionH relativeFrom="column">
              <wp:posOffset>2623185</wp:posOffset>
            </wp:positionH>
            <wp:positionV relativeFrom="paragraph">
              <wp:posOffset>16510</wp:posOffset>
            </wp:positionV>
            <wp:extent cx="2887345" cy="1609725"/>
            <wp:effectExtent l="0" t="0" r="8255" b="0"/>
            <wp:wrapNone/>
            <wp:docPr id="18" name="图片 18" descr="C:\Users\ADMINI~1\AppData\Local\Temp\WeChat Files\743b5dfdc60c03598eeac24ca4b7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WeChat Files\743b5dfdc60c03598eeac24ca4b72bc.png"/>
                    <pic:cNvPicPr>
                      <a:picLocks noChangeAspect="1" noChangeArrowheads="1"/>
                    </pic:cNvPicPr>
                  </pic:nvPicPr>
                  <pic:blipFill>
                    <a:blip r:embed="rId42"/>
                    <a:srcRect/>
                    <a:stretch>
                      <a:fillRect/>
                    </a:stretch>
                  </pic:blipFill>
                  <pic:spPr>
                    <a:xfrm>
                      <a:off x="0" y="0"/>
                      <a:ext cx="2887345" cy="1609725"/>
                    </a:xfrm>
                    <a:prstGeom prst="rect">
                      <a:avLst/>
                    </a:prstGeom>
                    <a:noFill/>
                    <a:ln w="9525">
                      <a:noFill/>
                      <a:miter lim="800000"/>
                      <a:headEnd/>
                      <a:tailEnd/>
                    </a:ln>
                  </pic:spPr>
                </pic:pic>
              </a:graphicData>
            </a:graphic>
          </wp:anchor>
        </w:drawing>
      </w:r>
      <w:r w:rsidRPr="00F52126">
        <w:rPr>
          <w:rFonts w:ascii="Times New Roman" w:eastAsia="华文楷体" w:hAnsi="Times New Roman"/>
          <w:noProof/>
          <w:sz w:val="24"/>
        </w:rPr>
        <w:drawing>
          <wp:anchor distT="0" distB="0" distL="114300" distR="114300" simplePos="0" relativeHeight="251650048" behindDoc="1" locked="0" layoutInCell="1" allowOverlap="1" wp14:anchorId="7BDEF3DD" wp14:editId="333E541B">
            <wp:simplePos x="0" y="0"/>
            <wp:positionH relativeFrom="column">
              <wp:posOffset>-80645</wp:posOffset>
            </wp:positionH>
            <wp:positionV relativeFrom="paragraph">
              <wp:posOffset>3810</wp:posOffset>
            </wp:positionV>
            <wp:extent cx="2607945" cy="1634490"/>
            <wp:effectExtent l="0" t="0" r="1905" b="3810"/>
            <wp:wrapNone/>
            <wp:docPr id="17" name="图片 1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2.jpg"/>
                    <pic:cNvPicPr>
                      <a:picLocks noChangeAspect="1" noChangeArrowheads="1"/>
                    </pic:cNvPicPr>
                  </pic:nvPicPr>
                  <pic:blipFill>
                    <a:blip r:embed="rId43"/>
                    <a:srcRect/>
                    <a:stretch>
                      <a:fillRect/>
                    </a:stretch>
                  </pic:blipFill>
                  <pic:spPr>
                    <a:xfrm>
                      <a:off x="0" y="0"/>
                      <a:ext cx="2607945" cy="1634490"/>
                    </a:xfrm>
                    <a:prstGeom prst="rect">
                      <a:avLst/>
                    </a:prstGeom>
                    <a:noFill/>
                    <a:ln w="9525">
                      <a:noFill/>
                      <a:miter lim="800000"/>
                      <a:headEnd/>
                      <a:tailEnd/>
                    </a:ln>
                  </pic:spPr>
                </pic:pic>
              </a:graphicData>
            </a:graphic>
          </wp:anchor>
        </w:drawing>
      </w:r>
    </w:p>
    <w:p w:rsidR="00EE71A8" w:rsidRPr="00F52126" w:rsidRDefault="00EE71A8" w:rsidP="0084789D">
      <w:pPr>
        <w:spacing w:beforeLines="50" w:before="156" w:afterLines="50" w:after="156" w:line="360" w:lineRule="auto"/>
        <w:ind w:firstLineChars="200" w:firstLine="600"/>
        <w:jc w:val="left"/>
        <w:rPr>
          <w:rFonts w:ascii="Times New Roman" w:eastAsia="仿宋" w:hAnsi="Times New Roman" w:cs="仿宋"/>
          <w:sz w:val="30"/>
          <w:szCs w:val="30"/>
        </w:rPr>
      </w:pPr>
    </w:p>
    <w:p w:rsidR="00EE71A8" w:rsidRPr="00F52126" w:rsidRDefault="00EE71A8" w:rsidP="0084789D">
      <w:pPr>
        <w:spacing w:line="500" w:lineRule="exact"/>
        <w:ind w:firstLineChars="200" w:firstLine="600"/>
        <w:rPr>
          <w:rFonts w:ascii="Times New Roman" w:eastAsia="仿宋" w:hAnsi="Times New Roman" w:cs="仿宋"/>
          <w:sz w:val="30"/>
          <w:szCs w:val="30"/>
        </w:rPr>
      </w:pPr>
    </w:p>
    <w:p w:rsidR="00EE71A8" w:rsidRPr="00F52126" w:rsidRDefault="00EE71A8" w:rsidP="0084789D">
      <w:pPr>
        <w:pStyle w:val="ab"/>
        <w:spacing w:before="156" w:after="156"/>
        <w:ind w:firstLine="602"/>
        <w:rPr>
          <w:rFonts w:ascii="Times New Roman" w:hAnsi="Times New Roman"/>
          <w:sz w:val="30"/>
          <w:szCs w:val="30"/>
        </w:rPr>
      </w:pPr>
      <w:bookmarkStart w:id="69" w:name="_Toc54036086"/>
    </w:p>
    <w:p w:rsidR="00EE71A8" w:rsidRPr="00C64F36" w:rsidRDefault="001D5194" w:rsidP="00C64F36">
      <w:pPr>
        <w:pStyle w:val="3"/>
        <w:spacing w:before="0" w:after="0" w:line="400" w:lineRule="exact"/>
        <w:ind w:firstLineChars="200" w:firstLine="482"/>
        <w:jc w:val="both"/>
        <w:rPr>
          <w:rFonts w:ascii="Times New Roman" w:hAnsi="Times New Roman"/>
          <w:sz w:val="24"/>
          <w:szCs w:val="24"/>
        </w:rPr>
      </w:pPr>
      <w:bookmarkStart w:id="70" w:name="_Toc87605279"/>
      <w:r w:rsidRPr="00C64F36">
        <w:rPr>
          <w:rFonts w:ascii="Times New Roman" w:hAnsi="Times New Roman" w:hint="eastAsia"/>
          <w:sz w:val="24"/>
          <w:szCs w:val="24"/>
        </w:rPr>
        <w:t>【院校图片</w:t>
      </w:r>
      <w:r w:rsidRPr="00C64F36">
        <w:rPr>
          <w:rFonts w:ascii="Times New Roman" w:hAnsi="Times New Roman" w:hint="eastAsia"/>
          <w:sz w:val="24"/>
          <w:szCs w:val="24"/>
        </w:rPr>
        <w:t>4-</w:t>
      </w:r>
      <w:r w:rsidRPr="00C64F36">
        <w:rPr>
          <w:rFonts w:ascii="Times New Roman" w:hAnsi="Times New Roman"/>
          <w:sz w:val="24"/>
          <w:szCs w:val="24"/>
        </w:rPr>
        <w:t>1</w:t>
      </w:r>
      <w:r w:rsidRPr="00C64F36">
        <w:rPr>
          <w:rFonts w:ascii="Times New Roman" w:hAnsi="Times New Roman" w:hint="eastAsia"/>
          <w:sz w:val="24"/>
          <w:szCs w:val="24"/>
        </w:rPr>
        <w:t>】</w:t>
      </w:r>
      <w:r w:rsidRPr="00C64F36">
        <w:rPr>
          <w:rFonts w:ascii="Times New Roman" w:hAnsi="Times New Roman" w:hint="eastAsia"/>
          <w:sz w:val="24"/>
          <w:szCs w:val="24"/>
        </w:rPr>
        <w:t>2021</w:t>
      </w:r>
      <w:r w:rsidRPr="00C64F36">
        <w:rPr>
          <w:rFonts w:ascii="Times New Roman" w:hAnsi="Times New Roman" w:hint="eastAsia"/>
          <w:sz w:val="24"/>
          <w:szCs w:val="24"/>
        </w:rPr>
        <w:t>年</w:t>
      </w:r>
      <w:r w:rsidRPr="00C64F36">
        <w:rPr>
          <w:rFonts w:ascii="Times New Roman" w:hAnsi="Times New Roman" w:hint="eastAsia"/>
          <w:sz w:val="24"/>
          <w:szCs w:val="24"/>
        </w:rPr>
        <w:t>4</w:t>
      </w:r>
      <w:r w:rsidRPr="00C64F36">
        <w:rPr>
          <w:rFonts w:ascii="Times New Roman" w:hAnsi="Times New Roman" w:hint="eastAsia"/>
          <w:sz w:val="24"/>
          <w:szCs w:val="24"/>
        </w:rPr>
        <w:t>月</w:t>
      </w:r>
      <w:r w:rsidRPr="00C64F36">
        <w:rPr>
          <w:rFonts w:ascii="Times New Roman" w:hAnsi="Times New Roman" w:hint="eastAsia"/>
          <w:sz w:val="24"/>
          <w:szCs w:val="24"/>
        </w:rPr>
        <w:t>10</w:t>
      </w:r>
      <w:r w:rsidRPr="00C64F36">
        <w:rPr>
          <w:rFonts w:ascii="Times New Roman" w:hAnsi="Times New Roman" w:hint="eastAsia"/>
          <w:sz w:val="24"/>
          <w:szCs w:val="24"/>
        </w:rPr>
        <w:t>日，江苏教育频道报道了我校与盐南高新区“校地合作”的开展情况，荔枝网也以“盐城幼专：校地合作——助力乡镇街道幼儿园美丽蝶变</w:t>
      </w:r>
      <w:r w:rsidRPr="00C64F36">
        <w:rPr>
          <w:rFonts w:ascii="Times New Roman" w:hAnsi="Times New Roman" w:hint="eastAsia"/>
          <w:sz w:val="24"/>
          <w:szCs w:val="24"/>
        </w:rPr>
        <w:t xml:space="preserve"> </w:t>
      </w:r>
      <w:r w:rsidRPr="00C64F36">
        <w:rPr>
          <w:rFonts w:ascii="Times New Roman" w:hAnsi="Times New Roman" w:hint="eastAsia"/>
          <w:sz w:val="24"/>
          <w:szCs w:val="24"/>
        </w:rPr>
        <w:t>教育发展有需求校地合作解困境”为题转了江苏教育的报道视频。</w:t>
      </w:r>
      <w:bookmarkEnd w:id="70"/>
    </w:p>
    <w:p w:rsidR="00EE71A8" w:rsidRPr="00F52126" w:rsidRDefault="001D5194" w:rsidP="0084789D">
      <w:pPr>
        <w:pStyle w:val="3"/>
        <w:jc w:val="left"/>
        <w:rPr>
          <w:rFonts w:ascii="Times New Roman" w:hAnsi="Times New Roman"/>
        </w:rPr>
      </w:pPr>
      <w:bookmarkStart w:id="71" w:name="_Toc87605280"/>
      <w:r w:rsidRPr="00F52126">
        <w:rPr>
          <w:rFonts w:ascii="Times New Roman" w:hAnsi="Times New Roman" w:hint="eastAsia"/>
        </w:rPr>
        <w:t>【典型案例</w:t>
      </w:r>
      <w:r w:rsidRPr="00F52126">
        <w:rPr>
          <w:rFonts w:ascii="Times New Roman" w:hAnsi="Times New Roman"/>
        </w:rPr>
        <w:t>4</w:t>
      </w:r>
      <w:r w:rsidRPr="00F52126">
        <w:rPr>
          <w:rFonts w:ascii="Times New Roman" w:hAnsi="Times New Roman" w:hint="eastAsia"/>
        </w:rPr>
        <w:t>-</w:t>
      </w:r>
      <w:r w:rsidRPr="00F52126">
        <w:rPr>
          <w:rFonts w:ascii="Times New Roman" w:hAnsi="Times New Roman"/>
        </w:rPr>
        <w:t>2</w:t>
      </w:r>
      <w:r w:rsidRPr="00F52126">
        <w:rPr>
          <w:rFonts w:ascii="Times New Roman" w:hAnsi="Times New Roman" w:hint="eastAsia"/>
        </w:rPr>
        <w:t>】盐城幼儿师范高等专科学校协同红会推进应急救护进教师培训课堂，为幼儿健康发展保驾护航</w:t>
      </w:r>
      <w:bookmarkEnd w:id="71"/>
    </w:p>
    <w:p w:rsidR="00EE71A8" w:rsidRPr="00C64F36" w:rsidRDefault="001D5194" w:rsidP="00C64F36">
      <w:pPr>
        <w:spacing w:line="560" w:lineRule="exact"/>
        <w:ind w:firstLineChars="200" w:firstLine="640"/>
        <w:jc w:val="both"/>
        <w:rPr>
          <w:rFonts w:ascii="Times New Roman" w:eastAsia="仿宋" w:hAnsi="Times New Roman" w:cs="仿宋"/>
          <w:sz w:val="32"/>
          <w:szCs w:val="32"/>
        </w:rPr>
      </w:pPr>
      <w:r w:rsidRPr="00C64F36">
        <w:rPr>
          <w:rFonts w:ascii="Times New Roman" w:eastAsia="仿宋" w:hAnsi="Times New Roman" w:cs="仿宋" w:hint="eastAsia"/>
          <w:sz w:val="32"/>
          <w:szCs w:val="32"/>
        </w:rPr>
        <w:t>近年来，学校根据学员需求，协同地方红十字会组织，将应急救护知识和实操技能培训纳入“幼师国培”和幼教骨干省培、市培课程。培训既有理论高度，又有接地气的实践，提高了幼儿园骨干教师的职业技能，拓展了幼儿保护的知识面，为幼儿健康成长保驾护航。去年以来，共计培训千余名幼儿园园</w:t>
      </w:r>
      <w:r w:rsidRPr="00C64F36">
        <w:rPr>
          <w:rFonts w:ascii="Times New Roman" w:eastAsia="仿宋" w:hAnsi="Times New Roman" w:cs="仿宋" w:hint="eastAsia"/>
          <w:sz w:val="32"/>
          <w:szCs w:val="32"/>
        </w:rPr>
        <w:lastRenderedPageBreak/>
        <w:t>长和教师。</w:t>
      </w:r>
      <w:r w:rsidRPr="00C64F36">
        <w:rPr>
          <w:rFonts w:ascii="Times New Roman" w:eastAsia="仿宋" w:hAnsi="Times New Roman" w:cs="仿宋" w:hint="eastAsia"/>
          <w:sz w:val="32"/>
          <w:szCs w:val="32"/>
        </w:rPr>
        <w:t>2020</w:t>
      </w:r>
      <w:r w:rsidRPr="00C64F36">
        <w:rPr>
          <w:rFonts w:ascii="Times New Roman" w:eastAsia="仿宋" w:hAnsi="Times New Roman" w:cs="仿宋" w:hint="eastAsia"/>
          <w:sz w:val="32"/>
          <w:szCs w:val="32"/>
        </w:rPr>
        <w:t>年东台学员黄晓毛利用培训学到的急救知识，在幼儿园门口成功挽救了一名晕倒的老人，让老人与死神擦身而过。应急救护进师培课堂，赋能幼教事业健康发展。“小幼教”奠基大事业，盐城幼专助力“幼教大先生”专业成长在路</w:t>
      </w:r>
      <w:r w:rsidR="00C64F36" w:rsidRPr="00C64F36">
        <w:rPr>
          <w:rFonts w:ascii="Times New Roman" w:hAnsi="Times New Roman"/>
          <w:noProof/>
          <w:sz w:val="32"/>
          <w:szCs w:val="32"/>
        </w:rPr>
        <w:drawing>
          <wp:anchor distT="0" distB="0" distL="114300" distR="114300" simplePos="0" relativeHeight="251658240" behindDoc="1" locked="0" layoutInCell="1" allowOverlap="1" wp14:anchorId="792D5C28" wp14:editId="5C356E41">
            <wp:simplePos x="0" y="0"/>
            <wp:positionH relativeFrom="column">
              <wp:posOffset>578485</wp:posOffset>
            </wp:positionH>
            <wp:positionV relativeFrom="paragraph">
              <wp:posOffset>1793875</wp:posOffset>
            </wp:positionV>
            <wp:extent cx="4436745" cy="3019425"/>
            <wp:effectExtent l="0" t="0" r="1905" b="9525"/>
            <wp:wrapTight wrapText="bothSides">
              <wp:wrapPolygon edited="0">
                <wp:start x="0" y="0"/>
                <wp:lineTo x="0" y="21532"/>
                <wp:lineTo x="21517" y="21532"/>
                <wp:lineTo x="21517" y="0"/>
                <wp:lineTo x="0" y="0"/>
              </wp:wrapPolygon>
            </wp:wrapTight>
            <wp:docPr id="5" name="图片 1" descr="14153575c65ba104508c77b56bcb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4153575c65ba104508c77b56bcb68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36745" cy="3019425"/>
                    </a:xfrm>
                    <a:prstGeom prst="rect">
                      <a:avLst/>
                    </a:prstGeom>
                    <a:noFill/>
                    <a:ln>
                      <a:noFill/>
                    </a:ln>
                  </pic:spPr>
                </pic:pic>
              </a:graphicData>
            </a:graphic>
          </wp:anchor>
        </w:drawing>
      </w:r>
      <w:r w:rsidRPr="00C64F36">
        <w:rPr>
          <w:rFonts w:ascii="Times New Roman" w:eastAsia="仿宋" w:hAnsi="Times New Roman" w:cs="仿宋" w:hint="eastAsia"/>
          <w:sz w:val="32"/>
          <w:szCs w:val="32"/>
        </w:rPr>
        <w:t>上。</w:t>
      </w:r>
    </w:p>
    <w:p w:rsidR="00C64F36" w:rsidRDefault="00C64F36" w:rsidP="0084789D">
      <w:pPr>
        <w:pStyle w:val="3"/>
        <w:rPr>
          <w:rFonts w:ascii="Times New Roman" w:hAnsi="Times New Roman"/>
        </w:rPr>
      </w:pPr>
    </w:p>
    <w:p w:rsidR="00C64F36" w:rsidRDefault="00C64F36" w:rsidP="0084789D">
      <w:pPr>
        <w:pStyle w:val="3"/>
        <w:rPr>
          <w:rFonts w:ascii="Times New Roman" w:hAnsi="Times New Roman"/>
        </w:rPr>
      </w:pPr>
    </w:p>
    <w:p w:rsidR="00C64F36" w:rsidRDefault="00C64F36" w:rsidP="0084789D">
      <w:pPr>
        <w:pStyle w:val="3"/>
        <w:rPr>
          <w:rFonts w:ascii="Times New Roman" w:hAnsi="Times New Roman"/>
        </w:rPr>
      </w:pPr>
    </w:p>
    <w:p w:rsidR="00C64F36" w:rsidRDefault="00C64F36" w:rsidP="0084789D">
      <w:pPr>
        <w:pStyle w:val="3"/>
        <w:rPr>
          <w:rFonts w:ascii="Times New Roman" w:hAnsi="Times New Roman"/>
        </w:rPr>
      </w:pPr>
    </w:p>
    <w:p w:rsidR="00C64F36" w:rsidRDefault="00C64F36" w:rsidP="0084789D">
      <w:pPr>
        <w:pStyle w:val="3"/>
        <w:rPr>
          <w:rFonts w:ascii="Times New Roman" w:hAnsi="Times New Roman"/>
        </w:rPr>
      </w:pPr>
    </w:p>
    <w:p w:rsidR="00EE71A8" w:rsidRPr="00C64F36" w:rsidRDefault="001D5194" w:rsidP="00C64F36">
      <w:pPr>
        <w:pStyle w:val="3"/>
        <w:spacing w:before="120" w:after="0" w:line="240" w:lineRule="auto"/>
        <w:rPr>
          <w:rFonts w:ascii="Times New Roman" w:hAnsi="Times New Roman"/>
          <w:sz w:val="24"/>
          <w:szCs w:val="24"/>
        </w:rPr>
      </w:pPr>
      <w:bookmarkStart w:id="72" w:name="_Toc87605281"/>
      <w:r w:rsidRPr="00C64F36">
        <w:rPr>
          <w:rFonts w:ascii="Times New Roman" w:hAnsi="Times New Roman" w:hint="eastAsia"/>
          <w:sz w:val="24"/>
          <w:szCs w:val="24"/>
        </w:rPr>
        <w:t>【院校图片</w:t>
      </w:r>
      <w:r w:rsidRPr="00C64F36">
        <w:rPr>
          <w:rFonts w:ascii="Times New Roman" w:hAnsi="Times New Roman" w:hint="eastAsia"/>
          <w:sz w:val="24"/>
          <w:szCs w:val="24"/>
        </w:rPr>
        <w:t>4-2</w:t>
      </w:r>
      <w:r w:rsidRPr="00C64F36">
        <w:rPr>
          <w:rFonts w:ascii="Times New Roman" w:hAnsi="Times New Roman" w:hint="eastAsia"/>
          <w:sz w:val="24"/>
          <w:szCs w:val="24"/>
        </w:rPr>
        <w:t>】盐城市红十字会为幼儿园园长和教师作现场急救培训。</w:t>
      </w:r>
      <w:bookmarkEnd w:id="72"/>
    </w:p>
    <w:p w:rsidR="00EE71A8" w:rsidRPr="00C64F36" w:rsidRDefault="001D5194" w:rsidP="00C64F36">
      <w:pPr>
        <w:pStyle w:val="2"/>
        <w:spacing w:line="560" w:lineRule="exact"/>
        <w:rPr>
          <w:rFonts w:ascii="Times New Roman" w:hAnsi="Times New Roman"/>
          <w:sz w:val="32"/>
        </w:rPr>
      </w:pPr>
      <w:bookmarkStart w:id="73" w:name="_Toc87605282"/>
      <w:r w:rsidRPr="00C64F36">
        <w:rPr>
          <w:rFonts w:ascii="Times New Roman" w:hAnsi="Times New Roman" w:hint="eastAsia"/>
          <w:sz w:val="32"/>
        </w:rPr>
        <w:t>4.2</w:t>
      </w:r>
      <w:r w:rsidRPr="00C64F36">
        <w:rPr>
          <w:rFonts w:ascii="Times New Roman" w:hAnsi="Times New Roman" w:hint="eastAsia"/>
          <w:sz w:val="32"/>
        </w:rPr>
        <w:t>服务科技创新</w:t>
      </w:r>
      <w:bookmarkEnd w:id="73"/>
    </w:p>
    <w:p w:rsidR="00EE71A8" w:rsidRPr="00C64F36" w:rsidRDefault="001D5194" w:rsidP="00C64F36">
      <w:pPr>
        <w:adjustRightInd w:val="0"/>
        <w:snapToGrid w:val="0"/>
        <w:spacing w:line="560" w:lineRule="exact"/>
        <w:ind w:firstLineChars="200" w:firstLine="640"/>
        <w:jc w:val="left"/>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rPr>
        <w:t>盐城幼专立足创新发展和适应地方发展需要，坚持走产教融合发展道路，共建产业学院等开放、协调、高校的共性技术研发平台，精准定位学校专业设置、人才培养、科学研究和文化传承与地方行业的契合点，催生科研成果，强化产学研融创磁场，形成科研引领教研、教研促进教学、教学支撑科研的有效循环。打好“市场牌”“地方牌”和“行业牌”，在</w:t>
      </w:r>
      <w:r w:rsidRPr="00C64F36">
        <w:rPr>
          <w:rFonts w:ascii="Times New Roman" w:eastAsia="仿宋" w:hAnsi="Times New Roman" w:hint="eastAsia"/>
          <w:color w:val="000000"/>
          <w:kern w:val="0"/>
          <w:sz w:val="32"/>
          <w:szCs w:val="32"/>
        </w:rPr>
        <w:t xml:space="preserve"> </w:t>
      </w:r>
      <w:r w:rsidRPr="00C64F36">
        <w:rPr>
          <w:rFonts w:ascii="Times New Roman" w:eastAsia="仿宋" w:hAnsi="Times New Roman" w:hint="eastAsia"/>
          <w:color w:val="000000"/>
          <w:kern w:val="0"/>
          <w:sz w:val="32"/>
          <w:szCs w:val="32"/>
        </w:rPr>
        <w:t>“幼教大先生培养”“铁军精神”“鲁艺文化”“盐城地方文旅融</w:t>
      </w:r>
      <w:r w:rsidRPr="00C64F36">
        <w:rPr>
          <w:rFonts w:ascii="Times New Roman" w:eastAsia="仿宋" w:hAnsi="Times New Roman" w:hint="eastAsia"/>
          <w:color w:val="000000"/>
          <w:kern w:val="0"/>
          <w:sz w:val="32"/>
          <w:szCs w:val="32"/>
        </w:rPr>
        <w:lastRenderedPageBreak/>
        <w:t>合”等方面形成研究特色，切实将办学软实力转化为支撑、推进盐城地方经济社会发展的贡献力。</w:t>
      </w:r>
    </w:p>
    <w:p w:rsidR="00EE71A8" w:rsidRPr="00C64F36" w:rsidRDefault="001D5194" w:rsidP="00C64F36">
      <w:pPr>
        <w:adjustRightInd w:val="0"/>
        <w:snapToGrid w:val="0"/>
        <w:spacing w:line="560" w:lineRule="exact"/>
        <w:ind w:firstLineChars="200" w:firstLine="640"/>
        <w:jc w:val="left"/>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rPr>
        <w:t>学校积极落实“省科技</w:t>
      </w:r>
      <w:r w:rsidRPr="00C64F36">
        <w:rPr>
          <w:rFonts w:ascii="Times New Roman" w:eastAsia="仿宋" w:hAnsi="Times New Roman" w:hint="eastAsia"/>
          <w:color w:val="000000"/>
          <w:kern w:val="0"/>
          <w:sz w:val="32"/>
          <w:szCs w:val="32"/>
        </w:rPr>
        <w:t xml:space="preserve"> 30 </w:t>
      </w:r>
      <w:r w:rsidRPr="00C64F36">
        <w:rPr>
          <w:rFonts w:ascii="Times New Roman" w:eastAsia="仿宋" w:hAnsi="Times New Roman" w:hint="eastAsia"/>
          <w:color w:val="000000"/>
          <w:kern w:val="0"/>
          <w:sz w:val="32"/>
          <w:szCs w:val="32"/>
        </w:rPr>
        <w:t>条”精神，</w:t>
      </w:r>
      <w:r w:rsidRPr="00C64F36">
        <w:rPr>
          <w:rFonts w:ascii="Times New Roman" w:eastAsia="仿宋" w:hAnsi="Times New Roman" w:hint="eastAsia"/>
          <w:color w:val="000000"/>
          <w:kern w:val="0"/>
          <w:sz w:val="32"/>
          <w:szCs w:val="32"/>
        </w:rPr>
        <w:t xml:space="preserve"> </w:t>
      </w:r>
      <w:r w:rsidRPr="00C64F36">
        <w:rPr>
          <w:rFonts w:ascii="Times New Roman" w:eastAsia="仿宋" w:hAnsi="Times New Roman" w:hint="eastAsia"/>
          <w:color w:val="000000"/>
          <w:kern w:val="0"/>
          <w:sz w:val="32"/>
          <w:szCs w:val="32"/>
        </w:rPr>
        <w:t>出台《横向科研经费管理办法》、修订《科技工作支持计划》等，激发教师开展科研工作积极性，精准对接、联合解决企业、行业需要解决的科技服务难题。推进与地方产学研合作，与市科技局、开发区科技局和盐南科技局联系，组织申报</w:t>
      </w:r>
      <w:r w:rsidRPr="00C64F36">
        <w:rPr>
          <w:rFonts w:ascii="Times New Roman" w:eastAsia="仿宋" w:hAnsi="Times New Roman" w:hint="eastAsia"/>
          <w:color w:val="000000"/>
          <w:kern w:val="0"/>
          <w:sz w:val="32"/>
          <w:szCs w:val="32"/>
        </w:rPr>
        <w:t>2021</w:t>
      </w:r>
      <w:r w:rsidRPr="00C64F36">
        <w:rPr>
          <w:rFonts w:ascii="Times New Roman" w:eastAsia="仿宋" w:hAnsi="Times New Roman" w:hint="eastAsia"/>
          <w:color w:val="000000"/>
          <w:kern w:val="0"/>
          <w:sz w:val="32"/>
          <w:szCs w:val="32"/>
        </w:rPr>
        <w:t>年盐城市科技副总，“盐城市人才工作领导小组办公室、盐城市科学技术局”认定</w:t>
      </w:r>
      <w:r w:rsidRPr="00C64F36">
        <w:rPr>
          <w:rFonts w:ascii="Times New Roman" w:eastAsia="仿宋" w:hAnsi="Times New Roman" w:hint="eastAsia"/>
          <w:color w:val="000000"/>
          <w:kern w:val="0"/>
          <w:sz w:val="32"/>
          <w:szCs w:val="32"/>
        </w:rPr>
        <w:t>1</w:t>
      </w:r>
      <w:r w:rsidRPr="00C64F36">
        <w:rPr>
          <w:rFonts w:ascii="Times New Roman" w:eastAsia="仿宋" w:hAnsi="Times New Roman" w:hint="eastAsia"/>
          <w:color w:val="000000"/>
          <w:kern w:val="0"/>
          <w:sz w:val="32"/>
          <w:szCs w:val="32"/>
        </w:rPr>
        <w:t>名同志为“江苏翔宇系统集成有限公司科技副总”；组织申报</w:t>
      </w:r>
      <w:r w:rsidRPr="00C64F36">
        <w:rPr>
          <w:rFonts w:ascii="Times New Roman" w:eastAsia="仿宋" w:hAnsi="Times New Roman" w:hint="eastAsia"/>
          <w:color w:val="000000"/>
          <w:kern w:val="0"/>
          <w:sz w:val="32"/>
          <w:szCs w:val="32"/>
        </w:rPr>
        <w:t>2</w:t>
      </w:r>
      <w:r w:rsidRPr="00C64F36">
        <w:rPr>
          <w:rFonts w:ascii="Times New Roman" w:eastAsia="仿宋" w:hAnsi="Times New Roman" w:hint="eastAsia"/>
          <w:color w:val="000000"/>
          <w:kern w:val="0"/>
          <w:sz w:val="32"/>
          <w:szCs w:val="32"/>
        </w:rPr>
        <w:t>项</w:t>
      </w:r>
      <w:r w:rsidRPr="00C64F36">
        <w:rPr>
          <w:rFonts w:ascii="Times New Roman" w:eastAsia="仿宋" w:hAnsi="Times New Roman" w:hint="eastAsia"/>
          <w:color w:val="000000"/>
          <w:kern w:val="0"/>
          <w:sz w:val="32"/>
          <w:szCs w:val="32"/>
        </w:rPr>
        <w:t>2021</w:t>
      </w:r>
      <w:r w:rsidRPr="00C64F36">
        <w:rPr>
          <w:rFonts w:ascii="Times New Roman" w:eastAsia="仿宋" w:hAnsi="Times New Roman" w:hint="eastAsia"/>
          <w:color w:val="000000"/>
          <w:kern w:val="0"/>
          <w:sz w:val="32"/>
          <w:szCs w:val="32"/>
        </w:rPr>
        <w:t>年盐城市工程技术中心，由建筑工程学院申报的项目《盐城智慧建筑工程技术研究中心》获批立项；组织部分老师参加企业活动，与企业洽谈合作交流，提高科技服务能力，为今后的项目申报、培育做好准备；推进横向课题研究工作，目前已到账经费</w:t>
      </w:r>
      <w:r w:rsidRPr="00C64F36">
        <w:rPr>
          <w:rFonts w:ascii="Times New Roman" w:eastAsia="仿宋" w:hAnsi="Times New Roman" w:hint="eastAsia"/>
          <w:color w:val="000000"/>
          <w:kern w:val="0"/>
          <w:sz w:val="32"/>
          <w:szCs w:val="32"/>
        </w:rPr>
        <w:t>33.44</w:t>
      </w:r>
      <w:r w:rsidRPr="00C64F36">
        <w:rPr>
          <w:rFonts w:ascii="Times New Roman" w:eastAsia="仿宋" w:hAnsi="Times New Roman" w:hint="eastAsia"/>
          <w:color w:val="000000"/>
          <w:kern w:val="0"/>
          <w:sz w:val="32"/>
          <w:szCs w:val="32"/>
        </w:rPr>
        <w:t>万。</w:t>
      </w:r>
      <w:r w:rsidRPr="00C64F36">
        <w:rPr>
          <w:rFonts w:ascii="Times New Roman" w:eastAsia="仿宋" w:hAnsi="Times New Roman" w:hint="eastAsia"/>
          <w:color w:val="000000"/>
          <w:kern w:val="0"/>
          <w:sz w:val="32"/>
          <w:szCs w:val="32"/>
        </w:rPr>
        <w:t xml:space="preserve">2021 </w:t>
      </w:r>
      <w:r w:rsidRPr="00C64F36">
        <w:rPr>
          <w:rFonts w:ascii="Times New Roman" w:eastAsia="仿宋" w:hAnsi="Times New Roman" w:hint="eastAsia"/>
          <w:color w:val="000000"/>
          <w:kern w:val="0"/>
          <w:sz w:val="32"/>
          <w:szCs w:val="32"/>
        </w:rPr>
        <w:t>年盐城市“全国科技活动周”期间，组织全校师生通过专题板报、微信公众号、视频、多媒体互动等多种形式，开展科普活动，集中宣传科学家胸怀祖国、甘于奉献的高尚情怀。</w:t>
      </w:r>
    </w:p>
    <w:p w:rsidR="00EE71A8" w:rsidRPr="00C64F36" w:rsidRDefault="001D5194" w:rsidP="00C64F36">
      <w:pPr>
        <w:pStyle w:val="2"/>
        <w:spacing w:line="560" w:lineRule="exact"/>
        <w:rPr>
          <w:rFonts w:ascii="Times New Roman" w:hAnsi="Times New Roman"/>
          <w:sz w:val="32"/>
        </w:rPr>
      </w:pPr>
      <w:bookmarkStart w:id="74" w:name="_Toc87605283"/>
      <w:bookmarkStart w:id="75" w:name="_Toc22105886"/>
      <w:bookmarkEnd w:id="69"/>
      <w:r w:rsidRPr="00C64F36">
        <w:rPr>
          <w:rFonts w:ascii="Times New Roman" w:hAnsi="Times New Roman" w:hint="eastAsia"/>
          <w:sz w:val="32"/>
        </w:rPr>
        <w:t>4.3</w:t>
      </w:r>
      <w:r w:rsidRPr="00C64F36">
        <w:rPr>
          <w:rFonts w:ascii="Times New Roman" w:hAnsi="Times New Roman" w:hint="eastAsia"/>
          <w:sz w:val="32"/>
        </w:rPr>
        <w:t>服务产业升级</w:t>
      </w:r>
      <w:bookmarkEnd w:id="74"/>
    </w:p>
    <w:p w:rsidR="00EE71A8" w:rsidRPr="00C64F36" w:rsidRDefault="001D5194" w:rsidP="00C64F36">
      <w:pPr>
        <w:spacing w:line="560" w:lineRule="exact"/>
        <w:ind w:firstLineChars="200" w:firstLine="640"/>
        <w:jc w:val="both"/>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rPr>
        <w:t>学校各专业发展与区域经济、产业结构紧密结合，深度合作，携手培养新时代需要的人才。</w:t>
      </w:r>
      <w:bookmarkEnd w:id="75"/>
    </w:p>
    <w:p w:rsidR="00EE71A8" w:rsidRPr="00C64F36" w:rsidRDefault="001D5194" w:rsidP="00C64F36">
      <w:pPr>
        <w:spacing w:line="560" w:lineRule="exact"/>
        <w:ind w:firstLineChars="200" w:firstLine="640"/>
        <w:jc w:val="both"/>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rPr>
        <w:t>2021</w:t>
      </w:r>
      <w:r w:rsidRPr="00C64F36">
        <w:rPr>
          <w:rFonts w:ascii="Times New Roman" w:eastAsia="仿宋" w:hAnsi="Times New Roman" w:hint="eastAsia"/>
          <w:color w:val="000000"/>
          <w:kern w:val="0"/>
          <w:sz w:val="32"/>
          <w:szCs w:val="32"/>
        </w:rPr>
        <w:t>年，完成了为期</w:t>
      </w:r>
      <w:r w:rsidRPr="00C64F36">
        <w:rPr>
          <w:rFonts w:ascii="Times New Roman" w:eastAsia="仿宋" w:hAnsi="Times New Roman" w:hint="eastAsia"/>
          <w:color w:val="000000"/>
          <w:kern w:val="0"/>
          <w:sz w:val="32"/>
          <w:szCs w:val="32"/>
        </w:rPr>
        <w:t>20</w:t>
      </w:r>
      <w:r w:rsidRPr="00C64F36">
        <w:rPr>
          <w:rFonts w:ascii="Times New Roman" w:eastAsia="仿宋" w:hAnsi="Times New Roman" w:hint="eastAsia"/>
          <w:color w:val="000000"/>
          <w:kern w:val="0"/>
          <w:sz w:val="32"/>
          <w:szCs w:val="32"/>
        </w:rPr>
        <w:t>天的内蒙古自治区骨干教师访名校浸润式培训项目，参训学员</w:t>
      </w:r>
      <w:r w:rsidRPr="00C64F36">
        <w:rPr>
          <w:rFonts w:ascii="Times New Roman" w:eastAsia="仿宋" w:hAnsi="Times New Roman" w:hint="eastAsia"/>
          <w:color w:val="000000"/>
          <w:kern w:val="0"/>
          <w:sz w:val="32"/>
          <w:szCs w:val="32"/>
        </w:rPr>
        <w:t>206</w:t>
      </w:r>
      <w:r w:rsidRPr="00C64F36">
        <w:rPr>
          <w:rFonts w:ascii="Times New Roman" w:eastAsia="仿宋" w:hAnsi="Times New Roman" w:hint="eastAsia"/>
          <w:color w:val="000000"/>
          <w:kern w:val="0"/>
          <w:sz w:val="32"/>
          <w:szCs w:val="32"/>
        </w:rPr>
        <w:t>人，毛收入</w:t>
      </w:r>
      <w:r w:rsidRPr="00C64F36">
        <w:rPr>
          <w:rFonts w:ascii="Times New Roman" w:eastAsia="仿宋" w:hAnsi="Times New Roman" w:hint="eastAsia"/>
          <w:color w:val="000000"/>
          <w:kern w:val="0"/>
          <w:sz w:val="32"/>
          <w:szCs w:val="32"/>
        </w:rPr>
        <w:t>144.2</w:t>
      </w:r>
      <w:r w:rsidRPr="00C64F36">
        <w:rPr>
          <w:rFonts w:ascii="Times New Roman" w:eastAsia="仿宋" w:hAnsi="Times New Roman" w:hint="eastAsia"/>
          <w:color w:val="000000"/>
          <w:kern w:val="0"/>
          <w:sz w:val="32"/>
          <w:szCs w:val="32"/>
        </w:rPr>
        <w:t>万元。《“幼师国培”提升素质能力，内蒙古</w:t>
      </w:r>
      <w:r w:rsidRPr="00C64F36">
        <w:rPr>
          <w:rFonts w:ascii="Times New Roman" w:eastAsia="仿宋" w:hAnsi="Times New Roman" w:hint="eastAsia"/>
          <w:color w:val="000000"/>
          <w:kern w:val="0"/>
          <w:sz w:val="32"/>
          <w:szCs w:val="32"/>
        </w:rPr>
        <w:t>206</w:t>
      </w:r>
      <w:r w:rsidRPr="00C64F36">
        <w:rPr>
          <w:rFonts w:ascii="Times New Roman" w:eastAsia="仿宋" w:hAnsi="Times New Roman" w:hint="eastAsia"/>
          <w:color w:val="000000"/>
          <w:kern w:val="0"/>
          <w:sz w:val="32"/>
          <w:szCs w:val="32"/>
        </w:rPr>
        <w:t>名幼师骨干在盐城参加培</w:t>
      </w:r>
      <w:r w:rsidRPr="00C64F36">
        <w:rPr>
          <w:rFonts w:ascii="Times New Roman" w:eastAsia="仿宋" w:hAnsi="Times New Roman" w:hint="eastAsia"/>
          <w:color w:val="000000"/>
          <w:kern w:val="0"/>
          <w:sz w:val="32"/>
          <w:szCs w:val="32"/>
        </w:rPr>
        <w:lastRenderedPageBreak/>
        <w:t>训》在今日头条、新浪网等多家媒体报道；《为西部幼教事业赋能，盐城幼专持续擦亮“国培”名片》在交汇点新闻等多家媒体报道。完成了江苏省第</w:t>
      </w:r>
      <w:r w:rsidRPr="00C64F36">
        <w:rPr>
          <w:rFonts w:ascii="Times New Roman" w:eastAsia="仿宋" w:hAnsi="Times New Roman" w:hint="eastAsia"/>
          <w:color w:val="000000"/>
          <w:kern w:val="0"/>
          <w:sz w:val="32"/>
          <w:szCs w:val="32"/>
        </w:rPr>
        <w:t>88</w:t>
      </w:r>
      <w:r w:rsidRPr="00C64F36">
        <w:rPr>
          <w:rFonts w:ascii="Times New Roman" w:eastAsia="仿宋" w:hAnsi="Times New Roman" w:hint="eastAsia"/>
          <w:color w:val="000000"/>
          <w:kern w:val="0"/>
          <w:sz w:val="32"/>
          <w:szCs w:val="32"/>
        </w:rPr>
        <w:t>期幼儿园园长任职资格培训第一阶段为期</w:t>
      </w:r>
      <w:r w:rsidRPr="00C64F36">
        <w:rPr>
          <w:rFonts w:ascii="Times New Roman" w:eastAsia="仿宋" w:hAnsi="Times New Roman" w:hint="eastAsia"/>
          <w:color w:val="000000"/>
          <w:kern w:val="0"/>
          <w:sz w:val="32"/>
          <w:szCs w:val="32"/>
        </w:rPr>
        <w:t>7</w:t>
      </w:r>
      <w:r w:rsidRPr="00C64F36">
        <w:rPr>
          <w:rFonts w:ascii="Times New Roman" w:eastAsia="仿宋" w:hAnsi="Times New Roman" w:hint="eastAsia"/>
          <w:color w:val="000000"/>
          <w:kern w:val="0"/>
          <w:sz w:val="32"/>
          <w:szCs w:val="32"/>
        </w:rPr>
        <w:t>天的培训，参训学员</w:t>
      </w:r>
      <w:r w:rsidRPr="00C64F36">
        <w:rPr>
          <w:rFonts w:ascii="Times New Roman" w:eastAsia="仿宋" w:hAnsi="Times New Roman" w:hint="eastAsia"/>
          <w:color w:val="000000"/>
          <w:kern w:val="0"/>
          <w:sz w:val="32"/>
          <w:szCs w:val="32"/>
        </w:rPr>
        <w:t>178</w:t>
      </w:r>
      <w:r w:rsidRPr="00C64F36">
        <w:rPr>
          <w:rFonts w:ascii="Times New Roman" w:eastAsia="仿宋" w:hAnsi="Times New Roman" w:hint="eastAsia"/>
          <w:color w:val="000000"/>
          <w:kern w:val="0"/>
          <w:sz w:val="32"/>
          <w:szCs w:val="32"/>
        </w:rPr>
        <w:t>人，毛收入</w:t>
      </w:r>
      <w:r w:rsidRPr="00C64F36">
        <w:rPr>
          <w:rFonts w:ascii="Times New Roman" w:eastAsia="仿宋" w:hAnsi="Times New Roman" w:hint="eastAsia"/>
          <w:color w:val="000000"/>
          <w:kern w:val="0"/>
          <w:sz w:val="32"/>
          <w:szCs w:val="32"/>
        </w:rPr>
        <w:t>97.9</w:t>
      </w:r>
      <w:r w:rsidRPr="00C64F36">
        <w:rPr>
          <w:rFonts w:ascii="Times New Roman" w:eastAsia="仿宋" w:hAnsi="Times New Roman" w:hint="eastAsia"/>
          <w:color w:val="000000"/>
          <w:kern w:val="0"/>
          <w:sz w:val="32"/>
          <w:szCs w:val="32"/>
        </w:rPr>
        <w:t>万元。</w:t>
      </w:r>
      <w:r w:rsidRPr="00C64F36">
        <w:rPr>
          <w:rFonts w:ascii="Times New Roman" w:eastAsia="仿宋" w:hAnsi="Times New Roman" w:hint="eastAsia"/>
          <w:color w:val="000000"/>
          <w:kern w:val="0"/>
          <w:sz w:val="32"/>
          <w:szCs w:val="32"/>
        </w:rPr>
        <w:t>2020</w:t>
      </w:r>
      <w:r w:rsidRPr="00C64F36">
        <w:rPr>
          <w:rFonts w:ascii="Times New Roman" w:eastAsia="仿宋" w:hAnsi="Times New Roman" w:hint="eastAsia"/>
          <w:color w:val="000000"/>
          <w:kern w:val="0"/>
          <w:sz w:val="32"/>
          <w:szCs w:val="32"/>
        </w:rPr>
        <w:t>年广西国培项目绩效考核获得优秀格次第一名的好成绩成绩，获得广西</w:t>
      </w:r>
      <w:r w:rsidRPr="00C64F36">
        <w:rPr>
          <w:rFonts w:ascii="Times New Roman" w:eastAsia="仿宋" w:hAnsi="Times New Roman" w:hint="eastAsia"/>
          <w:color w:val="000000"/>
          <w:kern w:val="0"/>
          <w:sz w:val="32"/>
          <w:szCs w:val="32"/>
        </w:rPr>
        <w:t>2021</w:t>
      </w:r>
      <w:r w:rsidRPr="00C64F36">
        <w:rPr>
          <w:rFonts w:ascii="Times New Roman" w:eastAsia="仿宋" w:hAnsi="Times New Roman" w:hint="eastAsia"/>
          <w:color w:val="000000"/>
          <w:kern w:val="0"/>
          <w:sz w:val="32"/>
          <w:szCs w:val="32"/>
        </w:rPr>
        <w:t>年幼儿园骨干园长提升研修项目，时长</w:t>
      </w:r>
      <w:r w:rsidRPr="00C64F36">
        <w:rPr>
          <w:rFonts w:ascii="Times New Roman" w:eastAsia="仿宋" w:hAnsi="Times New Roman" w:hint="eastAsia"/>
          <w:color w:val="000000"/>
          <w:kern w:val="0"/>
          <w:sz w:val="32"/>
          <w:szCs w:val="32"/>
        </w:rPr>
        <w:t>10</w:t>
      </w:r>
      <w:r w:rsidRPr="00C64F36">
        <w:rPr>
          <w:rFonts w:ascii="Times New Roman" w:eastAsia="仿宋" w:hAnsi="Times New Roman" w:hint="eastAsia"/>
          <w:color w:val="000000"/>
          <w:kern w:val="0"/>
          <w:sz w:val="32"/>
          <w:szCs w:val="32"/>
        </w:rPr>
        <w:t>天，参训人数</w:t>
      </w:r>
      <w:r w:rsidRPr="00C64F36">
        <w:rPr>
          <w:rFonts w:ascii="Times New Roman" w:eastAsia="仿宋" w:hAnsi="Times New Roman" w:hint="eastAsia"/>
          <w:color w:val="000000"/>
          <w:kern w:val="0"/>
          <w:sz w:val="32"/>
          <w:szCs w:val="32"/>
        </w:rPr>
        <w:t>56</w:t>
      </w:r>
      <w:r w:rsidRPr="00C64F36">
        <w:rPr>
          <w:rFonts w:ascii="Times New Roman" w:eastAsia="仿宋" w:hAnsi="Times New Roman" w:hint="eastAsia"/>
          <w:color w:val="000000"/>
          <w:kern w:val="0"/>
          <w:sz w:val="32"/>
          <w:szCs w:val="32"/>
        </w:rPr>
        <w:t>人，项目经费</w:t>
      </w:r>
      <w:r w:rsidRPr="00C64F36">
        <w:rPr>
          <w:rFonts w:ascii="Times New Roman" w:eastAsia="仿宋" w:hAnsi="Times New Roman" w:hint="eastAsia"/>
          <w:color w:val="000000"/>
          <w:kern w:val="0"/>
          <w:sz w:val="32"/>
          <w:szCs w:val="32"/>
        </w:rPr>
        <w:t>28</w:t>
      </w:r>
      <w:r w:rsidRPr="00C64F36">
        <w:rPr>
          <w:rFonts w:ascii="Times New Roman" w:eastAsia="仿宋" w:hAnsi="Times New Roman" w:hint="eastAsia"/>
          <w:color w:val="000000"/>
          <w:kern w:val="0"/>
          <w:sz w:val="32"/>
          <w:szCs w:val="32"/>
        </w:rPr>
        <w:t>万。组织盐城市乡村小学书法骨干教师培育站学员开展培训活动</w:t>
      </w:r>
      <w:r w:rsidRPr="00C64F36">
        <w:rPr>
          <w:rFonts w:ascii="Times New Roman" w:eastAsia="仿宋" w:hAnsi="Times New Roman" w:hint="eastAsia"/>
          <w:color w:val="000000"/>
          <w:kern w:val="0"/>
          <w:sz w:val="32"/>
          <w:szCs w:val="32"/>
        </w:rPr>
        <w:t>4</w:t>
      </w:r>
      <w:r w:rsidRPr="00C64F36">
        <w:rPr>
          <w:rFonts w:ascii="Times New Roman" w:eastAsia="仿宋" w:hAnsi="Times New Roman" w:hint="eastAsia"/>
          <w:color w:val="000000"/>
          <w:kern w:val="0"/>
          <w:sz w:val="32"/>
          <w:szCs w:val="32"/>
        </w:rPr>
        <w:t>次，开展课堂教学诊断，指导作品创作，进行论文打磨。承接了甘肃定西市幼儿园</w:t>
      </w:r>
      <w:r w:rsidRPr="00C64F36">
        <w:rPr>
          <w:rFonts w:ascii="Times New Roman" w:eastAsia="仿宋" w:hAnsi="Times New Roman" w:hint="eastAsia"/>
          <w:color w:val="000000"/>
          <w:kern w:val="0"/>
          <w:sz w:val="32"/>
          <w:szCs w:val="32"/>
        </w:rPr>
        <w:t>18</w:t>
      </w:r>
      <w:r w:rsidRPr="00C64F36">
        <w:rPr>
          <w:rFonts w:ascii="Times New Roman" w:eastAsia="仿宋" w:hAnsi="Times New Roman" w:hint="eastAsia"/>
          <w:color w:val="000000"/>
          <w:kern w:val="0"/>
          <w:sz w:val="32"/>
          <w:szCs w:val="32"/>
        </w:rPr>
        <w:t>名骨干教师江苏访学工作；组织开展了江阴市工会主席盐城研修活动，均受到主办方好评。新挂牌</w:t>
      </w:r>
      <w:r w:rsidRPr="00C64F36">
        <w:rPr>
          <w:rFonts w:ascii="Times New Roman" w:eastAsia="仿宋" w:hAnsi="Times New Roman" w:hint="eastAsia"/>
          <w:color w:val="000000"/>
          <w:kern w:val="0"/>
          <w:sz w:val="32"/>
          <w:szCs w:val="32"/>
        </w:rPr>
        <w:t>8</w:t>
      </w:r>
      <w:r w:rsidRPr="00C64F36">
        <w:rPr>
          <w:rFonts w:ascii="Times New Roman" w:eastAsia="仿宋" w:hAnsi="Times New Roman" w:hint="eastAsia"/>
          <w:color w:val="000000"/>
          <w:kern w:val="0"/>
          <w:sz w:val="32"/>
          <w:szCs w:val="32"/>
        </w:rPr>
        <w:t>家基地幼儿园；组织开展了二级学院国培标书制作专题培训。</w:t>
      </w:r>
    </w:p>
    <w:p w:rsidR="00EE71A8" w:rsidRPr="00C64F36" w:rsidRDefault="001D5194" w:rsidP="00C64F36">
      <w:pPr>
        <w:spacing w:line="560" w:lineRule="exact"/>
        <w:ind w:firstLineChars="200" w:firstLine="640"/>
        <w:jc w:val="both"/>
        <w:rPr>
          <w:rFonts w:ascii="Times New Roman" w:eastAsia="仿宋" w:hAnsi="Times New Roman" w:cs="仿宋"/>
          <w:sz w:val="32"/>
          <w:szCs w:val="32"/>
        </w:rPr>
      </w:pPr>
      <w:r w:rsidRPr="00C64F36">
        <w:rPr>
          <w:rFonts w:ascii="Times New Roman" w:eastAsia="仿宋" w:hAnsi="Times New Roman" w:hint="eastAsia"/>
          <w:color w:val="000000"/>
          <w:kern w:val="0"/>
          <w:sz w:val="32"/>
          <w:szCs w:val="32"/>
        </w:rPr>
        <w:t>2020-2021</w:t>
      </w:r>
      <w:r w:rsidRPr="00C64F36">
        <w:rPr>
          <w:rFonts w:ascii="Times New Roman" w:eastAsia="仿宋" w:hAnsi="Times New Roman" w:hint="eastAsia"/>
          <w:color w:val="000000"/>
          <w:kern w:val="0"/>
          <w:sz w:val="32"/>
          <w:szCs w:val="32"/>
        </w:rPr>
        <w:t>年，持续对接新疆应用职业技术学院，以信息化为突破口，实时响应援建需求；以资源共享为载体，提升受援单位办学内涵和能力；以科研合作为支撑，提升受援系部教师的科研素养和社会服务能力。重点在专业规划、教师培训、课程资源共享、人才培养模式等方面，给予人力资源的支持和帮助。</w:t>
      </w:r>
    </w:p>
    <w:p w:rsidR="00EE71A8" w:rsidRPr="00C64F36" w:rsidRDefault="001D5194" w:rsidP="00C64F36">
      <w:pPr>
        <w:pStyle w:val="2"/>
        <w:spacing w:line="560" w:lineRule="exact"/>
        <w:ind w:firstLineChars="200" w:firstLine="643"/>
        <w:rPr>
          <w:rFonts w:ascii="Times New Roman" w:hAnsi="Times New Roman"/>
          <w:sz w:val="32"/>
        </w:rPr>
      </w:pPr>
      <w:bookmarkStart w:id="76" w:name="_Toc28181101"/>
      <w:bookmarkStart w:id="77" w:name="_Toc87605284"/>
      <w:r w:rsidRPr="00C64F36">
        <w:rPr>
          <w:rFonts w:ascii="Times New Roman" w:hAnsi="Times New Roman" w:hint="eastAsia"/>
          <w:sz w:val="32"/>
        </w:rPr>
        <w:t xml:space="preserve">4.4 </w:t>
      </w:r>
      <w:r w:rsidRPr="00C64F36">
        <w:rPr>
          <w:rFonts w:ascii="Times New Roman" w:hAnsi="Times New Roman" w:hint="eastAsia"/>
          <w:sz w:val="32"/>
        </w:rPr>
        <w:t>服务</w:t>
      </w:r>
      <w:bookmarkEnd w:id="76"/>
      <w:r w:rsidRPr="00C64F36">
        <w:rPr>
          <w:rFonts w:ascii="Times New Roman" w:hAnsi="Times New Roman" w:hint="eastAsia"/>
          <w:sz w:val="32"/>
        </w:rPr>
        <w:t>文化传承</w:t>
      </w:r>
      <w:bookmarkEnd w:id="77"/>
    </w:p>
    <w:p w:rsidR="00EE71A8" w:rsidRPr="00C64F36" w:rsidRDefault="001D5194" w:rsidP="00C64F36">
      <w:pPr>
        <w:spacing w:line="560" w:lineRule="exact"/>
        <w:ind w:firstLineChars="200" w:firstLine="640"/>
        <w:jc w:val="both"/>
        <w:rPr>
          <w:rFonts w:ascii="Times New Roman" w:eastAsia="仿宋" w:hAnsi="Times New Roman" w:cs="宋体"/>
          <w:color w:val="000000"/>
          <w:kern w:val="32"/>
          <w:sz w:val="32"/>
          <w:szCs w:val="32"/>
        </w:rPr>
      </w:pPr>
      <w:r w:rsidRPr="00C64F36">
        <w:rPr>
          <w:rFonts w:ascii="Times New Roman" w:eastAsia="仿宋" w:hAnsi="Times New Roman" w:hint="eastAsia"/>
          <w:color w:val="000000"/>
          <w:kern w:val="0"/>
          <w:sz w:val="32"/>
          <w:szCs w:val="32"/>
        </w:rPr>
        <w:t>学校深入推进鲁艺文化、铁军精神“五个一”工程实施。以“立得住、留得下、传得远”为目标，做靓精品项目音乐剧《华中鲁艺记》，为建党</w:t>
      </w:r>
      <w:r w:rsidRPr="00C64F36">
        <w:rPr>
          <w:rFonts w:ascii="Times New Roman" w:eastAsia="仿宋" w:hAnsi="Times New Roman" w:hint="eastAsia"/>
          <w:color w:val="000000"/>
          <w:kern w:val="0"/>
          <w:sz w:val="32"/>
          <w:szCs w:val="32"/>
        </w:rPr>
        <w:t>100</w:t>
      </w:r>
      <w:r w:rsidRPr="00C64F36">
        <w:rPr>
          <w:rFonts w:ascii="Times New Roman" w:eastAsia="仿宋" w:hAnsi="Times New Roman" w:hint="eastAsia"/>
          <w:color w:val="000000"/>
          <w:kern w:val="0"/>
          <w:sz w:val="32"/>
          <w:szCs w:val="32"/>
        </w:rPr>
        <w:t>周年和新四军重建军部暨华中鲁艺建校</w:t>
      </w:r>
      <w:r w:rsidRPr="00C64F36">
        <w:rPr>
          <w:rFonts w:ascii="Times New Roman" w:eastAsia="仿宋" w:hAnsi="Times New Roman" w:hint="eastAsia"/>
          <w:color w:val="000000"/>
          <w:kern w:val="0"/>
          <w:sz w:val="32"/>
          <w:szCs w:val="32"/>
        </w:rPr>
        <w:t>80</w:t>
      </w:r>
      <w:r w:rsidRPr="00C64F36">
        <w:rPr>
          <w:rFonts w:ascii="Times New Roman" w:eastAsia="仿宋" w:hAnsi="Times New Roman" w:hint="eastAsia"/>
          <w:color w:val="000000"/>
          <w:kern w:val="0"/>
          <w:sz w:val="32"/>
          <w:szCs w:val="32"/>
        </w:rPr>
        <w:t>周年献礼。该剧已经展演</w:t>
      </w:r>
      <w:r w:rsidRPr="00C64F36">
        <w:rPr>
          <w:rFonts w:ascii="Times New Roman" w:eastAsia="仿宋" w:hAnsi="Times New Roman" w:hint="eastAsia"/>
          <w:color w:val="000000"/>
          <w:kern w:val="0"/>
          <w:sz w:val="32"/>
          <w:szCs w:val="32"/>
        </w:rPr>
        <w:t>10</w:t>
      </w:r>
      <w:r w:rsidRPr="00C64F36">
        <w:rPr>
          <w:rFonts w:ascii="Times New Roman" w:eastAsia="仿宋" w:hAnsi="Times New Roman" w:hint="eastAsia"/>
          <w:color w:val="000000"/>
          <w:kern w:val="0"/>
          <w:sz w:val="32"/>
          <w:szCs w:val="32"/>
        </w:rPr>
        <w:t>多场，获江苏省紫金文</w:t>
      </w:r>
      <w:r w:rsidRPr="00C64F36">
        <w:rPr>
          <w:rFonts w:ascii="Times New Roman" w:eastAsia="仿宋" w:hAnsi="Times New Roman" w:hint="eastAsia"/>
          <w:color w:val="000000"/>
          <w:kern w:val="0"/>
          <w:sz w:val="32"/>
          <w:szCs w:val="32"/>
        </w:rPr>
        <w:lastRenderedPageBreak/>
        <w:t>化艺术节大学生戏剧展演风华奖一等奖，入围</w:t>
      </w:r>
      <w:r w:rsidRPr="00C64F36">
        <w:rPr>
          <w:rFonts w:ascii="Times New Roman" w:eastAsia="仿宋" w:hAnsi="Times New Roman" w:hint="eastAsia"/>
          <w:color w:val="000000"/>
          <w:kern w:val="0"/>
          <w:sz w:val="32"/>
          <w:szCs w:val="32"/>
        </w:rPr>
        <w:t>2020</w:t>
      </w:r>
      <w:r w:rsidRPr="00C64F36">
        <w:rPr>
          <w:rFonts w:ascii="Times New Roman" w:eastAsia="仿宋" w:hAnsi="Times New Roman" w:hint="eastAsia"/>
          <w:color w:val="000000"/>
          <w:kern w:val="0"/>
          <w:sz w:val="32"/>
          <w:szCs w:val="32"/>
        </w:rPr>
        <w:t>年江苏省艺术基金大型舞台剧目资助项目和</w:t>
      </w:r>
      <w:r w:rsidRPr="00C64F36">
        <w:rPr>
          <w:rFonts w:ascii="Times New Roman" w:eastAsia="仿宋" w:hAnsi="Times New Roman" w:hint="eastAsia"/>
          <w:color w:val="000000"/>
          <w:kern w:val="0"/>
          <w:sz w:val="32"/>
          <w:szCs w:val="32"/>
        </w:rPr>
        <w:t>2020</w:t>
      </w:r>
      <w:r w:rsidRPr="00C64F36">
        <w:rPr>
          <w:rFonts w:ascii="Times New Roman" w:eastAsia="仿宋" w:hAnsi="Times New Roman" w:hint="eastAsia"/>
          <w:color w:val="000000"/>
          <w:kern w:val="0"/>
          <w:sz w:val="32"/>
          <w:szCs w:val="32"/>
        </w:rPr>
        <w:t>年中国文联青年文艺创作扶持计划项目，入选“江苏省庆祝中国共产党成立</w:t>
      </w:r>
      <w:r w:rsidRPr="00C64F36">
        <w:rPr>
          <w:rFonts w:ascii="Times New Roman" w:eastAsia="仿宋" w:hAnsi="Times New Roman" w:hint="eastAsia"/>
          <w:color w:val="000000"/>
          <w:kern w:val="0"/>
          <w:sz w:val="32"/>
          <w:szCs w:val="32"/>
        </w:rPr>
        <w:t>100</w:t>
      </w:r>
      <w:r w:rsidRPr="00C64F36">
        <w:rPr>
          <w:rFonts w:ascii="Times New Roman" w:eastAsia="仿宋" w:hAnsi="Times New Roman" w:hint="eastAsia"/>
          <w:color w:val="000000"/>
          <w:kern w:val="0"/>
          <w:sz w:val="32"/>
          <w:szCs w:val="32"/>
        </w:rPr>
        <w:t>周年舞台艺术精品创作工程”。同时，我们还推出“鲁艺薪传</w:t>
      </w:r>
      <w:r w:rsidRPr="00C64F36">
        <w:rPr>
          <w:rFonts w:ascii="Times New Roman" w:eastAsia="仿宋" w:hAnsi="Times New Roman" w:hint="eastAsia"/>
          <w:color w:val="000000"/>
          <w:kern w:val="0"/>
          <w:sz w:val="32"/>
          <w:szCs w:val="32"/>
        </w:rPr>
        <w:t>.</w:t>
      </w:r>
      <w:r w:rsidRPr="00C64F36">
        <w:rPr>
          <w:rFonts w:ascii="Times New Roman" w:eastAsia="仿宋" w:hAnsi="Times New Roman" w:hint="eastAsia"/>
          <w:color w:val="000000"/>
          <w:kern w:val="0"/>
          <w:sz w:val="32"/>
          <w:szCs w:val="32"/>
        </w:rPr>
        <w:t>作家日”红色文化品牌宣传活动，</w:t>
      </w:r>
      <w:r w:rsidRPr="00C64F36">
        <w:rPr>
          <w:rFonts w:ascii="Times New Roman" w:eastAsia="仿宋" w:hAnsi="Times New Roman" w:cs="宋体" w:hint="eastAsia"/>
          <w:color w:val="000000"/>
          <w:kern w:val="32"/>
          <w:sz w:val="32"/>
          <w:szCs w:val="32"/>
        </w:rPr>
        <w:t>与城南高新区联合打造海棠园观棠阁“绽放青春</w:t>
      </w:r>
      <w:r w:rsidRPr="00C64F36">
        <w:rPr>
          <w:rFonts w:ascii="Times New Roman" w:eastAsia="仿宋" w:hAnsi="Times New Roman" w:cs="宋体" w:hint="eastAsia"/>
          <w:color w:val="000000"/>
          <w:kern w:val="32"/>
          <w:sz w:val="32"/>
          <w:szCs w:val="32"/>
        </w:rPr>
        <w:t xml:space="preserve"> </w:t>
      </w:r>
      <w:r w:rsidRPr="00C64F36">
        <w:rPr>
          <w:rFonts w:ascii="Times New Roman" w:eastAsia="仿宋" w:hAnsi="Times New Roman" w:cs="宋体" w:hint="eastAsia"/>
          <w:color w:val="000000"/>
          <w:kern w:val="32"/>
          <w:sz w:val="32"/>
          <w:szCs w:val="32"/>
        </w:rPr>
        <w:t>艺动盐南”的美术作品展览、“艺动盐南</w:t>
      </w:r>
      <w:r w:rsidRPr="00C64F36">
        <w:rPr>
          <w:rFonts w:ascii="Times New Roman" w:eastAsia="仿宋" w:hAnsi="Times New Roman" w:cs="宋体" w:hint="eastAsia"/>
          <w:color w:val="000000"/>
          <w:kern w:val="32"/>
          <w:sz w:val="32"/>
          <w:szCs w:val="32"/>
        </w:rPr>
        <w:t>.</w:t>
      </w:r>
      <w:r w:rsidRPr="00C64F36">
        <w:rPr>
          <w:rFonts w:ascii="Times New Roman" w:eastAsia="仿宋" w:hAnsi="Times New Roman" w:cs="宋体" w:hint="eastAsia"/>
          <w:color w:val="000000"/>
          <w:kern w:val="32"/>
          <w:sz w:val="32"/>
          <w:szCs w:val="32"/>
        </w:rPr>
        <w:t>律动青春”艺术节活动，发挥校地协同育人功能，强化产学研融创磁场。</w:t>
      </w:r>
    </w:p>
    <w:p w:rsidR="00EE71A8" w:rsidRPr="00F52126" w:rsidRDefault="001D5194" w:rsidP="0084789D">
      <w:pPr>
        <w:pStyle w:val="3"/>
        <w:rPr>
          <w:rFonts w:ascii="Times New Roman" w:hAnsi="Times New Roman"/>
        </w:rPr>
      </w:pPr>
      <w:bookmarkStart w:id="78" w:name="_Toc87605285"/>
      <w:r w:rsidRPr="00F52126">
        <w:rPr>
          <w:rFonts w:ascii="Times New Roman" w:hAnsi="Times New Roman" w:hint="eastAsia"/>
        </w:rPr>
        <w:t>【典型案例</w:t>
      </w:r>
      <w:r w:rsidRPr="00F52126">
        <w:rPr>
          <w:rFonts w:ascii="Times New Roman" w:hAnsi="Times New Roman" w:hint="eastAsia"/>
        </w:rPr>
        <w:t>4-3</w:t>
      </w:r>
      <w:r w:rsidRPr="00F52126">
        <w:rPr>
          <w:rFonts w:ascii="Times New Roman" w:hAnsi="Times New Roman" w:hint="eastAsia"/>
        </w:rPr>
        <w:t>】绽放鲁艺青春芳华</w:t>
      </w:r>
      <w:r w:rsidRPr="00F52126">
        <w:rPr>
          <w:rFonts w:ascii="Times New Roman" w:hAnsi="Times New Roman" w:hint="eastAsia"/>
        </w:rPr>
        <w:t xml:space="preserve"> </w:t>
      </w:r>
      <w:r w:rsidRPr="00F52126">
        <w:rPr>
          <w:rFonts w:ascii="Times New Roman" w:hAnsi="Times New Roman" w:hint="eastAsia"/>
        </w:rPr>
        <w:t>赓续红色铁军精神</w:t>
      </w:r>
      <w:bookmarkEnd w:id="78"/>
    </w:p>
    <w:p w:rsidR="00EE71A8" w:rsidRPr="00C64F36" w:rsidRDefault="001D5194" w:rsidP="00C64F36">
      <w:pPr>
        <w:spacing w:line="560" w:lineRule="exact"/>
        <w:ind w:firstLineChars="200" w:firstLine="640"/>
        <w:jc w:val="both"/>
        <w:rPr>
          <w:rFonts w:ascii="Times New Roman" w:eastAsia="仿宋" w:hAnsi="Times New Roman" w:cs="仿宋"/>
          <w:sz w:val="32"/>
          <w:szCs w:val="32"/>
        </w:rPr>
      </w:pPr>
      <w:bookmarkStart w:id="79" w:name="_Toc54036065"/>
      <w:r w:rsidRPr="00C64F36">
        <w:rPr>
          <w:rFonts w:ascii="Times New Roman" w:eastAsia="仿宋" w:hAnsi="Times New Roman" w:cs="仿宋" w:hint="eastAsia"/>
          <w:sz w:val="32"/>
          <w:szCs w:val="32"/>
        </w:rPr>
        <w:t>咏唱红色初心，舞动青春芳华。作为“江苏省庆祝建党</w:t>
      </w:r>
      <w:r w:rsidRPr="00C64F36">
        <w:rPr>
          <w:rFonts w:ascii="Times New Roman" w:eastAsia="仿宋" w:hAnsi="Times New Roman" w:cs="仿宋" w:hint="eastAsia"/>
          <w:sz w:val="32"/>
          <w:szCs w:val="32"/>
        </w:rPr>
        <w:t>100</w:t>
      </w:r>
      <w:r w:rsidRPr="00C64F36">
        <w:rPr>
          <w:rFonts w:ascii="Times New Roman" w:eastAsia="仿宋" w:hAnsi="Times New Roman" w:cs="仿宋" w:hint="eastAsia"/>
          <w:sz w:val="32"/>
          <w:szCs w:val="32"/>
        </w:rPr>
        <w:t>周年舞台艺术精品创作工程”入选剧目，</w:t>
      </w:r>
      <w:r w:rsidRPr="00C64F36">
        <w:rPr>
          <w:rFonts w:ascii="Times New Roman" w:eastAsia="仿宋" w:hAnsi="Times New Roman" w:cs="仿宋" w:hint="eastAsia"/>
          <w:sz w:val="32"/>
          <w:szCs w:val="32"/>
        </w:rPr>
        <w:t xml:space="preserve"> 2021</w:t>
      </w:r>
      <w:r w:rsidRPr="00C64F36">
        <w:rPr>
          <w:rFonts w:ascii="Times New Roman" w:eastAsia="仿宋" w:hAnsi="Times New Roman" w:cs="仿宋" w:hint="eastAsia"/>
          <w:sz w:val="32"/>
          <w:szCs w:val="32"/>
        </w:rPr>
        <w:t>年</w:t>
      </w:r>
      <w:r w:rsidRPr="00C64F36">
        <w:rPr>
          <w:rFonts w:ascii="Times New Roman" w:eastAsia="仿宋" w:hAnsi="Times New Roman" w:cs="仿宋" w:hint="eastAsia"/>
          <w:sz w:val="32"/>
          <w:szCs w:val="32"/>
        </w:rPr>
        <w:t>6</w:t>
      </w:r>
      <w:r w:rsidRPr="00C64F36">
        <w:rPr>
          <w:rFonts w:ascii="Times New Roman" w:eastAsia="仿宋" w:hAnsi="Times New Roman" w:cs="仿宋" w:hint="eastAsia"/>
          <w:sz w:val="32"/>
          <w:szCs w:val="32"/>
        </w:rPr>
        <w:t>月</w:t>
      </w:r>
      <w:r w:rsidRPr="00C64F36">
        <w:rPr>
          <w:rFonts w:ascii="Times New Roman" w:eastAsia="仿宋" w:hAnsi="Times New Roman" w:cs="仿宋" w:hint="eastAsia"/>
          <w:sz w:val="32"/>
          <w:szCs w:val="32"/>
        </w:rPr>
        <w:t>6</w:t>
      </w:r>
      <w:r w:rsidRPr="00C64F36">
        <w:rPr>
          <w:rFonts w:ascii="Times New Roman" w:eastAsia="仿宋" w:hAnsi="Times New Roman" w:cs="仿宋" w:hint="eastAsia"/>
          <w:sz w:val="32"/>
          <w:szCs w:val="32"/>
        </w:rPr>
        <w:t>日晚，由盐城幼儿师范高等专科学校原创的大型民族音乐剧《华中鲁艺记》在江苏大剧院隆重上演。</w:t>
      </w:r>
    </w:p>
    <w:p w:rsidR="00EE71A8" w:rsidRPr="00C64F36" w:rsidRDefault="001D5194" w:rsidP="00C64F36">
      <w:pPr>
        <w:spacing w:line="560" w:lineRule="exact"/>
        <w:ind w:firstLineChars="200" w:firstLine="640"/>
        <w:jc w:val="both"/>
        <w:rPr>
          <w:rFonts w:ascii="Times New Roman" w:eastAsia="微软雅黑" w:hAnsi="Times New Roman" w:cs="微软雅黑"/>
          <w:color w:val="1B1B1B"/>
          <w:sz w:val="32"/>
          <w:szCs w:val="32"/>
        </w:rPr>
      </w:pPr>
      <w:r w:rsidRPr="00C64F36">
        <w:rPr>
          <w:rFonts w:ascii="Times New Roman" w:eastAsia="仿宋" w:hAnsi="Times New Roman" w:cs="仿宋" w:hint="eastAsia"/>
          <w:sz w:val="32"/>
          <w:szCs w:val="32"/>
        </w:rPr>
        <w:t>这是一场舞台艺术的生动呈现，也是党史学习教育的流动课堂。音乐剧《华中鲁艺记》为革命先烈吟颂、为鲁艺师生歌唱、为当代青年抒怀，将中国共产党精神谱系中的“江苏符号”——铁军精神化作舞台上的精品力作。该剧既表现了革命的浪漫主义，又呈现出唯美的现实主义。该剧遵循总书记“用好用活党史”的要求，特别是在党史教育、四史教育的当下，青年学生在学党史、演党史故事的过程中，接受教育，感染众人，将舞台变为了生动的思政课堂。</w:t>
      </w:r>
    </w:p>
    <w:p w:rsidR="00EE71A8" w:rsidRPr="00F52126" w:rsidRDefault="001D5194" w:rsidP="0084789D">
      <w:pPr>
        <w:rPr>
          <w:rFonts w:ascii="Times New Roman" w:hAnsi="Times New Roman"/>
        </w:rPr>
      </w:pPr>
      <w:r w:rsidRPr="00F52126">
        <w:rPr>
          <w:rFonts w:ascii="Times New Roman" w:hAnsi="Times New Roman" w:hint="eastAsia"/>
          <w:noProof/>
        </w:rPr>
        <w:lastRenderedPageBreak/>
        <w:drawing>
          <wp:inline distT="0" distB="0" distL="114300" distR="114300" wp14:anchorId="08D399E5" wp14:editId="38C39758">
            <wp:extent cx="5266690" cy="3511550"/>
            <wp:effectExtent l="0" t="0" r="635" b="3175"/>
            <wp:docPr id="7" name="图片 7" descr="3c08a4bf54857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c08a4bf54857a60"/>
                    <pic:cNvPicPr>
                      <a:picLocks noChangeAspect="1"/>
                    </pic:cNvPicPr>
                  </pic:nvPicPr>
                  <pic:blipFill>
                    <a:blip r:embed="rId45"/>
                    <a:stretch>
                      <a:fillRect/>
                    </a:stretch>
                  </pic:blipFill>
                  <pic:spPr>
                    <a:xfrm>
                      <a:off x="0" y="0"/>
                      <a:ext cx="5266690" cy="3511550"/>
                    </a:xfrm>
                    <a:prstGeom prst="rect">
                      <a:avLst/>
                    </a:prstGeom>
                  </pic:spPr>
                </pic:pic>
              </a:graphicData>
            </a:graphic>
          </wp:inline>
        </w:drawing>
      </w:r>
    </w:p>
    <w:p w:rsidR="00EE71A8" w:rsidRPr="00F52126" w:rsidRDefault="00EE71A8" w:rsidP="0084789D">
      <w:pPr>
        <w:rPr>
          <w:rFonts w:ascii="Times New Roman" w:hAnsi="Times New Roman"/>
        </w:rPr>
      </w:pPr>
    </w:p>
    <w:p w:rsidR="00EE71A8" w:rsidRPr="00F52126" w:rsidRDefault="001D5194" w:rsidP="0084789D">
      <w:pPr>
        <w:rPr>
          <w:rFonts w:ascii="Times New Roman" w:hAnsi="Times New Roman"/>
        </w:rPr>
      </w:pPr>
      <w:r w:rsidRPr="00F52126">
        <w:rPr>
          <w:rFonts w:ascii="Times New Roman" w:hAnsi="Times New Roman" w:hint="eastAsia"/>
          <w:noProof/>
        </w:rPr>
        <w:drawing>
          <wp:anchor distT="0" distB="0" distL="114300" distR="114300" simplePos="0" relativeHeight="251664384" behindDoc="0" locked="0" layoutInCell="1" allowOverlap="1" wp14:anchorId="4291EACD" wp14:editId="72E9A086">
            <wp:simplePos x="0" y="0"/>
            <wp:positionH relativeFrom="column">
              <wp:posOffset>28575</wp:posOffset>
            </wp:positionH>
            <wp:positionV relativeFrom="paragraph">
              <wp:posOffset>11430</wp:posOffset>
            </wp:positionV>
            <wp:extent cx="5205730" cy="3470910"/>
            <wp:effectExtent l="0" t="0" r="4445" b="5715"/>
            <wp:wrapNone/>
            <wp:docPr id="16" name="图片 8" descr="5ede7d89f1c71ad5142a323e787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5ede7d89f1c71ad5142a323e7873690"/>
                    <pic:cNvPicPr>
                      <a:picLocks noChangeAspect="1" noChangeArrowheads="1"/>
                    </pic:cNvPicPr>
                  </pic:nvPicPr>
                  <pic:blipFill>
                    <a:blip r:embed="rId46"/>
                    <a:srcRect/>
                    <a:stretch>
                      <a:fillRect/>
                    </a:stretch>
                  </pic:blipFill>
                  <pic:spPr>
                    <a:xfrm>
                      <a:off x="0" y="0"/>
                      <a:ext cx="5205730" cy="3470910"/>
                    </a:xfrm>
                    <a:prstGeom prst="rect">
                      <a:avLst/>
                    </a:prstGeom>
                    <a:noFill/>
                    <a:ln w="9525">
                      <a:noFill/>
                      <a:miter lim="800000"/>
                      <a:headEnd/>
                      <a:tailEnd/>
                    </a:ln>
                  </pic:spPr>
                </pic:pic>
              </a:graphicData>
            </a:graphic>
          </wp:anchor>
        </w:drawing>
      </w: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rPr>
          <w:rFonts w:ascii="Times New Roman" w:hAnsi="Times New Roman"/>
        </w:rPr>
      </w:pPr>
    </w:p>
    <w:p w:rsidR="00EE71A8" w:rsidRPr="00F52126" w:rsidRDefault="00EE71A8" w:rsidP="0084789D">
      <w:pPr>
        <w:pStyle w:val="ab"/>
        <w:spacing w:before="156" w:after="156"/>
        <w:ind w:firstLine="562"/>
        <w:rPr>
          <w:rFonts w:ascii="Times New Roman" w:hAnsi="Times New Roman"/>
        </w:rPr>
      </w:pPr>
    </w:p>
    <w:p w:rsidR="00EE71A8" w:rsidRPr="00F52126" w:rsidRDefault="00EE71A8" w:rsidP="0084789D">
      <w:pPr>
        <w:pStyle w:val="ab"/>
        <w:spacing w:before="156" w:after="156"/>
        <w:ind w:firstLine="562"/>
        <w:rPr>
          <w:rFonts w:ascii="Times New Roman" w:hAnsi="Times New Roman"/>
        </w:rPr>
      </w:pPr>
    </w:p>
    <w:p w:rsidR="00EE71A8" w:rsidRPr="00F52126" w:rsidRDefault="00EE71A8" w:rsidP="0084789D">
      <w:pPr>
        <w:pStyle w:val="ab"/>
        <w:spacing w:before="156" w:after="156"/>
        <w:ind w:firstLine="562"/>
        <w:rPr>
          <w:rFonts w:ascii="Times New Roman" w:hAnsi="Times New Roman"/>
        </w:rPr>
      </w:pPr>
    </w:p>
    <w:p w:rsidR="00EE71A8" w:rsidRPr="00F52126" w:rsidRDefault="00EE71A8" w:rsidP="0084789D">
      <w:pPr>
        <w:pStyle w:val="ab"/>
        <w:spacing w:before="156" w:after="156"/>
        <w:ind w:firstLine="562"/>
        <w:rPr>
          <w:rFonts w:ascii="Times New Roman" w:hAnsi="Times New Roman"/>
        </w:rPr>
      </w:pPr>
    </w:p>
    <w:p w:rsidR="00EE71A8" w:rsidRPr="00F52126" w:rsidRDefault="00EE71A8" w:rsidP="0084789D">
      <w:pPr>
        <w:pStyle w:val="ab"/>
        <w:spacing w:before="156" w:after="156"/>
        <w:ind w:firstLineChars="0" w:firstLine="0"/>
        <w:rPr>
          <w:rFonts w:ascii="Times New Roman" w:hAnsi="Times New Roman"/>
        </w:rPr>
      </w:pPr>
    </w:p>
    <w:p w:rsidR="00EE71A8" w:rsidRPr="00F52126" w:rsidRDefault="00EE71A8" w:rsidP="0084789D">
      <w:pPr>
        <w:pStyle w:val="ab"/>
        <w:spacing w:before="156" w:after="156"/>
        <w:ind w:firstLine="562"/>
        <w:rPr>
          <w:rFonts w:ascii="Times New Roman" w:hAnsi="Times New Roman"/>
        </w:rPr>
      </w:pPr>
    </w:p>
    <w:p w:rsidR="00EE71A8" w:rsidRPr="00C64F36" w:rsidRDefault="001D5194" w:rsidP="00C64F36">
      <w:pPr>
        <w:pStyle w:val="3"/>
        <w:spacing w:before="0" w:after="0" w:line="360" w:lineRule="auto"/>
        <w:ind w:firstLineChars="200" w:firstLine="480"/>
        <w:jc w:val="both"/>
        <w:rPr>
          <w:rFonts w:ascii="Times New Roman" w:eastAsia="黑体" w:hAnsi="Times New Roman" w:cs="黑体"/>
          <w:b w:val="0"/>
          <w:sz w:val="24"/>
          <w:szCs w:val="24"/>
        </w:rPr>
      </w:pPr>
      <w:bookmarkStart w:id="80" w:name="_Toc87605286"/>
      <w:r w:rsidRPr="00C64F36">
        <w:rPr>
          <w:rFonts w:ascii="Times New Roman" w:eastAsiaTheme="minorEastAsia" w:hAnsi="Times New Roman" w:hint="eastAsia"/>
          <w:b w:val="0"/>
          <w:sz w:val="24"/>
          <w:szCs w:val="24"/>
        </w:rPr>
        <w:t>【</w:t>
      </w:r>
      <w:r w:rsidRPr="00C64F36">
        <w:rPr>
          <w:rStyle w:val="Char3"/>
          <w:rFonts w:ascii="Times New Roman" w:eastAsiaTheme="minorEastAsia" w:hAnsi="Times New Roman" w:hint="eastAsia"/>
          <w:b/>
          <w:sz w:val="24"/>
          <w:szCs w:val="24"/>
        </w:rPr>
        <w:t>院校图片</w:t>
      </w:r>
      <w:r w:rsidRPr="00C64F36">
        <w:rPr>
          <w:rStyle w:val="Char3"/>
          <w:rFonts w:ascii="Times New Roman" w:eastAsiaTheme="minorEastAsia" w:hAnsi="Times New Roman" w:hint="eastAsia"/>
          <w:b/>
          <w:sz w:val="24"/>
          <w:szCs w:val="24"/>
        </w:rPr>
        <w:t>4</w:t>
      </w:r>
      <w:r w:rsidRPr="00C64F36">
        <w:rPr>
          <w:rFonts w:ascii="Times New Roman" w:hAnsi="Times New Roman" w:hint="eastAsia"/>
          <w:b w:val="0"/>
          <w:sz w:val="24"/>
          <w:szCs w:val="24"/>
        </w:rPr>
        <w:t>-3</w:t>
      </w:r>
      <w:r w:rsidRPr="00C64F36">
        <w:rPr>
          <w:rStyle w:val="Char3"/>
          <w:rFonts w:ascii="Times New Roman" w:eastAsiaTheme="minorEastAsia" w:hAnsi="Times New Roman" w:hint="eastAsia"/>
          <w:b/>
          <w:sz w:val="24"/>
          <w:szCs w:val="24"/>
        </w:rPr>
        <w:t>】</w:t>
      </w:r>
      <w:r w:rsidRPr="00C64F36">
        <w:rPr>
          <w:rStyle w:val="Char3"/>
          <w:rFonts w:ascii="Times New Roman" w:eastAsiaTheme="minorEastAsia" w:hAnsi="Times New Roman" w:hint="eastAsia"/>
          <w:b/>
          <w:sz w:val="24"/>
          <w:szCs w:val="24"/>
        </w:rPr>
        <w:t>2021</w:t>
      </w:r>
      <w:r w:rsidRPr="00C64F36">
        <w:rPr>
          <w:rStyle w:val="Char3"/>
          <w:rFonts w:ascii="Times New Roman" w:eastAsiaTheme="minorEastAsia" w:hAnsi="Times New Roman" w:hint="eastAsia"/>
          <w:b/>
          <w:sz w:val="24"/>
          <w:szCs w:val="24"/>
        </w:rPr>
        <w:t>年</w:t>
      </w:r>
      <w:r w:rsidRPr="00C64F36">
        <w:rPr>
          <w:rStyle w:val="Char3"/>
          <w:rFonts w:ascii="Times New Roman" w:eastAsiaTheme="minorEastAsia" w:hAnsi="Times New Roman" w:hint="eastAsia"/>
          <w:b/>
          <w:sz w:val="24"/>
          <w:szCs w:val="24"/>
        </w:rPr>
        <w:t>6</w:t>
      </w:r>
      <w:r w:rsidRPr="00C64F36">
        <w:rPr>
          <w:rStyle w:val="Char3"/>
          <w:rFonts w:ascii="Times New Roman" w:eastAsiaTheme="minorEastAsia" w:hAnsi="Times New Roman" w:hint="eastAsia"/>
          <w:b/>
          <w:sz w:val="24"/>
          <w:szCs w:val="24"/>
        </w:rPr>
        <w:t>月</w:t>
      </w:r>
      <w:r w:rsidRPr="00C64F36">
        <w:rPr>
          <w:rStyle w:val="Char3"/>
          <w:rFonts w:ascii="Times New Roman" w:eastAsiaTheme="minorEastAsia" w:hAnsi="Times New Roman" w:hint="eastAsia"/>
          <w:b/>
          <w:sz w:val="24"/>
          <w:szCs w:val="24"/>
        </w:rPr>
        <w:t>6</w:t>
      </w:r>
      <w:r w:rsidRPr="00C64F36">
        <w:rPr>
          <w:rStyle w:val="Char3"/>
          <w:rFonts w:ascii="Times New Roman" w:eastAsiaTheme="minorEastAsia" w:hAnsi="Times New Roman" w:hint="eastAsia"/>
          <w:b/>
          <w:sz w:val="24"/>
          <w:szCs w:val="24"/>
        </w:rPr>
        <w:t>日，江苏省庆祝建党百年优秀舞台艺术作品《华中鲁艺记》亮相金陵。（剧照）</w:t>
      </w:r>
      <w:bookmarkEnd w:id="79"/>
      <w:bookmarkEnd w:id="80"/>
    </w:p>
    <w:p w:rsidR="00EE71A8" w:rsidRPr="00F52126" w:rsidRDefault="00EE71A8" w:rsidP="0084789D">
      <w:pPr>
        <w:pStyle w:val="a5"/>
        <w:rPr>
          <w:rFonts w:ascii="Times New Roman" w:hAnsi="Times New Roman"/>
        </w:rPr>
      </w:pPr>
    </w:p>
    <w:p w:rsidR="00EE71A8" w:rsidRPr="00C64F36" w:rsidRDefault="001D5194" w:rsidP="00C64F36">
      <w:pPr>
        <w:pStyle w:val="2"/>
        <w:spacing w:line="560" w:lineRule="exact"/>
        <w:jc w:val="both"/>
        <w:rPr>
          <w:rFonts w:ascii="Times New Roman" w:hAnsi="Times New Roman"/>
          <w:sz w:val="32"/>
        </w:rPr>
      </w:pPr>
      <w:bookmarkStart w:id="81" w:name="_Toc87605287"/>
      <w:r w:rsidRPr="00C64F36">
        <w:rPr>
          <w:rFonts w:ascii="Times New Roman" w:hAnsi="Times New Roman" w:hint="eastAsia"/>
          <w:sz w:val="32"/>
        </w:rPr>
        <w:lastRenderedPageBreak/>
        <w:t>4.5</w:t>
      </w:r>
      <w:r w:rsidRPr="00C64F36">
        <w:rPr>
          <w:rFonts w:ascii="Times New Roman" w:hAnsi="Times New Roman" w:hint="eastAsia"/>
          <w:sz w:val="32"/>
        </w:rPr>
        <w:t>服务抗击疫情</w:t>
      </w:r>
      <w:bookmarkEnd w:id="81"/>
    </w:p>
    <w:p w:rsidR="00EE71A8" w:rsidRPr="00C64F36" w:rsidRDefault="001D5194" w:rsidP="00C64F36">
      <w:pPr>
        <w:pStyle w:val="ac"/>
        <w:spacing w:before="76" w:line="560" w:lineRule="exact"/>
        <w:ind w:firstLineChars="200" w:firstLine="640"/>
        <w:jc w:val="both"/>
        <w:rPr>
          <w:rFonts w:ascii="Times New Roman" w:eastAsia="仿宋" w:hAnsi="Times New Roman"/>
          <w:color w:val="000000"/>
          <w:sz w:val="32"/>
          <w:szCs w:val="32"/>
        </w:rPr>
      </w:pPr>
      <w:r w:rsidRPr="00C64F36">
        <w:rPr>
          <w:rFonts w:ascii="Times New Roman" w:eastAsia="仿宋" w:hAnsi="Times New Roman" w:hint="eastAsia"/>
          <w:color w:val="000000"/>
          <w:sz w:val="32"/>
          <w:szCs w:val="32"/>
        </w:rPr>
        <w:t>面对“德尔塔”病毒掀起的新一波新冠疫情，学校党委高度重视，迅速出击，协同作战，筑起了一道坚固的疫情防控安全防线，构建起“四个一”抗击疫情的工作体系。</w:t>
      </w:r>
    </w:p>
    <w:p w:rsidR="00EE71A8" w:rsidRPr="00C64F36" w:rsidRDefault="001D5194" w:rsidP="00C64F36">
      <w:pPr>
        <w:pStyle w:val="ac"/>
        <w:spacing w:before="76" w:line="560" w:lineRule="exact"/>
        <w:ind w:firstLine="560"/>
        <w:jc w:val="both"/>
        <w:rPr>
          <w:rFonts w:ascii="Times New Roman" w:eastAsia="仿宋" w:hAnsi="Times New Roman"/>
          <w:color w:val="000000"/>
          <w:sz w:val="32"/>
          <w:szCs w:val="32"/>
        </w:rPr>
      </w:pPr>
      <w:r w:rsidRPr="00C64F36">
        <w:rPr>
          <w:rFonts w:ascii="Times New Roman" w:eastAsia="仿宋" w:hAnsi="Times New Roman" w:hint="eastAsia"/>
          <w:b/>
          <w:bCs/>
          <w:color w:val="000000"/>
          <w:sz w:val="32"/>
          <w:szCs w:val="32"/>
        </w:rPr>
        <w:t>提高政治站位，协力一条心。</w:t>
      </w:r>
      <w:r w:rsidRPr="00C64F36">
        <w:rPr>
          <w:rFonts w:ascii="Times New Roman" w:eastAsia="仿宋" w:hAnsi="Times New Roman" w:hint="eastAsia"/>
          <w:color w:val="000000"/>
          <w:sz w:val="32"/>
          <w:szCs w:val="32"/>
        </w:rPr>
        <w:t>疫情防控工作领导小组和</w:t>
      </w:r>
      <w:r w:rsidRPr="00C64F36">
        <w:rPr>
          <w:rFonts w:ascii="Times New Roman" w:eastAsia="仿宋" w:hAnsi="Times New Roman" w:hint="eastAsia"/>
          <w:color w:val="000000"/>
          <w:sz w:val="32"/>
          <w:szCs w:val="32"/>
        </w:rPr>
        <w:t>5</w:t>
      </w:r>
      <w:r w:rsidRPr="00C64F36">
        <w:rPr>
          <w:rFonts w:ascii="Times New Roman" w:eastAsia="仿宋" w:hAnsi="Times New Roman" w:hint="eastAsia"/>
          <w:color w:val="000000"/>
          <w:sz w:val="32"/>
          <w:szCs w:val="32"/>
        </w:rPr>
        <w:t>个专项工作小组第一时间修订完善了相关工作方案、细化各项举措。全面压紧压实疫情防控“四方责任”，全面构筑防控疫情蔓延的防火墙。</w:t>
      </w:r>
    </w:p>
    <w:p w:rsidR="00EE71A8" w:rsidRPr="00C64F36" w:rsidRDefault="001D5194" w:rsidP="00C64F36">
      <w:pPr>
        <w:pStyle w:val="ac"/>
        <w:spacing w:before="76" w:line="560" w:lineRule="exact"/>
        <w:ind w:firstLine="560"/>
        <w:jc w:val="both"/>
        <w:rPr>
          <w:rFonts w:ascii="Times New Roman" w:eastAsia="仿宋" w:hAnsi="Times New Roman"/>
          <w:color w:val="000000"/>
          <w:sz w:val="32"/>
          <w:szCs w:val="32"/>
        </w:rPr>
      </w:pPr>
      <w:r w:rsidRPr="00C64F36">
        <w:rPr>
          <w:rFonts w:ascii="Times New Roman" w:eastAsia="仿宋" w:hAnsi="Times New Roman" w:hint="eastAsia"/>
          <w:b/>
          <w:bCs/>
          <w:color w:val="000000"/>
          <w:sz w:val="32"/>
          <w:szCs w:val="32"/>
        </w:rPr>
        <w:t>强化责任担当，守护一扇门。</w:t>
      </w:r>
      <w:r w:rsidRPr="00C64F36">
        <w:rPr>
          <w:rFonts w:ascii="Times New Roman" w:eastAsia="仿宋" w:hAnsi="Times New Roman" w:hint="eastAsia"/>
          <w:color w:val="000000"/>
          <w:sz w:val="32"/>
          <w:szCs w:val="32"/>
        </w:rPr>
        <w:t>以人防为基础，严格实行校园、宿舍“进口关”，校园车辆“通行关”。安保人员尽职尽责，校内人员测量体温、查看健康码，扫码登记，校外人员非必要不进入，必要进入时查验“两码两证”，守住师生平安的第一道防线。</w:t>
      </w:r>
    </w:p>
    <w:p w:rsidR="00EE71A8" w:rsidRPr="00C64F36" w:rsidRDefault="001D5194" w:rsidP="00C64F36">
      <w:pPr>
        <w:pStyle w:val="ac"/>
        <w:spacing w:before="76" w:line="560" w:lineRule="exact"/>
        <w:ind w:firstLine="560"/>
        <w:jc w:val="both"/>
        <w:rPr>
          <w:rFonts w:ascii="Times New Roman" w:eastAsia="仿宋" w:hAnsi="Times New Roman"/>
          <w:color w:val="000000"/>
          <w:sz w:val="32"/>
          <w:szCs w:val="32"/>
        </w:rPr>
      </w:pPr>
      <w:r w:rsidRPr="00C64F36">
        <w:rPr>
          <w:rFonts w:ascii="Times New Roman" w:eastAsia="仿宋" w:hAnsi="Times New Roman" w:hint="eastAsia"/>
          <w:b/>
          <w:bCs/>
          <w:color w:val="000000"/>
          <w:sz w:val="32"/>
          <w:szCs w:val="32"/>
        </w:rPr>
        <w:t>突出联防联控，织密一张网。</w:t>
      </w:r>
      <w:r w:rsidRPr="00C64F36">
        <w:rPr>
          <w:rFonts w:ascii="Times New Roman" w:eastAsia="仿宋" w:hAnsi="Times New Roman" w:hint="eastAsia"/>
          <w:color w:val="000000"/>
          <w:sz w:val="32"/>
          <w:szCs w:val="32"/>
        </w:rPr>
        <w:t>全面摸查师生暑假期间行程动向，精准摸查疫情防控高中风险疫区学生分布数量和教师出行轨迹。“一人一案”建立台账资料，做到底数清、情况明、数据准。采取分管领导联系一个学院，学院领导联系班主任辅导员，辅导员班主任包班制，建立疫情监控的三级联动，实行网格化管理，建立三级联控体系。科学谋划开学工作，安保处积极组织开学前全员培训演练，学生工作处周密制订开学工作预案。</w:t>
      </w:r>
    </w:p>
    <w:p w:rsidR="00EE71A8" w:rsidRPr="00C64F36" w:rsidRDefault="001D5194" w:rsidP="00C64F36">
      <w:pPr>
        <w:pStyle w:val="ac"/>
        <w:spacing w:before="76" w:line="560" w:lineRule="exact"/>
        <w:ind w:firstLine="560"/>
        <w:jc w:val="both"/>
        <w:rPr>
          <w:rFonts w:ascii="Times New Roman" w:eastAsia="仿宋" w:hAnsi="Times New Roman"/>
          <w:color w:val="000000"/>
          <w:sz w:val="32"/>
          <w:szCs w:val="32"/>
        </w:rPr>
      </w:pPr>
      <w:r w:rsidRPr="00C64F36">
        <w:rPr>
          <w:rFonts w:ascii="Times New Roman" w:eastAsia="仿宋" w:hAnsi="Times New Roman" w:hint="eastAsia"/>
          <w:b/>
          <w:bCs/>
          <w:color w:val="000000"/>
          <w:sz w:val="32"/>
          <w:szCs w:val="32"/>
        </w:rPr>
        <w:t>助力“疫”线奋战，汇聚一束光。</w:t>
      </w:r>
      <w:r w:rsidRPr="00C64F36">
        <w:rPr>
          <w:rFonts w:ascii="Times New Roman" w:eastAsia="仿宋" w:hAnsi="Times New Roman" w:hint="eastAsia"/>
          <w:color w:val="000000"/>
          <w:sz w:val="32"/>
          <w:szCs w:val="32"/>
        </w:rPr>
        <w:t>积极引导学生弘扬志愿</w:t>
      </w:r>
      <w:r w:rsidRPr="00C64F36">
        <w:rPr>
          <w:rFonts w:ascii="Times New Roman" w:eastAsia="仿宋" w:hAnsi="Times New Roman" w:hint="eastAsia"/>
          <w:color w:val="000000"/>
          <w:sz w:val="32"/>
          <w:szCs w:val="32"/>
        </w:rPr>
        <w:lastRenderedPageBreak/>
        <w:t>服务精神，为防疫工作贡献青春力量。幼专学子在各自家乡所在地积极投身核酸检测、排查登记、体温监控、咨询引导、秩序维护。在南京、在扬州、在盐城……总有幼专学子穿上“红马甲”奋战在疫情防控一线的身影。截至目前，学校公众号推出“强国有我·志愿者在行动”疫情防控专题报道</w:t>
      </w:r>
      <w:r w:rsidRPr="00C64F36">
        <w:rPr>
          <w:rFonts w:ascii="Times New Roman" w:eastAsia="仿宋" w:hAnsi="Times New Roman" w:hint="eastAsia"/>
          <w:color w:val="000000"/>
          <w:sz w:val="32"/>
          <w:szCs w:val="32"/>
        </w:rPr>
        <w:t>7</w:t>
      </w:r>
      <w:r w:rsidRPr="00C64F36">
        <w:rPr>
          <w:rFonts w:ascii="Times New Roman" w:eastAsia="仿宋" w:hAnsi="Times New Roman" w:hint="eastAsia"/>
          <w:color w:val="000000"/>
          <w:sz w:val="32"/>
          <w:szCs w:val="32"/>
        </w:rPr>
        <w:t>期，讲述盐城幼专抗疫故事。在疫情席卷的阴霾中，幼专师生如漫天繁星将汇聚成驱散黑暗的一束光。</w:t>
      </w:r>
    </w:p>
    <w:p w:rsidR="00EE71A8" w:rsidRPr="00F52126" w:rsidRDefault="001D5194" w:rsidP="0084789D">
      <w:pPr>
        <w:snapToGrid w:val="0"/>
        <w:spacing w:beforeLines="50" w:before="156" w:line="312" w:lineRule="auto"/>
        <w:rPr>
          <w:rFonts w:ascii="Times New Roman" w:eastAsia="黑体" w:hAnsi="Times New Roman"/>
          <w:sz w:val="24"/>
        </w:rPr>
      </w:pPr>
      <w:r w:rsidRPr="00F52126">
        <w:rPr>
          <w:rFonts w:ascii="Times New Roman" w:eastAsia="黑体" w:hAnsi="Times New Roman"/>
          <w:sz w:val="24"/>
        </w:rPr>
        <w:t>表</w:t>
      </w:r>
      <w:r w:rsidRPr="00F52126">
        <w:rPr>
          <w:rFonts w:ascii="Times New Roman" w:eastAsia="黑体" w:hAnsi="Times New Roman"/>
          <w:sz w:val="24"/>
        </w:rPr>
        <w:t xml:space="preserve">5 </w:t>
      </w:r>
      <w:r w:rsidRPr="00F52126">
        <w:rPr>
          <w:rFonts w:ascii="Times New Roman" w:eastAsia="黑体" w:hAnsi="Times New Roman"/>
          <w:sz w:val="24"/>
        </w:rPr>
        <w:t>服务贡献表</w:t>
      </w:r>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616"/>
        <w:gridCol w:w="502"/>
        <w:gridCol w:w="2526"/>
        <w:gridCol w:w="744"/>
        <w:gridCol w:w="887"/>
        <w:gridCol w:w="942"/>
        <w:gridCol w:w="1133"/>
        <w:gridCol w:w="1133"/>
      </w:tblGrid>
      <w:tr w:rsidR="00C64F36" w:rsidRPr="00F52126" w:rsidTr="00C64F36">
        <w:trPr>
          <w:trHeight w:val="734"/>
          <w:tblHeader/>
          <w:jc w:val="center"/>
        </w:trPr>
        <w:tc>
          <w:tcPr>
            <w:tcW w:w="372" w:type="pct"/>
            <w:shd w:val="clear" w:color="000000" w:fill="FFFFFF"/>
            <w:vAlign w:val="center"/>
          </w:tcPr>
          <w:p w:rsidR="00EE71A8" w:rsidRPr="00F52126" w:rsidRDefault="001D5194" w:rsidP="00C64F36">
            <w:pPr>
              <w:ind w:leftChars="-50" w:left="-105" w:rightChars="-50" w:right="-105"/>
              <w:rPr>
                <w:rFonts w:ascii="Times New Roman" w:eastAsia="仿宋_GB2312" w:hAnsi="Times New Roman"/>
                <w:b/>
                <w:bCs/>
                <w:kern w:val="0"/>
                <w:sz w:val="24"/>
              </w:rPr>
            </w:pPr>
            <w:r w:rsidRPr="00D23916">
              <w:rPr>
                <w:rFonts w:ascii="Times New Roman" w:eastAsia="仿宋" w:hAnsi="Times New Roman"/>
                <w:b/>
                <w:bCs/>
                <w:kern w:val="0"/>
                <w:sz w:val="24"/>
              </w:rPr>
              <w:t>院校代码</w:t>
            </w:r>
          </w:p>
        </w:tc>
        <w:tc>
          <w:tcPr>
            <w:tcW w:w="336" w:type="pct"/>
            <w:shd w:val="clear" w:color="000000" w:fill="FFFFFF"/>
            <w:vAlign w:val="center"/>
          </w:tcPr>
          <w:p w:rsidR="00EE71A8" w:rsidRPr="00F52126" w:rsidRDefault="001D5194" w:rsidP="00C64F36">
            <w:pPr>
              <w:ind w:leftChars="-50" w:left="-105" w:rightChars="-50" w:right="-105"/>
              <w:rPr>
                <w:rFonts w:ascii="Times New Roman" w:eastAsia="仿宋_GB2312" w:hAnsi="Times New Roman"/>
                <w:b/>
                <w:bCs/>
                <w:kern w:val="0"/>
                <w:sz w:val="24"/>
              </w:rPr>
            </w:pPr>
            <w:r w:rsidRPr="00D23916">
              <w:rPr>
                <w:rFonts w:ascii="Times New Roman" w:eastAsia="仿宋" w:hAnsi="Times New Roman"/>
                <w:b/>
                <w:bCs/>
                <w:kern w:val="0"/>
                <w:sz w:val="24"/>
              </w:rPr>
              <w:t>院校名称</w:t>
            </w:r>
          </w:p>
        </w:tc>
        <w:tc>
          <w:tcPr>
            <w:tcW w:w="1652" w:type="pct"/>
            <w:gridSpan w:val="2"/>
            <w:shd w:val="clear" w:color="000000" w:fill="FFFFFF"/>
            <w:vAlign w:val="center"/>
          </w:tcPr>
          <w:p w:rsidR="00EE71A8" w:rsidRPr="00F52126" w:rsidRDefault="001D5194" w:rsidP="0084789D">
            <w:pPr>
              <w:rPr>
                <w:rFonts w:ascii="Times New Roman" w:eastAsia="仿宋_GB2312" w:hAnsi="Times New Roman"/>
                <w:b/>
                <w:bCs/>
                <w:kern w:val="0"/>
                <w:sz w:val="24"/>
              </w:rPr>
            </w:pPr>
            <w:r w:rsidRPr="00D23916">
              <w:rPr>
                <w:rFonts w:ascii="Times New Roman" w:eastAsia="仿宋" w:hAnsi="Times New Roman"/>
                <w:b/>
                <w:bCs/>
                <w:kern w:val="0"/>
                <w:sz w:val="24"/>
              </w:rPr>
              <w:t>指标</w:t>
            </w:r>
          </w:p>
        </w:tc>
        <w:tc>
          <w:tcPr>
            <w:tcW w:w="406" w:type="pct"/>
            <w:shd w:val="clear" w:color="000000" w:fill="FFFFFF"/>
            <w:noWrap/>
            <w:vAlign w:val="center"/>
          </w:tcPr>
          <w:p w:rsidR="00EE71A8" w:rsidRPr="00F52126" w:rsidRDefault="001D5194" w:rsidP="0084789D">
            <w:pPr>
              <w:rPr>
                <w:rFonts w:ascii="Times New Roman" w:eastAsia="仿宋_GB2312" w:hAnsi="Times New Roman"/>
                <w:b/>
                <w:bCs/>
                <w:kern w:val="0"/>
                <w:sz w:val="24"/>
              </w:rPr>
            </w:pPr>
            <w:r w:rsidRPr="00D23916">
              <w:rPr>
                <w:rFonts w:ascii="Times New Roman" w:eastAsia="仿宋" w:hAnsi="Times New Roman"/>
                <w:b/>
                <w:bCs/>
                <w:kern w:val="0"/>
                <w:sz w:val="24"/>
              </w:rPr>
              <w:t>单位</w:t>
            </w:r>
          </w:p>
        </w:tc>
        <w:tc>
          <w:tcPr>
            <w:tcW w:w="484" w:type="pct"/>
            <w:shd w:val="clear" w:color="000000" w:fill="FFFFFF"/>
            <w:noWrap/>
            <w:vAlign w:val="center"/>
          </w:tcPr>
          <w:p w:rsidR="00EE71A8" w:rsidRPr="00F52126" w:rsidRDefault="001D5194" w:rsidP="00C64F36">
            <w:pPr>
              <w:ind w:leftChars="-26" w:rightChars="-60" w:right="-126" w:hangingChars="23" w:hanging="55"/>
              <w:rPr>
                <w:rFonts w:ascii="Times New Roman" w:eastAsia="仿宋_GB2312" w:hAnsi="Times New Roman"/>
                <w:b/>
                <w:bCs/>
                <w:kern w:val="0"/>
                <w:sz w:val="24"/>
              </w:rPr>
            </w:pPr>
            <w:r w:rsidRPr="00D23916">
              <w:rPr>
                <w:rFonts w:ascii="Times New Roman" w:eastAsia="仿宋" w:hAnsi="Times New Roman"/>
                <w:b/>
                <w:bCs/>
                <w:kern w:val="0"/>
                <w:sz w:val="24"/>
              </w:rPr>
              <w:t>2020</w:t>
            </w:r>
            <w:r w:rsidRPr="00D23916">
              <w:rPr>
                <w:rFonts w:ascii="Times New Roman" w:eastAsia="仿宋" w:hAnsi="Times New Roman"/>
                <w:b/>
                <w:bCs/>
                <w:kern w:val="0"/>
                <w:sz w:val="24"/>
              </w:rPr>
              <w:t>年</w:t>
            </w:r>
          </w:p>
        </w:tc>
        <w:tc>
          <w:tcPr>
            <w:tcW w:w="514" w:type="pct"/>
            <w:shd w:val="clear" w:color="000000" w:fill="FFFFFF"/>
            <w:noWrap/>
            <w:vAlign w:val="center"/>
          </w:tcPr>
          <w:p w:rsidR="00EE71A8" w:rsidRPr="00C64F36" w:rsidRDefault="001D5194" w:rsidP="00C64F36">
            <w:pPr>
              <w:adjustRightInd w:val="0"/>
              <w:snapToGrid w:val="0"/>
              <w:rPr>
                <w:rFonts w:ascii="Times New Roman" w:eastAsia="仿宋_GB2312" w:hAnsi="Times New Roman"/>
                <w:b/>
                <w:bCs/>
                <w:kern w:val="0"/>
                <w:sz w:val="24"/>
              </w:rPr>
            </w:pPr>
            <w:r w:rsidRPr="00C64F36">
              <w:rPr>
                <w:rFonts w:ascii="Times New Roman" w:eastAsia="仿宋_GB2312" w:hAnsi="Times New Roman"/>
                <w:b/>
                <w:spacing w:val="-16"/>
                <w:kern w:val="0"/>
                <w:sz w:val="24"/>
              </w:rPr>
              <w:t>2021</w:t>
            </w:r>
            <w:r w:rsidRPr="00C64F36">
              <w:rPr>
                <w:rFonts w:ascii="Times New Roman" w:eastAsia="仿宋" w:hAnsi="Times New Roman"/>
                <w:b/>
                <w:bCs/>
                <w:kern w:val="0"/>
                <w:sz w:val="24"/>
              </w:rPr>
              <w:t>年</w:t>
            </w:r>
          </w:p>
        </w:tc>
        <w:tc>
          <w:tcPr>
            <w:tcW w:w="618" w:type="pct"/>
            <w:shd w:val="clear" w:color="000000" w:fill="FFFFFF"/>
            <w:vAlign w:val="center"/>
          </w:tcPr>
          <w:p w:rsidR="00EE71A8" w:rsidRPr="00F52126" w:rsidRDefault="001D5194" w:rsidP="0084789D">
            <w:pPr>
              <w:rPr>
                <w:rFonts w:ascii="Times New Roman" w:eastAsia="仿宋_GB2312" w:hAnsi="Times New Roman"/>
                <w:b/>
                <w:bCs/>
                <w:kern w:val="0"/>
                <w:sz w:val="24"/>
              </w:rPr>
            </w:pPr>
            <w:r w:rsidRPr="00D23916">
              <w:rPr>
                <w:rFonts w:ascii="Times New Roman" w:eastAsia="仿宋" w:hAnsi="Times New Roman"/>
                <w:b/>
                <w:bCs/>
                <w:kern w:val="0"/>
                <w:sz w:val="24"/>
              </w:rPr>
              <w:t>备注</w:t>
            </w:r>
          </w:p>
        </w:tc>
        <w:tc>
          <w:tcPr>
            <w:tcW w:w="618" w:type="pct"/>
            <w:shd w:val="clear" w:color="000000" w:fill="FFFFFF"/>
            <w:vAlign w:val="center"/>
          </w:tcPr>
          <w:p w:rsidR="00EE71A8" w:rsidRPr="00D23916" w:rsidRDefault="001D5194" w:rsidP="00C64F36">
            <w:pPr>
              <w:adjustRightInd w:val="0"/>
              <w:snapToGrid w:val="0"/>
              <w:ind w:leftChars="-39" w:rightChars="-30" w:right="-63" w:hangingChars="34" w:hanging="82"/>
              <w:rPr>
                <w:rFonts w:ascii="Times New Roman" w:eastAsia="仿宋" w:hAnsi="Times New Roman"/>
                <w:b/>
                <w:bCs/>
                <w:kern w:val="0"/>
                <w:sz w:val="24"/>
              </w:rPr>
            </w:pPr>
            <w:r w:rsidRPr="00D23916">
              <w:rPr>
                <w:rFonts w:ascii="Times New Roman" w:eastAsia="仿宋" w:hAnsi="Times New Roman" w:hint="eastAsia"/>
                <w:b/>
                <w:bCs/>
                <w:kern w:val="0"/>
                <w:sz w:val="24"/>
              </w:rPr>
              <w:t>填报方式</w:t>
            </w:r>
          </w:p>
        </w:tc>
      </w:tr>
      <w:tr w:rsidR="00C64F36" w:rsidRPr="00F52126" w:rsidTr="00C64F36">
        <w:trPr>
          <w:trHeight w:val="421"/>
          <w:jc w:val="center"/>
        </w:trPr>
        <w:tc>
          <w:tcPr>
            <w:tcW w:w="372" w:type="pct"/>
            <w:vMerge w:val="restart"/>
            <w:shd w:val="clear" w:color="000000" w:fill="FFFFFF"/>
            <w:vAlign w:val="bottom"/>
          </w:tcPr>
          <w:p w:rsidR="00EE71A8" w:rsidRPr="00F52126" w:rsidRDefault="00EE71A8" w:rsidP="0084789D">
            <w:pPr>
              <w:rPr>
                <w:rFonts w:ascii="Times New Roman" w:eastAsia="仿宋_GB2312" w:hAnsi="Times New Roman"/>
                <w:kern w:val="0"/>
                <w:sz w:val="24"/>
              </w:rPr>
            </w:pPr>
          </w:p>
        </w:tc>
        <w:tc>
          <w:tcPr>
            <w:tcW w:w="336" w:type="pct"/>
            <w:vMerge w:val="restart"/>
            <w:shd w:val="clear" w:color="000000" w:fill="FFFFFF"/>
            <w:vAlign w:val="bottom"/>
          </w:tcPr>
          <w:p w:rsidR="00EE71A8" w:rsidRPr="00F52126" w:rsidRDefault="00EE71A8" w:rsidP="0084789D">
            <w:pPr>
              <w:rPr>
                <w:rFonts w:ascii="Times New Roman" w:eastAsia="仿宋_GB2312" w:hAnsi="Times New Roman"/>
                <w:kern w:val="0"/>
                <w:sz w:val="24"/>
              </w:rPr>
            </w:pPr>
          </w:p>
        </w:tc>
        <w:tc>
          <w:tcPr>
            <w:tcW w:w="274" w:type="pct"/>
            <w:vMerge w:val="restar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1</w:t>
            </w:r>
          </w:p>
        </w:tc>
        <w:tc>
          <w:tcPr>
            <w:tcW w:w="1378" w:type="pct"/>
            <w:shd w:val="clear" w:color="000000" w:fill="FFFFFF"/>
            <w:noWrap/>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全日制在校生人数</w:t>
            </w:r>
          </w:p>
        </w:tc>
        <w:tc>
          <w:tcPr>
            <w:tcW w:w="406" w:type="pct"/>
            <w:shd w:val="clear" w:color="000000" w:fill="FFFFFF"/>
            <w:noWrap/>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noWrap/>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5137</w:t>
            </w:r>
          </w:p>
        </w:tc>
        <w:tc>
          <w:tcPr>
            <w:tcW w:w="514" w:type="pct"/>
            <w:shd w:val="clear" w:color="000000" w:fill="FFFFFF"/>
            <w:noWrap/>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6882</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421"/>
          <w:jc w:val="center"/>
        </w:trPr>
        <w:tc>
          <w:tcPr>
            <w:tcW w:w="372" w:type="pct"/>
            <w:vMerge/>
            <w:shd w:val="clear" w:color="000000" w:fill="FFFFFF"/>
            <w:vAlign w:val="bottom"/>
          </w:tcPr>
          <w:p w:rsidR="00EE71A8" w:rsidRPr="00F52126" w:rsidRDefault="00EE71A8" w:rsidP="0084789D">
            <w:pPr>
              <w:rPr>
                <w:rFonts w:ascii="Times New Roman" w:eastAsia="仿宋_GB2312" w:hAnsi="Times New Roman"/>
                <w:kern w:val="0"/>
                <w:sz w:val="24"/>
              </w:rPr>
            </w:pPr>
          </w:p>
        </w:tc>
        <w:tc>
          <w:tcPr>
            <w:tcW w:w="336" w:type="pct"/>
            <w:vMerge/>
            <w:shd w:val="clear" w:color="000000" w:fill="FFFFFF"/>
            <w:vAlign w:val="bottom"/>
          </w:tcPr>
          <w:p w:rsidR="00EE71A8" w:rsidRPr="00F52126" w:rsidRDefault="00EE71A8" w:rsidP="0084789D">
            <w:pPr>
              <w:rPr>
                <w:rFonts w:ascii="Times New Roman" w:eastAsia="仿宋_GB2312" w:hAnsi="Times New Roman"/>
                <w:kern w:val="0"/>
                <w:sz w:val="24"/>
              </w:rPr>
            </w:pPr>
          </w:p>
        </w:tc>
        <w:tc>
          <w:tcPr>
            <w:tcW w:w="274" w:type="pct"/>
            <w:vMerge/>
            <w:shd w:val="clear" w:color="000000" w:fill="FFFFFF"/>
            <w:vAlign w:val="center"/>
          </w:tcPr>
          <w:p w:rsidR="00EE71A8" w:rsidRPr="00F52126" w:rsidRDefault="00EE71A8" w:rsidP="0084789D">
            <w:pPr>
              <w:rPr>
                <w:rFonts w:ascii="Times New Roman" w:eastAsia="仿宋_GB2312" w:hAnsi="Times New Roman"/>
                <w:kern w:val="0"/>
                <w:sz w:val="24"/>
              </w:rPr>
            </w:pPr>
          </w:p>
        </w:tc>
        <w:tc>
          <w:tcPr>
            <w:tcW w:w="1378" w:type="pct"/>
            <w:shd w:val="clear" w:color="000000" w:fill="FFFFFF"/>
            <w:noWrap/>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毕业生人数</w:t>
            </w:r>
          </w:p>
        </w:tc>
        <w:tc>
          <w:tcPr>
            <w:tcW w:w="406" w:type="pct"/>
            <w:shd w:val="clear" w:color="000000" w:fill="FFFFFF"/>
            <w:noWrap/>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noWrap/>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1558</w:t>
            </w:r>
          </w:p>
        </w:tc>
        <w:tc>
          <w:tcPr>
            <w:tcW w:w="514" w:type="pct"/>
            <w:shd w:val="clear" w:color="000000" w:fill="FFFFFF"/>
            <w:noWrap/>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1895</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其中：就业人数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1398</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1758</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48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毕业生就业去向：</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w:t>
            </w:r>
          </w:p>
        </w:tc>
      </w:tr>
      <w:tr w:rsidR="00C64F36" w:rsidRPr="00F52126" w:rsidTr="00C64F36">
        <w:trPr>
          <w:trHeight w:val="71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A</w:t>
            </w:r>
            <w:r w:rsidRPr="00D23916">
              <w:rPr>
                <w:rFonts w:ascii="Times New Roman" w:eastAsia="仿宋" w:hAnsi="Times New Roman"/>
                <w:kern w:val="0"/>
                <w:sz w:val="24"/>
              </w:rPr>
              <w:t>类</w:t>
            </w:r>
            <w:r w:rsidRPr="00D23916">
              <w:rPr>
                <w:rFonts w:ascii="Times New Roman" w:eastAsia="仿宋" w:hAnsi="Times New Roman"/>
                <w:kern w:val="0"/>
                <w:sz w:val="24"/>
              </w:rPr>
              <w:t>:</w:t>
            </w:r>
            <w:r w:rsidRPr="00D23916">
              <w:rPr>
                <w:rFonts w:ascii="Times New Roman" w:eastAsia="仿宋" w:hAnsi="Times New Roman"/>
                <w:kern w:val="0"/>
                <w:sz w:val="24"/>
              </w:rPr>
              <w:t>留在当地就业人数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928</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1097</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72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B</w:t>
            </w:r>
            <w:r w:rsidRPr="00D23916">
              <w:rPr>
                <w:rFonts w:ascii="Times New Roman" w:eastAsia="仿宋" w:hAnsi="Times New Roman"/>
                <w:kern w:val="0"/>
                <w:sz w:val="24"/>
              </w:rPr>
              <w:t>类</w:t>
            </w:r>
            <w:r w:rsidRPr="00D23916">
              <w:rPr>
                <w:rFonts w:ascii="Times New Roman" w:eastAsia="仿宋" w:hAnsi="Times New Roman"/>
                <w:kern w:val="0"/>
                <w:sz w:val="24"/>
              </w:rPr>
              <w:t>:</w:t>
            </w:r>
            <w:r w:rsidRPr="00D23916">
              <w:rPr>
                <w:rFonts w:ascii="Times New Roman" w:eastAsia="仿宋" w:hAnsi="Times New Roman"/>
                <w:kern w:val="0"/>
                <w:sz w:val="24"/>
              </w:rPr>
              <w:t>到西部地区和东北地区就业人数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85</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96</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vAlign w:val="center"/>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67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C</w:t>
            </w:r>
            <w:r w:rsidRPr="00D23916">
              <w:rPr>
                <w:rFonts w:ascii="Times New Roman" w:eastAsia="仿宋" w:hAnsi="Times New Roman"/>
                <w:kern w:val="0"/>
                <w:sz w:val="24"/>
              </w:rPr>
              <w:t>类</w:t>
            </w:r>
            <w:r w:rsidRPr="00D23916">
              <w:rPr>
                <w:rFonts w:ascii="Times New Roman" w:eastAsia="仿宋" w:hAnsi="Times New Roman"/>
                <w:kern w:val="0"/>
                <w:sz w:val="24"/>
              </w:rPr>
              <w:t>:</w:t>
            </w:r>
            <w:r w:rsidRPr="00D23916">
              <w:rPr>
                <w:rFonts w:ascii="Times New Roman" w:eastAsia="仿宋" w:hAnsi="Times New Roman"/>
                <w:kern w:val="0"/>
                <w:sz w:val="24"/>
              </w:rPr>
              <w:t>到规模以下企业等基层服务人数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655</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1016</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68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D</w:t>
            </w:r>
            <w:r w:rsidRPr="00D23916">
              <w:rPr>
                <w:rFonts w:ascii="Times New Roman" w:eastAsia="仿宋" w:hAnsi="Times New Roman"/>
                <w:kern w:val="0"/>
                <w:sz w:val="24"/>
              </w:rPr>
              <w:t>类</w:t>
            </w:r>
            <w:r w:rsidRPr="00D23916">
              <w:rPr>
                <w:rFonts w:ascii="Times New Roman" w:eastAsia="仿宋" w:hAnsi="Times New Roman"/>
                <w:kern w:val="0"/>
                <w:sz w:val="24"/>
              </w:rPr>
              <w:t>:</w:t>
            </w:r>
            <w:r w:rsidRPr="00D23916">
              <w:rPr>
                <w:rFonts w:ascii="Times New Roman" w:eastAsia="仿宋" w:hAnsi="Times New Roman"/>
                <w:kern w:val="0"/>
                <w:sz w:val="24"/>
              </w:rPr>
              <w:t>到规模以上企业就业人数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363</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265</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p>
        </w:tc>
      </w:tr>
      <w:tr w:rsidR="00C64F36" w:rsidRPr="00F52126" w:rsidTr="00C64F36">
        <w:trPr>
          <w:trHeight w:val="72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ign w:val="center"/>
          </w:tcPr>
          <w:p w:rsidR="00EE71A8" w:rsidRPr="00F52126" w:rsidRDefault="00EE71A8" w:rsidP="0084789D">
            <w:pPr>
              <w:jc w:val="left"/>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其中</w:t>
            </w:r>
            <w:r w:rsidRPr="00D23916">
              <w:rPr>
                <w:rFonts w:ascii="Times New Roman" w:eastAsia="仿宋" w:hAnsi="Times New Roman"/>
                <w:kern w:val="0"/>
                <w:sz w:val="24"/>
              </w:rPr>
              <w:t>:</w:t>
            </w:r>
            <w:r w:rsidRPr="00D23916">
              <w:rPr>
                <w:rFonts w:ascii="Times New Roman" w:eastAsia="仿宋" w:hAnsi="Times New Roman"/>
                <w:kern w:val="0"/>
                <w:sz w:val="24"/>
              </w:rPr>
              <w:t>到</w:t>
            </w:r>
            <w:r w:rsidRPr="00D23916">
              <w:rPr>
                <w:rFonts w:ascii="Times New Roman" w:eastAsia="仿宋" w:hAnsi="Times New Roman"/>
                <w:kern w:val="0"/>
                <w:sz w:val="24"/>
              </w:rPr>
              <w:t>500</w:t>
            </w:r>
            <w:r w:rsidRPr="00D23916">
              <w:rPr>
                <w:rFonts w:ascii="Times New Roman" w:eastAsia="仿宋" w:hAnsi="Times New Roman"/>
                <w:kern w:val="0"/>
                <w:sz w:val="24"/>
              </w:rPr>
              <w:t>强企业就业人数</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人</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6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restar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2</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横向技术服务到款额</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9.27</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67.96</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shd w:val="clear" w:color="000000" w:fill="FFFFFF"/>
            <w:vAlign w:val="center"/>
          </w:tcPr>
          <w:p w:rsidR="00EE71A8" w:rsidRPr="00F52126" w:rsidRDefault="00EE71A8" w:rsidP="0084789D">
            <w:pPr>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横向技术服务产生的经济效益</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0.00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67.96</w:t>
            </w:r>
          </w:p>
        </w:tc>
        <w:tc>
          <w:tcPr>
            <w:tcW w:w="618" w:type="pct"/>
            <w:shd w:val="clear" w:color="000000" w:fill="FFFFFF"/>
          </w:tcPr>
          <w:p w:rsidR="00EE71A8" w:rsidRPr="00F52126" w:rsidRDefault="001D5194" w:rsidP="00C64F36">
            <w:pPr>
              <w:adjustRightInd w:val="0"/>
              <w:snapToGrid w:val="0"/>
              <w:spacing w:line="260" w:lineRule="exact"/>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提供产生经济效益的企业出具的证明，并盖财务章。</w:t>
            </w:r>
          </w:p>
        </w:tc>
        <w:tc>
          <w:tcPr>
            <w:tcW w:w="618" w:type="pct"/>
            <w:shd w:val="clear" w:color="000000" w:fill="FFFFFF"/>
            <w:vAlign w:val="center"/>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学校从平台自取</w:t>
            </w:r>
            <w:r w:rsidRPr="00D23916">
              <w:rPr>
                <w:rFonts w:ascii="Times New Roman" w:eastAsia="仿宋" w:hAnsi="Times New Roman" w:hint="eastAsia"/>
                <w:spacing w:val="-16"/>
                <w:kern w:val="0"/>
                <w:sz w:val="24"/>
              </w:rPr>
              <w:t>(</w:t>
            </w:r>
            <w:r w:rsidRPr="00D23916">
              <w:rPr>
                <w:rFonts w:ascii="Times New Roman" w:eastAsia="仿宋" w:hAnsi="Times New Roman" w:hint="eastAsia"/>
                <w:spacing w:val="-16"/>
                <w:kern w:val="0"/>
                <w:sz w:val="24"/>
              </w:rPr>
              <w:t>证明材料学校自主填报</w:t>
            </w:r>
            <w:r w:rsidRPr="00D23916">
              <w:rPr>
                <w:rFonts w:ascii="Times New Roman" w:eastAsia="仿宋" w:hAnsi="Times New Roman" w:hint="eastAsia"/>
                <w:spacing w:val="-16"/>
                <w:kern w:val="0"/>
                <w:sz w:val="24"/>
              </w:rPr>
              <w:t>)</w:t>
            </w:r>
          </w:p>
        </w:tc>
      </w:tr>
      <w:tr w:rsidR="00C64F36" w:rsidRPr="00F52126" w:rsidTr="00C64F36">
        <w:trPr>
          <w:trHeight w:val="421"/>
          <w:jc w:val="center"/>
        </w:trPr>
        <w:tc>
          <w:tcPr>
            <w:tcW w:w="372" w:type="pct"/>
            <w:vMerge w:val="restart"/>
            <w:vAlign w:val="center"/>
          </w:tcPr>
          <w:p w:rsidR="00EE71A8" w:rsidRPr="00F52126" w:rsidRDefault="00EE71A8" w:rsidP="0084789D">
            <w:pPr>
              <w:jc w:val="left"/>
              <w:rPr>
                <w:rFonts w:ascii="Times New Roman" w:eastAsia="仿宋_GB2312" w:hAnsi="Times New Roman"/>
                <w:kern w:val="0"/>
                <w:sz w:val="24"/>
              </w:rPr>
            </w:pPr>
          </w:p>
        </w:tc>
        <w:tc>
          <w:tcPr>
            <w:tcW w:w="336" w:type="pct"/>
            <w:vMerge w:val="restart"/>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3</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纵向科研经费到款额</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11.00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4</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技术交易到款额</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20.00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45.92</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val="restar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5</w:t>
            </w:r>
          </w:p>
        </w:tc>
        <w:tc>
          <w:tcPr>
            <w:tcW w:w="1378" w:type="pct"/>
            <w:shd w:val="clear" w:color="000000" w:fill="FFFFFF"/>
            <w:vAlign w:val="center"/>
          </w:tcPr>
          <w:p w:rsidR="00EE71A8" w:rsidRPr="00F52126" w:rsidRDefault="001D5194" w:rsidP="0084789D">
            <w:pPr>
              <w:adjustRightInd w:val="0"/>
              <w:snapToGrid w:val="0"/>
              <w:jc w:val="left"/>
              <w:rPr>
                <w:rFonts w:ascii="Times New Roman" w:eastAsia="仿宋_GB2312" w:hAnsi="Times New Roman"/>
                <w:kern w:val="0"/>
                <w:sz w:val="24"/>
              </w:rPr>
            </w:pPr>
            <w:r w:rsidRPr="00D23916">
              <w:rPr>
                <w:rFonts w:ascii="Times New Roman" w:eastAsia="仿宋" w:hAnsi="Times New Roman"/>
                <w:kern w:val="0"/>
                <w:sz w:val="24"/>
              </w:rPr>
              <w:t>专利申请</w:t>
            </w:r>
            <w:r w:rsidRPr="00D23916">
              <w:rPr>
                <w:rFonts w:ascii="Times New Roman" w:eastAsia="仿宋" w:hAnsi="Times New Roman"/>
                <w:kern w:val="0"/>
                <w:sz w:val="24"/>
              </w:rPr>
              <w:t>/</w:t>
            </w:r>
            <w:r w:rsidRPr="00D23916">
              <w:rPr>
                <w:rFonts w:ascii="Times New Roman" w:eastAsia="仿宋" w:hAnsi="Times New Roman"/>
                <w:kern w:val="0"/>
                <w:sz w:val="24"/>
              </w:rPr>
              <w:t>授权数量</w:t>
            </w:r>
          </w:p>
        </w:tc>
        <w:tc>
          <w:tcPr>
            <w:tcW w:w="406" w:type="pct"/>
            <w:shd w:val="clear" w:color="000000" w:fill="FFFFFF"/>
            <w:vAlign w:val="center"/>
          </w:tcPr>
          <w:p w:rsidR="00EE71A8" w:rsidRPr="00F52126" w:rsidRDefault="001D5194" w:rsidP="0084789D">
            <w:pPr>
              <w:adjustRightInd w:val="0"/>
              <w:snapToGrid w:val="0"/>
              <w:rPr>
                <w:rFonts w:ascii="Times New Roman" w:eastAsia="仿宋_GB2312" w:hAnsi="Times New Roman"/>
                <w:kern w:val="0"/>
                <w:sz w:val="24"/>
              </w:rPr>
            </w:pPr>
            <w:r w:rsidRPr="00D23916">
              <w:rPr>
                <w:rFonts w:ascii="Times New Roman" w:eastAsia="仿宋" w:hAnsi="Times New Roman"/>
                <w:kern w:val="0"/>
                <w:sz w:val="24"/>
              </w:rPr>
              <w:t>项</w:t>
            </w:r>
            <w:r w:rsidRPr="00D23916">
              <w:rPr>
                <w:rFonts w:ascii="Times New Roman" w:eastAsia="仿宋" w:hAnsi="Times New Roman"/>
                <w:kern w:val="0"/>
                <w:sz w:val="24"/>
              </w:rPr>
              <w:t>/</w:t>
            </w:r>
            <w:r w:rsidRPr="00D23916">
              <w:rPr>
                <w:rFonts w:ascii="Times New Roman" w:eastAsia="仿宋" w:hAnsi="Times New Roman"/>
                <w:kern w:val="0"/>
                <w:sz w:val="24"/>
              </w:rPr>
              <w:t>项</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3</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38</w:t>
            </w:r>
          </w:p>
        </w:tc>
        <w:tc>
          <w:tcPr>
            <w:tcW w:w="618" w:type="pct"/>
            <w:vMerge w:val="restart"/>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vMerge/>
            <w:shd w:val="clear" w:color="000000" w:fill="FFFFFF"/>
            <w:vAlign w:val="center"/>
          </w:tcPr>
          <w:p w:rsidR="00EE71A8" w:rsidRPr="00F52126" w:rsidRDefault="00EE71A8" w:rsidP="0084789D">
            <w:pPr>
              <w:rPr>
                <w:rFonts w:ascii="Times New Roman" w:eastAsia="仿宋_GB2312" w:hAnsi="Times New Roman"/>
                <w:kern w:val="0"/>
                <w:sz w:val="24"/>
              </w:rPr>
            </w:pPr>
          </w:p>
        </w:tc>
        <w:tc>
          <w:tcPr>
            <w:tcW w:w="1378" w:type="pct"/>
            <w:shd w:val="clear" w:color="000000" w:fill="FFFFFF"/>
            <w:vAlign w:val="center"/>
          </w:tcPr>
          <w:p w:rsidR="00EE71A8" w:rsidRPr="00F52126" w:rsidRDefault="001D5194" w:rsidP="0084789D">
            <w:pPr>
              <w:adjustRightInd w:val="0"/>
              <w:snapToGrid w:val="0"/>
              <w:jc w:val="left"/>
              <w:rPr>
                <w:rFonts w:ascii="Times New Roman" w:eastAsia="仿宋_GB2312" w:hAnsi="Times New Roman"/>
                <w:kern w:val="0"/>
                <w:sz w:val="24"/>
              </w:rPr>
            </w:pPr>
            <w:r w:rsidRPr="00D23916">
              <w:rPr>
                <w:rFonts w:ascii="Times New Roman" w:eastAsia="仿宋" w:hAnsi="Times New Roman"/>
                <w:kern w:val="0"/>
                <w:sz w:val="24"/>
              </w:rPr>
              <w:t>其中：发明专利申请</w:t>
            </w:r>
            <w:r w:rsidRPr="00D23916">
              <w:rPr>
                <w:rFonts w:ascii="Times New Roman" w:eastAsia="仿宋" w:hAnsi="Times New Roman"/>
                <w:kern w:val="0"/>
                <w:sz w:val="24"/>
              </w:rPr>
              <w:t>/</w:t>
            </w:r>
            <w:r w:rsidRPr="00D23916">
              <w:rPr>
                <w:rFonts w:ascii="Times New Roman" w:eastAsia="仿宋" w:hAnsi="Times New Roman"/>
                <w:kern w:val="0"/>
                <w:sz w:val="24"/>
              </w:rPr>
              <w:t>授权数量</w:t>
            </w:r>
          </w:p>
        </w:tc>
        <w:tc>
          <w:tcPr>
            <w:tcW w:w="406" w:type="pct"/>
            <w:shd w:val="clear" w:color="000000" w:fill="FFFFFF"/>
            <w:vAlign w:val="center"/>
          </w:tcPr>
          <w:p w:rsidR="00EE71A8" w:rsidRPr="00F52126" w:rsidRDefault="001D5194" w:rsidP="0084789D">
            <w:pPr>
              <w:adjustRightInd w:val="0"/>
              <w:snapToGrid w:val="0"/>
              <w:rPr>
                <w:rFonts w:ascii="Times New Roman" w:eastAsia="仿宋_GB2312" w:hAnsi="Times New Roman"/>
                <w:kern w:val="0"/>
                <w:sz w:val="24"/>
              </w:rPr>
            </w:pPr>
            <w:r w:rsidRPr="00D23916">
              <w:rPr>
                <w:rFonts w:ascii="Times New Roman" w:eastAsia="仿宋" w:hAnsi="Times New Roman"/>
                <w:kern w:val="0"/>
                <w:sz w:val="24"/>
              </w:rPr>
              <w:t>项</w:t>
            </w:r>
            <w:r w:rsidRPr="00D23916">
              <w:rPr>
                <w:rFonts w:ascii="Times New Roman" w:eastAsia="仿宋" w:hAnsi="Times New Roman"/>
                <w:kern w:val="0"/>
                <w:sz w:val="24"/>
              </w:rPr>
              <w:t>/</w:t>
            </w:r>
            <w:r w:rsidRPr="00D23916">
              <w:rPr>
                <w:rFonts w:ascii="Times New Roman" w:eastAsia="仿宋" w:hAnsi="Times New Roman"/>
                <w:kern w:val="0"/>
                <w:sz w:val="24"/>
              </w:rPr>
              <w:t>项</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w:t>
            </w:r>
          </w:p>
        </w:tc>
        <w:tc>
          <w:tcPr>
            <w:tcW w:w="618" w:type="pct"/>
            <w:vMerge/>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6</w:t>
            </w:r>
          </w:p>
        </w:tc>
        <w:tc>
          <w:tcPr>
            <w:tcW w:w="1378" w:type="pct"/>
            <w:shd w:val="clear" w:color="000000" w:fill="FFFFFF"/>
            <w:vAlign w:val="center"/>
          </w:tcPr>
          <w:p w:rsidR="00EE71A8" w:rsidRPr="00F52126" w:rsidRDefault="001D5194" w:rsidP="0084789D">
            <w:pPr>
              <w:adjustRightInd w:val="0"/>
              <w:snapToGrid w:val="0"/>
              <w:jc w:val="left"/>
              <w:rPr>
                <w:rFonts w:ascii="Times New Roman" w:eastAsia="仿宋_GB2312" w:hAnsi="Times New Roman"/>
                <w:kern w:val="0"/>
                <w:sz w:val="24"/>
              </w:rPr>
            </w:pPr>
            <w:r w:rsidRPr="00D23916">
              <w:rPr>
                <w:rFonts w:ascii="Times New Roman" w:eastAsia="仿宋" w:hAnsi="Times New Roman"/>
                <w:kern w:val="0"/>
                <w:sz w:val="24"/>
              </w:rPr>
              <w:t>专利成果转化数量</w:t>
            </w:r>
          </w:p>
        </w:tc>
        <w:tc>
          <w:tcPr>
            <w:tcW w:w="406" w:type="pct"/>
            <w:shd w:val="clear" w:color="000000" w:fill="FFFFFF"/>
            <w:vAlign w:val="center"/>
          </w:tcPr>
          <w:p w:rsidR="00EE71A8" w:rsidRPr="00F52126" w:rsidRDefault="001D5194" w:rsidP="0084789D">
            <w:pPr>
              <w:adjustRightInd w:val="0"/>
              <w:snapToGrid w:val="0"/>
              <w:rPr>
                <w:rFonts w:ascii="Times New Roman" w:eastAsia="仿宋_GB2312" w:hAnsi="Times New Roman"/>
                <w:kern w:val="0"/>
                <w:sz w:val="24"/>
              </w:rPr>
            </w:pPr>
            <w:r w:rsidRPr="00D23916">
              <w:rPr>
                <w:rFonts w:ascii="Times New Roman" w:eastAsia="仿宋" w:hAnsi="Times New Roman"/>
                <w:kern w:val="0"/>
                <w:sz w:val="24"/>
              </w:rPr>
              <w:t>项</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18" w:type="pct"/>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7</w:t>
            </w:r>
          </w:p>
        </w:tc>
        <w:tc>
          <w:tcPr>
            <w:tcW w:w="1378" w:type="pct"/>
            <w:shd w:val="clear" w:color="000000" w:fill="FFFFFF"/>
            <w:vAlign w:val="center"/>
          </w:tcPr>
          <w:p w:rsidR="00EE71A8" w:rsidRPr="00F52126" w:rsidRDefault="001D5194" w:rsidP="0084789D">
            <w:pPr>
              <w:adjustRightInd w:val="0"/>
              <w:snapToGrid w:val="0"/>
              <w:jc w:val="left"/>
              <w:rPr>
                <w:rFonts w:ascii="Times New Roman" w:eastAsia="仿宋_GB2312" w:hAnsi="Times New Roman"/>
                <w:kern w:val="0"/>
                <w:sz w:val="24"/>
              </w:rPr>
            </w:pPr>
            <w:r w:rsidRPr="00D23916">
              <w:rPr>
                <w:rFonts w:ascii="Times New Roman" w:eastAsia="仿宋" w:hAnsi="Times New Roman"/>
                <w:kern w:val="0"/>
                <w:sz w:val="24"/>
              </w:rPr>
              <w:t>专利成果转化到款额</w:t>
            </w:r>
          </w:p>
        </w:tc>
        <w:tc>
          <w:tcPr>
            <w:tcW w:w="406" w:type="pct"/>
            <w:shd w:val="clear" w:color="000000" w:fill="FFFFFF"/>
            <w:vAlign w:val="center"/>
          </w:tcPr>
          <w:p w:rsidR="00EE71A8" w:rsidRPr="00F52126" w:rsidRDefault="001D5194" w:rsidP="0084789D">
            <w:pPr>
              <w:adjustRightInd w:val="0"/>
              <w:snapToGrid w:val="0"/>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18" w:type="pct"/>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hint="eastAsia"/>
                <w:kern w:val="0"/>
                <w:sz w:val="24"/>
              </w:rPr>
              <w:t>8</w:t>
            </w:r>
          </w:p>
        </w:tc>
        <w:tc>
          <w:tcPr>
            <w:tcW w:w="1378" w:type="pct"/>
            <w:shd w:val="clear" w:color="000000" w:fill="FFFFFF"/>
            <w:vAlign w:val="center"/>
          </w:tcPr>
          <w:p w:rsidR="00EE71A8" w:rsidRPr="00F52126" w:rsidRDefault="001D5194" w:rsidP="0084789D">
            <w:pPr>
              <w:adjustRightInd w:val="0"/>
              <w:snapToGrid w:val="0"/>
              <w:jc w:val="left"/>
              <w:rPr>
                <w:rFonts w:ascii="Times New Roman" w:eastAsia="仿宋_GB2312" w:hAnsi="Times New Roman"/>
                <w:kern w:val="0"/>
                <w:sz w:val="24"/>
              </w:rPr>
            </w:pPr>
            <w:r w:rsidRPr="00D23916">
              <w:rPr>
                <w:rFonts w:ascii="Times New Roman" w:eastAsia="仿宋" w:hAnsi="Times New Roman" w:hint="eastAsia"/>
                <w:kern w:val="0"/>
                <w:sz w:val="24"/>
              </w:rPr>
              <w:t>非学历培训项目数</w:t>
            </w:r>
          </w:p>
        </w:tc>
        <w:tc>
          <w:tcPr>
            <w:tcW w:w="406" w:type="pct"/>
            <w:shd w:val="clear" w:color="000000" w:fill="FFFFFF"/>
            <w:vAlign w:val="center"/>
          </w:tcPr>
          <w:p w:rsidR="00EE71A8" w:rsidRPr="00F52126" w:rsidRDefault="001D5194" w:rsidP="0084789D">
            <w:pPr>
              <w:adjustRightInd w:val="0"/>
              <w:snapToGrid w:val="0"/>
              <w:rPr>
                <w:rFonts w:ascii="Times New Roman" w:eastAsia="仿宋_GB2312" w:hAnsi="Times New Roman"/>
                <w:kern w:val="0"/>
                <w:sz w:val="24"/>
              </w:rPr>
            </w:pPr>
            <w:r w:rsidRPr="00D23916">
              <w:rPr>
                <w:rFonts w:ascii="Times New Roman" w:eastAsia="仿宋" w:hAnsi="Times New Roman" w:hint="eastAsia"/>
                <w:kern w:val="0"/>
                <w:sz w:val="24"/>
              </w:rPr>
              <w:t>项</w:t>
            </w:r>
          </w:p>
        </w:tc>
        <w:tc>
          <w:tcPr>
            <w:tcW w:w="484" w:type="pct"/>
            <w:vMerge w:val="restar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15</w:t>
            </w:r>
          </w:p>
        </w:tc>
        <w:tc>
          <w:tcPr>
            <w:tcW w:w="618" w:type="pct"/>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hint="eastAsia"/>
                <w:kern w:val="0"/>
                <w:sz w:val="24"/>
              </w:rPr>
              <w:t>9</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非学历培训</w:t>
            </w:r>
            <w:r w:rsidRPr="00D23916">
              <w:rPr>
                <w:rFonts w:ascii="Times New Roman" w:eastAsia="仿宋" w:hAnsi="Times New Roman" w:hint="eastAsia"/>
                <w:kern w:val="0"/>
                <w:sz w:val="24"/>
              </w:rPr>
              <w:t>时间</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hint="eastAsia"/>
                <w:kern w:val="0"/>
                <w:sz w:val="24"/>
              </w:rPr>
              <w:t>学时</w:t>
            </w:r>
          </w:p>
        </w:tc>
        <w:tc>
          <w:tcPr>
            <w:tcW w:w="484" w:type="pct"/>
            <w:vMerge/>
            <w:shd w:val="clear" w:color="000000" w:fill="FFFFFF"/>
            <w:vAlign w:val="center"/>
          </w:tcPr>
          <w:p w:rsidR="00EE71A8" w:rsidRPr="00F52126" w:rsidRDefault="00EE71A8" w:rsidP="00C64F36">
            <w:pPr>
              <w:adjustRightInd w:val="0"/>
              <w:snapToGrid w:val="0"/>
              <w:rPr>
                <w:rFonts w:ascii="Times New Roman" w:eastAsia="仿宋_GB2312" w:hAnsi="Times New Roman"/>
                <w:spacing w:val="-16"/>
                <w:kern w:val="0"/>
                <w:sz w:val="24"/>
              </w:rPr>
            </w:pP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1336</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hint="eastAsia"/>
                <w:kern w:val="0"/>
                <w:sz w:val="24"/>
              </w:rPr>
              <w:t>10</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非学历培训</w:t>
            </w:r>
            <w:r w:rsidRPr="00D23916">
              <w:rPr>
                <w:rFonts w:ascii="Times New Roman" w:eastAsia="仿宋" w:hAnsi="Times New Roman" w:hint="eastAsia"/>
                <w:kern w:val="0"/>
                <w:sz w:val="24"/>
              </w:rPr>
              <w:t>到账经费</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万元</w:t>
            </w:r>
          </w:p>
        </w:tc>
        <w:tc>
          <w:tcPr>
            <w:tcW w:w="484" w:type="pct"/>
            <w:vMerge/>
            <w:shd w:val="clear" w:color="000000" w:fill="FFFFFF"/>
            <w:vAlign w:val="center"/>
          </w:tcPr>
          <w:p w:rsidR="00EE71A8" w:rsidRPr="00F52126" w:rsidRDefault="00EE71A8" w:rsidP="00C64F36">
            <w:pPr>
              <w:adjustRightInd w:val="0"/>
              <w:snapToGrid w:val="0"/>
              <w:rPr>
                <w:rFonts w:ascii="Times New Roman" w:eastAsia="仿宋_GB2312" w:hAnsi="Times New Roman"/>
                <w:spacing w:val="-16"/>
                <w:kern w:val="0"/>
                <w:sz w:val="24"/>
              </w:rPr>
            </w:pP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592.296</w:t>
            </w:r>
          </w:p>
        </w:tc>
        <w:tc>
          <w:tcPr>
            <w:tcW w:w="618" w:type="pct"/>
            <w:shd w:val="clear" w:color="000000" w:fill="FFFFFF"/>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C64F36" w:rsidRPr="00F52126" w:rsidTr="00C64F36">
        <w:trPr>
          <w:trHeight w:val="421"/>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274"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kern w:val="0"/>
                <w:sz w:val="24"/>
              </w:rPr>
              <w:t>1</w:t>
            </w:r>
            <w:r w:rsidRPr="00D23916">
              <w:rPr>
                <w:rFonts w:ascii="Times New Roman" w:eastAsia="仿宋" w:hAnsi="Times New Roman" w:hint="eastAsia"/>
                <w:kern w:val="0"/>
                <w:sz w:val="24"/>
              </w:rPr>
              <w:t>1</w:t>
            </w:r>
          </w:p>
        </w:tc>
        <w:tc>
          <w:tcPr>
            <w:tcW w:w="1378" w:type="pct"/>
            <w:shd w:val="clear" w:color="000000" w:fill="FFFFFF"/>
            <w:vAlign w:val="center"/>
          </w:tcPr>
          <w:p w:rsidR="00EE71A8" w:rsidRPr="00F52126" w:rsidRDefault="001D5194" w:rsidP="0084789D">
            <w:pPr>
              <w:jc w:val="left"/>
              <w:rPr>
                <w:rFonts w:ascii="Times New Roman" w:eastAsia="仿宋_GB2312" w:hAnsi="Times New Roman"/>
                <w:kern w:val="0"/>
                <w:sz w:val="24"/>
              </w:rPr>
            </w:pPr>
            <w:r w:rsidRPr="00D23916">
              <w:rPr>
                <w:rFonts w:ascii="Times New Roman" w:eastAsia="仿宋" w:hAnsi="Times New Roman"/>
                <w:kern w:val="0"/>
                <w:sz w:val="24"/>
              </w:rPr>
              <w:t>公益性培训服务</w:t>
            </w:r>
          </w:p>
        </w:tc>
        <w:tc>
          <w:tcPr>
            <w:tcW w:w="406" w:type="pct"/>
            <w:shd w:val="clear" w:color="000000" w:fill="FFFFFF"/>
            <w:vAlign w:val="center"/>
          </w:tcPr>
          <w:p w:rsidR="00EE71A8" w:rsidRPr="00F52126" w:rsidRDefault="001D5194" w:rsidP="0084789D">
            <w:pPr>
              <w:rPr>
                <w:rFonts w:ascii="Times New Roman" w:eastAsia="仿宋_GB2312" w:hAnsi="Times New Roman"/>
                <w:kern w:val="0"/>
                <w:sz w:val="24"/>
              </w:rPr>
            </w:pPr>
            <w:r w:rsidRPr="00D23916">
              <w:rPr>
                <w:rFonts w:ascii="Times New Roman" w:eastAsia="仿宋" w:hAnsi="Times New Roman" w:hint="eastAsia"/>
                <w:kern w:val="0"/>
                <w:sz w:val="24"/>
              </w:rPr>
              <w:t>学时</w:t>
            </w:r>
          </w:p>
        </w:tc>
        <w:tc>
          <w:tcPr>
            <w:tcW w:w="48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514" w:type="pct"/>
            <w:shd w:val="clear" w:color="000000" w:fill="FFFFFF"/>
            <w:vAlign w:val="center"/>
          </w:tcPr>
          <w:p w:rsidR="00EE71A8" w:rsidRPr="00F52126" w:rsidRDefault="001D5194" w:rsidP="00C64F36">
            <w:pPr>
              <w:adjustRightInd w:val="0"/>
              <w:snapToGrid w:val="0"/>
              <w:rPr>
                <w:rFonts w:ascii="Times New Roman" w:eastAsia="仿宋_GB2312" w:hAnsi="Times New Roman"/>
                <w:spacing w:val="-16"/>
                <w:kern w:val="0"/>
                <w:sz w:val="24"/>
              </w:rPr>
            </w:pPr>
            <w:r w:rsidRPr="00D23916">
              <w:rPr>
                <w:rFonts w:ascii="Times New Roman" w:eastAsia="仿宋" w:hAnsi="Times New Roman" w:hint="eastAsia"/>
                <w:spacing w:val="-16"/>
                <w:kern w:val="0"/>
                <w:sz w:val="24"/>
              </w:rPr>
              <w:t>0</w:t>
            </w:r>
          </w:p>
        </w:tc>
        <w:tc>
          <w:tcPr>
            <w:tcW w:w="618" w:type="pct"/>
            <w:shd w:val="clear" w:color="000000" w:fill="FFFFFF"/>
            <w:vAlign w:val="center"/>
          </w:tcPr>
          <w:p w:rsidR="00EE71A8" w:rsidRPr="00F52126" w:rsidRDefault="00EE71A8" w:rsidP="0084789D">
            <w:pPr>
              <w:adjustRightInd w:val="0"/>
              <w:snapToGrid w:val="0"/>
              <w:rPr>
                <w:rFonts w:ascii="Times New Roman" w:eastAsia="仿宋_GB2312" w:hAnsi="Times New Roman"/>
                <w:spacing w:val="-16"/>
                <w:kern w:val="0"/>
                <w:sz w:val="24"/>
              </w:rPr>
            </w:pPr>
          </w:p>
        </w:tc>
        <w:tc>
          <w:tcPr>
            <w:tcW w:w="618" w:type="pct"/>
            <w:shd w:val="clear" w:color="000000" w:fill="FFFFFF"/>
          </w:tcPr>
          <w:p w:rsidR="00EE71A8" w:rsidRPr="00D23916" w:rsidRDefault="001D5194" w:rsidP="0084789D">
            <w:pPr>
              <w:adjustRightInd w:val="0"/>
              <w:snapToGrid w:val="0"/>
              <w:rPr>
                <w:rFonts w:ascii="Times New Roman" w:eastAsia="仿宋" w:hAnsi="Times New Roman"/>
                <w:spacing w:val="-16"/>
                <w:kern w:val="0"/>
                <w:sz w:val="24"/>
              </w:rPr>
            </w:pPr>
            <w:r w:rsidRPr="00D23916">
              <w:rPr>
                <w:rFonts w:ascii="Times New Roman" w:eastAsia="仿宋" w:hAnsi="Times New Roman" w:hint="eastAsia"/>
                <w:spacing w:val="-16"/>
                <w:kern w:val="0"/>
                <w:sz w:val="24"/>
              </w:rPr>
              <w:t>学校自主填报</w:t>
            </w:r>
          </w:p>
        </w:tc>
      </w:tr>
      <w:tr w:rsidR="00EE71A8" w:rsidRPr="00F52126" w:rsidTr="00C64F36">
        <w:trPr>
          <w:trHeight w:val="874"/>
          <w:jc w:val="center"/>
        </w:trPr>
        <w:tc>
          <w:tcPr>
            <w:tcW w:w="372" w:type="pct"/>
            <w:vMerge/>
            <w:vAlign w:val="center"/>
          </w:tcPr>
          <w:p w:rsidR="00EE71A8" w:rsidRPr="00F52126" w:rsidRDefault="00EE71A8" w:rsidP="0084789D">
            <w:pPr>
              <w:jc w:val="left"/>
              <w:rPr>
                <w:rFonts w:ascii="Times New Roman" w:eastAsia="仿宋_GB2312" w:hAnsi="Times New Roman"/>
                <w:kern w:val="0"/>
                <w:sz w:val="24"/>
              </w:rPr>
            </w:pPr>
          </w:p>
        </w:tc>
        <w:tc>
          <w:tcPr>
            <w:tcW w:w="336" w:type="pct"/>
            <w:vMerge/>
            <w:vAlign w:val="center"/>
          </w:tcPr>
          <w:p w:rsidR="00EE71A8" w:rsidRPr="00F52126" w:rsidRDefault="00EE71A8" w:rsidP="0084789D">
            <w:pPr>
              <w:jc w:val="left"/>
              <w:rPr>
                <w:rFonts w:ascii="Times New Roman" w:eastAsia="仿宋_GB2312" w:hAnsi="Times New Roman"/>
                <w:kern w:val="0"/>
                <w:sz w:val="24"/>
              </w:rPr>
            </w:pPr>
          </w:p>
        </w:tc>
        <w:tc>
          <w:tcPr>
            <w:tcW w:w="3056" w:type="pct"/>
            <w:gridSpan w:val="5"/>
            <w:shd w:val="clear" w:color="000000" w:fill="FFFFFF"/>
            <w:vAlign w:val="center"/>
          </w:tcPr>
          <w:p w:rsidR="00C64F36" w:rsidRDefault="001D5194" w:rsidP="00C64F36">
            <w:pPr>
              <w:jc w:val="left"/>
              <w:rPr>
                <w:rFonts w:ascii="Times New Roman" w:eastAsia="仿宋" w:hAnsi="Times New Roman"/>
                <w:kern w:val="0"/>
                <w:sz w:val="24"/>
              </w:rPr>
            </w:pPr>
            <w:r w:rsidRPr="00D23916">
              <w:rPr>
                <w:rFonts w:ascii="Times New Roman" w:eastAsia="仿宋" w:hAnsi="Times New Roman"/>
                <w:kern w:val="0"/>
                <w:sz w:val="24"/>
              </w:rPr>
              <w:t>主要办学经费来源（单选）：省级财政（</w:t>
            </w:r>
            <w:r w:rsidR="00C64F36">
              <w:rPr>
                <w:rFonts w:ascii="Times New Roman" w:eastAsia="仿宋" w:hAnsi="Times New Roman" w:hint="eastAsia"/>
                <w:kern w:val="0"/>
                <w:sz w:val="24"/>
              </w:rPr>
              <w:t xml:space="preserve">  </w:t>
            </w:r>
            <w:r w:rsidRPr="00D23916">
              <w:rPr>
                <w:rFonts w:ascii="Times New Roman" w:eastAsia="仿宋" w:hAnsi="Times New Roman"/>
                <w:kern w:val="0"/>
                <w:sz w:val="24"/>
              </w:rPr>
              <w:t>）</w:t>
            </w:r>
            <w:r w:rsidRPr="00D23916">
              <w:rPr>
                <w:rFonts w:ascii="Times New Roman" w:eastAsia="仿宋" w:hAnsi="Times New Roman"/>
                <w:kern w:val="0"/>
                <w:sz w:val="24"/>
              </w:rPr>
              <w:t xml:space="preserve">  </w:t>
            </w:r>
          </w:p>
          <w:p w:rsidR="00C64F36" w:rsidRDefault="001D5194" w:rsidP="00C64F36">
            <w:pPr>
              <w:jc w:val="left"/>
              <w:rPr>
                <w:rFonts w:ascii="Times New Roman" w:eastAsia="仿宋" w:hAnsi="Times New Roman"/>
                <w:kern w:val="0"/>
                <w:sz w:val="24"/>
              </w:rPr>
            </w:pPr>
            <w:r w:rsidRPr="00D23916">
              <w:rPr>
                <w:rFonts w:ascii="Times New Roman" w:eastAsia="仿宋" w:hAnsi="Times New Roman"/>
                <w:kern w:val="0"/>
                <w:sz w:val="24"/>
              </w:rPr>
              <w:t>地市级财政（</w:t>
            </w:r>
            <w:r w:rsidRPr="00D23916">
              <w:rPr>
                <w:rFonts w:ascii="Times New Roman" w:eastAsia="仿宋" w:hAnsi="Times New Roman"/>
                <w:kern w:val="0"/>
                <w:sz w:val="24"/>
              </w:rPr>
              <w:sym w:font="Wingdings 2" w:char="F050"/>
            </w:r>
            <w:r w:rsidRPr="00D23916">
              <w:rPr>
                <w:rFonts w:ascii="Times New Roman" w:eastAsia="仿宋" w:hAnsi="Times New Roman"/>
                <w:kern w:val="0"/>
                <w:sz w:val="24"/>
              </w:rPr>
              <w:t>）</w:t>
            </w:r>
            <w:r w:rsidRPr="00D23916">
              <w:rPr>
                <w:rFonts w:ascii="Times New Roman" w:eastAsia="仿宋" w:hAnsi="Times New Roman"/>
                <w:kern w:val="0"/>
                <w:sz w:val="24"/>
              </w:rPr>
              <w:t xml:space="preserve">  </w:t>
            </w:r>
            <w:r w:rsidRPr="00D23916">
              <w:rPr>
                <w:rFonts w:ascii="Times New Roman" w:eastAsia="仿宋" w:hAnsi="Times New Roman"/>
                <w:kern w:val="0"/>
                <w:sz w:val="24"/>
              </w:rPr>
              <w:t>区县级财政（</w:t>
            </w:r>
            <w:r w:rsidR="00C64F36">
              <w:rPr>
                <w:rFonts w:ascii="Times New Roman" w:eastAsia="仿宋" w:hAnsi="Times New Roman" w:hint="eastAsia"/>
                <w:kern w:val="0"/>
                <w:sz w:val="24"/>
              </w:rPr>
              <w:t xml:space="preserve">  </w:t>
            </w:r>
            <w:r w:rsidRPr="00D23916">
              <w:rPr>
                <w:rFonts w:ascii="Times New Roman" w:eastAsia="仿宋" w:hAnsi="Times New Roman"/>
                <w:kern w:val="0"/>
                <w:sz w:val="24"/>
              </w:rPr>
              <w:t>）</w:t>
            </w:r>
            <w:r w:rsidRPr="00D23916">
              <w:rPr>
                <w:rFonts w:ascii="Times New Roman" w:eastAsia="仿宋" w:hAnsi="Times New Roman"/>
                <w:kern w:val="0"/>
                <w:sz w:val="24"/>
              </w:rPr>
              <w:t xml:space="preserve">  </w:t>
            </w:r>
            <w:r w:rsidRPr="00D23916">
              <w:rPr>
                <w:rFonts w:ascii="Times New Roman" w:eastAsia="仿宋" w:hAnsi="Times New Roman"/>
                <w:kern w:val="0"/>
                <w:sz w:val="24"/>
              </w:rPr>
              <w:t>行业企业（</w:t>
            </w:r>
            <w:r w:rsidR="00C64F36">
              <w:rPr>
                <w:rFonts w:ascii="Times New Roman" w:eastAsia="仿宋" w:hAnsi="Times New Roman" w:hint="eastAsia"/>
                <w:kern w:val="0"/>
                <w:sz w:val="24"/>
              </w:rPr>
              <w:t xml:space="preserve">  </w:t>
            </w:r>
            <w:r w:rsidRPr="00D23916">
              <w:rPr>
                <w:rFonts w:ascii="Times New Roman" w:eastAsia="仿宋" w:hAnsi="Times New Roman"/>
                <w:kern w:val="0"/>
                <w:sz w:val="24"/>
              </w:rPr>
              <w:t>）</w:t>
            </w:r>
          </w:p>
          <w:p w:rsidR="00EE71A8" w:rsidRPr="00F52126" w:rsidRDefault="001D5194" w:rsidP="00C64F36">
            <w:pPr>
              <w:jc w:val="left"/>
              <w:rPr>
                <w:rFonts w:ascii="Times New Roman" w:eastAsia="仿宋_GB2312" w:hAnsi="Times New Roman"/>
                <w:kern w:val="0"/>
                <w:sz w:val="24"/>
              </w:rPr>
            </w:pPr>
            <w:r w:rsidRPr="00D23916">
              <w:rPr>
                <w:rFonts w:ascii="Times New Roman" w:eastAsia="仿宋" w:hAnsi="Times New Roman"/>
                <w:kern w:val="0"/>
                <w:sz w:val="24"/>
              </w:rPr>
              <w:t>其他（</w:t>
            </w:r>
            <w:r w:rsidR="00C64F36">
              <w:rPr>
                <w:rFonts w:ascii="Times New Roman" w:eastAsia="仿宋" w:hAnsi="Times New Roman" w:hint="eastAsia"/>
                <w:kern w:val="0"/>
                <w:sz w:val="24"/>
              </w:rPr>
              <w:t xml:space="preserve">  </w:t>
            </w:r>
            <w:r w:rsidRPr="00D23916">
              <w:rPr>
                <w:rFonts w:ascii="Times New Roman" w:eastAsia="仿宋" w:hAnsi="Times New Roman"/>
                <w:kern w:val="0"/>
                <w:sz w:val="24"/>
              </w:rPr>
              <w:t>）</w:t>
            </w:r>
          </w:p>
        </w:tc>
        <w:tc>
          <w:tcPr>
            <w:tcW w:w="618" w:type="pct"/>
            <w:shd w:val="clear" w:color="000000" w:fill="FFFFFF"/>
          </w:tcPr>
          <w:p w:rsidR="00EE71A8" w:rsidRPr="00D23916" w:rsidRDefault="00EE71A8" w:rsidP="0084789D">
            <w:pPr>
              <w:jc w:val="left"/>
              <w:rPr>
                <w:rFonts w:ascii="Times New Roman" w:eastAsia="仿宋" w:hAnsi="Times New Roman"/>
                <w:color w:val="FF0000"/>
                <w:kern w:val="0"/>
                <w:sz w:val="24"/>
              </w:rPr>
            </w:pPr>
          </w:p>
        </w:tc>
        <w:tc>
          <w:tcPr>
            <w:tcW w:w="618" w:type="pct"/>
            <w:shd w:val="clear" w:color="000000" w:fill="FFFFFF"/>
            <w:vAlign w:val="center"/>
          </w:tcPr>
          <w:p w:rsidR="00EE71A8" w:rsidRPr="00D23916" w:rsidRDefault="001D5194" w:rsidP="00C64F36">
            <w:pPr>
              <w:rPr>
                <w:rFonts w:ascii="Times New Roman" w:eastAsia="仿宋" w:hAnsi="Times New Roman"/>
                <w:kern w:val="0"/>
                <w:sz w:val="24"/>
              </w:rPr>
            </w:pPr>
            <w:r w:rsidRPr="00C64F36">
              <w:rPr>
                <w:rFonts w:ascii="Times New Roman" w:eastAsia="仿宋" w:hAnsi="Times New Roman" w:hint="eastAsia"/>
                <w:spacing w:val="-16"/>
                <w:kern w:val="0"/>
                <w:sz w:val="24"/>
              </w:rPr>
              <w:t>学校从平台自取</w:t>
            </w:r>
          </w:p>
        </w:tc>
      </w:tr>
    </w:tbl>
    <w:p w:rsidR="00EE71A8" w:rsidRPr="00F52126" w:rsidRDefault="00EE71A8" w:rsidP="0084789D">
      <w:pPr>
        <w:spacing w:beforeLines="50" w:before="156"/>
        <w:rPr>
          <w:rFonts w:ascii="Times New Roman" w:eastAsia="黑体" w:hAnsi="Times New Roman" w:cs="黑体"/>
          <w:sz w:val="32"/>
          <w:szCs w:val="32"/>
        </w:rPr>
      </w:pPr>
    </w:p>
    <w:p w:rsidR="00EE71A8" w:rsidRPr="00F52126" w:rsidRDefault="00EE71A8" w:rsidP="0084789D">
      <w:pPr>
        <w:pStyle w:val="Default"/>
        <w:rPr>
          <w:rFonts w:ascii="Times New Roman" w:eastAsia="仿宋" w:hAnsi="Times New Roman"/>
          <w:sz w:val="30"/>
          <w:szCs w:val="30"/>
        </w:rPr>
      </w:pPr>
    </w:p>
    <w:p w:rsidR="00EE71A8" w:rsidRPr="00F52126" w:rsidRDefault="001D5194" w:rsidP="0084789D">
      <w:pPr>
        <w:numPr>
          <w:ilvl w:val="0"/>
          <w:numId w:val="1"/>
        </w:numPr>
        <w:ind w:firstLineChars="200" w:firstLine="960"/>
        <w:jc w:val="right"/>
        <w:rPr>
          <w:rFonts w:ascii="Times New Roman" w:eastAsia="方正粗黑宋简体" w:hAnsi="Times New Roman"/>
          <w:b/>
          <w:bCs/>
          <w:color w:val="C00000"/>
          <w:kern w:val="44"/>
          <w:sz w:val="48"/>
          <w:szCs w:val="44"/>
        </w:rPr>
      </w:pPr>
      <w:r w:rsidRPr="00F52126">
        <w:rPr>
          <w:rFonts w:ascii="Times New Roman" w:eastAsia="方正粗黑宋简体" w:hAnsi="Times New Roman"/>
          <w:b/>
          <w:bCs/>
          <w:color w:val="C00000"/>
          <w:kern w:val="44"/>
          <w:sz w:val="48"/>
          <w:szCs w:val="44"/>
        </w:rPr>
        <w:br w:type="page"/>
      </w:r>
    </w:p>
    <w:p w:rsidR="00EE71A8" w:rsidRPr="00F52126" w:rsidRDefault="001D5194" w:rsidP="0084789D">
      <w:pPr>
        <w:pStyle w:val="1"/>
        <w:rPr>
          <w:rFonts w:ascii="Times New Roman" w:hAnsi="Times New Roman"/>
        </w:rPr>
      </w:pPr>
      <w:bookmarkStart w:id="82" w:name="_Toc87605288"/>
      <w:r w:rsidRPr="00F52126">
        <w:rPr>
          <w:rFonts w:ascii="Times New Roman" w:hAnsi="Times New Roman" w:hint="eastAsia"/>
        </w:rPr>
        <w:lastRenderedPageBreak/>
        <w:t>五</w:t>
      </w:r>
      <w:r w:rsidRPr="00F52126">
        <w:rPr>
          <w:rFonts w:ascii="Times New Roman" w:hAnsi="Times New Roman"/>
        </w:rPr>
        <w:t>、</w:t>
      </w:r>
      <w:r w:rsidRPr="00F52126">
        <w:rPr>
          <w:rFonts w:ascii="Times New Roman" w:hAnsi="Times New Roman" w:hint="eastAsia"/>
        </w:rPr>
        <w:t>国际交流与合作</w:t>
      </w:r>
      <w:bookmarkEnd w:id="82"/>
    </w:p>
    <w:p w:rsidR="00EE71A8" w:rsidRPr="00F52126" w:rsidRDefault="001D5194" w:rsidP="00C64F36">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学校坚持国家“一带一路”战略方向，坚持国际化、特色鲜明办学道路，多渠道、多形式开展国际交流与合作。学校参加江苏高职院校“一带一路”人才培养合作联盟，积极向有长期中外合作办学经验联盟院校学习，弥补短板。在联盟</w:t>
      </w:r>
      <w:r w:rsidRPr="00F52126">
        <w:rPr>
          <w:rFonts w:ascii="Times New Roman" w:eastAsia="仿宋" w:hAnsi="Times New Roman" w:hint="eastAsia"/>
          <w:color w:val="000000"/>
          <w:kern w:val="0"/>
          <w:sz w:val="32"/>
          <w:szCs w:val="32"/>
        </w:rPr>
        <w:t xml:space="preserve"> </w:t>
      </w:r>
      <w:r w:rsidRPr="00F52126">
        <w:rPr>
          <w:rFonts w:ascii="Times New Roman" w:eastAsia="仿宋" w:hAnsi="Times New Roman" w:hint="eastAsia"/>
          <w:color w:val="000000"/>
          <w:kern w:val="0"/>
          <w:sz w:val="32"/>
          <w:szCs w:val="32"/>
        </w:rPr>
        <w:t>“郑和计划”中共享对外开放渠道和资源，聚力拓展与重点目标国家地区及领域的合作交流。</w:t>
      </w:r>
    </w:p>
    <w:p w:rsidR="00EE71A8" w:rsidRPr="00F52126" w:rsidRDefault="001D5194" w:rsidP="00C64F36">
      <w:pPr>
        <w:spacing w:line="560" w:lineRule="exact"/>
        <w:ind w:firstLineChars="200" w:firstLine="640"/>
        <w:jc w:val="both"/>
        <w:rPr>
          <w:rFonts w:ascii="Times New Roman" w:eastAsia="仿宋" w:hAnsi="Times New Roman"/>
          <w:color w:val="000000"/>
          <w:kern w:val="0"/>
          <w:sz w:val="32"/>
          <w:szCs w:val="32"/>
        </w:rPr>
      </w:pPr>
      <w:r w:rsidRPr="00F52126">
        <w:rPr>
          <w:rFonts w:ascii="Times New Roman" w:eastAsia="仿宋" w:hAnsi="Times New Roman" w:hint="eastAsia"/>
          <w:color w:val="000000"/>
          <w:kern w:val="0"/>
          <w:sz w:val="32"/>
          <w:szCs w:val="32"/>
        </w:rPr>
        <w:t>学校立足于地方性、应用型、特色鲜明的办学定位，注重学生能力培养的同时，尤其强化外语交流能力的培养。学校先后与韩国、日本、阿拉伯等国的企业机构合作，定向培养语言类应用型人才。为地方经济建设、国际人才输出做出突出贡献。</w:t>
      </w:r>
    </w:p>
    <w:p w:rsidR="00EE71A8" w:rsidRPr="00F52126" w:rsidRDefault="001D5194" w:rsidP="0084789D">
      <w:pPr>
        <w:snapToGrid w:val="0"/>
        <w:spacing w:afterLines="50" w:after="156" w:line="400" w:lineRule="exact"/>
        <w:rPr>
          <w:rFonts w:ascii="Times New Roman" w:eastAsia="黑体" w:hAnsi="Times New Roman"/>
          <w:sz w:val="24"/>
        </w:rPr>
      </w:pPr>
      <w:r w:rsidRPr="00F52126">
        <w:rPr>
          <w:rFonts w:ascii="Times New Roman" w:eastAsia="黑体" w:hAnsi="Times New Roman"/>
          <w:sz w:val="24"/>
        </w:rPr>
        <w:t>表</w:t>
      </w:r>
      <w:r w:rsidRPr="00F52126">
        <w:rPr>
          <w:rFonts w:ascii="Times New Roman" w:eastAsia="黑体" w:hAnsi="Times New Roman"/>
          <w:sz w:val="24"/>
        </w:rPr>
        <w:t xml:space="preserve">4 </w:t>
      </w:r>
      <w:r w:rsidRPr="00F52126">
        <w:rPr>
          <w:rFonts w:ascii="Times New Roman" w:eastAsia="黑体" w:hAnsi="Times New Roman"/>
          <w:sz w:val="24"/>
        </w:rPr>
        <w:t>国际影响表</w:t>
      </w:r>
    </w:p>
    <w:tbl>
      <w:tblPr>
        <w:tblW w:w="9774" w:type="dxa"/>
        <w:jc w:val="center"/>
        <w:tblLayout w:type="fixed"/>
        <w:tblLook w:val="04A0" w:firstRow="1" w:lastRow="0" w:firstColumn="1" w:lastColumn="0" w:noHBand="0" w:noVBand="1"/>
      </w:tblPr>
      <w:tblGrid>
        <w:gridCol w:w="713"/>
        <w:gridCol w:w="702"/>
        <w:gridCol w:w="425"/>
        <w:gridCol w:w="2894"/>
        <w:gridCol w:w="709"/>
        <w:gridCol w:w="796"/>
        <w:gridCol w:w="850"/>
        <w:gridCol w:w="1025"/>
        <w:gridCol w:w="1660"/>
      </w:tblGrid>
      <w:tr w:rsidR="00EE71A8" w:rsidRPr="00F52126" w:rsidTr="00C64F36">
        <w:trPr>
          <w:trHeight w:val="397"/>
          <w:jc w:val="center"/>
        </w:trPr>
        <w:tc>
          <w:tcPr>
            <w:tcW w:w="713" w:type="dxa"/>
            <w:tcBorders>
              <w:top w:val="single" w:sz="4" w:space="0" w:color="auto"/>
              <w:left w:val="single" w:sz="4" w:space="0" w:color="auto"/>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院校代码</w:t>
            </w:r>
          </w:p>
        </w:tc>
        <w:tc>
          <w:tcPr>
            <w:tcW w:w="702" w:type="dxa"/>
            <w:tcBorders>
              <w:top w:val="single" w:sz="4" w:space="0" w:color="auto"/>
              <w:left w:val="nil"/>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院校名称</w:t>
            </w:r>
          </w:p>
        </w:tc>
        <w:tc>
          <w:tcPr>
            <w:tcW w:w="3319" w:type="dxa"/>
            <w:gridSpan w:val="2"/>
            <w:tcBorders>
              <w:top w:val="single" w:sz="4" w:space="0" w:color="auto"/>
              <w:left w:val="nil"/>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指标</w:t>
            </w:r>
          </w:p>
        </w:tc>
        <w:tc>
          <w:tcPr>
            <w:tcW w:w="709" w:type="dxa"/>
            <w:tcBorders>
              <w:top w:val="single" w:sz="4" w:space="0" w:color="auto"/>
              <w:left w:val="nil"/>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单位</w:t>
            </w:r>
          </w:p>
        </w:tc>
        <w:tc>
          <w:tcPr>
            <w:tcW w:w="796" w:type="dxa"/>
            <w:tcBorders>
              <w:top w:val="single" w:sz="4" w:space="0" w:color="auto"/>
              <w:left w:val="nil"/>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2020</w:t>
            </w:r>
            <w:r w:rsidRPr="00D23916">
              <w:rPr>
                <w:rFonts w:ascii="Times New Roman" w:eastAsia="仿宋" w:hAnsi="Times New Roman"/>
                <w:b/>
                <w:bCs/>
                <w:kern w:val="0"/>
                <w:sz w:val="24"/>
              </w:rPr>
              <w:t>年</w:t>
            </w:r>
          </w:p>
        </w:tc>
        <w:tc>
          <w:tcPr>
            <w:tcW w:w="850" w:type="dxa"/>
            <w:tcBorders>
              <w:top w:val="single" w:sz="4" w:space="0" w:color="auto"/>
              <w:left w:val="single" w:sz="4" w:space="0" w:color="auto"/>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2021</w:t>
            </w:r>
            <w:r w:rsidRPr="00D23916">
              <w:rPr>
                <w:rFonts w:ascii="Times New Roman" w:eastAsia="仿宋" w:hAnsi="Times New Roman"/>
                <w:b/>
                <w:bCs/>
                <w:kern w:val="0"/>
                <w:sz w:val="24"/>
              </w:rPr>
              <w:t>年</w:t>
            </w:r>
          </w:p>
        </w:tc>
        <w:tc>
          <w:tcPr>
            <w:tcW w:w="1025" w:type="dxa"/>
            <w:tcBorders>
              <w:top w:val="single" w:sz="4" w:space="0" w:color="auto"/>
              <w:left w:val="nil"/>
              <w:bottom w:val="single" w:sz="4" w:space="0" w:color="auto"/>
              <w:right w:val="single" w:sz="4" w:space="0" w:color="auto"/>
            </w:tcBorders>
            <w:vAlign w:val="center"/>
          </w:tcPr>
          <w:p w:rsidR="00EE71A8" w:rsidRPr="00F52126" w:rsidRDefault="001D5194" w:rsidP="0084789D">
            <w:pPr>
              <w:spacing w:line="300" w:lineRule="exact"/>
              <w:rPr>
                <w:rFonts w:ascii="Times New Roman" w:eastAsia="仿宋_GB2312" w:hAnsi="Times New Roman"/>
                <w:b/>
                <w:bCs/>
                <w:kern w:val="0"/>
                <w:sz w:val="24"/>
              </w:rPr>
            </w:pPr>
            <w:r w:rsidRPr="00D23916">
              <w:rPr>
                <w:rFonts w:ascii="Times New Roman" w:eastAsia="仿宋" w:hAnsi="Times New Roman"/>
                <w:b/>
                <w:bCs/>
                <w:kern w:val="0"/>
                <w:sz w:val="24"/>
              </w:rPr>
              <w:t>备注</w:t>
            </w:r>
          </w:p>
        </w:tc>
        <w:tc>
          <w:tcPr>
            <w:tcW w:w="1660" w:type="dxa"/>
            <w:tcBorders>
              <w:top w:val="single" w:sz="4" w:space="0" w:color="auto"/>
              <w:left w:val="nil"/>
              <w:bottom w:val="single" w:sz="4" w:space="0" w:color="auto"/>
              <w:right w:val="single" w:sz="4" w:space="0" w:color="auto"/>
            </w:tcBorders>
            <w:vAlign w:val="center"/>
          </w:tcPr>
          <w:p w:rsidR="00EE71A8" w:rsidRPr="00D23916" w:rsidRDefault="001D5194" w:rsidP="00C64F36">
            <w:pPr>
              <w:spacing w:line="300" w:lineRule="exact"/>
              <w:ind w:leftChars="-50" w:left="-105" w:rightChars="-50" w:right="-105"/>
              <w:rPr>
                <w:rFonts w:ascii="Times New Roman" w:eastAsia="仿宋" w:hAnsi="Times New Roman"/>
                <w:b/>
                <w:bCs/>
                <w:kern w:val="0"/>
                <w:sz w:val="24"/>
              </w:rPr>
            </w:pPr>
            <w:r w:rsidRPr="00D23916">
              <w:rPr>
                <w:rFonts w:ascii="Times New Roman" w:eastAsia="仿宋" w:hAnsi="Times New Roman" w:hint="eastAsia"/>
                <w:b/>
                <w:bCs/>
                <w:kern w:val="0"/>
                <w:sz w:val="24"/>
              </w:rPr>
              <w:t>填报方式</w:t>
            </w:r>
          </w:p>
        </w:tc>
      </w:tr>
      <w:tr w:rsidR="00C64F36" w:rsidRPr="00F52126" w:rsidTr="00C64F36">
        <w:trPr>
          <w:trHeight w:val="397"/>
          <w:jc w:val="center"/>
        </w:trPr>
        <w:tc>
          <w:tcPr>
            <w:tcW w:w="713" w:type="dxa"/>
            <w:vMerge w:val="restart"/>
            <w:tcBorders>
              <w:top w:val="nil"/>
              <w:left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p>
        </w:tc>
        <w:tc>
          <w:tcPr>
            <w:tcW w:w="702" w:type="dxa"/>
            <w:vMerge w:val="restart"/>
            <w:tcBorders>
              <w:top w:val="nil"/>
              <w:left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p>
        </w:tc>
        <w:tc>
          <w:tcPr>
            <w:tcW w:w="425"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1</w:t>
            </w:r>
          </w:p>
        </w:tc>
        <w:tc>
          <w:tcPr>
            <w:tcW w:w="2894"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全日制国（境）外留学生人数（一年以上）</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人</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tcBorders>
              <w:top w:val="nil"/>
              <w:left w:val="nil"/>
              <w:bottom w:val="single" w:sz="4" w:space="0" w:color="auto"/>
              <w:right w:val="single" w:sz="4" w:space="0" w:color="auto"/>
            </w:tcBorders>
            <w:vAlign w:val="center"/>
          </w:tcPr>
          <w:p w:rsidR="00C64F36" w:rsidRPr="00D23916" w:rsidRDefault="00C64F36" w:rsidP="0084789D">
            <w:pPr>
              <w:spacing w:line="300" w:lineRule="exact"/>
              <w:rPr>
                <w:rFonts w:ascii="Times New Roman" w:eastAsia="仿宋" w:hAnsi="Times New Roman"/>
                <w:kern w:val="0"/>
                <w:sz w:val="24"/>
              </w:rPr>
            </w:pPr>
            <w:r w:rsidRPr="00D23916">
              <w:rPr>
                <w:rFonts w:ascii="Times New Roman" w:eastAsia="仿宋" w:hAnsi="Times New Roman"/>
                <w:kern w:val="0"/>
                <w:sz w:val="24"/>
              </w:rPr>
              <w:t>——</w:t>
            </w:r>
          </w:p>
        </w:tc>
        <w:tc>
          <w:tcPr>
            <w:tcW w:w="1660" w:type="dxa"/>
            <w:tcBorders>
              <w:top w:val="nil"/>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2</w:t>
            </w:r>
          </w:p>
        </w:tc>
        <w:tc>
          <w:tcPr>
            <w:tcW w:w="2894"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color w:val="FF0000"/>
                <w:kern w:val="0"/>
                <w:sz w:val="24"/>
              </w:rPr>
            </w:pPr>
            <w:r w:rsidRPr="00D23916">
              <w:rPr>
                <w:rFonts w:ascii="Times New Roman" w:eastAsia="仿宋" w:hAnsi="Times New Roman"/>
                <w:kern w:val="0"/>
                <w:sz w:val="24"/>
              </w:rPr>
              <w:t>非全日制国（境）外人员培训量</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人日</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950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365</w:t>
            </w:r>
          </w:p>
        </w:tc>
        <w:tc>
          <w:tcPr>
            <w:tcW w:w="1025" w:type="dxa"/>
            <w:tcBorders>
              <w:top w:val="nil"/>
              <w:left w:val="nil"/>
              <w:bottom w:val="single" w:sz="4" w:space="0" w:color="auto"/>
              <w:right w:val="single" w:sz="4" w:space="0" w:color="auto"/>
            </w:tcBorders>
            <w:vAlign w:val="center"/>
          </w:tcPr>
          <w:p w:rsidR="00C64F36" w:rsidRPr="00D23916" w:rsidRDefault="00C64F36" w:rsidP="0084789D">
            <w:pPr>
              <w:spacing w:line="300" w:lineRule="exact"/>
              <w:rPr>
                <w:rFonts w:ascii="Times New Roman" w:eastAsia="仿宋" w:hAnsi="Times New Roman"/>
                <w:kern w:val="0"/>
                <w:sz w:val="24"/>
              </w:rPr>
            </w:pPr>
            <w:r w:rsidRPr="00D23916">
              <w:rPr>
                <w:rFonts w:ascii="Times New Roman" w:eastAsia="仿宋" w:hAnsi="Times New Roman"/>
                <w:kern w:val="0"/>
                <w:sz w:val="24"/>
              </w:rPr>
              <w:t>——</w:t>
            </w:r>
          </w:p>
        </w:tc>
        <w:tc>
          <w:tcPr>
            <w:tcW w:w="1660" w:type="dxa"/>
            <w:tcBorders>
              <w:top w:val="nil"/>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3</w:t>
            </w:r>
          </w:p>
        </w:tc>
        <w:tc>
          <w:tcPr>
            <w:tcW w:w="2894"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在校生服务</w:t>
            </w:r>
            <w:r w:rsidRPr="00D23916">
              <w:rPr>
                <w:rFonts w:ascii="Times New Roman" w:eastAsia="仿宋" w:hAnsi="Times New Roman"/>
                <w:kern w:val="0"/>
                <w:sz w:val="24"/>
              </w:rPr>
              <w:t>“</w:t>
            </w:r>
            <w:r w:rsidRPr="00D23916">
              <w:rPr>
                <w:rFonts w:ascii="Times New Roman" w:eastAsia="仿宋" w:hAnsi="Times New Roman"/>
                <w:kern w:val="0"/>
                <w:sz w:val="24"/>
              </w:rPr>
              <w:t>走出去</w:t>
            </w:r>
            <w:r w:rsidRPr="00D23916">
              <w:rPr>
                <w:rFonts w:ascii="Times New Roman" w:eastAsia="仿宋" w:hAnsi="Times New Roman"/>
                <w:kern w:val="0"/>
                <w:sz w:val="24"/>
              </w:rPr>
              <w:t>”</w:t>
            </w:r>
            <w:r w:rsidRPr="00D23916">
              <w:rPr>
                <w:rFonts w:ascii="Times New Roman" w:eastAsia="仿宋" w:hAnsi="Times New Roman"/>
                <w:kern w:val="0"/>
                <w:sz w:val="24"/>
              </w:rPr>
              <w:t>企业国（境）外实习时间</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人日</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tcBorders>
              <w:top w:val="nil"/>
              <w:left w:val="nil"/>
              <w:bottom w:val="single" w:sz="4" w:space="0" w:color="auto"/>
              <w:right w:val="single" w:sz="4" w:space="0" w:color="auto"/>
            </w:tcBorders>
            <w:vAlign w:val="center"/>
          </w:tcPr>
          <w:p w:rsidR="00C64F36" w:rsidRPr="00D23916" w:rsidRDefault="00C64F36" w:rsidP="0084789D">
            <w:pPr>
              <w:spacing w:line="300" w:lineRule="exact"/>
              <w:rPr>
                <w:rFonts w:ascii="Times New Roman" w:eastAsia="仿宋" w:hAnsi="Times New Roman"/>
                <w:kern w:val="0"/>
                <w:sz w:val="24"/>
              </w:rPr>
            </w:pPr>
            <w:r w:rsidRPr="00D23916">
              <w:rPr>
                <w:rFonts w:ascii="Times New Roman" w:eastAsia="仿宋" w:hAnsi="Times New Roman"/>
                <w:kern w:val="0"/>
                <w:sz w:val="24"/>
              </w:rPr>
              <w:t>——</w:t>
            </w:r>
          </w:p>
        </w:tc>
        <w:tc>
          <w:tcPr>
            <w:tcW w:w="1660" w:type="dxa"/>
            <w:tcBorders>
              <w:top w:val="nil"/>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4</w:t>
            </w:r>
          </w:p>
        </w:tc>
        <w:tc>
          <w:tcPr>
            <w:tcW w:w="2894"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专任教师赴国（境）外指导和开展培训时间</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人日</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tcBorders>
              <w:top w:val="nil"/>
              <w:left w:val="nil"/>
              <w:bottom w:val="single" w:sz="4" w:space="0" w:color="auto"/>
              <w:right w:val="single" w:sz="4" w:space="0" w:color="auto"/>
            </w:tcBorders>
            <w:vAlign w:val="center"/>
          </w:tcPr>
          <w:p w:rsidR="00C64F36" w:rsidRPr="00D23916" w:rsidRDefault="00C64F36" w:rsidP="0084789D">
            <w:pPr>
              <w:spacing w:line="300" w:lineRule="exact"/>
              <w:rPr>
                <w:rFonts w:ascii="Times New Roman" w:eastAsia="仿宋" w:hAnsi="Times New Roman"/>
                <w:kern w:val="0"/>
                <w:sz w:val="24"/>
              </w:rPr>
            </w:pPr>
            <w:r w:rsidRPr="00D23916">
              <w:rPr>
                <w:rFonts w:ascii="Times New Roman" w:eastAsia="仿宋" w:hAnsi="Times New Roman"/>
                <w:kern w:val="0"/>
                <w:sz w:val="24"/>
              </w:rPr>
              <w:t>——</w:t>
            </w:r>
          </w:p>
        </w:tc>
        <w:tc>
          <w:tcPr>
            <w:tcW w:w="1660" w:type="dxa"/>
            <w:tcBorders>
              <w:top w:val="nil"/>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5</w:t>
            </w:r>
          </w:p>
        </w:tc>
        <w:tc>
          <w:tcPr>
            <w:tcW w:w="2894"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在国（境）外组织担任职务的专任教师人数</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人</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tcBorders>
              <w:top w:val="nil"/>
              <w:left w:val="nil"/>
              <w:bottom w:val="single" w:sz="4" w:space="0" w:color="auto"/>
              <w:right w:val="single" w:sz="4" w:space="0" w:color="auto"/>
            </w:tcBorders>
          </w:tcPr>
          <w:p w:rsidR="00C64F36" w:rsidRPr="00D23916" w:rsidRDefault="00C64F36" w:rsidP="0084789D">
            <w:pPr>
              <w:spacing w:line="300" w:lineRule="exact"/>
              <w:jc w:val="left"/>
              <w:rPr>
                <w:rFonts w:ascii="Times New Roman" w:eastAsia="仿宋" w:hAnsi="Times New Roman"/>
                <w:kern w:val="0"/>
                <w:sz w:val="24"/>
              </w:rPr>
            </w:pPr>
          </w:p>
        </w:tc>
        <w:tc>
          <w:tcPr>
            <w:tcW w:w="1660" w:type="dxa"/>
            <w:tcBorders>
              <w:top w:val="nil"/>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vMerge w:val="restart"/>
            <w:tcBorders>
              <w:top w:val="nil"/>
              <w:left w:val="nil"/>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6</w:t>
            </w:r>
          </w:p>
        </w:tc>
        <w:tc>
          <w:tcPr>
            <w:tcW w:w="2894" w:type="dxa"/>
            <w:tcBorders>
              <w:top w:val="single" w:sz="4" w:space="0" w:color="auto"/>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开发并被国（境）外采用的专业教学标准数</w:t>
            </w:r>
          </w:p>
        </w:tc>
        <w:tc>
          <w:tcPr>
            <w:tcW w:w="709" w:type="dxa"/>
            <w:tcBorders>
              <w:top w:val="single" w:sz="4" w:space="0" w:color="auto"/>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个</w:t>
            </w:r>
          </w:p>
        </w:tc>
        <w:tc>
          <w:tcPr>
            <w:tcW w:w="796" w:type="dxa"/>
            <w:tcBorders>
              <w:top w:val="single" w:sz="4" w:space="0" w:color="auto"/>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vMerge w:val="restart"/>
            <w:tcBorders>
              <w:top w:val="single" w:sz="4" w:space="0" w:color="auto"/>
              <w:left w:val="nil"/>
              <w:bottom w:val="single" w:sz="4" w:space="0" w:color="auto"/>
              <w:right w:val="single" w:sz="4" w:space="0" w:color="auto"/>
            </w:tcBorders>
          </w:tcPr>
          <w:p w:rsidR="00C64F36" w:rsidRPr="00D23916" w:rsidRDefault="00C64F36" w:rsidP="0084789D">
            <w:pPr>
              <w:spacing w:line="300" w:lineRule="exact"/>
              <w:jc w:val="left"/>
              <w:rPr>
                <w:rFonts w:ascii="Times New Roman" w:eastAsia="仿宋" w:hAnsi="Times New Roman"/>
                <w:kern w:val="0"/>
                <w:sz w:val="24"/>
              </w:rPr>
            </w:pPr>
          </w:p>
        </w:tc>
        <w:tc>
          <w:tcPr>
            <w:tcW w:w="1660" w:type="dxa"/>
            <w:tcBorders>
              <w:top w:val="single" w:sz="4" w:space="0" w:color="auto"/>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vMerge/>
            <w:tcBorders>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p>
        </w:tc>
        <w:tc>
          <w:tcPr>
            <w:tcW w:w="2894" w:type="dxa"/>
            <w:tcBorders>
              <w:top w:val="single" w:sz="4" w:space="0" w:color="auto"/>
              <w:left w:val="nil"/>
              <w:bottom w:val="single" w:sz="4" w:space="0" w:color="auto"/>
              <w:right w:val="single" w:sz="4" w:space="0" w:color="auto"/>
            </w:tcBorders>
            <w:noWrap/>
            <w:vAlign w:val="center"/>
          </w:tcPr>
          <w:p w:rsidR="00C64F36" w:rsidRPr="00F52126" w:rsidRDefault="00C64F36" w:rsidP="0084789D">
            <w:pPr>
              <w:spacing w:line="300" w:lineRule="exact"/>
              <w:jc w:val="left"/>
              <w:rPr>
                <w:rFonts w:ascii="Times New Roman" w:eastAsia="仿宋_GB2312" w:hAnsi="Times New Roman"/>
                <w:kern w:val="0"/>
                <w:sz w:val="24"/>
              </w:rPr>
            </w:pPr>
            <w:r w:rsidRPr="00D23916">
              <w:rPr>
                <w:rFonts w:ascii="Times New Roman" w:eastAsia="仿宋" w:hAnsi="Times New Roman"/>
                <w:kern w:val="0"/>
                <w:sz w:val="24"/>
              </w:rPr>
              <w:t>开发并被国（境）外采用的课程标准数</w:t>
            </w:r>
          </w:p>
        </w:tc>
        <w:tc>
          <w:tcPr>
            <w:tcW w:w="709" w:type="dxa"/>
            <w:tcBorders>
              <w:top w:val="single" w:sz="4" w:space="0" w:color="auto"/>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个</w:t>
            </w:r>
          </w:p>
        </w:tc>
        <w:tc>
          <w:tcPr>
            <w:tcW w:w="796" w:type="dxa"/>
            <w:tcBorders>
              <w:top w:val="single" w:sz="4" w:space="0" w:color="auto"/>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single" w:sz="4" w:space="0" w:color="auto"/>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vMerge/>
            <w:tcBorders>
              <w:top w:val="single" w:sz="4" w:space="0" w:color="auto"/>
              <w:left w:val="nil"/>
              <w:bottom w:val="single" w:sz="4" w:space="0" w:color="auto"/>
              <w:right w:val="single" w:sz="4" w:space="0" w:color="auto"/>
            </w:tcBorders>
          </w:tcPr>
          <w:p w:rsidR="00C64F36" w:rsidRPr="00D23916" w:rsidRDefault="00C64F36" w:rsidP="0084789D">
            <w:pPr>
              <w:spacing w:line="300" w:lineRule="exact"/>
              <w:jc w:val="left"/>
              <w:rPr>
                <w:rFonts w:ascii="Times New Roman" w:eastAsia="仿宋" w:hAnsi="Times New Roman"/>
                <w:kern w:val="0"/>
                <w:sz w:val="24"/>
              </w:rPr>
            </w:pPr>
          </w:p>
        </w:tc>
        <w:tc>
          <w:tcPr>
            <w:tcW w:w="1660" w:type="dxa"/>
            <w:tcBorders>
              <w:top w:val="single" w:sz="4" w:space="0" w:color="auto"/>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7</w:t>
            </w:r>
          </w:p>
        </w:tc>
        <w:tc>
          <w:tcPr>
            <w:tcW w:w="2894" w:type="dxa"/>
            <w:tcBorders>
              <w:top w:val="nil"/>
              <w:left w:val="nil"/>
              <w:bottom w:val="single" w:sz="4" w:space="0" w:color="auto"/>
              <w:right w:val="single" w:sz="4" w:space="0" w:color="auto"/>
            </w:tcBorders>
            <w:noWrap/>
            <w:vAlign w:val="center"/>
          </w:tcPr>
          <w:p w:rsidR="00C64F36" w:rsidRPr="00C64F36" w:rsidRDefault="00C64F36" w:rsidP="0084789D">
            <w:pPr>
              <w:spacing w:line="300" w:lineRule="exact"/>
              <w:jc w:val="left"/>
              <w:rPr>
                <w:rFonts w:ascii="Times New Roman" w:eastAsia="仿宋_GB2312" w:hAnsi="Times New Roman"/>
                <w:spacing w:val="-16"/>
                <w:kern w:val="0"/>
                <w:sz w:val="24"/>
              </w:rPr>
            </w:pPr>
            <w:r w:rsidRPr="00C64F36">
              <w:rPr>
                <w:rFonts w:ascii="Times New Roman" w:eastAsia="仿宋" w:hAnsi="Times New Roman"/>
                <w:spacing w:val="-16"/>
                <w:kern w:val="0"/>
                <w:sz w:val="24"/>
              </w:rPr>
              <w:t>国（境）外技能大赛获奖数量</w:t>
            </w:r>
          </w:p>
        </w:tc>
        <w:tc>
          <w:tcPr>
            <w:tcW w:w="709" w:type="dxa"/>
            <w:tcBorders>
              <w:top w:val="nil"/>
              <w:left w:val="nil"/>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kern w:val="0"/>
                <w:sz w:val="24"/>
              </w:rPr>
              <w:t>项</w:t>
            </w:r>
          </w:p>
        </w:tc>
        <w:tc>
          <w:tcPr>
            <w:tcW w:w="796" w:type="dxa"/>
            <w:tcBorders>
              <w:top w:val="nil"/>
              <w:left w:val="nil"/>
              <w:bottom w:val="single" w:sz="4" w:space="0" w:color="auto"/>
              <w:right w:val="single" w:sz="4" w:space="0" w:color="auto"/>
            </w:tcBorders>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84789D">
            <w:pPr>
              <w:spacing w:line="300" w:lineRule="exact"/>
              <w:rPr>
                <w:rFonts w:ascii="Times New Roman" w:eastAsia="仿宋_GB2312" w:hAnsi="Times New Roman"/>
                <w:kern w:val="0"/>
                <w:sz w:val="24"/>
              </w:rPr>
            </w:pPr>
            <w:r w:rsidRPr="00D23916">
              <w:rPr>
                <w:rFonts w:ascii="Times New Roman" w:eastAsia="仿宋" w:hAnsi="Times New Roman" w:hint="eastAsia"/>
                <w:kern w:val="0"/>
                <w:sz w:val="24"/>
              </w:rPr>
              <w:t>0</w:t>
            </w:r>
          </w:p>
        </w:tc>
        <w:tc>
          <w:tcPr>
            <w:tcW w:w="1025" w:type="dxa"/>
            <w:tcBorders>
              <w:left w:val="nil"/>
              <w:bottom w:val="single" w:sz="4" w:space="0" w:color="auto"/>
              <w:right w:val="single" w:sz="4" w:space="0" w:color="auto"/>
            </w:tcBorders>
          </w:tcPr>
          <w:p w:rsidR="00C64F36" w:rsidRPr="00D23916" w:rsidRDefault="00C64F36" w:rsidP="0084789D">
            <w:pPr>
              <w:spacing w:line="300" w:lineRule="exact"/>
              <w:jc w:val="left"/>
              <w:rPr>
                <w:rFonts w:ascii="Times New Roman" w:eastAsia="仿宋" w:hAnsi="Times New Roman"/>
                <w:kern w:val="0"/>
                <w:sz w:val="24"/>
              </w:rPr>
            </w:pPr>
          </w:p>
        </w:tc>
        <w:tc>
          <w:tcPr>
            <w:tcW w:w="1660" w:type="dxa"/>
            <w:tcBorders>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r w:rsidR="00C64F36" w:rsidRPr="00F52126" w:rsidTr="00C64F36">
        <w:trPr>
          <w:trHeight w:val="397"/>
          <w:jc w:val="center"/>
        </w:trPr>
        <w:tc>
          <w:tcPr>
            <w:tcW w:w="713" w:type="dxa"/>
            <w:vMerge/>
            <w:tcBorders>
              <w:left w:val="single" w:sz="4" w:space="0" w:color="auto"/>
              <w:bottom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702" w:type="dxa"/>
            <w:vMerge/>
            <w:tcBorders>
              <w:left w:val="single" w:sz="4" w:space="0" w:color="auto"/>
              <w:bottom w:val="single" w:sz="4" w:space="0" w:color="auto"/>
              <w:right w:val="single" w:sz="4" w:space="0" w:color="auto"/>
            </w:tcBorders>
            <w:vAlign w:val="center"/>
          </w:tcPr>
          <w:p w:rsidR="00C64F36" w:rsidRPr="00F52126" w:rsidRDefault="00C64F36" w:rsidP="0084789D">
            <w:pPr>
              <w:spacing w:line="300" w:lineRule="exact"/>
              <w:jc w:val="left"/>
              <w:rPr>
                <w:rFonts w:ascii="Times New Roman" w:eastAsia="仿宋_GB2312" w:hAnsi="Times New Roman"/>
                <w:kern w:val="0"/>
                <w:sz w:val="24"/>
              </w:rPr>
            </w:pPr>
          </w:p>
        </w:tc>
        <w:tc>
          <w:tcPr>
            <w:tcW w:w="425" w:type="dxa"/>
            <w:tcBorders>
              <w:left w:val="nil"/>
              <w:bottom w:val="single" w:sz="4" w:space="0" w:color="auto"/>
              <w:right w:val="single" w:sz="4" w:space="0" w:color="auto"/>
            </w:tcBorders>
            <w:noWrap/>
            <w:vAlign w:val="center"/>
          </w:tcPr>
          <w:p w:rsidR="00C64F36" w:rsidRPr="00F52126" w:rsidRDefault="00C64F36" w:rsidP="00C64F36">
            <w:pPr>
              <w:rPr>
                <w:rFonts w:ascii="Times New Roman" w:eastAsia="仿宋_GB2312" w:hAnsi="Times New Roman"/>
                <w:kern w:val="0"/>
                <w:sz w:val="24"/>
              </w:rPr>
            </w:pPr>
            <w:r w:rsidRPr="00D23916">
              <w:rPr>
                <w:rFonts w:ascii="Times New Roman" w:eastAsia="仿宋" w:hAnsi="Times New Roman"/>
                <w:kern w:val="0"/>
                <w:sz w:val="24"/>
              </w:rPr>
              <w:t>8</w:t>
            </w:r>
          </w:p>
        </w:tc>
        <w:tc>
          <w:tcPr>
            <w:tcW w:w="2894" w:type="dxa"/>
            <w:tcBorders>
              <w:top w:val="nil"/>
              <w:left w:val="nil"/>
              <w:bottom w:val="single" w:sz="4" w:space="0" w:color="auto"/>
              <w:right w:val="single" w:sz="4" w:space="0" w:color="auto"/>
            </w:tcBorders>
            <w:noWrap/>
            <w:vAlign w:val="center"/>
          </w:tcPr>
          <w:p w:rsidR="00C64F36" w:rsidRPr="00F52126" w:rsidRDefault="00C64F36" w:rsidP="00C64F36">
            <w:pPr>
              <w:rPr>
                <w:rFonts w:ascii="Times New Roman" w:eastAsia="仿宋_GB2312" w:hAnsi="Times New Roman"/>
                <w:kern w:val="0"/>
                <w:sz w:val="24"/>
              </w:rPr>
            </w:pPr>
            <w:r w:rsidRPr="00D23916">
              <w:rPr>
                <w:rFonts w:ascii="Times New Roman" w:eastAsia="仿宋" w:hAnsi="Times New Roman"/>
                <w:kern w:val="0"/>
                <w:sz w:val="24"/>
              </w:rPr>
              <w:t>国际合作科研平台数</w:t>
            </w:r>
          </w:p>
        </w:tc>
        <w:tc>
          <w:tcPr>
            <w:tcW w:w="709" w:type="dxa"/>
            <w:tcBorders>
              <w:top w:val="nil"/>
              <w:left w:val="nil"/>
              <w:bottom w:val="single" w:sz="4" w:space="0" w:color="auto"/>
              <w:right w:val="single" w:sz="4" w:space="0" w:color="auto"/>
            </w:tcBorders>
            <w:noWrap/>
            <w:vAlign w:val="center"/>
          </w:tcPr>
          <w:p w:rsidR="00C64F36" w:rsidRPr="00D23916" w:rsidRDefault="00C64F36" w:rsidP="00C64F36">
            <w:pPr>
              <w:rPr>
                <w:rFonts w:ascii="Times New Roman" w:eastAsia="仿宋" w:hAnsi="Times New Roman"/>
                <w:sz w:val="24"/>
              </w:rPr>
            </w:pPr>
            <w:r w:rsidRPr="00D23916">
              <w:rPr>
                <w:rFonts w:ascii="Times New Roman" w:eastAsia="仿宋" w:hAnsi="Times New Roman"/>
                <w:sz w:val="24"/>
              </w:rPr>
              <w:t>个</w:t>
            </w:r>
          </w:p>
        </w:tc>
        <w:tc>
          <w:tcPr>
            <w:tcW w:w="796" w:type="dxa"/>
            <w:tcBorders>
              <w:top w:val="nil"/>
              <w:left w:val="nil"/>
              <w:bottom w:val="single" w:sz="4" w:space="0" w:color="auto"/>
              <w:right w:val="single" w:sz="4" w:space="0" w:color="auto"/>
            </w:tcBorders>
            <w:vAlign w:val="center"/>
          </w:tcPr>
          <w:p w:rsidR="00C64F36" w:rsidRPr="00F52126" w:rsidRDefault="00C64F36" w:rsidP="00C64F36">
            <w:pPr>
              <w:rPr>
                <w:rFonts w:ascii="Times New Roman" w:hAnsi="Times New Roman"/>
              </w:rPr>
            </w:pPr>
            <w:r w:rsidRPr="00F52126">
              <w:rPr>
                <w:rFonts w:ascii="Times New Roman" w:hAnsi="Times New Roman" w:hint="eastAsia"/>
              </w:rPr>
              <w:t>0</w:t>
            </w:r>
          </w:p>
        </w:tc>
        <w:tc>
          <w:tcPr>
            <w:tcW w:w="850" w:type="dxa"/>
            <w:tcBorders>
              <w:top w:val="nil"/>
              <w:left w:val="single" w:sz="4" w:space="0" w:color="auto"/>
              <w:bottom w:val="single" w:sz="4" w:space="0" w:color="auto"/>
              <w:right w:val="single" w:sz="4" w:space="0" w:color="auto"/>
            </w:tcBorders>
            <w:noWrap/>
            <w:vAlign w:val="center"/>
          </w:tcPr>
          <w:p w:rsidR="00C64F36" w:rsidRPr="00F52126" w:rsidRDefault="00C64F36" w:rsidP="00C64F36">
            <w:pPr>
              <w:rPr>
                <w:rFonts w:ascii="Times New Roman" w:hAnsi="Times New Roman"/>
              </w:rPr>
            </w:pPr>
            <w:r w:rsidRPr="00F52126">
              <w:rPr>
                <w:rFonts w:ascii="Times New Roman" w:hAnsi="Times New Roman" w:hint="eastAsia"/>
              </w:rPr>
              <w:t>0</w:t>
            </w:r>
          </w:p>
        </w:tc>
        <w:tc>
          <w:tcPr>
            <w:tcW w:w="1025" w:type="dxa"/>
            <w:tcBorders>
              <w:left w:val="nil"/>
              <w:bottom w:val="single" w:sz="4" w:space="0" w:color="auto"/>
              <w:right w:val="single" w:sz="4" w:space="0" w:color="auto"/>
            </w:tcBorders>
            <w:vAlign w:val="center"/>
          </w:tcPr>
          <w:p w:rsidR="00C64F36" w:rsidRPr="00D23916" w:rsidRDefault="00C64F36" w:rsidP="00C64F36">
            <w:pPr>
              <w:rPr>
                <w:rFonts w:ascii="Times New Roman" w:eastAsia="仿宋" w:hAnsi="Times New Roman"/>
                <w:color w:val="FF0000"/>
                <w:sz w:val="24"/>
              </w:rPr>
            </w:pPr>
          </w:p>
        </w:tc>
        <w:tc>
          <w:tcPr>
            <w:tcW w:w="1660" w:type="dxa"/>
            <w:tcBorders>
              <w:left w:val="nil"/>
              <w:bottom w:val="single" w:sz="4" w:space="0" w:color="auto"/>
              <w:right w:val="single" w:sz="4" w:space="0" w:color="auto"/>
            </w:tcBorders>
            <w:vAlign w:val="center"/>
          </w:tcPr>
          <w:p w:rsidR="00C64F36" w:rsidRPr="00C64F36" w:rsidRDefault="00C64F36" w:rsidP="00C64F36">
            <w:pPr>
              <w:ind w:leftChars="-50" w:left="-105" w:rightChars="-50" w:right="-105"/>
              <w:rPr>
                <w:rFonts w:ascii="Times New Roman" w:eastAsia="仿宋" w:hAnsi="Times New Roman"/>
                <w:kern w:val="0"/>
                <w:sz w:val="24"/>
              </w:rPr>
            </w:pPr>
            <w:r w:rsidRPr="00C64F36">
              <w:rPr>
                <w:rFonts w:ascii="Times New Roman" w:eastAsia="仿宋" w:hAnsi="Times New Roman" w:hint="eastAsia"/>
                <w:kern w:val="0"/>
                <w:sz w:val="24"/>
              </w:rPr>
              <w:t>学校自主填报</w:t>
            </w:r>
          </w:p>
        </w:tc>
      </w:tr>
    </w:tbl>
    <w:p w:rsidR="00EE71A8" w:rsidRPr="00F52126" w:rsidRDefault="001D5194" w:rsidP="0084789D">
      <w:pPr>
        <w:pStyle w:val="1"/>
        <w:rPr>
          <w:rFonts w:ascii="Times New Roman" w:hAnsi="Times New Roman"/>
        </w:rPr>
      </w:pPr>
      <w:bookmarkStart w:id="83" w:name="_Toc87605289"/>
      <w:r w:rsidRPr="00F52126">
        <w:rPr>
          <w:rFonts w:ascii="Times New Roman" w:hAnsi="Times New Roman" w:hint="eastAsia"/>
        </w:rPr>
        <w:lastRenderedPageBreak/>
        <w:t>六、面临挑战</w:t>
      </w:r>
      <w:bookmarkEnd w:id="83"/>
    </w:p>
    <w:p w:rsidR="00EE71A8" w:rsidRPr="00C64F36" w:rsidRDefault="001D5194" w:rsidP="00C64F36">
      <w:pPr>
        <w:pStyle w:val="2"/>
        <w:spacing w:line="560" w:lineRule="exact"/>
        <w:jc w:val="both"/>
        <w:rPr>
          <w:rFonts w:ascii="Times New Roman" w:hAnsi="Times New Roman"/>
          <w:sz w:val="32"/>
        </w:rPr>
      </w:pPr>
      <w:bookmarkStart w:id="84" w:name="_Toc87605290"/>
      <w:r w:rsidRPr="00C64F36">
        <w:rPr>
          <w:rFonts w:ascii="Times New Roman" w:hAnsi="Times New Roman" w:hint="eastAsia"/>
          <w:sz w:val="32"/>
        </w:rPr>
        <w:t xml:space="preserve">6.1 </w:t>
      </w:r>
      <w:r w:rsidRPr="00C64F36">
        <w:rPr>
          <w:rFonts w:ascii="Times New Roman" w:hAnsi="Times New Roman" w:hint="eastAsia"/>
          <w:sz w:val="32"/>
        </w:rPr>
        <w:t>面临挑战</w:t>
      </w:r>
      <w:bookmarkEnd w:id="84"/>
    </w:p>
    <w:p w:rsidR="00EE71A8" w:rsidRPr="00C64F36" w:rsidRDefault="001D5194" w:rsidP="00C64F36">
      <w:pPr>
        <w:spacing w:line="560" w:lineRule="exact"/>
        <w:ind w:firstLineChars="200" w:firstLine="640"/>
        <w:jc w:val="both"/>
        <w:rPr>
          <w:rFonts w:ascii="Times New Roman" w:eastAsia="仿宋" w:hAnsi="Times New Roman"/>
          <w:color w:val="000000"/>
          <w:kern w:val="0"/>
          <w:sz w:val="32"/>
          <w:szCs w:val="32"/>
        </w:rPr>
      </w:pPr>
      <w:r w:rsidRPr="00C64F36">
        <w:rPr>
          <w:rFonts w:ascii="Times New Roman" w:eastAsia="仿宋" w:hAnsi="Times New Roman" w:hint="eastAsia"/>
          <w:color w:val="000000"/>
          <w:kern w:val="0"/>
          <w:sz w:val="32"/>
          <w:szCs w:val="32"/>
        </w:rPr>
        <w:t>近年来，学校深入发展速度很快，许多主要办学指标大幅度提升，但仍然存在一些问题。一是经费保障方面，学校建设上仍需政府大力支持，进一步改善教学条件，丰富办学资源；二是师资队伍方面，学历和职称结构仍需完善，高层次人才短缺，领军人才引进难度较大；三是科技服务方面，研究领域不够宽，科研成果层次不够高，成果转化效益不够明显，服务地方能力有待加强；四是产教融合方面，政行企校协同育人有待深入，校企合作办学模式和运行机制仍需突破和创新。学校将全面总结梳理办学经验，继承弘扬优良传统，科学谋划发展蓝图，激发和凝聚创建高水平学校的信心和决心，努力谱写学校发展新篇章。</w:t>
      </w:r>
    </w:p>
    <w:p w:rsidR="00EE71A8" w:rsidRPr="00C64F36" w:rsidRDefault="001D5194" w:rsidP="00C64F36">
      <w:pPr>
        <w:pStyle w:val="2"/>
        <w:spacing w:line="560" w:lineRule="exact"/>
        <w:jc w:val="both"/>
        <w:rPr>
          <w:rFonts w:ascii="Times New Roman" w:hAnsi="Times New Roman"/>
          <w:sz w:val="32"/>
        </w:rPr>
      </w:pPr>
      <w:bookmarkStart w:id="85" w:name="_Toc87605291"/>
      <w:r w:rsidRPr="00C64F36">
        <w:rPr>
          <w:rFonts w:ascii="Times New Roman" w:hAnsi="Times New Roman" w:hint="eastAsia"/>
          <w:sz w:val="32"/>
        </w:rPr>
        <w:t xml:space="preserve">6.2 </w:t>
      </w:r>
      <w:r w:rsidRPr="00C64F36">
        <w:rPr>
          <w:rFonts w:ascii="Times New Roman" w:hAnsi="Times New Roman" w:hint="eastAsia"/>
          <w:sz w:val="32"/>
        </w:rPr>
        <w:t>未来展望</w:t>
      </w:r>
      <w:bookmarkEnd w:id="85"/>
    </w:p>
    <w:p w:rsidR="00EE71A8" w:rsidRPr="00C64F36" w:rsidRDefault="001D5194" w:rsidP="00C64F36">
      <w:pPr>
        <w:spacing w:line="560" w:lineRule="exact"/>
        <w:ind w:firstLineChars="200" w:firstLine="640"/>
        <w:jc w:val="both"/>
        <w:rPr>
          <w:rFonts w:ascii="Times New Roman" w:eastAsia="仿宋" w:hAnsi="Times New Roman"/>
          <w:color w:val="000000"/>
          <w:kern w:val="0"/>
          <w:sz w:val="32"/>
          <w:szCs w:val="32"/>
          <w:lang w:val="zh-CN"/>
        </w:rPr>
      </w:pPr>
      <w:r w:rsidRPr="00C64F36">
        <w:rPr>
          <w:rFonts w:ascii="Times New Roman" w:eastAsia="仿宋" w:hAnsi="Times New Roman" w:hint="eastAsia"/>
          <w:color w:val="000000"/>
          <w:kern w:val="0"/>
          <w:sz w:val="32"/>
          <w:szCs w:val="32"/>
          <w:lang w:val="zh-CN"/>
        </w:rPr>
        <w:t>“十四五”期间，</w:t>
      </w:r>
      <w:r w:rsidRPr="00C64F36">
        <w:rPr>
          <w:rFonts w:ascii="Times New Roman" w:eastAsia="仿宋" w:hAnsi="Times New Roman" w:hint="eastAsia"/>
          <w:color w:val="000000"/>
          <w:kern w:val="0"/>
          <w:sz w:val="32"/>
          <w:szCs w:val="32"/>
        </w:rPr>
        <w:t>学校将持续</w:t>
      </w:r>
      <w:r w:rsidRPr="00C64F36">
        <w:rPr>
          <w:rFonts w:ascii="Times New Roman" w:eastAsia="仿宋" w:hAnsi="Times New Roman" w:hint="eastAsia"/>
          <w:color w:val="000000"/>
          <w:kern w:val="0"/>
          <w:sz w:val="32"/>
          <w:szCs w:val="32"/>
          <w:lang w:val="zh-CN"/>
        </w:rPr>
        <w:t>以习近平新时代中国特色社会主义思想和十九届二中、三中、四中、五中、六中全会精神以及习近平总书记视察江苏等系列重要讲话精神为指导，按照国家及省中长期教育规划纲要以及深化教育领域综合改革的总体部署，准确把握新发展阶段，深入贯彻新发展理念，加快构建新发展格局，主动谋大局、应变局、开新局。全面贯彻落实党的教育方针，以立德树人为根本任务，</w:t>
      </w:r>
      <w:r w:rsidRPr="00C64F36">
        <w:rPr>
          <w:rFonts w:ascii="Times New Roman" w:eastAsia="仿宋" w:hAnsi="Times New Roman" w:cs="仿宋" w:hint="eastAsia"/>
          <w:color w:val="000000"/>
          <w:kern w:val="0"/>
          <w:sz w:val="32"/>
          <w:szCs w:val="32"/>
        </w:rPr>
        <w:t>立足江苏、面向长</w:t>
      </w:r>
      <w:r w:rsidRPr="00C64F36">
        <w:rPr>
          <w:rFonts w:ascii="Times New Roman" w:eastAsia="仿宋" w:hAnsi="Times New Roman" w:cs="仿宋" w:hint="eastAsia"/>
          <w:color w:val="000000"/>
          <w:kern w:val="0"/>
          <w:sz w:val="32"/>
          <w:szCs w:val="32"/>
        </w:rPr>
        <w:lastRenderedPageBreak/>
        <w:t>三角、辐射全国，培养高素质学生、培塑高品格教师、推进高质量教育、服务高水平发展，以教师教育为基础，以艺术教育为特色，稳步发展职业教育，大力拓展继续教育，将学校建设成为特色鲜明、更高层次的地方应用型高校。</w:t>
      </w:r>
    </w:p>
    <w:p w:rsidR="00EE71A8" w:rsidRPr="00F52126" w:rsidRDefault="00EE71A8" w:rsidP="0084789D">
      <w:pPr>
        <w:spacing w:line="560" w:lineRule="exact"/>
        <w:ind w:firstLineChars="200" w:firstLine="640"/>
        <w:rPr>
          <w:rFonts w:ascii="Times New Roman" w:eastAsia="仿宋" w:hAnsi="Times New Roman"/>
          <w:color w:val="000000"/>
          <w:kern w:val="0"/>
          <w:sz w:val="32"/>
          <w:szCs w:val="32"/>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C64F36" w:rsidRDefault="00C64F36">
      <w:pPr>
        <w:widowControl/>
        <w:jc w:val="left"/>
        <w:rPr>
          <w:rFonts w:ascii="Times New Roman" w:eastAsia="仿宋" w:hAnsi="Times New Roman" w:cs="仿宋"/>
          <w:sz w:val="30"/>
          <w:szCs w:val="30"/>
          <w:lang w:val="zh-CN"/>
        </w:rPr>
      </w:pPr>
      <w:r>
        <w:rPr>
          <w:rFonts w:ascii="Times New Roman" w:eastAsia="仿宋" w:hAnsi="Times New Roman" w:cs="仿宋"/>
          <w:sz w:val="30"/>
          <w:szCs w:val="30"/>
          <w:lang w:val="zh-CN"/>
        </w:rPr>
        <w:br w:type="page"/>
      </w:r>
    </w:p>
    <w:p w:rsidR="00EE71A8" w:rsidRPr="00F52126" w:rsidRDefault="00C64F36" w:rsidP="0084789D">
      <w:pPr>
        <w:ind w:firstLineChars="200" w:firstLine="600"/>
        <w:jc w:val="left"/>
        <w:rPr>
          <w:rFonts w:ascii="Times New Roman" w:eastAsia="仿宋" w:hAnsi="Times New Roman" w:cs="仿宋"/>
          <w:sz w:val="30"/>
          <w:szCs w:val="30"/>
          <w:lang w:val="zh-CN"/>
        </w:rPr>
      </w:pPr>
      <w:r w:rsidRPr="00F52126">
        <w:rPr>
          <w:rFonts w:ascii="Times New Roman" w:eastAsia="仿宋" w:hAnsi="Times New Roman" w:cs="仿宋"/>
          <w:noProof/>
          <w:sz w:val="30"/>
          <w:szCs w:val="30"/>
        </w:rPr>
        <w:lastRenderedPageBreak/>
        <w:drawing>
          <wp:anchor distT="0" distB="0" distL="114300" distR="114300" simplePos="0" relativeHeight="251655168" behindDoc="0" locked="0" layoutInCell="1" allowOverlap="1" wp14:anchorId="7C32D49B" wp14:editId="451346D4">
            <wp:simplePos x="0" y="0"/>
            <wp:positionH relativeFrom="column">
              <wp:posOffset>-1095375</wp:posOffset>
            </wp:positionH>
            <wp:positionV relativeFrom="paragraph">
              <wp:posOffset>-1073785</wp:posOffset>
            </wp:positionV>
            <wp:extent cx="7561580" cy="10677525"/>
            <wp:effectExtent l="0" t="0" r="1270"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61580" cy="10677525"/>
                    </a:xfrm>
                    <a:prstGeom prst="rect">
                      <a:avLst/>
                    </a:prstGeom>
                  </pic:spPr>
                </pic:pic>
              </a:graphicData>
            </a:graphic>
          </wp:anchor>
        </w:drawing>
      </w: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Default="00EE71A8" w:rsidP="0084789D">
      <w:pPr>
        <w:ind w:firstLineChars="200" w:firstLine="600"/>
        <w:jc w:val="left"/>
        <w:rPr>
          <w:rFonts w:ascii="Times New Roman" w:eastAsia="仿宋" w:hAnsi="Times New Roman" w:cs="仿宋"/>
          <w:sz w:val="30"/>
          <w:szCs w:val="30"/>
          <w:lang w:val="zh-CN"/>
        </w:rPr>
      </w:pPr>
    </w:p>
    <w:p w:rsidR="00C64F36" w:rsidRPr="00C64F36" w:rsidRDefault="00C64F36" w:rsidP="00C64F36">
      <w:pPr>
        <w:pStyle w:val="a0"/>
        <w:ind w:left="2250" w:hanging="1200"/>
        <w:rPr>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ind w:firstLineChars="200" w:firstLine="600"/>
        <w:jc w:val="left"/>
        <w:rPr>
          <w:rFonts w:ascii="Times New Roman" w:eastAsia="仿宋" w:hAnsi="Times New Roman" w:cs="仿宋"/>
          <w:sz w:val="30"/>
          <w:szCs w:val="30"/>
          <w:lang w:val="zh-CN"/>
        </w:rPr>
      </w:pPr>
    </w:p>
    <w:p w:rsidR="00EE71A8" w:rsidRPr="00F52126" w:rsidRDefault="00EE71A8" w:rsidP="0084789D">
      <w:pPr>
        <w:spacing w:line="500" w:lineRule="exact"/>
        <w:ind w:firstLineChars="200" w:firstLine="600"/>
        <w:jc w:val="left"/>
        <w:rPr>
          <w:rFonts w:ascii="Times New Roman" w:eastAsia="仿宋" w:hAnsi="Times New Roman" w:cs="仿宋"/>
          <w:sz w:val="30"/>
          <w:szCs w:val="30"/>
          <w:lang w:val="zh-CN"/>
        </w:rPr>
      </w:pPr>
    </w:p>
    <w:sectPr w:rsidR="00EE71A8" w:rsidRPr="00F52126" w:rsidSect="004A7B2B">
      <w:footerReference w:type="default" r:id="rId48"/>
      <w:pgSz w:w="11906" w:h="16838"/>
      <w:pgMar w:top="1701" w:right="1701" w:bottom="1701"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F0A" w:rsidRDefault="00B25F0A">
      <w:r>
        <w:separator/>
      </w:r>
    </w:p>
  </w:endnote>
  <w:endnote w:type="continuationSeparator" w:id="0">
    <w:p w:rsidR="00B25F0A" w:rsidRDefault="00B2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粗黑宋简体">
    <w:altName w:val="Arial Unicode MS"/>
    <w:charset w:val="86"/>
    <w:family w:val="auto"/>
    <w:pitch w:val="variable"/>
    <w:sig w:usb0="00000000" w:usb1="184F6CFA" w:usb2="00000012"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8A" w:rsidRDefault="001C3E8A">
    <w:pPr>
      <w:pStyle w:val="a9"/>
      <w:jc w:val="center"/>
    </w:pPr>
  </w:p>
  <w:p w:rsidR="001C3E8A" w:rsidRDefault="001C3E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8A" w:rsidRDefault="001C3E8A">
    <w:pPr>
      <w:pStyle w:val="a9"/>
      <w:jc w:val="center"/>
    </w:pPr>
    <w:r>
      <w:fldChar w:fldCharType="begin"/>
    </w:r>
    <w:r>
      <w:instrText>PAGE   \* MERGEFORMAT</w:instrText>
    </w:r>
    <w:r>
      <w:fldChar w:fldCharType="separate"/>
    </w:r>
    <w:r w:rsidR="00B933F7" w:rsidRPr="00B933F7">
      <w:rPr>
        <w:noProof/>
        <w:lang w:val="zh-CN"/>
      </w:rPr>
      <w:t>II</w:t>
    </w:r>
    <w:r>
      <w:rPr>
        <w:lang w:val="zh-CN"/>
      </w:rPr>
      <w:fldChar w:fldCharType="end"/>
    </w:r>
  </w:p>
  <w:p w:rsidR="001C3E8A" w:rsidRDefault="001C3E8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8A" w:rsidRPr="001D5EBA" w:rsidRDefault="001C3E8A">
    <w:pPr>
      <w:pStyle w:val="a9"/>
      <w:jc w:val="center"/>
      <w:rPr>
        <w:rFonts w:ascii="Times New Roman" w:hAnsi="Times New Roman"/>
      </w:rPr>
    </w:pPr>
    <w:r w:rsidRPr="001D5EBA">
      <w:rPr>
        <w:rFonts w:ascii="Times New Roman" w:hAnsi="Times New Roman"/>
      </w:rPr>
      <w:fldChar w:fldCharType="begin"/>
    </w:r>
    <w:r w:rsidRPr="001D5EBA">
      <w:rPr>
        <w:rFonts w:ascii="Times New Roman" w:hAnsi="Times New Roman"/>
      </w:rPr>
      <w:instrText>PAGE   \* MERGEFORMAT</w:instrText>
    </w:r>
    <w:r w:rsidRPr="001D5EBA">
      <w:rPr>
        <w:rFonts w:ascii="Times New Roman" w:hAnsi="Times New Roman"/>
      </w:rPr>
      <w:fldChar w:fldCharType="separate"/>
    </w:r>
    <w:r w:rsidR="00B933F7" w:rsidRPr="00B933F7">
      <w:rPr>
        <w:rFonts w:ascii="Times New Roman" w:hAnsi="Times New Roman"/>
        <w:noProof/>
        <w:lang w:val="zh-CN"/>
      </w:rPr>
      <w:t>17</w:t>
    </w:r>
    <w:r w:rsidRPr="001D5EBA">
      <w:rPr>
        <w:rFonts w:ascii="Times New Roman" w:hAnsi="Times New Roman"/>
        <w:lang w:val="zh-CN"/>
      </w:rPr>
      <w:fldChar w:fldCharType="end"/>
    </w:r>
  </w:p>
  <w:p w:rsidR="001C3E8A" w:rsidRDefault="001C3E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F0A" w:rsidRDefault="00B25F0A">
      <w:r>
        <w:separator/>
      </w:r>
    </w:p>
  </w:footnote>
  <w:footnote w:type="continuationSeparator" w:id="0">
    <w:p w:rsidR="00B25F0A" w:rsidRDefault="00B25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8A" w:rsidRDefault="001C3E8A">
    <w:pPr>
      <w:pStyle w:val="aa"/>
    </w:pPr>
    <w:r>
      <w:rPr>
        <w:noProof/>
      </w:rPr>
      <w:drawing>
        <wp:anchor distT="0" distB="0" distL="114300" distR="114300" simplePos="0" relativeHeight="251674624" behindDoc="1" locked="0" layoutInCell="1" allowOverlap="1" wp14:anchorId="110DB45B" wp14:editId="55CCC4F3">
          <wp:simplePos x="0" y="0"/>
          <wp:positionH relativeFrom="column">
            <wp:posOffset>-1133475</wp:posOffset>
          </wp:positionH>
          <wp:positionV relativeFrom="paragraph">
            <wp:posOffset>-540385</wp:posOffset>
          </wp:positionV>
          <wp:extent cx="7548245" cy="1067752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415" cy="1069577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8A" w:rsidRDefault="001C3E8A">
    <w:pPr>
      <w:pStyle w:val="aa"/>
      <w:pBdr>
        <w:bottom w:val="none" w:sz="0" w:space="0" w:color="auto"/>
      </w:pBdr>
    </w:pPr>
    <w:r>
      <w:rPr>
        <w:noProof/>
      </w:rPr>
      <w:drawing>
        <wp:anchor distT="0" distB="0" distL="114300" distR="114300" simplePos="0" relativeHeight="251672576" behindDoc="1" locked="0" layoutInCell="1" allowOverlap="1" wp14:anchorId="2BAC7977" wp14:editId="12BCA63F">
          <wp:simplePos x="0" y="0"/>
          <wp:positionH relativeFrom="column">
            <wp:posOffset>-1095375</wp:posOffset>
          </wp:positionH>
          <wp:positionV relativeFrom="paragraph">
            <wp:posOffset>-533400</wp:posOffset>
          </wp:positionV>
          <wp:extent cx="7548245" cy="10677525"/>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32C3F63"/>
    <w:multiLevelType w:val="singleLevel"/>
    <w:tmpl w:val="A32C3F63"/>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1215B7"/>
    <w:rsid w:val="0000005D"/>
    <w:rsid w:val="00025347"/>
    <w:rsid w:val="00035509"/>
    <w:rsid w:val="000471DF"/>
    <w:rsid w:val="000479C3"/>
    <w:rsid w:val="0005370B"/>
    <w:rsid w:val="00065C35"/>
    <w:rsid w:val="00074B33"/>
    <w:rsid w:val="00081814"/>
    <w:rsid w:val="00097918"/>
    <w:rsid w:val="000B0007"/>
    <w:rsid w:val="000B00DB"/>
    <w:rsid w:val="000C3396"/>
    <w:rsid w:val="000D0A1C"/>
    <w:rsid w:val="000E0CD5"/>
    <w:rsid w:val="000E19AC"/>
    <w:rsid w:val="001006DF"/>
    <w:rsid w:val="001009FD"/>
    <w:rsid w:val="00113878"/>
    <w:rsid w:val="00115413"/>
    <w:rsid w:val="0013674E"/>
    <w:rsid w:val="001472A6"/>
    <w:rsid w:val="00160111"/>
    <w:rsid w:val="00163218"/>
    <w:rsid w:val="0016678B"/>
    <w:rsid w:val="001A12FE"/>
    <w:rsid w:val="001B0D10"/>
    <w:rsid w:val="001B5A9B"/>
    <w:rsid w:val="001C3E8A"/>
    <w:rsid w:val="001D1164"/>
    <w:rsid w:val="001D5194"/>
    <w:rsid w:val="001D5982"/>
    <w:rsid w:val="001D5EBA"/>
    <w:rsid w:val="00212423"/>
    <w:rsid w:val="00243334"/>
    <w:rsid w:val="00251DAC"/>
    <w:rsid w:val="00252163"/>
    <w:rsid w:val="0025549C"/>
    <w:rsid w:val="002755E0"/>
    <w:rsid w:val="002844FE"/>
    <w:rsid w:val="002A588D"/>
    <w:rsid w:val="002B1133"/>
    <w:rsid w:val="002B183F"/>
    <w:rsid w:val="002B1F04"/>
    <w:rsid w:val="002C70CC"/>
    <w:rsid w:val="002D0EB3"/>
    <w:rsid w:val="002D678D"/>
    <w:rsid w:val="002F4310"/>
    <w:rsid w:val="003058A2"/>
    <w:rsid w:val="00315552"/>
    <w:rsid w:val="00321C7F"/>
    <w:rsid w:val="003249C7"/>
    <w:rsid w:val="003472A5"/>
    <w:rsid w:val="0036506D"/>
    <w:rsid w:val="00377379"/>
    <w:rsid w:val="003842BD"/>
    <w:rsid w:val="00385E91"/>
    <w:rsid w:val="003A5139"/>
    <w:rsid w:val="003B546D"/>
    <w:rsid w:val="003E4104"/>
    <w:rsid w:val="004019B2"/>
    <w:rsid w:val="0040631E"/>
    <w:rsid w:val="00432726"/>
    <w:rsid w:val="00464CA7"/>
    <w:rsid w:val="00470ECB"/>
    <w:rsid w:val="00475899"/>
    <w:rsid w:val="0047627B"/>
    <w:rsid w:val="00484D34"/>
    <w:rsid w:val="004A637D"/>
    <w:rsid w:val="004A7B2B"/>
    <w:rsid w:val="004A7F08"/>
    <w:rsid w:val="004C2EA9"/>
    <w:rsid w:val="004D4032"/>
    <w:rsid w:val="004F05BB"/>
    <w:rsid w:val="004F16E1"/>
    <w:rsid w:val="005013D4"/>
    <w:rsid w:val="0051533A"/>
    <w:rsid w:val="00515B7C"/>
    <w:rsid w:val="005221BD"/>
    <w:rsid w:val="005241DE"/>
    <w:rsid w:val="005445F6"/>
    <w:rsid w:val="00547969"/>
    <w:rsid w:val="005663AF"/>
    <w:rsid w:val="00571958"/>
    <w:rsid w:val="00575DBD"/>
    <w:rsid w:val="0058492C"/>
    <w:rsid w:val="005B6286"/>
    <w:rsid w:val="005B69A4"/>
    <w:rsid w:val="005C2083"/>
    <w:rsid w:val="005D3146"/>
    <w:rsid w:val="005D6034"/>
    <w:rsid w:val="005E5055"/>
    <w:rsid w:val="005E7F6B"/>
    <w:rsid w:val="005F6EB6"/>
    <w:rsid w:val="005F782B"/>
    <w:rsid w:val="00602EF1"/>
    <w:rsid w:val="00612315"/>
    <w:rsid w:val="00623A7C"/>
    <w:rsid w:val="0063452F"/>
    <w:rsid w:val="00644919"/>
    <w:rsid w:val="006506ED"/>
    <w:rsid w:val="006516D9"/>
    <w:rsid w:val="0067781D"/>
    <w:rsid w:val="00695010"/>
    <w:rsid w:val="00696324"/>
    <w:rsid w:val="006B1D55"/>
    <w:rsid w:val="006F44F5"/>
    <w:rsid w:val="007147E0"/>
    <w:rsid w:val="00721634"/>
    <w:rsid w:val="0073305C"/>
    <w:rsid w:val="00734F8B"/>
    <w:rsid w:val="007354A7"/>
    <w:rsid w:val="00753350"/>
    <w:rsid w:val="007753B8"/>
    <w:rsid w:val="00777E30"/>
    <w:rsid w:val="007807F5"/>
    <w:rsid w:val="007A532D"/>
    <w:rsid w:val="007A6465"/>
    <w:rsid w:val="007B5FE1"/>
    <w:rsid w:val="007D37A5"/>
    <w:rsid w:val="007D5C66"/>
    <w:rsid w:val="00833548"/>
    <w:rsid w:val="008421F5"/>
    <w:rsid w:val="00843C9C"/>
    <w:rsid w:val="00845140"/>
    <w:rsid w:val="0084789D"/>
    <w:rsid w:val="0086078C"/>
    <w:rsid w:val="00883AEA"/>
    <w:rsid w:val="008A6DDD"/>
    <w:rsid w:val="008B0021"/>
    <w:rsid w:val="008B75E9"/>
    <w:rsid w:val="008C4670"/>
    <w:rsid w:val="008D0CD4"/>
    <w:rsid w:val="008D413B"/>
    <w:rsid w:val="008E3EAA"/>
    <w:rsid w:val="008F08D9"/>
    <w:rsid w:val="009222B8"/>
    <w:rsid w:val="00925F53"/>
    <w:rsid w:val="00937614"/>
    <w:rsid w:val="00950CDD"/>
    <w:rsid w:val="009817E0"/>
    <w:rsid w:val="00995313"/>
    <w:rsid w:val="00997518"/>
    <w:rsid w:val="009A51EF"/>
    <w:rsid w:val="009B031B"/>
    <w:rsid w:val="009C7AEC"/>
    <w:rsid w:val="009D43D9"/>
    <w:rsid w:val="009D4688"/>
    <w:rsid w:val="00A03A6D"/>
    <w:rsid w:val="00A06801"/>
    <w:rsid w:val="00A31B47"/>
    <w:rsid w:val="00A3208A"/>
    <w:rsid w:val="00A80B16"/>
    <w:rsid w:val="00A81FEA"/>
    <w:rsid w:val="00AB1451"/>
    <w:rsid w:val="00AB4FC2"/>
    <w:rsid w:val="00AB5AB2"/>
    <w:rsid w:val="00AC27E4"/>
    <w:rsid w:val="00AC6433"/>
    <w:rsid w:val="00AF3275"/>
    <w:rsid w:val="00AF5719"/>
    <w:rsid w:val="00AF63A5"/>
    <w:rsid w:val="00B151B8"/>
    <w:rsid w:val="00B25F0A"/>
    <w:rsid w:val="00B4102C"/>
    <w:rsid w:val="00B53E8F"/>
    <w:rsid w:val="00B60A69"/>
    <w:rsid w:val="00B80365"/>
    <w:rsid w:val="00B933F7"/>
    <w:rsid w:val="00BA0439"/>
    <w:rsid w:val="00BA198C"/>
    <w:rsid w:val="00BA2A72"/>
    <w:rsid w:val="00BB0C74"/>
    <w:rsid w:val="00BC51CE"/>
    <w:rsid w:val="00BD6412"/>
    <w:rsid w:val="00C021AF"/>
    <w:rsid w:val="00C203DE"/>
    <w:rsid w:val="00C21B2D"/>
    <w:rsid w:val="00C2242A"/>
    <w:rsid w:val="00C27271"/>
    <w:rsid w:val="00C4163F"/>
    <w:rsid w:val="00C5736E"/>
    <w:rsid w:val="00C64F36"/>
    <w:rsid w:val="00C65890"/>
    <w:rsid w:val="00C74543"/>
    <w:rsid w:val="00C85D5A"/>
    <w:rsid w:val="00CA1DB2"/>
    <w:rsid w:val="00CA5204"/>
    <w:rsid w:val="00CB2800"/>
    <w:rsid w:val="00CB465D"/>
    <w:rsid w:val="00CB6A05"/>
    <w:rsid w:val="00CC51F2"/>
    <w:rsid w:val="00CC5CCA"/>
    <w:rsid w:val="00CF01A1"/>
    <w:rsid w:val="00CF3A88"/>
    <w:rsid w:val="00CF5B7D"/>
    <w:rsid w:val="00D10C3F"/>
    <w:rsid w:val="00D13E6C"/>
    <w:rsid w:val="00D23916"/>
    <w:rsid w:val="00D25509"/>
    <w:rsid w:val="00D36EC4"/>
    <w:rsid w:val="00D43AD7"/>
    <w:rsid w:val="00D55928"/>
    <w:rsid w:val="00D61BC0"/>
    <w:rsid w:val="00D63C39"/>
    <w:rsid w:val="00D66694"/>
    <w:rsid w:val="00D70E34"/>
    <w:rsid w:val="00D753D2"/>
    <w:rsid w:val="00D76688"/>
    <w:rsid w:val="00D90101"/>
    <w:rsid w:val="00D91EE1"/>
    <w:rsid w:val="00DA00F9"/>
    <w:rsid w:val="00DB1DC6"/>
    <w:rsid w:val="00DB7D14"/>
    <w:rsid w:val="00DF608A"/>
    <w:rsid w:val="00E2549C"/>
    <w:rsid w:val="00E42612"/>
    <w:rsid w:val="00E5228C"/>
    <w:rsid w:val="00E63A11"/>
    <w:rsid w:val="00E811A5"/>
    <w:rsid w:val="00E84F8C"/>
    <w:rsid w:val="00E84FAF"/>
    <w:rsid w:val="00EA0760"/>
    <w:rsid w:val="00EC0ED8"/>
    <w:rsid w:val="00ED2D88"/>
    <w:rsid w:val="00EE71A8"/>
    <w:rsid w:val="00F13F0A"/>
    <w:rsid w:val="00F3089B"/>
    <w:rsid w:val="00F52126"/>
    <w:rsid w:val="00F60244"/>
    <w:rsid w:val="00F71533"/>
    <w:rsid w:val="00F7317B"/>
    <w:rsid w:val="00F81132"/>
    <w:rsid w:val="00F871D3"/>
    <w:rsid w:val="00F91266"/>
    <w:rsid w:val="00F91B7C"/>
    <w:rsid w:val="00FA0F28"/>
    <w:rsid w:val="00FA2A6A"/>
    <w:rsid w:val="00FC7D76"/>
    <w:rsid w:val="00FE396B"/>
    <w:rsid w:val="00FF6720"/>
    <w:rsid w:val="016A72F1"/>
    <w:rsid w:val="020F6DE1"/>
    <w:rsid w:val="02243D2E"/>
    <w:rsid w:val="02842CC4"/>
    <w:rsid w:val="035A7293"/>
    <w:rsid w:val="03791AB0"/>
    <w:rsid w:val="03914DB3"/>
    <w:rsid w:val="03EF2060"/>
    <w:rsid w:val="03FD3037"/>
    <w:rsid w:val="05936C36"/>
    <w:rsid w:val="0602292C"/>
    <w:rsid w:val="061215B7"/>
    <w:rsid w:val="06ED3D57"/>
    <w:rsid w:val="09B20733"/>
    <w:rsid w:val="09FB0653"/>
    <w:rsid w:val="0AE26371"/>
    <w:rsid w:val="0B152120"/>
    <w:rsid w:val="0C322972"/>
    <w:rsid w:val="0D814109"/>
    <w:rsid w:val="0DBC64B2"/>
    <w:rsid w:val="0E5F6D3C"/>
    <w:rsid w:val="0F976909"/>
    <w:rsid w:val="0FE06358"/>
    <w:rsid w:val="103F32C3"/>
    <w:rsid w:val="1099178D"/>
    <w:rsid w:val="11951A6F"/>
    <w:rsid w:val="11B61BD0"/>
    <w:rsid w:val="12390FB0"/>
    <w:rsid w:val="128B4A7D"/>
    <w:rsid w:val="134E6156"/>
    <w:rsid w:val="135C0DE8"/>
    <w:rsid w:val="13605AF0"/>
    <w:rsid w:val="145646C5"/>
    <w:rsid w:val="14F92519"/>
    <w:rsid w:val="1513264D"/>
    <w:rsid w:val="15CC2727"/>
    <w:rsid w:val="169B0263"/>
    <w:rsid w:val="16B56953"/>
    <w:rsid w:val="17435D4C"/>
    <w:rsid w:val="178C4F53"/>
    <w:rsid w:val="189358C5"/>
    <w:rsid w:val="18D63863"/>
    <w:rsid w:val="18ED655F"/>
    <w:rsid w:val="198A17EF"/>
    <w:rsid w:val="19A54FDE"/>
    <w:rsid w:val="1A1D006F"/>
    <w:rsid w:val="1A2D5808"/>
    <w:rsid w:val="1C110B72"/>
    <w:rsid w:val="1CF1179A"/>
    <w:rsid w:val="1D6E2C69"/>
    <w:rsid w:val="1EF150A1"/>
    <w:rsid w:val="1F1F5D4F"/>
    <w:rsid w:val="1F5D416C"/>
    <w:rsid w:val="1F9D3126"/>
    <w:rsid w:val="1FF00365"/>
    <w:rsid w:val="203B5578"/>
    <w:rsid w:val="20826ECA"/>
    <w:rsid w:val="20D21E41"/>
    <w:rsid w:val="210471CA"/>
    <w:rsid w:val="21C0786E"/>
    <w:rsid w:val="21DB2A12"/>
    <w:rsid w:val="22351688"/>
    <w:rsid w:val="23232B1A"/>
    <w:rsid w:val="23C14A33"/>
    <w:rsid w:val="24447B29"/>
    <w:rsid w:val="246738A4"/>
    <w:rsid w:val="24886B41"/>
    <w:rsid w:val="2515040F"/>
    <w:rsid w:val="25343D37"/>
    <w:rsid w:val="25AF1C7B"/>
    <w:rsid w:val="264E4AD3"/>
    <w:rsid w:val="26955937"/>
    <w:rsid w:val="26BD7454"/>
    <w:rsid w:val="274A0EF1"/>
    <w:rsid w:val="276E15AE"/>
    <w:rsid w:val="27A83C2E"/>
    <w:rsid w:val="27EE6554"/>
    <w:rsid w:val="28722C8B"/>
    <w:rsid w:val="288E1091"/>
    <w:rsid w:val="28AE4467"/>
    <w:rsid w:val="29EC6A5C"/>
    <w:rsid w:val="2A5E4B24"/>
    <w:rsid w:val="2A7D435D"/>
    <w:rsid w:val="2BC312CC"/>
    <w:rsid w:val="2C4B3645"/>
    <w:rsid w:val="2D84243E"/>
    <w:rsid w:val="2DE00055"/>
    <w:rsid w:val="2E3D5BB5"/>
    <w:rsid w:val="2EC46B21"/>
    <w:rsid w:val="2EE812D0"/>
    <w:rsid w:val="2F300324"/>
    <w:rsid w:val="306E438B"/>
    <w:rsid w:val="309F4DE4"/>
    <w:rsid w:val="31127304"/>
    <w:rsid w:val="311D0499"/>
    <w:rsid w:val="312E3F3B"/>
    <w:rsid w:val="33244B24"/>
    <w:rsid w:val="3334235F"/>
    <w:rsid w:val="336C2B0D"/>
    <w:rsid w:val="337D3627"/>
    <w:rsid w:val="34880A4C"/>
    <w:rsid w:val="34C3721F"/>
    <w:rsid w:val="34C93FAB"/>
    <w:rsid w:val="357C12CD"/>
    <w:rsid w:val="35907103"/>
    <w:rsid w:val="35962F87"/>
    <w:rsid w:val="35F664E1"/>
    <w:rsid w:val="360D5C70"/>
    <w:rsid w:val="375F723B"/>
    <w:rsid w:val="38296AF1"/>
    <w:rsid w:val="38CA3E48"/>
    <w:rsid w:val="390911C9"/>
    <w:rsid w:val="3943708D"/>
    <w:rsid w:val="39BB209B"/>
    <w:rsid w:val="39E53C6A"/>
    <w:rsid w:val="39EC0CFF"/>
    <w:rsid w:val="3A71258A"/>
    <w:rsid w:val="3B035362"/>
    <w:rsid w:val="3B1C781D"/>
    <w:rsid w:val="3B424A19"/>
    <w:rsid w:val="3B5A0F39"/>
    <w:rsid w:val="3C3A7F0A"/>
    <w:rsid w:val="3CE636A7"/>
    <w:rsid w:val="3CE77182"/>
    <w:rsid w:val="3D660C23"/>
    <w:rsid w:val="3DAD46DA"/>
    <w:rsid w:val="3F9874E5"/>
    <w:rsid w:val="4069757E"/>
    <w:rsid w:val="40A415E6"/>
    <w:rsid w:val="40E90190"/>
    <w:rsid w:val="412345F5"/>
    <w:rsid w:val="414E0B50"/>
    <w:rsid w:val="416178B5"/>
    <w:rsid w:val="4180312B"/>
    <w:rsid w:val="438F26C4"/>
    <w:rsid w:val="43B27516"/>
    <w:rsid w:val="44021C5C"/>
    <w:rsid w:val="4438412D"/>
    <w:rsid w:val="44DA09E0"/>
    <w:rsid w:val="44F747DC"/>
    <w:rsid w:val="45BE77CD"/>
    <w:rsid w:val="45ED6FD0"/>
    <w:rsid w:val="45F55D58"/>
    <w:rsid w:val="461D5278"/>
    <w:rsid w:val="46DA1623"/>
    <w:rsid w:val="47F02701"/>
    <w:rsid w:val="47FE43AC"/>
    <w:rsid w:val="48567776"/>
    <w:rsid w:val="48756043"/>
    <w:rsid w:val="488F56B3"/>
    <w:rsid w:val="48C36CBA"/>
    <w:rsid w:val="48C421C3"/>
    <w:rsid w:val="49C82412"/>
    <w:rsid w:val="4A6A6063"/>
    <w:rsid w:val="4A970D94"/>
    <w:rsid w:val="4B3977F8"/>
    <w:rsid w:val="4DBB1012"/>
    <w:rsid w:val="4E127CD0"/>
    <w:rsid w:val="4E901F2E"/>
    <w:rsid w:val="4F5C12CD"/>
    <w:rsid w:val="4FE11A50"/>
    <w:rsid w:val="501216EF"/>
    <w:rsid w:val="50C65E34"/>
    <w:rsid w:val="5186044C"/>
    <w:rsid w:val="51CD2141"/>
    <w:rsid w:val="51E7450F"/>
    <w:rsid w:val="524833D5"/>
    <w:rsid w:val="52F81E34"/>
    <w:rsid w:val="53597399"/>
    <w:rsid w:val="53AF051C"/>
    <w:rsid w:val="53CD37A7"/>
    <w:rsid w:val="5452195C"/>
    <w:rsid w:val="55AB2B40"/>
    <w:rsid w:val="56731558"/>
    <w:rsid w:val="569B0675"/>
    <w:rsid w:val="573F2521"/>
    <w:rsid w:val="57A7698B"/>
    <w:rsid w:val="58E552FA"/>
    <w:rsid w:val="59D749E1"/>
    <w:rsid w:val="59F5372A"/>
    <w:rsid w:val="5A003649"/>
    <w:rsid w:val="5AA63FBB"/>
    <w:rsid w:val="5ABA4E13"/>
    <w:rsid w:val="5C8068F8"/>
    <w:rsid w:val="5CE535E0"/>
    <w:rsid w:val="5D7E3C7F"/>
    <w:rsid w:val="5DE45B31"/>
    <w:rsid w:val="5DF1591F"/>
    <w:rsid w:val="5DFC6753"/>
    <w:rsid w:val="5E5022EB"/>
    <w:rsid w:val="5E7543D8"/>
    <w:rsid w:val="5EAC4BB0"/>
    <w:rsid w:val="5F826B77"/>
    <w:rsid w:val="606E491B"/>
    <w:rsid w:val="60BA5F47"/>
    <w:rsid w:val="61404970"/>
    <w:rsid w:val="617E7630"/>
    <w:rsid w:val="61983AC1"/>
    <w:rsid w:val="626F2F72"/>
    <w:rsid w:val="62991668"/>
    <w:rsid w:val="62CA6B3B"/>
    <w:rsid w:val="62DA37A6"/>
    <w:rsid w:val="637C1D4B"/>
    <w:rsid w:val="64420D05"/>
    <w:rsid w:val="64643890"/>
    <w:rsid w:val="653F2C8C"/>
    <w:rsid w:val="66164F8B"/>
    <w:rsid w:val="66C368C4"/>
    <w:rsid w:val="67F35E9C"/>
    <w:rsid w:val="67F542AA"/>
    <w:rsid w:val="68EC1F27"/>
    <w:rsid w:val="69214F5E"/>
    <w:rsid w:val="696B2AF3"/>
    <w:rsid w:val="699A61C6"/>
    <w:rsid w:val="6A295681"/>
    <w:rsid w:val="6A827C99"/>
    <w:rsid w:val="6AF22A16"/>
    <w:rsid w:val="6B602FBB"/>
    <w:rsid w:val="6B980CCF"/>
    <w:rsid w:val="6E342D29"/>
    <w:rsid w:val="6E9E0F2A"/>
    <w:rsid w:val="6F7D0AD8"/>
    <w:rsid w:val="6FC05187"/>
    <w:rsid w:val="6FEC4FE3"/>
    <w:rsid w:val="708E12E1"/>
    <w:rsid w:val="710A0547"/>
    <w:rsid w:val="72134762"/>
    <w:rsid w:val="726F252A"/>
    <w:rsid w:val="72B06F9C"/>
    <w:rsid w:val="73257CFB"/>
    <w:rsid w:val="7385069B"/>
    <w:rsid w:val="749E2E42"/>
    <w:rsid w:val="75505877"/>
    <w:rsid w:val="75880C5A"/>
    <w:rsid w:val="75BC44B9"/>
    <w:rsid w:val="763F5985"/>
    <w:rsid w:val="77F23093"/>
    <w:rsid w:val="77FD3971"/>
    <w:rsid w:val="784343A5"/>
    <w:rsid w:val="785D4DB1"/>
    <w:rsid w:val="789C396F"/>
    <w:rsid w:val="78A8754A"/>
    <w:rsid w:val="797031D1"/>
    <w:rsid w:val="7A383896"/>
    <w:rsid w:val="7B06661D"/>
    <w:rsid w:val="7B1D11F3"/>
    <w:rsid w:val="7B5C3A1E"/>
    <w:rsid w:val="7B822E25"/>
    <w:rsid w:val="7C453DA7"/>
    <w:rsid w:val="7C560899"/>
    <w:rsid w:val="7CAD0720"/>
    <w:rsid w:val="7E54073A"/>
    <w:rsid w:val="7E634533"/>
    <w:rsid w:val="7EFA0E6C"/>
    <w:rsid w:val="7F28690A"/>
    <w:rsid w:val="7F901E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BD4A207-1B64-4B28-A5AD-B2EE3173E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99" w:qFormat="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center"/>
    </w:pPr>
    <w:rPr>
      <w:rFonts w:ascii="Calibri" w:hAnsi="Calibri"/>
      <w:kern w:val="2"/>
      <w:sz w:val="21"/>
      <w:szCs w:val="24"/>
    </w:rPr>
  </w:style>
  <w:style w:type="paragraph" w:styleId="1">
    <w:name w:val="heading 1"/>
    <w:basedOn w:val="a"/>
    <w:next w:val="a"/>
    <w:qFormat/>
    <w:pPr>
      <w:keepNext/>
      <w:keepLines/>
      <w:spacing w:before="340" w:after="330" w:line="578" w:lineRule="auto"/>
      <w:jc w:val="right"/>
      <w:outlineLvl w:val="0"/>
    </w:pPr>
    <w:rPr>
      <w:rFonts w:eastAsia="方正粗黑宋简体"/>
      <w:b/>
      <w:bCs/>
      <w:color w:val="C00000"/>
      <w:kern w:val="44"/>
      <w:sz w:val="48"/>
      <w:szCs w:val="44"/>
    </w:rPr>
  </w:style>
  <w:style w:type="paragraph" w:styleId="2">
    <w:name w:val="heading 2"/>
    <w:basedOn w:val="a"/>
    <w:next w:val="a"/>
    <w:qFormat/>
    <w:pPr>
      <w:keepNext/>
      <w:keepLines/>
      <w:spacing w:before="260" w:after="260" w:line="416" w:lineRule="auto"/>
      <w:jc w:val="left"/>
      <w:outlineLvl w:val="1"/>
    </w:pPr>
    <w:rPr>
      <w:rFonts w:ascii="Calibri Light" w:eastAsia="黑体" w:hAnsi="Calibri Light"/>
      <w:b/>
      <w:bCs/>
      <w:color w:val="C00000"/>
      <w:sz w:val="28"/>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next w:val="a4"/>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a4">
    <w:name w:val="Body Text"/>
    <w:basedOn w:val="a"/>
    <w:next w:val="4"/>
    <w:link w:val="Char"/>
    <w:uiPriority w:val="1"/>
    <w:qFormat/>
    <w:pPr>
      <w:jc w:val="both"/>
    </w:pPr>
    <w:rPr>
      <w:rFonts w:ascii="Times New Roman" w:hAnsi="Times New Roman"/>
      <w:sz w:val="32"/>
      <w:szCs w:val="32"/>
    </w:rPr>
  </w:style>
  <w:style w:type="paragraph" w:styleId="4">
    <w:name w:val="toc 4"/>
    <w:basedOn w:val="a"/>
    <w:next w:val="a"/>
    <w:qFormat/>
    <w:pPr>
      <w:ind w:leftChars="600" w:left="1260"/>
    </w:pPr>
  </w:style>
  <w:style w:type="paragraph" w:styleId="a5">
    <w:name w:val="Normal Indent"/>
    <w:basedOn w:val="a"/>
    <w:qFormat/>
    <w:pPr>
      <w:ind w:firstLineChars="200" w:firstLine="420"/>
    </w:pPr>
  </w:style>
  <w:style w:type="paragraph" w:styleId="a6">
    <w:name w:val="annotation text"/>
    <w:basedOn w:val="a"/>
    <w:qFormat/>
    <w:pPr>
      <w:jc w:val="left"/>
    </w:pPr>
  </w:style>
  <w:style w:type="paragraph" w:styleId="30">
    <w:name w:val="toc 3"/>
    <w:basedOn w:val="a"/>
    <w:next w:val="a"/>
    <w:uiPriority w:val="39"/>
    <w:qFormat/>
    <w:pPr>
      <w:ind w:leftChars="400" w:left="840"/>
    </w:pPr>
  </w:style>
  <w:style w:type="paragraph" w:styleId="a7">
    <w:name w:val="Plain Text"/>
    <w:basedOn w:val="a"/>
    <w:qFormat/>
    <w:rPr>
      <w:rFonts w:ascii="宋体" w:hAnsi="Courier New" w:cs="Courier New"/>
      <w:szCs w:val="21"/>
    </w:rPr>
  </w:style>
  <w:style w:type="paragraph" w:styleId="a8">
    <w:name w:val="Balloon Text"/>
    <w:basedOn w:val="a"/>
    <w:link w:val="Char0"/>
    <w:qFormat/>
    <w:rPr>
      <w:sz w:val="18"/>
      <w:szCs w:val="18"/>
    </w:rPr>
  </w:style>
  <w:style w:type="paragraph" w:styleId="a9">
    <w:name w:val="footer"/>
    <w:basedOn w:val="a"/>
    <w:link w:val="Char1"/>
    <w:uiPriority w:val="99"/>
    <w:qFormat/>
    <w:pPr>
      <w:tabs>
        <w:tab w:val="center" w:pos="4153"/>
        <w:tab w:val="right" w:pos="8306"/>
      </w:tabs>
      <w:snapToGrid w:val="0"/>
      <w:jc w:val="left"/>
    </w:pPr>
    <w:rPr>
      <w:sz w:val="18"/>
    </w:rPr>
  </w:style>
  <w:style w:type="paragraph" w:styleId="aa">
    <w:name w:val="header"/>
    <w:basedOn w:val="a"/>
    <w:link w:val="Char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style>
  <w:style w:type="paragraph" w:styleId="ab">
    <w:name w:val="Subtitle"/>
    <w:basedOn w:val="a"/>
    <w:next w:val="a"/>
    <w:link w:val="Char3"/>
    <w:uiPriority w:val="11"/>
    <w:qFormat/>
    <w:pPr>
      <w:adjustRightInd w:val="0"/>
      <w:snapToGrid w:val="0"/>
      <w:spacing w:beforeLines="50" w:afterLines="50" w:line="360" w:lineRule="auto"/>
      <w:ind w:firstLineChars="200" w:firstLine="200"/>
      <w:jc w:val="left"/>
      <w:outlineLvl w:val="1"/>
    </w:pPr>
    <w:rPr>
      <w:rFonts w:ascii="Cambria" w:eastAsia="仿宋" w:hAnsi="Cambria"/>
      <w:b/>
      <w:bCs/>
      <w:kern w:val="28"/>
      <w:sz w:val="28"/>
      <w:szCs w:val="32"/>
    </w:rPr>
  </w:style>
  <w:style w:type="paragraph" w:styleId="20">
    <w:name w:val="toc 2"/>
    <w:basedOn w:val="a"/>
    <w:next w:val="a"/>
    <w:uiPriority w:val="39"/>
    <w:qFormat/>
    <w:pPr>
      <w:ind w:leftChars="200" w:left="420"/>
    </w:pPr>
  </w:style>
  <w:style w:type="paragraph" w:styleId="ac">
    <w:name w:val="Normal (Web)"/>
    <w:basedOn w:val="a"/>
    <w:qFormat/>
    <w:pPr>
      <w:jc w:val="left"/>
    </w:pPr>
    <w:rPr>
      <w:kern w:val="0"/>
      <w:sz w:val="24"/>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qFormat/>
    <w:rPr>
      <w:b/>
    </w:rPr>
  </w:style>
  <w:style w:type="character" w:styleId="af">
    <w:name w:val="Hyperlink"/>
    <w:uiPriority w:val="99"/>
    <w:qFormat/>
    <w:rPr>
      <w:color w:val="454545"/>
      <w:u w:val="none"/>
    </w:r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character" w:customStyle="1" w:styleId="Char3">
    <w:name w:val="副标题 Char"/>
    <w:link w:val="ab"/>
    <w:uiPriority w:val="11"/>
    <w:qFormat/>
    <w:rPr>
      <w:rFonts w:ascii="Cambria" w:eastAsia="仿宋" w:hAnsi="Cambria" w:cs="Times New Roman"/>
      <w:b/>
      <w:bCs/>
      <w:kern w:val="28"/>
      <w:sz w:val="28"/>
      <w:szCs w:val="32"/>
    </w:rPr>
  </w:style>
  <w:style w:type="character" w:customStyle="1" w:styleId="NormalCharacter">
    <w:name w:val="NormalCharacter"/>
    <w:semiHidden/>
    <w:qFormat/>
  </w:style>
  <w:style w:type="character" w:customStyle="1" w:styleId="clear2">
    <w:name w:val="clear2"/>
    <w:qFormat/>
    <w:rPr>
      <w:sz w:val="16"/>
      <w:szCs w:val="0"/>
    </w:rPr>
  </w:style>
  <w:style w:type="character" w:customStyle="1" w:styleId="11">
    <w:name w:val="访问过的超链接1"/>
    <w:qFormat/>
    <w:rPr>
      <w:color w:val="454545"/>
      <w:u w:val="none"/>
    </w:rPr>
  </w:style>
  <w:style w:type="character" w:customStyle="1" w:styleId="pass">
    <w:name w:val="pass"/>
    <w:qFormat/>
    <w:rPr>
      <w:color w:val="D50512"/>
    </w:rPr>
  </w:style>
  <w:style w:type="paragraph" w:customStyle="1" w:styleId="L">
    <w:name w:val="L 正文"/>
    <w:basedOn w:val="a"/>
    <w:qFormat/>
    <w:pPr>
      <w:widowControl/>
      <w:spacing w:line="360" w:lineRule="auto"/>
      <w:ind w:firstLineChars="200" w:firstLine="480"/>
    </w:pPr>
    <w:rPr>
      <w:rFonts w:ascii="Times New Roman" w:hAnsi="Times New Roman"/>
      <w:color w:val="000000"/>
      <w:kern w:val="0"/>
      <w:sz w:val="24"/>
    </w:rPr>
  </w:style>
  <w:style w:type="paragraph" w:customStyle="1" w:styleId="TOC1">
    <w:name w:val="TOC 标题1"/>
    <w:basedOn w:val="1"/>
    <w:next w:val="a"/>
    <w:uiPriority w:val="39"/>
    <w:qFormat/>
    <w:pPr>
      <w:widowControl/>
      <w:spacing w:before="240" w:after="0" w:line="259" w:lineRule="auto"/>
      <w:jc w:val="left"/>
      <w:outlineLvl w:val="9"/>
    </w:pPr>
    <w:rPr>
      <w:rFonts w:ascii="Calibri Light" w:eastAsia="宋体" w:hAnsi="Calibri Light"/>
      <w:b w:val="0"/>
      <w:bCs w:val="0"/>
      <w:color w:val="2E74B5"/>
      <w:kern w:val="0"/>
      <w:sz w:val="32"/>
      <w:szCs w:val="32"/>
    </w:rPr>
  </w:style>
  <w:style w:type="table" w:customStyle="1" w:styleId="5-51">
    <w:name w:val="网格表 5 深色 - 着色 51"/>
    <w:basedOn w:val="a2"/>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51">
    <w:name w:val="网格表 3 - 着色 51"/>
    <w:basedOn w:val="a2"/>
    <w:uiPriority w:val="48"/>
    <w:qFormat/>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1-51">
    <w:name w:val="中等深浅网格 1 - 着色 51"/>
    <w:basedOn w:val="a2"/>
    <w:uiPriority w:val="67"/>
    <w:qFormat/>
    <w:tblPr>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3-510">
    <w:name w:val="中等深浅网格 3 - 着色 51"/>
    <w:basedOn w:val="a2"/>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1B8E1"/>
      </w:tcPr>
    </w:tblStylePr>
  </w:style>
  <w:style w:type="table" w:customStyle="1" w:styleId="4-51">
    <w:name w:val="清单表 4 - 着色 51"/>
    <w:basedOn w:val="a2"/>
    <w:uiPriority w:val="49"/>
    <w:qFormat/>
    <w:tblPr>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1">
    <w:name w:val="浅色列表 - 着色 11"/>
    <w:basedOn w:val="a2"/>
    <w:uiPriority w:val="61"/>
    <w:qFormat/>
    <w:tblPr>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2-51">
    <w:name w:val="中等深浅底纹 2 - 着色 51"/>
    <w:basedOn w:val="a2"/>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列表 2 - 着色 11"/>
    <w:basedOn w:val="a2"/>
    <w:uiPriority w:val="66"/>
    <w:qFormat/>
    <w:rPr>
      <w:rFonts w:ascii="Calibri Light" w:hAnsi="Calibri Light"/>
      <w:color w:val="000000"/>
    </w:rPr>
    <w:tblPr>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110">
    <w:name w:val="深色列表 - 着色 11"/>
    <w:basedOn w:val="a2"/>
    <w:uiPriority w:val="70"/>
    <w:qFormat/>
    <w:rPr>
      <w:color w:val="FFFFFF"/>
    </w:rPr>
    <w:tblPr>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11">
    <w:name w:val="中等深浅网格 3 - 着色 11"/>
    <w:basedOn w:val="a2"/>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DCCEA"/>
      </w:tcPr>
    </w:tblStylePr>
  </w:style>
  <w:style w:type="table" w:customStyle="1" w:styleId="5-11">
    <w:name w:val="网格表 5 深色 - 着色 11"/>
    <w:basedOn w:val="a2"/>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Char2">
    <w:name w:val="页眉 Char"/>
    <w:link w:val="aa"/>
    <w:uiPriority w:val="99"/>
    <w:qFormat/>
    <w:rPr>
      <w:rFonts w:ascii="Calibri" w:hAnsi="Calibri"/>
      <w:kern w:val="2"/>
      <w:sz w:val="18"/>
      <w:szCs w:val="24"/>
    </w:rPr>
  </w:style>
  <w:style w:type="character" w:customStyle="1" w:styleId="Char1">
    <w:name w:val="页脚 Char"/>
    <w:link w:val="a9"/>
    <w:uiPriority w:val="99"/>
    <w:qFormat/>
    <w:rPr>
      <w:rFonts w:ascii="Calibri" w:hAnsi="Calibri"/>
      <w:kern w:val="2"/>
      <w:sz w:val="18"/>
      <w:szCs w:val="24"/>
    </w:rPr>
  </w:style>
  <w:style w:type="character" w:customStyle="1" w:styleId="Char">
    <w:name w:val="正文文本 Char"/>
    <w:basedOn w:val="a1"/>
    <w:link w:val="a4"/>
    <w:uiPriority w:val="1"/>
    <w:qFormat/>
    <w:rPr>
      <w:kern w:val="2"/>
      <w:sz w:val="32"/>
      <w:szCs w:val="32"/>
    </w:rPr>
  </w:style>
  <w:style w:type="character" w:customStyle="1" w:styleId="Char0">
    <w:name w:val="批注框文本 Char"/>
    <w:basedOn w:val="a1"/>
    <w:link w:val="a8"/>
    <w:qFormat/>
    <w:rPr>
      <w:rFonts w:ascii="Calibri" w:hAnsi="Calibri"/>
      <w:kern w:val="2"/>
      <w:sz w:val="18"/>
      <w:szCs w:val="18"/>
    </w:rPr>
  </w:style>
  <w:style w:type="table" w:customStyle="1" w:styleId="12">
    <w:name w:val="网格型1"/>
    <w:basedOn w:val="a2"/>
    <w:uiPriority w:val="39"/>
    <w:qFormat/>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
    <w:qFormat/>
    <w:rPr>
      <w:rFonts w:ascii="Calibri" w:hAnsi="Calibr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chart" Target="charts/chart7.xml"/><Relationship Id="rId39" Type="http://schemas.openxmlformats.org/officeDocument/2006/relationships/image" Target="media/image14.jpeg"/><Relationship Id="rId21" Type="http://schemas.openxmlformats.org/officeDocument/2006/relationships/chart" Target="charts/chart2.xm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chart" Target="charts/chart10.xml"/><Relationship Id="rId11" Type="http://schemas.openxmlformats.org/officeDocument/2006/relationships/image" Target="media/image3.jpg"/><Relationship Id="rId24" Type="http://schemas.openxmlformats.org/officeDocument/2006/relationships/chart" Target="charts/chart5.xml"/><Relationship Id="rId32" Type="http://schemas.openxmlformats.org/officeDocument/2006/relationships/image" Target="media/image10.png"/><Relationship Id="rId37" Type="http://schemas.openxmlformats.org/officeDocument/2006/relationships/chart" Target="charts/chart14.xml"/><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chart" Target="charts/chart12.xml"/><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oleObject" Target="embeddings/Microsoft_Excel_97-2003____1.xls"/><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chart" Target="charts/chart1.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录取人数</c:v>
                </c:pt>
              </c:strCache>
            </c:strRef>
          </c:tx>
          <c:dPt>
            <c:idx val="0"/>
            <c:bubble3D val="0"/>
          </c:dPt>
          <c:dPt>
            <c:idx val="1"/>
            <c:bubble3D val="0"/>
          </c:dPt>
          <c:dPt>
            <c:idx val="2"/>
            <c:bubble3D val="0"/>
          </c:dPt>
          <c:dLbls>
            <c:dLbl>
              <c:idx val="0"/>
              <c:tx>
                <c:rich>
                  <a:bodyPr/>
                  <a:lstStyle/>
                  <a:p>
                    <a:r>
                      <a:rPr lang="zh-CN" altLang="en-US"/>
                      <a:t>提前招生</a:t>
                    </a:r>
                    <a:r>
                      <a:rPr lang="en-US" altLang="zh-CN"/>
                      <a:t>27%</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zh-CN" altLang="en-US"/>
                      <a:t>对口单招</a:t>
                    </a:r>
                    <a:r>
                      <a:rPr lang="en-US" altLang="zh-CN"/>
                      <a:t>24%</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zh-CN" altLang="en-US"/>
                      <a:t>夏季高考</a:t>
                    </a:r>
                    <a:r>
                      <a:rPr lang="en-US" altLang="zh-CN"/>
                      <a:t>49%</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提前招生</c:v>
                </c:pt>
                <c:pt idx="1">
                  <c:v>对口单招</c:v>
                </c:pt>
                <c:pt idx="2">
                  <c:v>夏季高考</c:v>
                </c:pt>
              </c:strCache>
            </c:strRef>
          </c:cat>
          <c:val>
            <c:numRef>
              <c:f>Sheet1!$B$2:$B$4</c:f>
              <c:numCache>
                <c:formatCode>General</c:formatCode>
                <c:ptCount val="3"/>
                <c:pt idx="0">
                  <c:v>452</c:v>
                </c:pt>
                <c:pt idx="1">
                  <c:v>410</c:v>
                </c:pt>
                <c:pt idx="2">
                  <c:v>831</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670903708863199E-2"/>
          <c:y val="6.0371890847621602E-2"/>
          <c:w val="0.86585408323176005"/>
          <c:h val="0.59323834822506305"/>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dPt>
          <c:dPt>
            <c:idx val="1"/>
            <c:invertIfNegative val="0"/>
            <c:bubble3D val="0"/>
            <c:spPr>
              <a:solidFill>
                <a:schemeClr val="accent6">
                  <a:lumMod val="75000"/>
                </a:schemeClr>
              </a:solidFill>
              <a:ln>
                <a:noFill/>
              </a:ln>
              <a:effectLst/>
            </c:spPr>
          </c:dPt>
          <c:dPt>
            <c:idx val="2"/>
            <c:invertIfNegative val="0"/>
            <c:bubble3D val="0"/>
            <c:spPr>
              <a:solidFill>
                <a:schemeClr val="accent4">
                  <a:lumMod val="7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本校2020届毕业生就业现状满意度</c:v>
                </c:pt>
                <c:pt idx="1">
                  <c:v>全国高职2020届毕业生就业现状满意度</c:v>
                </c:pt>
                <c:pt idx="2">
                  <c:v>本校2021届毕业生就业现状满意度</c:v>
                </c:pt>
                <c:pt idx="3">
                  <c:v>全国高职2021届毕业生就业现状满意度</c:v>
                </c:pt>
              </c:strCache>
            </c:strRef>
          </c:cat>
          <c:val>
            <c:numRef>
              <c:f>Sheet1!$B$2:$B$5</c:f>
              <c:numCache>
                <c:formatCode>0.00%</c:formatCode>
                <c:ptCount val="4"/>
                <c:pt idx="0">
                  <c:v>0.97300000000000098</c:v>
                </c:pt>
                <c:pt idx="1">
                  <c:v>0.65000000000000102</c:v>
                </c:pt>
                <c:pt idx="2">
                  <c:v>0.97340000000000004</c:v>
                </c:pt>
                <c:pt idx="3">
                  <c:v>0.65000000000000102</c:v>
                </c:pt>
              </c:numCache>
            </c:numRef>
          </c:val>
        </c:ser>
        <c:dLbls>
          <c:showLegendKey val="0"/>
          <c:showVal val="1"/>
          <c:showCatName val="0"/>
          <c:showSerName val="0"/>
          <c:showPercent val="0"/>
          <c:showBubbleSize val="0"/>
        </c:dLbls>
        <c:gapWidth val="150"/>
        <c:axId val="690781008"/>
        <c:axId val="690781568"/>
      </c:barChart>
      <c:catAx>
        <c:axId val="690781008"/>
        <c:scaling>
          <c:orientation val="minMax"/>
        </c:scaling>
        <c:delete val="1"/>
        <c:axPos val="b"/>
        <c:numFmt formatCode="General" sourceLinked="0"/>
        <c:majorTickMark val="out"/>
        <c:minorTickMark val="none"/>
        <c:tickLblPos val="nextTo"/>
        <c:crossAx val="690781568"/>
        <c:crosses val="autoZero"/>
        <c:auto val="1"/>
        <c:lblAlgn val="ctr"/>
        <c:lblOffset val="100"/>
        <c:noMultiLvlLbl val="0"/>
      </c:catAx>
      <c:valAx>
        <c:axId val="690781568"/>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0781008"/>
        <c:crosses val="autoZero"/>
        <c:crossBetween val="between"/>
        <c:majorUnit val="0.2"/>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6.4957475656354E-2"/>
          <c:y val="0.69706448508180896"/>
          <c:w val="0.91569086651054399"/>
          <c:h val="0.2521655437921079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670903708863199E-2"/>
          <c:y val="6.0371890847621602E-2"/>
          <c:w val="0.86585408323176005"/>
          <c:h val="0.59323834822506305"/>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dPt>
          <c:dPt>
            <c:idx val="1"/>
            <c:invertIfNegative val="0"/>
            <c:bubble3D val="0"/>
            <c:spPr>
              <a:solidFill>
                <a:schemeClr val="accent6">
                  <a:lumMod val="75000"/>
                </a:schemeClr>
              </a:solidFill>
              <a:ln>
                <a:noFill/>
              </a:ln>
              <a:effectLst/>
            </c:spPr>
          </c:dPt>
          <c:dPt>
            <c:idx val="2"/>
            <c:invertIfNegative val="0"/>
            <c:bubble3D val="0"/>
            <c:spPr>
              <a:solidFill>
                <a:schemeClr val="accent4">
                  <a:lumMod val="7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本校2020届毕业生对母校总体满意度</c:v>
                </c:pt>
                <c:pt idx="1">
                  <c:v>全国高职2020届毕业生对母校总体满意度</c:v>
                </c:pt>
                <c:pt idx="2">
                  <c:v>本校2021届毕业生对母校总体满意度</c:v>
                </c:pt>
                <c:pt idx="3">
                  <c:v>全国高职2021届毕业生对母校总体满意度</c:v>
                </c:pt>
              </c:strCache>
            </c:strRef>
          </c:cat>
          <c:val>
            <c:numRef>
              <c:f>Sheet1!$B$2:$B$5</c:f>
              <c:numCache>
                <c:formatCode>0.00%</c:formatCode>
                <c:ptCount val="4"/>
                <c:pt idx="0">
                  <c:v>0.98699999999999999</c:v>
                </c:pt>
                <c:pt idx="1">
                  <c:v>0.9</c:v>
                </c:pt>
                <c:pt idx="2">
                  <c:v>0.98909999999999998</c:v>
                </c:pt>
                <c:pt idx="3">
                  <c:v>0.9</c:v>
                </c:pt>
              </c:numCache>
            </c:numRef>
          </c:val>
        </c:ser>
        <c:dLbls>
          <c:showLegendKey val="0"/>
          <c:showVal val="1"/>
          <c:showCatName val="0"/>
          <c:showSerName val="0"/>
          <c:showPercent val="0"/>
          <c:showBubbleSize val="0"/>
        </c:dLbls>
        <c:gapWidth val="150"/>
        <c:axId val="690783808"/>
        <c:axId val="688145824"/>
      </c:barChart>
      <c:catAx>
        <c:axId val="690783808"/>
        <c:scaling>
          <c:orientation val="minMax"/>
        </c:scaling>
        <c:delete val="1"/>
        <c:axPos val="b"/>
        <c:numFmt formatCode="General" sourceLinked="0"/>
        <c:majorTickMark val="out"/>
        <c:minorTickMark val="none"/>
        <c:tickLblPos val="nextTo"/>
        <c:crossAx val="688145824"/>
        <c:crosses val="autoZero"/>
        <c:auto val="1"/>
        <c:lblAlgn val="ctr"/>
        <c:lblOffset val="100"/>
        <c:noMultiLvlLbl val="0"/>
      </c:catAx>
      <c:valAx>
        <c:axId val="688145824"/>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90783808"/>
        <c:crosses val="autoZero"/>
        <c:crossBetween val="between"/>
        <c:majorUnit val="0.05"/>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1.1832860840626199E-2"/>
          <c:y val="0.69706448508180896"/>
          <c:w val="0.98446937014667801"/>
          <c:h val="0.2521655437921079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39344262295"/>
          <c:y val="6.0335781741867801E-2"/>
          <c:w val="0.86582028842598502"/>
          <c:h val="0.63168940188877698"/>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dPt>
          <c:dPt>
            <c:idx val="1"/>
            <c:invertIfNegative val="0"/>
            <c:bubble3D val="0"/>
            <c:spPr>
              <a:solidFill>
                <a:schemeClr val="accent6">
                  <a:lumMod val="75000"/>
                </a:schemeClr>
              </a:solidFill>
              <a:ln>
                <a:noFill/>
              </a:ln>
              <a:effectLst/>
            </c:spPr>
          </c:dPt>
          <c:dPt>
            <c:idx val="2"/>
            <c:invertIfNegative val="0"/>
            <c:bubble3D val="0"/>
            <c:spPr>
              <a:solidFill>
                <a:schemeClr val="accent4">
                  <a:lumMod val="7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本校2020届毕业生江苏省内就业比例</c:v>
                </c:pt>
                <c:pt idx="1">
                  <c:v>本校2020届毕业生盐城市内就业比例</c:v>
                </c:pt>
                <c:pt idx="2">
                  <c:v>本校2021届毕业生江苏省内就业比例</c:v>
                </c:pt>
                <c:pt idx="3">
                  <c:v>本校2021届毕业生盐城市内就业比例</c:v>
                </c:pt>
              </c:strCache>
            </c:strRef>
          </c:cat>
          <c:val>
            <c:numRef>
              <c:f>Sheet1!$B$2:$B$5</c:f>
              <c:numCache>
                <c:formatCode>0.00%</c:formatCode>
                <c:ptCount val="4"/>
                <c:pt idx="0">
                  <c:v>0.98299999999999998</c:v>
                </c:pt>
                <c:pt idx="1">
                  <c:v>0.78300000000000003</c:v>
                </c:pt>
                <c:pt idx="2">
                  <c:v>0.76900000000000102</c:v>
                </c:pt>
                <c:pt idx="3">
                  <c:v>0.54670000000000096</c:v>
                </c:pt>
              </c:numCache>
            </c:numRef>
          </c:val>
        </c:ser>
        <c:dLbls>
          <c:showLegendKey val="0"/>
          <c:showVal val="1"/>
          <c:showCatName val="0"/>
          <c:showSerName val="0"/>
          <c:showPercent val="0"/>
          <c:showBubbleSize val="0"/>
        </c:dLbls>
        <c:gapWidth val="150"/>
        <c:axId val="688148064"/>
        <c:axId val="688148624"/>
      </c:barChart>
      <c:catAx>
        <c:axId val="688148064"/>
        <c:scaling>
          <c:orientation val="minMax"/>
        </c:scaling>
        <c:delete val="1"/>
        <c:axPos val="b"/>
        <c:numFmt formatCode="General" sourceLinked="0"/>
        <c:majorTickMark val="out"/>
        <c:minorTickMark val="none"/>
        <c:tickLblPos val="nextTo"/>
        <c:crossAx val="688148624"/>
        <c:crosses val="autoZero"/>
        <c:auto val="1"/>
        <c:lblAlgn val="ctr"/>
        <c:lblOffset val="100"/>
        <c:noMultiLvlLbl val="0"/>
      </c:catAx>
      <c:valAx>
        <c:axId val="688148624"/>
        <c:scaling>
          <c:orientation val="minMax"/>
          <c:max val="1"/>
          <c:min val="0.5"/>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88148064"/>
        <c:crosses val="autoZero"/>
        <c:crossBetween val="between"/>
        <c:majorUnit val="0.1"/>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1.1832860840626199E-2"/>
          <c:y val="0.697009443861492"/>
          <c:w val="0.98446937014667801"/>
          <c:h val="0.2783315844700939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06212251941494E-2"/>
          <c:y val="3.4793491864831001E-2"/>
          <c:w val="0.86582028842598502"/>
          <c:h val="0.63168940188877698"/>
        </c:manualLayout>
      </c:layout>
      <c:barChart>
        <c:barDir val="col"/>
        <c:grouping val="clustered"/>
        <c:varyColors val="0"/>
        <c:ser>
          <c:idx val="0"/>
          <c:order val="0"/>
          <c:tx>
            <c:strRef>
              <c:f>Sheet1!$B$1</c:f>
              <c:strCache>
                <c:ptCount val="1"/>
                <c:pt idx="0">
                  <c:v>比例</c:v>
                </c:pt>
              </c:strCache>
            </c:strRef>
          </c:tx>
          <c:spPr>
            <a:solidFill>
              <a:schemeClr val="accent1"/>
            </a:solidFill>
            <a:ln>
              <a:noFill/>
            </a:ln>
            <a:effectLst/>
          </c:spPr>
          <c:invertIfNegative val="0"/>
          <c:dPt>
            <c:idx val="0"/>
            <c:invertIfNegative val="0"/>
            <c:bubble3D val="0"/>
            <c:spPr>
              <a:solidFill>
                <a:schemeClr val="accent1">
                  <a:lumMod val="75000"/>
                </a:schemeClr>
              </a:solidFill>
              <a:ln>
                <a:noFill/>
              </a:ln>
              <a:effectLst/>
            </c:spPr>
          </c:dPt>
          <c:dPt>
            <c:idx val="1"/>
            <c:invertIfNegative val="0"/>
            <c:bubble3D val="0"/>
            <c:spPr>
              <a:solidFill>
                <a:schemeClr val="accent6">
                  <a:lumMod val="75000"/>
                </a:scheme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2021届较2020届就业满意度涨幅</c:v>
                </c:pt>
                <c:pt idx="1">
                  <c:v>2020届较2019届就业满意度涨幅</c:v>
                </c:pt>
              </c:strCache>
            </c:strRef>
          </c:cat>
          <c:val>
            <c:numRef>
              <c:f>Sheet1!$B$2:$B$3</c:f>
              <c:numCache>
                <c:formatCode>0.00%</c:formatCode>
                <c:ptCount val="2"/>
                <c:pt idx="0">
                  <c:v>4.0000000000000002E-4</c:v>
                </c:pt>
                <c:pt idx="1">
                  <c:v>6.0000000000000097E-3</c:v>
                </c:pt>
              </c:numCache>
            </c:numRef>
          </c:val>
        </c:ser>
        <c:dLbls>
          <c:showLegendKey val="0"/>
          <c:showVal val="1"/>
          <c:showCatName val="0"/>
          <c:showSerName val="0"/>
          <c:showPercent val="0"/>
          <c:showBubbleSize val="0"/>
        </c:dLbls>
        <c:gapWidth val="150"/>
        <c:axId val="624676240"/>
        <c:axId val="624676800"/>
      </c:barChart>
      <c:catAx>
        <c:axId val="624676240"/>
        <c:scaling>
          <c:orientation val="minMax"/>
        </c:scaling>
        <c:delete val="1"/>
        <c:axPos val="b"/>
        <c:numFmt formatCode="General" sourceLinked="0"/>
        <c:majorTickMark val="out"/>
        <c:minorTickMark val="none"/>
        <c:tickLblPos val="nextTo"/>
        <c:crossAx val="624676800"/>
        <c:crosses val="autoZero"/>
        <c:auto val="1"/>
        <c:lblAlgn val="ctr"/>
        <c:lblOffset val="100"/>
        <c:noMultiLvlLbl val="0"/>
      </c:catAx>
      <c:valAx>
        <c:axId val="624676800"/>
        <c:scaling>
          <c:orientation val="minMax"/>
          <c:max val="0.01"/>
          <c:min val="0"/>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24676240"/>
        <c:crosses val="autoZero"/>
        <c:crossBetween val="between"/>
        <c:majorUnit val="5.0000000000000096E-3"/>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1.18328608406263E-2"/>
          <c:y val="0.69736994170309896"/>
          <c:w val="0.98446937014667801"/>
          <c:h val="0.2951206715634859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639344262295"/>
          <c:y val="6.0335781741867801E-2"/>
          <c:w val="0.86582028842598302"/>
          <c:h val="0.63168940188877298"/>
        </c:manualLayout>
      </c:layout>
      <c:barChart>
        <c:barDir val="col"/>
        <c:grouping val="clustered"/>
        <c:varyColors val="0"/>
        <c:ser>
          <c:idx val="0"/>
          <c:order val="0"/>
          <c:tx>
            <c:strRef>
              <c:f>Sheet1!$B$1</c:f>
              <c:strCache>
                <c:ptCount val="1"/>
                <c:pt idx="0">
                  <c:v>比例</c:v>
                </c:pt>
              </c:strCache>
            </c:strRef>
          </c:tx>
          <c:spPr>
            <a:solidFill>
              <a:srgbClr val="4F81BD"/>
            </a:solidFill>
            <a:ln>
              <a:noFill/>
            </a:ln>
            <a:effectLst/>
          </c:spPr>
          <c:invertIfNegative val="0"/>
          <c:dPt>
            <c:idx val="0"/>
            <c:invertIfNegative val="0"/>
            <c:bubble3D val="0"/>
            <c:spPr>
              <a:solidFill>
                <a:srgbClr val="376092">
                  <a:lumMod val="75000"/>
                </a:srgbClr>
              </a:solidFill>
              <a:ln>
                <a:noFill/>
              </a:ln>
              <a:effectLst/>
            </c:spPr>
          </c:dPt>
          <c:dPt>
            <c:idx val="1"/>
            <c:invertIfNegative val="0"/>
            <c:bubble3D val="0"/>
            <c:spPr>
              <a:solidFill>
                <a:srgbClr val="E46C0A">
                  <a:lumMod val="75000"/>
                </a:srgbClr>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prstDash val="solid"/>
                      <a:round/>
                    </a:ln>
                    <a:effectLst/>
                  </c:spPr>
                </c15:leaderLines>
              </c:ext>
            </c:extLst>
          </c:dLbls>
          <c:cat>
            <c:strRef>
              <c:f>Sheet1!$A$2:$A$3</c:f>
              <c:strCache>
                <c:ptCount val="2"/>
                <c:pt idx="0">
                  <c:v>2020届较2019届就业满意度涨幅</c:v>
                </c:pt>
                <c:pt idx="1">
                  <c:v>2019届较2018届就业满意度涨幅</c:v>
                </c:pt>
              </c:strCache>
            </c:strRef>
          </c:cat>
          <c:val>
            <c:numRef>
              <c:f>Sheet1!$B$2:$B$3</c:f>
              <c:numCache>
                <c:formatCode>0.00%</c:formatCode>
                <c:ptCount val="2"/>
                <c:pt idx="0">
                  <c:v>5.0000000000000001E-3</c:v>
                </c:pt>
                <c:pt idx="1">
                  <c:v>6.0000000000000001E-3</c:v>
                </c:pt>
              </c:numCache>
            </c:numRef>
          </c:val>
        </c:ser>
        <c:dLbls>
          <c:showLegendKey val="0"/>
          <c:showVal val="1"/>
          <c:showCatName val="0"/>
          <c:showSerName val="0"/>
          <c:showPercent val="0"/>
          <c:showBubbleSize val="0"/>
        </c:dLbls>
        <c:gapWidth val="150"/>
        <c:axId val="630317296"/>
        <c:axId val="630317856"/>
      </c:barChart>
      <c:catAx>
        <c:axId val="630317296"/>
        <c:scaling>
          <c:orientation val="minMax"/>
        </c:scaling>
        <c:delete val="1"/>
        <c:axPos val="b"/>
        <c:numFmt formatCode="General" sourceLinked="0"/>
        <c:majorTickMark val="out"/>
        <c:minorTickMark val="none"/>
        <c:tickLblPos val="nextTo"/>
        <c:crossAx val="630317856"/>
        <c:crosses val="autoZero"/>
        <c:auto val="1"/>
        <c:lblAlgn val="ctr"/>
        <c:lblOffset val="100"/>
        <c:noMultiLvlLbl val="0"/>
      </c:catAx>
      <c:valAx>
        <c:axId val="630317856"/>
        <c:scaling>
          <c:orientation val="minMax"/>
          <c:max val="0.01"/>
          <c:min val="0"/>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630317296"/>
        <c:crosses val="autoZero"/>
        <c:crossBetween val="between"/>
        <c:majorUnit val="5.0000000000000001E-3"/>
      </c:valAx>
      <c:spPr>
        <a:noFill/>
        <a:ln>
          <a:noFill/>
        </a:ln>
        <a:effectLst/>
      </c:spPr>
    </c:plotArea>
    <c:legend>
      <c:legendPos val="r"/>
      <c:legendEntry>
        <c:idx val="0"/>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endParaRPr lang="zh-CN"/>
          </a:p>
        </c:txPr>
      </c:legendEntry>
      <c:layout>
        <c:manualLayout>
          <c:xMode val="edge"/>
          <c:yMode val="edge"/>
          <c:x val="1.18328608406263E-2"/>
          <c:y val="0.69736994170309896"/>
          <c:w val="0.98446937014667801"/>
          <c:h val="0.29512067156348398"/>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列1</c:v>
                </c:pt>
              </c:strCache>
            </c:strRef>
          </c:tx>
          <c:explosion val="25"/>
          <c:dPt>
            <c:idx val="0"/>
            <c:bubble3D val="0"/>
          </c:dPt>
          <c:dPt>
            <c:idx val="1"/>
            <c:bubble3D val="0"/>
          </c:dPt>
          <c:dLbls>
            <c:dLbl>
              <c:idx val="0"/>
              <c:tx>
                <c:rich>
                  <a:bodyPr/>
                  <a:lstStyle/>
                  <a:p>
                    <a:r>
                      <a:rPr lang="en-US" altLang="zh-CN"/>
                      <a:t>40%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zh-CN"/>
                      <a:t>60%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师范类</c:v>
                </c:pt>
                <c:pt idx="1">
                  <c:v>非师范类</c:v>
                </c:pt>
              </c:strCache>
            </c:strRef>
          </c:cat>
          <c:val>
            <c:numRef>
              <c:f>Sheet1!$B$2:$B$3</c:f>
              <c:numCache>
                <c:formatCode>General</c:formatCode>
                <c:ptCount val="2"/>
                <c:pt idx="0">
                  <c:v>682</c:v>
                </c:pt>
                <c:pt idx="1">
                  <c:v>1011</c:v>
                </c:pt>
              </c:numCache>
            </c:numRef>
          </c:val>
        </c:ser>
        <c:dLbls>
          <c:showLegendKey val="0"/>
          <c:showVal val="0"/>
          <c:showCatName val="0"/>
          <c:showSerName val="0"/>
          <c:showPercent val="0"/>
          <c:showBubbleSize val="0"/>
          <c:showLeaderLines val="1"/>
        </c:dLbls>
      </c:pie3D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rPr lang="en-US" altLang="zh-CN"/>
              <a:t>2020</a:t>
            </a: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2020</c:v>
                </c:pt>
              </c:strCache>
            </c:strRef>
          </c:tx>
          <c:explosion val="25"/>
          <c:dPt>
            <c:idx val="0"/>
            <c:bubble3D val="0"/>
          </c:dPt>
          <c:dPt>
            <c:idx val="1"/>
            <c:bubble3D val="0"/>
          </c:dPt>
          <c:dLbls>
            <c:dLbl>
              <c:idx val="0"/>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sz="800"/>
                      <a:t>江苏</a:t>
                    </a:r>
                    <a:r>
                      <a:rPr lang="en-US" altLang="zh-CN" sz="800"/>
                      <a:t>66.20%</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zh-CN" altLang="en-US" sz="800"/>
                      <a:t>外省</a:t>
                    </a:r>
                    <a:r>
                      <a:rPr lang="en-US" altLang="zh-CN" sz="800"/>
                      <a:t>33.80%</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江苏生源</c:v>
                </c:pt>
                <c:pt idx="1">
                  <c:v>外省生源</c:v>
                </c:pt>
              </c:strCache>
            </c:strRef>
          </c:cat>
          <c:val>
            <c:numRef>
              <c:f>Sheet1!$B$2:$B$3</c:f>
              <c:numCache>
                <c:formatCode>0.00%</c:formatCode>
                <c:ptCount val="2"/>
                <c:pt idx="0">
                  <c:v>0.66200000000000103</c:v>
                </c:pt>
                <c:pt idx="1">
                  <c:v>0.33800000000000102</c:v>
                </c:pt>
              </c:numCache>
            </c:numRef>
          </c:val>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2021</a:t>
            </a: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2021</c:v>
                </c:pt>
              </c:strCache>
            </c:strRef>
          </c:tx>
          <c:explosion val="25"/>
          <c:dPt>
            <c:idx val="0"/>
            <c:bubble3D val="0"/>
          </c:dPt>
          <c:dPt>
            <c:idx val="1"/>
            <c:bubble3D val="0"/>
          </c:dPt>
          <c:dLbls>
            <c:dLbl>
              <c:idx val="0"/>
              <c:tx>
                <c:rich>
                  <a:bodyPr rot="0" spcFirstLastPara="0" vertOverflow="ellipsis" vert="horz" wrap="square" lIns="38100" tIns="19050" rIns="38100" bIns="19050" anchor="ctr" anchorCtr="1"/>
                  <a:lstStyle/>
                  <a:p>
                    <a:pPr>
                      <a:defRPr lang="zh-CN" sz="800" b="0" i="0" u="none" strike="noStrike" kern="1200" baseline="0">
                        <a:solidFill>
                          <a:schemeClr val="tx1"/>
                        </a:solidFill>
                        <a:latin typeface="+mn-lt"/>
                        <a:ea typeface="+mn-ea"/>
                        <a:cs typeface="+mn-cs"/>
                      </a:defRPr>
                    </a:pPr>
                    <a:r>
                      <a:rPr lang="zh-CN" altLang="en-US" sz="800"/>
                      <a:t>江苏</a:t>
                    </a:r>
                    <a:r>
                      <a:rPr lang="en-US" altLang="zh-CN" sz="800"/>
                      <a:t>73.9%</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zh-CN" altLang="en-US" sz="800"/>
                      <a:t>外省</a:t>
                    </a:r>
                    <a:r>
                      <a:rPr lang="en-US" altLang="zh-CN" sz="800"/>
                      <a:t>26.1%</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江苏生源</c:v>
                </c:pt>
                <c:pt idx="1">
                  <c:v>外省生源</c:v>
                </c:pt>
              </c:strCache>
            </c:strRef>
          </c:cat>
          <c:val>
            <c:numRef>
              <c:f>Sheet1!$B$2:$B$3</c:f>
              <c:numCache>
                <c:formatCode>0.00%</c:formatCode>
                <c:ptCount val="2"/>
                <c:pt idx="0">
                  <c:v>0.73900000000000099</c:v>
                </c:pt>
                <c:pt idx="1">
                  <c:v>0.26100000000000001</c:v>
                </c:pt>
              </c:numCache>
            </c:numRef>
          </c:val>
        </c:ser>
        <c:dLbls>
          <c:showLegendKey val="0"/>
          <c:showVal val="0"/>
          <c:showCatName val="0"/>
          <c:showSerName val="0"/>
          <c:showPercent val="0"/>
          <c:showBubbleSize val="0"/>
          <c:showLeaderLines val="1"/>
        </c:dLbls>
      </c:pie3DChart>
    </c:plotArea>
    <c:plotVisOnly val="1"/>
    <c:dispBlanksAs val="zero"/>
    <c:showDLblsOverMax val="0"/>
  </c:chart>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河北</c:v>
                </c:pt>
                <c:pt idx="1">
                  <c:v>山西</c:v>
                </c:pt>
                <c:pt idx="2">
                  <c:v>安徽</c:v>
                </c:pt>
                <c:pt idx="3">
                  <c:v>江西</c:v>
                </c:pt>
                <c:pt idx="4">
                  <c:v>河南</c:v>
                </c:pt>
                <c:pt idx="5">
                  <c:v>湖南</c:v>
                </c:pt>
                <c:pt idx="6">
                  <c:v>广西</c:v>
                </c:pt>
                <c:pt idx="7">
                  <c:v>四川</c:v>
                </c:pt>
                <c:pt idx="8">
                  <c:v>贵州</c:v>
                </c:pt>
                <c:pt idx="9">
                  <c:v>云南</c:v>
                </c:pt>
                <c:pt idx="10">
                  <c:v>西藏</c:v>
                </c:pt>
                <c:pt idx="11">
                  <c:v>陕西</c:v>
                </c:pt>
                <c:pt idx="12">
                  <c:v>甘肃</c:v>
                </c:pt>
                <c:pt idx="13">
                  <c:v>青海</c:v>
                </c:pt>
                <c:pt idx="14">
                  <c:v>宁夏</c:v>
                </c:pt>
              </c:strCache>
            </c:strRef>
          </c:cat>
          <c:val>
            <c:numRef>
              <c:f>Sheet1!$B$2:$B$16</c:f>
              <c:numCache>
                <c:formatCode>General</c:formatCode>
                <c:ptCount val="15"/>
                <c:pt idx="0">
                  <c:v>20</c:v>
                </c:pt>
                <c:pt idx="1">
                  <c:v>6</c:v>
                </c:pt>
                <c:pt idx="2">
                  <c:v>58</c:v>
                </c:pt>
                <c:pt idx="3">
                  <c:v>5</c:v>
                </c:pt>
                <c:pt idx="4">
                  <c:v>39</c:v>
                </c:pt>
                <c:pt idx="5">
                  <c:v>10</c:v>
                </c:pt>
                <c:pt idx="6">
                  <c:v>18</c:v>
                </c:pt>
                <c:pt idx="7">
                  <c:v>17</c:v>
                </c:pt>
                <c:pt idx="8">
                  <c:v>48</c:v>
                </c:pt>
                <c:pt idx="9">
                  <c:v>20</c:v>
                </c:pt>
                <c:pt idx="10">
                  <c:v>80</c:v>
                </c:pt>
                <c:pt idx="11">
                  <c:v>5</c:v>
                </c:pt>
                <c:pt idx="12">
                  <c:v>50</c:v>
                </c:pt>
                <c:pt idx="13">
                  <c:v>23</c:v>
                </c:pt>
                <c:pt idx="14">
                  <c:v>43</c:v>
                </c:pt>
              </c:numCache>
            </c:numRef>
          </c:val>
        </c:ser>
        <c:dLbls>
          <c:showLegendKey val="0"/>
          <c:showVal val="0"/>
          <c:showCatName val="0"/>
          <c:showSerName val="0"/>
          <c:showPercent val="0"/>
          <c:showBubbleSize val="0"/>
        </c:dLbls>
        <c:gapWidth val="150"/>
        <c:axId val="688249920"/>
        <c:axId val="688250480"/>
      </c:barChart>
      <c:catAx>
        <c:axId val="68824992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88250480"/>
        <c:crosses val="autoZero"/>
        <c:auto val="1"/>
        <c:lblAlgn val="ctr"/>
        <c:lblOffset val="100"/>
        <c:noMultiLvlLbl val="0"/>
      </c:catAx>
      <c:valAx>
        <c:axId val="6882504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688249920"/>
        <c:crosses val="autoZero"/>
        <c:crossBetween val="between"/>
      </c:valAx>
    </c:plotArea>
    <c:plotVisOnly val="1"/>
    <c:dispBlanksAs val="gap"/>
    <c:showDLblsOverMax val="0"/>
  </c:chart>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en-US" altLang="zh-CN"/>
              <a:t>2020</a:t>
            </a:r>
            <a:r>
              <a:rPr lang="zh-CN" altLang="en-US"/>
              <a:t>届、</a:t>
            </a:r>
            <a:r>
              <a:rPr lang="en-US" altLang="zh-CN"/>
              <a:t>2021</a:t>
            </a:r>
            <a:r>
              <a:rPr lang="zh-CN" altLang="en-US"/>
              <a:t>届毕业生就业率</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初次就业率</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prstDash val="solid"/>
                      <a:round/>
                    </a:ln>
                    <a:effectLst/>
                  </c:spPr>
                </c15:leaderLines>
              </c:ext>
            </c:extLst>
          </c:dLbls>
          <c:cat>
            <c:strRef>
              <c:f>Sheet1!$A$2:$A$3</c:f>
              <c:strCache>
                <c:ptCount val="2"/>
                <c:pt idx="0">
                  <c:v>2020届</c:v>
                </c:pt>
                <c:pt idx="1">
                  <c:v>2021届</c:v>
                </c:pt>
              </c:strCache>
            </c:strRef>
          </c:cat>
          <c:val>
            <c:numRef>
              <c:f>Sheet1!$B$2:$B$3</c:f>
              <c:numCache>
                <c:formatCode>General</c:formatCode>
                <c:ptCount val="2"/>
                <c:pt idx="0">
                  <c:v>89.73</c:v>
                </c:pt>
                <c:pt idx="1">
                  <c:v>92.77</c:v>
                </c:pt>
              </c:numCache>
            </c:numRef>
          </c:val>
        </c:ser>
        <c:ser>
          <c:idx val="1"/>
          <c:order val="1"/>
          <c:tx>
            <c:strRef>
              <c:f>Sheet1!$C$1</c:f>
              <c:strCache>
                <c:ptCount val="1"/>
                <c:pt idx="0">
                  <c:v>年终就业率</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A6A6A6">
                          <a:lumMod val="35000"/>
                          <a:lumOff val="65000"/>
                        </a:srgbClr>
                      </a:solidFill>
                      <a:prstDash val="solid"/>
                      <a:round/>
                    </a:ln>
                    <a:effectLst/>
                  </c:spPr>
                </c15:leaderLines>
              </c:ext>
            </c:extLst>
          </c:dLbls>
          <c:cat>
            <c:strRef>
              <c:f>Sheet1!$A$2:$A$3</c:f>
              <c:strCache>
                <c:ptCount val="2"/>
                <c:pt idx="0">
                  <c:v>2020届</c:v>
                </c:pt>
                <c:pt idx="1">
                  <c:v>2021届</c:v>
                </c:pt>
              </c:strCache>
            </c:strRef>
          </c:cat>
          <c:val>
            <c:numRef>
              <c:f>Sheet1!$C$2:$C$3</c:f>
              <c:numCache>
                <c:formatCode>General</c:formatCode>
                <c:ptCount val="2"/>
                <c:pt idx="0">
                  <c:v>97.3</c:v>
                </c:pt>
              </c:numCache>
            </c:numRef>
          </c:val>
        </c:ser>
        <c:dLbls>
          <c:showLegendKey val="0"/>
          <c:showVal val="1"/>
          <c:showCatName val="0"/>
          <c:showSerName val="0"/>
          <c:showPercent val="0"/>
          <c:showBubbleSize val="0"/>
        </c:dLbls>
        <c:gapWidth val="219"/>
        <c:overlap val="-27"/>
        <c:axId val="449388576"/>
        <c:axId val="449389136"/>
      </c:barChart>
      <c:catAx>
        <c:axId val="449388576"/>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49389136"/>
        <c:crosses val="autoZero"/>
        <c:auto val="1"/>
        <c:lblAlgn val="ctr"/>
        <c:lblOffset val="100"/>
        <c:noMultiLvlLbl val="0"/>
      </c:catAx>
      <c:valAx>
        <c:axId val="449389136"/>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4493885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900"/>
              <a:t>2021</a:t>
            </a:r>
            <a:r>
              <a:rPr lang="zh-CN" altLang="en-US" sz="900"/>
              <a:t>届三年制、五年制毕业生比例</a:t>
            </a:r>
          </a:p>
        </c:rich>
      </c:tx>
      <c:layout>
        <c:manualLayout>
          <c:xMode val="edge"/>
          <c:yMode val="edge"/>
          <c:x val="0.107014636840652"/>
          <c:y val="3.22679778733867E-2"/>
        </c:manualLayout>
      </c:layout>
      <c:overlay val="0"/>
      <c:spPr>
        <a:noFill/>
        <a:ln>
          <a:noFill/>
        </a:ln>
        <a:effectLst/>
      </c:spPr>
    </c:title>
    <c:autoTitleDeleted val="0"/>
    <c:plotArea>
      <c:layout/>
      <c:pieChart>
        <c:varyColors val="1"/>
        <c:ser>
          <c:idx val="0"/>
          <c:order val="0"/>
          <c:tx>
            <c:strRef>
              <c:f>Sheet1!$B$1</c:f>
              <c:strCache>
                <c:ptCount val="1"/>
                <c:pt idx="0">
                  <c:v>三年制、五年制毕业生比例</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6.22586419621005E-2"/>
                  <c:y val="0.16340831064831501"/>
                </c:manualLayout>
              </c:layout>
              <c:tx>
                <c:rich>
                  <a:bodyPr/>
                  <a:lstStyle/>
                  <a:p>
                    <a:r>
                      <a:rPr lang="zh-CN" altLang="en-US"/>
                      <a:t>三年制</a:t>
                    </a:r>
                    <a:r>
                      <a:rPr lang="en-US" altLang="zh-CN"/>
                      <a:t>50.78%</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2808616404308"/>
                      <c:h val="0.15980331899201"/>
                    </c:manualLayout>
                  </c15:layout>
                </c:ext>
              </c:extLst>
            </c:dLbl>
            <c:dLbl>
              <c:idx val="1"/>
              <c:layout>
                <c:manualLayout>
                  <c:x val="6.0443508556216698E-2"/>
                  <c:y val="-0.163179916317992"/>
                </c:manualLayout>
              </c:layout>
              <c:tx>
                <c:rich>
                  <a:bodyPr/>
                  <a:lstStyle/>
                  <a:p>
                    <a:r>
                      <a:rPr lang="zh-CN" altLang="en-US"/>
                      <a:t>五年制</a:t>
                    </a:r>
                    <a:r>
                      <a:rPr lang="en-US" altLang="zh-CN"/>
                      <a:t>49.22%</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09433536447754"/>
                      <c:h val="0.17768479776848001"/>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Sheet1!$A$2:$A$3</c:f>
              <c:strCache>
                <c:ptCount val="2"/>
                <c:pt idx="0">
                  <c:v>三年制毕业生</c:v>
                </c:pt>
                <c:pt idx="1">
                  <c:v>五年制毕业生</c:v>
                </c:pt>
              </c:strCache>
            </c:strRef>
          </c:cat>
          <c:val>
            <c:numRef>
              <c:f>Sheet1!$B$2:$B$3</c:f>
              <c:numCache>
                <c:formatCode>General</c:formatCode>
                <c:ptCount val="2"/>
                <c:pt idx="0">
                  <c:v>975</c:v>
                </c:pt>
                <c:pt idx="1">
                  <c:v>945</c:v>
                </c:pt>
              </c:numCache>
            </c:numRef>
          </c:val>
        </c:ser>
        <c:ser>
          <c:idx val="1"/>
          <c:order val="1"/>
          <c:tx>
            <c:strRef>
              <c:f>Sheet1!$C$1</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Sheet1!$A$2:$A$3</c:f>
              <c:strCache>
                <c:ptCount val="2"/>
                <c:pt idx="0">
                  <c:v>三年制毕业生</c:v>
                </c:pt>
                <c:pt idx="1">
                  <c:v>五年制毕业生</c:v>
                </c:pt>
              </c:strCache>
            </c:strRef>
          </c:cat>
          <c:val>
            <c:numRef>
              <c:f>Sheet1!$C$2:$C$3</c:f>
              <c:numCache>
                <c:formatCode>General</c:formatCode>
                <c:ptCount val="2"/>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000">
                <a:solidFill>
                  <a:schemeClr val="tx1">
                    <a:lumMod val="65000"/>
                    <a:lumOff val="35000"/>
                  </a:schemeClr>
                </a:solidFill>
                <a:uFillTx/>
              </a:rPr>
              <a:t>2020</a:t>
            </a:r>
            <a:r>
              <a:rPr lang="zh-CN" altLang="en-US" sz="1000">
                <a:solidFill>
                  <a:schemeClr val="tx1">
                    <a:lumMod val="65000"/>
                    <a:lumOff val="35000"/>
                  </a:schemeClr>
                </a:solidFill>
                <a:uFillTx/>
              </a:rPr>
              <a:t>届、</a:t>
            </a:r>
            <a:r>
              <a:rPr lang="en-US" altLang="zh-CN" sz="1000">
                <a:solidFill>
                  <a:schemeClr val="tx1">
                    <a:lumMod val="65000"/>
                    <a:lumOff val="35000"/>
                  </a:schemeClr>
                </a:solidFill>
                <a:uFillTx/>
              </a:rPr>
              <a:t>2021</a:t>
            </a:r>
            <a:r>
              <a:rPr lang="zh-CN" altLang="en-US" sz="1000">
                <a:solidFill>
                  <a:schemeClr val="tx1">
                    <a:lumMod val="65000"/>
                    <a:lumOff val="35000"/>
                  </a:schemeClr>
                </a:solidFill>
                <a:uFillTx/>
              </a:rPr>
              <a:t>届毕业生就业形式</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2020届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签订就业协议形式就业</c:v>
                </c:pt>
                <c:pt idx="2">
                  <c:v>升学</c:v>
                </c:pt>
              </c:strCache>
            </c:strRef>
          </c:cat>
          <c:val>
            <c:numRef>
              <c:f>Sheet1!$B$2:$B$4</c:f>
              <c:numCache>
                <c:formatCode>General</c:formatCode>
                <c:ptCount val="3"/>
                <c:pt idx="0">
                  <c:v>85.04</c:v>
                </c:pt>
                <c:pt idx="2">
                  <c:v>21.76</c:v>
                </c:pt>
              </c:numCache>
            </c:numRef>
          </c:val>
        </c:ser>
        <c:ser>
          <c:idx val="1"/>
          <c:order val="1"/>
          <c:tx>
            <c:strRef>
              <c:f>Sheet1!$C$1</c:f>
              <c:strCache>
                <c:ptCount val="1"/>
                <c:pt idx="0">
                  <c:v>2021届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签订就业协议形式就业</c:v>
                </c:pt>
                <c:pt idx="2">
                  <c:v>升学</c:v>
                </c:pt>
              </c:strCache>
            </c:strRef>
          </c:cat>
          <c:val>
            <c:numRef>
              <c:f>Sheet1!$C$2:$C$4</c:f>
              <c:numCache>
                <c:formatCode>General</c:formatCode>
                <c:ptCount val="3"/>
                <c:pt idx="0">
                  <c:v>45.09</c:v>
                </c:pt>
                <c:pt idx="2">
                  <c:v>23.2</c:v>
                </c:pt>
              </c:numCache>
            </c:numRef>
          </c:val>
        </c:ser>
        <c:dLbls>
          <c:showLegendKey val="0"/>
          <c:showVal val="1"/>
          <c:showCatName val="0"/>
          <c:showSerName val="0"/>
          <c:showPercent val="0"/>
          <c:showBubbleSize val="0"/>
        </c:dLbls>
        <c:gapWidth val="219"/>
        <c:overlap val="-27"/>
        <c:axId val="622269680"/>
        <c:axId val="622270240"/>
      </c:barChart>
      <c:catAx>
        <c:axId val="622269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22270240"/>
        <c:crosses val="autoZero"/>
        <c:auto val="1"/>
        <c:lblAlgn val="ctr"/>
        <c:lblOffset val="100"/>
        <c:noMultiLvlLbl val="0"/>
      </c:catAx>
      <c:valAx>
        <c:axId val="62227024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22269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0"/>
            <c:invertIfNegative val="0"/>
            <c:bubble3D val="0"/>
            <c:spPr>
              <a:solidFill>
                <a:schemeClr val="accent6">
                  <a:lumMod val="75000"/>
                </a:schemeClr>
              </a:solidFill>
              <a:ln>
                <a:noFill/>
              </a:ln>
              <a:effectLst/>
            </c:spPr>
          </c:dPt>
          <c:dPt>
            <c:idx val="1"/>
            <c:invertIfNegative val="0"/>
            <c:bubble3D val="0"/>
            <c:spPr>
              <a:solidFill>
                <a:schemeClr val="accent5">
                  <a:lumMod val="75000"/>
                </a:schemeClr>
              </a:solidFill>
              <a:ln>
                <a:noFill/>
              </a:ln>
              <a:effectLst/>
            </c:spPr>
          </c:dPt>
          <c:dPt>
            <c:idx val="2"/>
            <c:invertIfNegative val="0"/>
            <c:bubble3D val="0"/>
            <c:spPr>
              <a:solidFill>
                <a:schemeClr val="accent3">
                  <a:lumMod val="75000"/>
                </a:schemeClr>
              </a:solidFill>
              <a:ln>
                <a:noFill/>
              </a:ln>
              <a:effectLst/>
            </c:spPr>
          </c:dPt>
          <c:dLbls>
            <c:dLbl>
              <c:idx val="0"/>
              <c:tx>
                <c:rich>
                  <a:bodyPr/>
                  <a:lstStyle/>
                  <a:p>
                    <a:r>
                      <a:rPr lang="en-US" altLang="zh-CN"/>
                      <a:t>4234</a:t>
                    </a:r>
                    <a:r>
                      <a:rPr lang="zh-CN" altLang="en-US"/>
                      <a:t>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zh-CN"/>
                      <a:t>4368</a:t>
                    </a:r>
                    <a:r>
                      <a:rPr lang="zh-CN" altLang="en-US"/>
                      <a:t>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zh-CN"/>
                      <a:t>4427</a:t>
                    </a:r>
                    <a:r>
                      <a:rPr lang="zh-CN" altLang="en-US"/>
                      <a:t>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2019届平均月收入</c:v>
                </c:pt>
                <c:pt idx="1">
                  <c:v>2020届平均月收入</c:v>
                </c:pt>
                <c:pt idx="2">
                  <c:v>2021届平均月收入</c:v>
                </c:pt>
              </c:strCache>
            </c:strRef>
          </c:cat>
          <c:val>
            <c:numRef>
              <c:f>Sheet1!$B$2:$B$4</c:f>
              <c:numCache>
                <c:formatCode>General</c:formatCode>
                <c:ptCount val="3"/>
                <c:pt idx="0">
                  <c:v>4368</c:v>
                </c:pt>
                <c:pt idx="1">
                  <c:v>4427</c:v>
                </c:pt>
                <c:pt idx="2">
                  <c:v>4439</c:v>
                </c:pt>
              </c:numCache>
            </c:numRef>
          </c:val>
        </c:ser>
        <c:dLbls>
          <c:showLegendKey val="0"/>
          <c:showVal val="1"/>
          <c:showCatName val="0"/>
          <c:showSerName val="0"/>
          <c:showPercent val="0"/>
          <c:showBubbleSize val="0"/>
        </c:dLbls>
        <c:gapWidth val="219"/>
        <c:overlap val="-27"/>
        <c:axId val="627152192"/>
        <c:axId val="627152752"/>
      </c:barChart>
      <c:catAx>
        <c:axId val="6271521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27152752"/>
        <c:crosses val="autoZero"/>
        <c:auto val="1"/>
        <c:lblAlgn val="ctr"/>
        <c:lblOffset val="100"/>
        <c:noMultiLvlLbl val="0"/>
      </c:catAx>
      <c:valAx>
        <c:axId val="627152752"/>
        <c:scaling>
          <c:orientation val="minMax"/>
        </c:scaling>
        <c:delete val="1"/>
        <c:axPos val="l"/>
        <c:numFmt formatCode="General" sourceLinked="1"/>
        <c:majorTickMark val="none"/>
        <c:minorTickMark val="none"/>
        <c:tickLblPos val="nextTo"/>
        <c:crossAx val="62715219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图片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04762" cy="3295238"/>
        </a:xfrm>
        <a:prstGeom xmlns:a="http://schemas.openxmlformats.org/drawingml/2006/main" prst="rect">
          <a:avLst/>
        </a:prstGeom>
      </cdr:spPr>
    </cdr:pic>
  </cdr:relSizeAnchor>
</c:userShap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09F218-8712-47D8-9C0C-38EC63AE1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58</Pages>
  <Words>4176</Words>
  <Characters>23807</Characters>
  <Application>Microsoft Office Word</Application>
  <DocSecurity>0</DocSecurity>
  <Lines>198</Lines>
  <Paragraphs>55</Paragraphs>
  <ScaleCrop>false</ScaleCrop>
  <Company>China</Company>
  <LinksUpToDate>false</LinksUpToDate>
  <CharactersWithSpaces>27928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张鹏</cp:lastModifiedBy>
  <cp:revision>23</cp:revision>
  <cp:lastPrinted>2021-11-10T09:41:00Z</cp:lastPrinted>
  <dcterms:created xsi:type="dcterms:W3CDTF">2021-11-12T01:07:00Z</dcterms:created>
  <dcterms:modified xsi:type="dcterms:W3CDTF">2021-11-30T08:35:00Z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30EEE4F3923E42DC87FDC8495E339DDB</vt:lpwstr>
  </property>
</Properties>
</file>