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CC7" w:rsidRDefault="00FA1CC7">
      <w:pPr>
        <w:pStyle w:val="ad"/>
        <w:ind w:firstLine="0"/>
        <w:jc w:val="center"/>
        <w:rPr>
          <w:rFonts w:ascii="黑体" w:eastAsia="黑体" w:hAnsi="黑体" w:cs="Times New Roman"/>
          <w:b/>
          <w:bCs/>
          <w:sz w:val="84"/>
          <w:szCs w:val="84"/>
        </w:rPr>
      </w:pPr>
    </w:p>
    <w:p w:rsidR="00FA1CC7" w:rsidRDefault="00F53ED3">
      <w:pPr>
        <w:pStyle w:val="ad"/>
        <w:ind w:firstLine="0"/>
        <w:jc w:val="center"/>
        <w:rPr>
          <w:rFonts w:eastAsia="黑体" w:cs="Times New Roman"/>
          <w:b/>
          <w:bCs/>
          <w:sz w:val="84"/>
          <w:szCs w:val="84"/>
        </w:rPr>
      </w:pPr>
      <w:r>
        <w:rPr>
          <w:rFonts w:ascii="黑体" w:eastAsia="黑体" w:hAnsi="黑体" w:cs="黑体" w:hint="eastAsia"/>
          <w:b/>
          <w:bCs/>
          <w:sz w:val="84"/>
          <w:szCs w:val="84"/>
        </w:rPr>
        <w:t>竞争性磋商文件</w:t>
      </w:r>
    </w:p>
    <w:p w:rsidR="00FA1CC7" w:rsidRDefault="00FA1CC7">
      <w:pPr>
        <w:pStyle w:val="ad"/>
        <w:ind w:firstLine="0"/>
        <w:rPr>
          <w:rFonts w:ascii="宋体" w:cs="Times New Roman"/>
          <w:b/>
          <w:bCs/>
          <w:sz w:val="32"/>
          <w:szCs w:val="32"/>
        </w:rPr>
      </w:pPr>
    </w:p>
    <w:p w:rsidR="00FA1CC7" w:rsidRDefault="00FA1CC7">
      <w:pPr>
        <w:pStyle w:val="ad"/>
        <w:ind w:firstLine="0"/>
        <w:rPr>
          <w:rFonts w:ascii="宋体" w:cs="Times New Roman"/>
          <w:b/>
          <w:bCs/>
          <w:sz w:val="32"/>
          <w:szCs w:val="32"/>
        </w:rPr>
      </w:pPr>
    </w:p>
    <w:p w:rsidR="00FA1CC7" w:rsidRDefault="00FA1CC7">
      <w:pPr>
        <w:pStyle w:val="ad"/>
        <w:ind w:firstLine="0"/>
        <w:rPr>
          <w:rFonts w:ascii="宋体" w:cs="Times New Roman"/>
          <w:b/>
          <w:bCs/>
          <w:sz w:val="32"/>
          <w:szCs w:val="32"/>
        </w:rPr>
      </w:pPr>
    </w:p>
    <w:p w:rsidR="00FA1CC7" w:rsidRDefault="00F53ED3">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YCYZ2020HW001</w:t>
      </w:r>
    </w:p>
    <w:p w:rsidR="00FA1CC7" w:rsidRDefault="00F53ED3">
      <w:pPr>
        <w:snapToGrid w:val="0"/>
        <w:spacing w:line="300" w:lineRule="auto"/>
        <w:rPr>
          <w:b/>
          <w:bCs/>
          <w:color w:val="FF0000"/>
          <w:sz w:val="36"/>
          <w:szCs w:val="36"/>
        </w:rPr>
      </w:pPr>
      <w:r>
        <w:rPr>
          <w:rFonts w:hint="eastAsia"/>
          <w:b/>
          <w:bCs/>
          <w:color w:val="FF0000"/>
          <w:sz w:val="36"/>
          <w:szCs w:val="36"/>
        </w:rPr>
        <w:t xml:space="preserve">　　</w:t>
      </w:r>
    </w:p>
    <w:p w:rsidR="00FA1CC7" w:rsidRDefault="00F53ED3">
      <w:pPr>
        <w:snapToGrid w:val="0"/>
        <w:spacing w:line="300" w:lineRule="auto"/>
        <w:ind w:leftChars="855" w:left="3786" w:hangingChars="551" w:hanging="1991"/>
        <w:rPr>
          <w:b/>
          <w:bCs/>
          <w:sz w:val="36"/>
          <w:szCs w:val="36"/>
        </w:rPr>
      </w:pPr>
      <w:r>
        <w:rPr>
          <w:rFonts w:hint="eastAsia"/>
          <w:b/>
          <w:bCs/>
          <w:sz w:val="36"/>
          <w:szCs w:val="36"/>
        </w:rPr>
        <w:t>项目名称</w:t>
      </w:r>
      <w:r>
        <w:rPr>
          <w:rFonts w:hint="eastAsia"/>
          <w:b/>
          <w:bCs/>
          <w:sz w:val="36"/>
          <w:szCs w:val="36"/>
        </w:rPr>
        <w:t>:</w:t>
      </w:r>
      <w:r>
        <w:rPr>
          <w:rFonts w:hint="eastAsia"/>
          <w:b/>
          <w:bCs/>
          <w:sz w:val="36"/>
          <w:szCs w:val="36"/>
        </w:rPr>
        <w:t>盐城幼儿师范高等专科学校</w:t>
      </w:r>
      <w:r>
        <w:rPr>
          <w:rFonts w:hint="eastAsia"/>
          <w:b/>
          <w:bCs/>
          <w:sz w:val="36"/>
          <w:szCs w:val="36"/>
        </w:rPr>
        <w:t>2020-2021</w:t>
      </w:r>
      <w:r>
        <w:rPr>
          <w:rFonts w:hint="eastAsia"/>
          <w:b/>
          <w:bCs/>
          <w:sz w:val="36"/>
          <w:szCs w:val="36"/>
        </w:rPr>
        <w:t>年度教材采购项目</w:t>
      </w:r>
    </w:p>
    <w:p w:rsidR="00FA1CC7" w:rsidRDefault="00FA1CC7">
      <w:pPr>
        <w:snapToGrid w:val="0"/>
        <w:spacing w:before="120" w:after="120" w:line="300" w:lineRule="auto"/>
        <w:ind w:firstLineChars="750" w:firstLine="2700"/>
        <w:rPr>
          <w:rFonts w:eastAsia="黑体"/>
          <w:sz w:val="36"/>
          <w:szCs w:val="36"/>
        </w:rPr>
      </w:pPr>
    </w:p>
    <w:p w:rsidR="00FA1CC7" w:rsidRDefault="00FA1CC7">
      <w:pPr>
        <w:snapToGrid w:val="0"/>
        <w:spacing w:before="120" w:after="120" w:line="300" w:lineRule="auto"/>
        <w:ind w:firstLineChars="750" w:firstLine="2700"/>
        <w:rPr>
          <w:rFonts w:eastAsia="黑体"/>
          <w:sz w:val="36"/>
          <w:szCs w:val="36"/>
        </w:rPr>
      </w:pPr>
    </w:p>
    <w:p w:rsidR="00FA1CC7" w:rsidRDefault="00FA1CC7">
      <w:pPr>
        <w:snapToGrid w:val="0"/>
        <w:spacing w:before="120" w:after="120" w:line="300" w:lineRule="auto"/>
        <w:ind w:firstLineChars="750" w:firstLine="2700"/>
        <w:rPr>
          <w:rFonts w:eastAsia="黑体"/>
          <w:sz w:val="36"/>
          <w:szCs w:val="36"/>
        </w:rPr>
      </w:pPr>
    </w:p>
    <w:p w:rsidR="00FA1CC7" w:rsidRDefault="00FA1CC7">
      <w:pPr>
        <w:snapToGrid w:val="0"/>
        <w:spacing w:before="120" w:after="120" w:line="300" w:lineRule="auto"/>
        <w:ind w:firstLineChars="750" w:firstLine="2700"/>
        <w:rPr>
          <w:rFonts w:eastAsia="黑体"/>
          <w:sz w:val="36"/>
          <w:szCs w:val="36"/>
        </w:rPr>
      </w:pPr>
    </w:p>
    <w:p w:rsidR="00FA1CC7" w:rsidRDefault="00FA1CC7">
      <w:pPr>
        <w:snapToGrid w:val="0"/>
        <w:spacing w:before="120" w:after="120" w:line="300" w:lineRule="auto"/>
        <w:ind w:firstLineChars="750" w:firstLine="2700"/>
        <w:rPr>
          <w:rFonts w:eastAsia="黑体"/>
          <w:sz w:val="36"/>
          <w:szCs w:val="36"/>
        </w:rPr>
      </w:pPr>
    </w:p>
    <w:p w:rsidR="00FA1CC7" w:rsidRDefault="00F53ED3">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FA1CC7" w:rsidRDefault="00F53ED3">
      <w:pPr>
        <w:snapToGrid w:val="0"/>
        <w:spacing w:before="120" w:after="120" w:line="460" w:lineRule="exact"/>
        <w:ind w:firstLineChars="700" w:firstLine="2520"/>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6</w:t>
      </w:r>
      <w:r>
        <w:rPr>
          <w:rFonts w:eastAsia="黑体" w:hint="eastAsia"/>
          <w:sz w:val="36"/>
          <w:szCs w:val="36"/>
        </w:rPr>
        <w:t>月</w:t>
      </w:r>
      <w:r>
        <w:rPr>
          <w:rFonts w:eastAsia="黑体" w:hint="eastAsia"/>
          <w:sz w:val="36"/>
          <w:szCs w:val="36"/>
        </w:rPr>
        <w:t>1</w:t>
      </w:r>
      <w:r>
        <w:rPr>
          <w:rFonts w:eastAsia="黑体" w:hint="eastAsia"/>
          <w:sz w:val="36"/>
          <w:szCs w:val="36"/>
        </w:rPr>
        <w:t>日</w:t>
      </w:r>
    </w:p>
    <w:p w:rsidR="00FA1CC7" w:rsidRDefault="00FA1CC7">
      <w:pPr>
        <w:pStyle w:val="ad"/>
        <w:ind w:firstLine="0"/>
        <w:jc w:val="center"/>
        <w:rPr>
          <w:rFonts w:ascii="黑体" w:eastAsia="黑体"/>
          <w:b/>
          <w:bCs/>
          <w:sz w:val="44"/>
          <w:szCs w:val="44"/>
        </w:rPr>
      </w:pPr>
    </w:p>
    <w:p w:rsidR="00FA1CC7" w:rsidRDefault="00FA1CC7">
      <w:pPr>
        <w:pStyle w:val="ad"/>
        <w:ind w:firstLine="0"/>
        <w:jc w:val="both"/>
        <w:rPr>
          <w:rFonts w:ascii="黑体" w:eastAsia="黑体"/>
          <w:b/>
          <w:bCs/>
          <w:sz w:val="44"/>
          <w:szCs w:val="44"/>
        </w:rPr>
      </w:pPr>
    </w:p>
    <w:p w:rsidR="00FA1CC7" w:rsidRDefault="00F53ED3">
      <w:pPr>
        <w:spacing w:line="480" w:lineRule="auto"/>
        <w:jc w:val="center"/>
        <w:outlineLvl w:val="0"/>
        <w:rPr>
          <w:rFonts w:ascii="黑体" w:eastAsia="黑体" w:hAnsi="Arial"/>
          <w:b/>
          <w:bCs/>
          <w:sz w:val="44"/>
          <w:szCs w:val="44"/>
        </w:rPr>
      </w:pPr>
      <w:r>
        <w:rPr>
          <w:rFonts w:ascii="黑体" w:eastAsia="黑体" w:hAnsi="黑体" w:cs="黑体" w:hint="eastAsia"/>
          <w:b/>
          <w:bCs/>
          <w:sz w:val="44"/>
          <w:szCs w:val="44"/>
        </w:rPr>
        <w:lastRenderedPageBreak/>
        <w:t>总目录</w:t>
      </w:r>
    </w:p>
    <w:p w:rsidR="00FA1CC7" w:rsidRDefault="00FA1CC7">
      <w:pPr>
        <w:spacing w:line="480" w:lineRule="auto"/>
        <w:rPr>
          <w:rFonts w:ascii="??_GB2312" w:hAnsi="Arial"/>
          <w:b/>
          <w:bCs/>
          <w:sz w:val="28"/>
          <w:szCs w:val="28"/>
        </w:rPr>
      </w:pPr>
    </w:p>
    <w:p w:rsidR="00FA1CC7" w:rsidRDefault="00F53ED3">
      <w:pPr>
        <w:spacing w:line="360" w:lineRule="auto"/>
        <w:outlineLvl w:val="0"/>
        <w:rPr>
          <w:rFonts w:ascii="黑体" w:eastAsia="黑体" w:hAnsi="宋体"/>
          <w:sz w:val="36"/>
          <w:szCs w:val="36"/>
        </w:rPr>
      </w:pPr>
      <w:r>
        <w:rPr>
          <w:rFonts w:ascii="黑体" w:eastAsia="黑体" w:hAnsi="黑体" w:cs="黑体" w:hint="eastAsia"/>
          <w:sz w:val="36"/>
          <w:szCs w:val="36"/>
        </w:rPr>
        <w:t>第一章  竞争性磋商采购公告</w:t>
      </w:r>
      <w:r>
        <w:rPr>
          <w:rFonts w:ascii="黑体" w:eastAsia="黑体" w:hAnsi="宋体" w:cs="黑体" w:hint="eastAsia"/>
          <w:sz w:val="36"/>
          <w:szCs w:val="36"/>
        </w:rPr>
        <w:t>…………………</w:t>
      </w:r>
      <w:r>
        <w:rPr>
          <w:rFonts w:ascii="黑体" w:eastAsia="黑体" w:hAnsi="黑体" w:cs="黑体" w:hint="eastAsia"/>
          <w:sz w:val="36"/>
          <w:szCs w:val="36"/>
        </w:rPr>
        <w:t>3</w:t>
      </w:r>
    </w:p>
    <w:p w:rsidR="00FA1CC7" w:rsidRDefault="00F53ED3">
      <w:pPr>
        <w:spacing w:line="360" w:lineRule="auto"/>
        <w:outlineLvl w:val="0"/>
        <w:rPr>
          <w:rFonts w:ascii="黑体" w:eastAsia="黑体" w:hAnsi="宋体" w:cs="黑体"/>
          <w:sz w:val="36"/>
          <w:szCs w:val="36"/>
        </w:rPr>
      </w:pPr>
      <w:r>
        <w:rPr>
          <w:rFonts w:ascii="黑体" w:eastAsia="黑体" w:hAnsi="黑体" w:cs="黑体" w:hint="eastAsia"/>
          <w:sz w:val="36"/>
          <w:szCs w:val="36"/>
        </w:rPr>
        <w:t>第二章  磋商须知</w:t>
      </w:r>
      <w:r>
        <w:rPr>
          <w:rFonts w:ascii="黑体" w:eastAsia="黑体" w:hAnsi="宋体" w:cs="黑体" w:hint="eastAsia"/>
          <w:sz w:val="36"/>
          <w:szCs w:val="36"/>
        </w:rPr>
        <w:t>………………………………7</w:t>
      </w:r>
    </w:p>
    <w:p w:rsidR="00FA1CC7" w:rsidRDefault="00F53ED3">
      <w:pPr>
        <w:spacing w:line="360" w:lineRule="auto"/>
        <w:outlineLvl w:val="0"/>
        <w:rPr>
          <w:rFonts w:ascii="黑体" w:eastAsia="黑体" w:hAnsi="宋体" w:cs="黑体"/>
          <w:sz w:val="36"/>
          <w:szCs w:val="36"/>
        </w:rPr>
      </w:pPr>
      <w:r>
        <w:rPr>
          <w:rFonts w:ascii="黑体" w:eastAsia="黑体" w:hAnsi="黑体" w:cs="黑体" w:hint="eastAsia"/>
          <w:sz w:val="36"/>
          <w:szCs w:val="36"/>
        </w:rPr>
        <w:t>第三章  合同条款及格式</w:t>
      </w:r>
      <w:r>
        <w:rPr>
          <w:rFonts w:ascii="黑体" w:eastAsia="黑体" w:hAnsi="宋体" w:cs="黑体" w:hint="eastAsia"/>
          <w:sz w:val="36"/>
          <w:szCs w:val="36"/>
        </w:rPr>
        <w:t>………………………19</w:t>
      </w:r>
    </w:p>
    <w:p w:rsidR="00FA1CC7" w:rsidRDefault="00F53ED3">
      <w:pPr>
        <w:spacing w:line="360" w:lineRule="auto"/>
        <w:outlineLvl w:val="0"/>
        <w:rPr>
          <w:rFonts w:ascii="黑体" w:eastAsia="黑体" w:hAnsi="宋体" w:cs="黑体"/>
          <w:sz w:val="36"/>
          <w:szCs w:val="36"/>
        </w:rPr>
      </w:pPr>
      <w:r>
        <w:rPr>
          <w:rFonts w:ascii="黑体" w:eastAsia="黑体" w:hAnsi="黑体" w:cs="黑体" w:hint="eastAsia"/>
          <w:sz w:val="36"/>
          <w:szCs w:val="36"/>
        </w:rPr>
        <w:t>第四章  项目需求</w:t>
      </w:r>
      <w:r>
        <w:rPr>
          <w:rFonts w:ascii="黑体" w:eastAsia="黑体" w:hAnsi="宋体" w:cs="黑体" w:hint="eastAsia"/>
          <w:sz w:val="36"/>
          <w:szCs w:val="36"/>
        </w:rPr>
        <w:t>………………………………27</w:t>
      </w:r>
    </w:p>
    <w:p w:rsidR="00FA1CC7" w:rsidRDefault="00F53ED3">
      <w:pPr>
        <w:spacing w:line="360" w:lineRule="auto"/>
        <w:outlineLvl w:val="0"/>
        <w:rPr>
          <w:rFonts w:ascii="黑体" w:eastAsia="黑体" w:hAnsi="宋体" w:cs="黑体"/>
          <w:sz w:val="36"/>
          <w:szCs w:val="36"/>
        </w:rPr>
      </w:pPr>
      <w:r>
        <w:rPr>
          <w:rFonts w:ascii="黑体" w:eastAsia="黑体" w:hAnsi="黑体" w:cs="黑体" w:hint="eastAsia"/>
          <w:sz w:val="36"/>
          <w:szCs w:val="36"/>
        </w:rPr>
        <w:t>第五章  评审方法和评审标准</w:t>
      </w:r>
      <w:r>
        <w:rPr>
          <w:rFonts w:ascii="黑体" w:eastAsia="黑体" w:hAnsi="宋体" w:cs="黑体" w:hint="eastAsia"/>
          <w:sz w:val="36"/>
          <w:szCs w:val="36"/>
        </w:rPr>
        <w:t>…………………29</w:t>
      </w:r>
    </w:p>
    <w:p w:rsidR="00FA1CC7" w:rsidRDefault="00F53ED3">
      <w:pPr>
        <w:spacing w:line="360" w:lineRule="auto"/>
        <w:outlineLvl w:val="0"/>
        <w:rPr>
          <w:rFonts w:ascii="黑体" w:eastAsia="黑体" w:hAnsi="宋体" w:cs="黑体"/>
          <w:sz w:val="36"/>
          <w:szCs w:val="36"/>
        </w:rPr>
      </w:pPr>
      <w:r>
        <w:rPr>
          <w:rFonts w:ascii="黑体" w:eastAsia="黑体" w:hAnsi="黑体" w:cs="黑体" w:hint="eastAsia"/>
          <w:sz w:val="36"/>
          <w:szCs w:val="36"/>
        </w:rPr>
        <w:t>第六章  竞争性磋商响应文件格式</w:t>
      </w:r>
      <w:r>
        <w:rPr>
          <w:rFonts w:ascii="黑体" w:eastAsia="黑体" w:hAnsi="宋体" w:cs="黑体" w:hint="eastAsia"/>
          <w:sz w:val="36"/>
          <w:szCs w:val="36"/>
        </w:rPr>
        <w:t>……………</w:t>
      </w:r>
      <w:r>
        <w:rPr>
          <w:rFonts w:ascii="黑体" w:eastAsia="黑体" w:hAnsi="宋体" w:cs="黑体"/>
          <w:sz w:val="36"/>
          <w:szCs w:val="36"/>
        </w:rPr>
        <w:t>3</w:t>
      </w:r>
      <w:r>
        <w:rPr>
          <w:rFonts w:ascii="黑体" w:eastAsia="黑体" w:hAnsi="宋体" w:cs="黑体" w:hint="eastAsia"/>
          <w:sz w:val="36"/>
          <w:szCs w:val="36"/>
        </w:rPr>
        <w:t>1</w:t>
      </w:r>
    </w:p>
    <w:p w:rsidR="00FA1CC7" w:rsidRDefault="00FA1CC7">
      <w:pPr>
        <w:pStyle w:val="1"/>
        <w:rPr>
          <w:rFonts w:ascii="黑体" w:eastAsia="黑体" w:hAnsi="黑体" w:cs="Times New Roman"/>
          <w:b/>
          <w:bCs/>
          <w:sz w:val="44"/>
          <w:szCs w:val="44"/>
        </w:rPr>
      </w:pPr>
    </w:p>
    <w:p w:rsidR="00FA1CC7" w:rsidRDefault="00FA1CC7">
      <w:pPr>
        <w:pStyle w:val="1"/>
        <w:rPr>
          <w:rFonts w:ascii="黑体" w:eastAsia="黑体" w:hAnsi="黑体" w:cs="Times New Roman"/>
          <w:b/>
          <w:bCs/>
          <w:sz w:val="44"/>
          <w:szCs w:val="44"/>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A1CC7">
      <w:pPr>
        <w:rPr>
          <w:rFonts w:ascii="宋体"/>
        </w:rPr>
      </w:pPr>
    </w:p>
    <w:p w:rsidR="00FA1CC7" w:rsidRDefault="00F53ED3">
      <w:pPr>
        <w:pStyle w:val="1"/>
        <w:spacing w:line="360" w:lineRule="auto"/>
        <w:rPr>
          <w:rFonts w:ascii="黑体" w:eastAsia="黑体" w:hAnsi="黑体" w:cs="Times New Roman"/>
          <w:b/>
          <w:bCs/>
          <w:sz w:val="44"/>
          <w:szCs w:val="44"/>
        </w:rPr>
      </w:pPr>
      <w:r>
        <w:rPr>
          <w:rFonts w:ascii="黑体" w:eastAsia="黑体" w:hAnsi="黑体" w:cs="黑体" w:hint="eastAsia"/>
          <w:b/>
          <w:bCs/>
          <w:sz w:val="44"/>
          <w:szCs w:val="44"/>
        </w:rPr>
        <w:lastRenderedPageBreak/>
        <w:t>第一章竞争性磋商采购公告</w:t>
      </w:r>
    </w:p>
    <w:p w:rsidR="00FA1CC7" w:rsidRDefault="00F53ED3">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根据</w:t>
      </w:r>
      <w:r>
        <w:rPr>
          <w:rFonts w:ascii="宋体" w:hAnsi="宋体" w:cs="宋体" w:hint="eastAsia"/>
          <w:sz w:val="28"/>
          <w:szCs w:val="28"/>
          <w:u w:val="single"/>
        </w:rPr>
        <w:t>盐城幼儿师范高等专科学校</w:t>
      </w:r>
      <w:r>
        <w:rPr>
          <w:rFonts w:ascii="宋体" w:hAnsi="宋体" w:cs="宋体" w:hint="eastAsia"/>
          <w:sz w:val="28"/>
          <w:szCs w:val="28"/>
        </w:rPr>
        <w:t>就其所需的</w:t>
      </w:r>
      <w:r>
        <w:rPr>
          <w:rFonts w:ascii="宋体" w:hAnsi="宋体" w:cs="宋体" w:hint="eastAsia"/>
          <w:sz w:val="28"/>
          <w:szCs w:val="28"/>
          <w:u w:val="single"/>
        </w:rPr>
        <w:t>2020-2021年度教材采购项目</w:t>
      </w:r>
      <w:r>
        <w:rPr>
          <w:rFonts w:ascii="宋体" w:hAnsi="宋体" w:cs="宋体" w:hint="eastAsia"/>
          <w:sz w:val="28"/>
          <w:szCs w:val="28"/>
        </w:rPr>
        <w:t>进行竞争性磋商，诚邀符合相关资格条件的投标人前来报价</w:t>
      </w:r>
      <w:r>
        <w:rPr>
          <w:rFonts w:ascii="宋体" w:hAnsi="宋体" w:cs="宋体" w:hint="eastAsia"/>
          <w:kern w:val="0"/>
          <w:sz w:val="28"/>
          <w:szCs w:val="28"/>
        </w:rPr>
        <w:t>。</w:t>
      </w:r>
    </w:p>
    <w:p w:rsidR="00FA1CC7" w:rsidRDefault="00F53ED3">
      <w:pPr>
        <w:spacing w:line="420" w:lineRule="exact"/>
        <w:ind w:firstLineChars="200" w:firstLine="562"/>
        <w:rPr>
          <w:rFonts w:ascii="宋体" w:hAnsi="宋体" w:cs="宋体"/>
          <w:b/>
          <w:bCs/>
          <w:sz w:val="28"/>
          <w:szCs w:val="28"/>
        </w:rPr>
      </w:pPr>
      <w:r>
        <w:rPr>
          <w:rFonts w:ascii="宋体" w:hAnsi="宋体" w:cs="宋体" w:hint="eastAsia"/>
          <w:b/>
          <w:bCs/>
          <w:sz w:val="28"/>
          <w:szCs w:val="28"/>
        </w:rPr>
        <w:t>一、采购项目名称及编号</w:t>
      </w:r>
    </w:p>
    <w:p w:rsidR="00FA1CC7" w:rsidRDefault="00F53ED3">
      <w:pPr>
        <w:spacing w:line="420" w:lineRule="exact"/>
        <w:rPr>
          <w:rFonts w:ascii="宋体" w:hAnsi="宋体" w:cs="宋体"/>
          <w:sz w:val="28"/>
          <w:szCs w:val="28"/>
        </w:rPr>
      </w:pPr>
      <w:r>
        <w:rPr>
          <w:rFonts w:ascii="宋体" w:hAnsi="宋体" w:cs="宋体" w:hint="eastAsia"/>
          <w:sz w:val="28"/>
          <w:szCs w:val="28"/>
        </w:rPr>
        <w:t>项目名称：盐城幼儿师范高等专科学校2020-2021年度教材采购项目</w:t>
      </w:r>
    </w:p>
    <w:p w:rsidR="00FA1CC7" w:rsidRDefault="00F53ED3">
      <w:pPr>
        <w:spacing w:line="420" w:lineRule="exact"/>
        <w:rPr>
          <w:rFonts w:ascii="宋体" w:hAnsi="宋体" w:cs="宋体"/>
          <w:sz w:val="28"/>
          <w:szCs w:val="28"/>
        </w:rPr>
      </w:pPr>
      <w:r>
        <w:rPr>
          <w:rFonts w:ascii="宋体" w:hAnsi="宋体" w:cs="宋体" w:hint="eastAsia"/>
          <w:sz w:val="28"/>
          <w:szCs w:val="28"/>
        </w:rPr>
        <w:t xml:space="preserve">标书编号：YCYZ2020HW001   </w:t>
      </w:r>
    </w:p>
    <w:p w:rsidR="00FA1CC7" w:rsidRDefault="00F53ED3">
      <w:pPr>
        <w:spacing w:line="420" w:lineRule="exact"/>
        <w:ind w:firstLineChars="200" w:firstLine="562"/>
        <w:rPr>
          <w:rFonts w:ascii="宋体" w:hAnsi="宋体" w:cs="宋体"/>
          <w:b/>
          <w:bCs/>
          <w:sz w:val="28"/>
          <w:szCs w:val="28"/>
        </w:rPr>
      </w:pPr>
      <w:r>
        <w:rPr>
          <w:rFonts w:ascii="宋体" w:hAnsi="宋体" w:cs="宋体" w:hint="eastAsia"/>
          <w:b/>
          <w:bCs/>
          <w:sz w:val="28"/>
          <w:szCs w:val="28"/>
        </w:rPr>
        <w:t>二、采购项目简要说明及预算金额</w:t>
      </w:r>
    </w:p>
    <w:p w:rsidR="00FA1CC7" w:rsidRDefault="00F53ED3">
      <w:pPr>
        <w:snapToGrid w:val="0"/>
        <w:spacing w:line="420" w:lineRule="exact"/>
        <w:ind w:firstLineChars="200" w:firstLine="560"/>
        <w:rPr>
          <w:rFonts w:ascii="宋体" w:hAnsi="宋体" w:cs="宋体"/>
          <w:sz w:val="28"/>
          <w:szCs w:val="28"/>
        </w:rPr>
      </w:pPr>
      <w:r>
        <w:rPr>
          <w:rFonts w:ascii="宋体" w:hAnsi="宋体" w:cs="宋体" w:hint="eastAsia"/>
          <w:sz w:val="28"/>
          <w:szCs w:val="28"/>
        </w:rPr>
        <w:t>（一）采购项目简明：盐城幼儿师范高等专科学校2020-2021学年度教材采购项目，详情见招标文件项目需求部分。本次购置包含货物的采购、生产、供应、运输、售前、售后等相关伴随服务，投标人所提供的货物规格必须与招标人所提供的采购清单中规格相一致，具体采购货物详见第四章《项目需求》。</w:t>
      </w:r>
    </w:p>
    <w:p w:rsidR="00FA1CC7" w:rsidRDefault="00F53ED3">
      <w:pPr>
        <w:snapToGrid w:val="0"/>
        <w:spacing w:line="420" w:lineRule="exact"/>
        <w:ind w:firstLineChars="200" w:firstLine="560"/>
        <w:rPr>
          <w:rFonts w:ascii="宋体" w:hAnsi="宋体" w:cs="宋体"/>
          <w:sz w:val="28"/>
          <w:szCs w:val="28"/>
        </w:rPr>
      </w:pPr>
      <w:r>
        <w:rPr>
          <w:rFonts w:ascii="宋体" w:hAnsi="宋体" w:cs="宋体" w:hint="eastAsia"/>
          <w:sz w:val="28"/>
          <w:szCs w:val="28"/>
        </w:rPr>
        <w:t>（二）供货期限要求: 合同签订后按照项目需求供货节点时间内必须完成供货并经建设单位验收合格后交付招标人使用。</w:t>
      </w:r>
    </w:p>
    <w:p w:rsidR="00FA1CC7" w:rsidRDefault="00F53ED3">
      <w:pPr>
        <w:snapToGrid w:val="0"/>
        <w:spacing w:line="420" w:lineRule="exact"/>
        <w:ind w:firstLineChars="200" w:firstLine="560"/>
        <w:rPr>
          <w:rFonts w:ascii="宋体" w:hAnsi="宋体" w:cs="宋体"/>
          <w:sz w:val="28"/>
          <w:szCs w:val="28"/>
        </w:rPr>
      </w:pPr>
      <w:r>
        <w:rPr>
          <w:rFonts w:ascii="宋体" w:hAnsi="宋体" w:cs="宋体" w:hint="eastAsia"/>
          <w:sz w:val="28"/>
          <w:szCs w:val="28"/>
        </w:rPr>
        <w:t>（三）本项目采购总额约为500万元。</w:t>
      </w:r>
    </w:p>
    <w:p w:rsidR="00FA1CC7" w:rsidRDefault="00F53ED3">
      <w:pPr>
        <w:spacing w:line="420" w:lineRule="exact"/>
        <w:ind w:firstLineChars="200" w:firstLine="562"/>
        <w:rPr>
          <w:rFonts w:ascii="宋体" w:hAnsi="宋体" w:cs="宋体"/>
          <w:sz w:val="28"/>
          <w:szCs w:val="28"/>
        </w:rPr>
      </w:pPr>
      <w:r>
        <w:rPr>
          <w:rFonts w:ascii="宋体" w:hAnsi="宋体" w:cs="宋体" w:hint="eastAsia"/>
          <w:b/>
          <w:bCs/>
          <w:sz w:val="28"/>
          <w:szCs w:val="28"/>
        </w:rPr>
        <w:t>三、合格磋商供应商资格要求</w:t>
      </w:r>
    </w:p>
    <w:p w:rsidR="00FA1CC7" w:rsidRDefault="00F53ED3">
      <w:pPr>
        <w:spacing w:line="420" w:lineRule="exact"/>
        <w:ind w:firstLineChars="200" w:firstLine="560"/>
        <w:rPr>
          <w:rFonts w:ascii="宋体" w:hAnsi="宋体" w:cs="宋体"/>
          <w:b/>
          <w:bCs/>
          <w:sz w:val="28"/>
          <w:szCs w:val="28"/>
        </w:rPr>
      </w:pPr>
      <w:r>
        <w:rPr>
          <w:rFonts w:ascii="宋体" w:hAnsi="宋体" w:cs="宋体" w:hint="eastAsia"/>
          <w:sz w:val="28"/>
          <w:szCs w:val="28"/>
        </w:rPr>
        <w:t>（一）符合政府采购法第二十二条第一款规定的条件，并提供下列材料：</w:t>
      </w:r>
    </w:p>
    <w:p w:rsidR="00FA1CC7" w:rsidRDefault="00F53ED3">
      <w:pPr>
        <w:snapToGrid w:val="0"/>
        <w:spacing w:line="420" w:lineRule="exact"/>
        <w:ind w:firstLineChars="200" w:firstLine="560"/>
        <w:rPr>
          <w:rFonts w:ascii="宋体" w:hAnsi="宋体" w:cs="宋体"/>
          <w:sz w:val="28"/>
          <w:szCs w:val="28"/>
        </w:rPr>
      </w:pPr>
      <w:r>
        <w:rPr>
          <w:rFonts w:ascii="宋体" w:hAnsi="宋体" w:cs="宋体" w:hint="eastAsia"/>
          <w:sz w:val="28"/>
          <w:szCs w:val="28"/>
        </w:rPr>
        <w:t>1、法人或者其他组织的营业执照等证明文件，自然人的身份证明；</w:t>
      </w:r>
      <w:r>
        <w:rPr>
          <w:rFonts w:ascii="宋体" w:hAnsi="宋体" w:cs="宋体" w:hint="eastAsia"/>
          <w:sz w:val="28"/>
          <w:szCs w:val="28"/>
        </w:rPr>
        <w:br/>
        <w:t xml:space="preserve">　　2、上一年度的财务报表（成立不满一年不需提供）；</w:t>
      </w:r>
    </w:p>
    <w:p w:rsidR="00FA1CC7" w:rsidRDefault="00F53ED3">
      <w:pPr>
        <w:snapToGrid w:val="0"/>
        <w:spacing w:line="420" w:lineRule="exact"/>
        <w:ind w:firstLineChars="200" w:firstLine="560"/>
        <w:rPr>
          <w:rFonts w:ascii="宋体" w:hAnsi="宋体" w:cs="宋体"/>
          <w:sz w:val="28"/>
          <w:szCs w:val="28"/>
        </w:rPr>
      </w:pPr>
      <w:r>
        <w:rPr>
          <w:rFonts w:ascii="宋体" w:hAnsi="宋体" w:cs="宋体" w:hint="eastAsia"/>
          <w:sz w:val="28"/>
          <w:szCs w:val="28"/>
        </w:rPr>
        <w:t>3、依法缴纳税收和社会保障资金的相关材料；</w:t>
      </w:r>
      <w:r>
        <w:rPr>
          <w:rFonts w:ascii="宋体" w:hAnsi="宋体" w:cs="宋体" w:hint="eastAsia"/>
          <w:sz w:val="28"/>
          <w:szCs w:val="28"/>
        </w:rPr>
        <w:br/>
        <w:t xml:space="preserve">　　4、具备履行合同所必需的设备和专业技术能力的书面声明；</w:t>
      </w:r>
      <w:r>
        <w:rPr>
          <w:rFonts w:ascii="宋体" w:hAnsi="宋体" w:cs="宋体" w:hint="eastAsia"/>
          <w:sz w:val="28"/>
          <w:szCs w:val="28"/>
        </w:rPr>
        <w:br/>
        <w:t xml:space="preserve">　　5、参加政府采购活动前3年内在经营活动中没有重大违法记录的书面声明；</w:t>
      </w:r>
    </w:p>
    <w:p w:rsidR="00FA1CC7" w:rsidRDefault="00F53ED3">
      <w:pPr>
        <w:snapToGrid w:val="0"/>
        <w:spacing w:line="420" w:lineRule="exact"/>
        <w:ind w:firstLineChars="250" w:firstLine="700"/>
        <w:rPr>
          <w:rFonts w:ascii="宋体" w:hAnsi="宋体" w:cs="宋体"/>
          <w:color w:val="000000"/>
          <w:sz w:val="28"/>
          <w:szCs w:val="28"/>
        </w:rPr>
      </w:pPr>
      <w:r>
        <w:rPr>
          <w:rFonts w:ascii="宋体" w:hAnsi="宋体" w:cs="宋体" w:hint="eastAsia"/>
          <w:color w:val="000000"/>
          <w:sz w:val="28"/>
          <w:szCs w:val="28"/>
        </w:rPr>
        <w:t>（二）其他资格条件：</w:t>
      </w:r>
    </w:p>
    <w:p w:rsidR="00FA1CC7" w:rsidRDefault="00F53ED3">
      <w:pPr>
        <w:spacing w:line="420" w:lineRule="exact"/>
        <w:ind w:left="510"/>
        <w:rPr>
          <w:rFonts w:ascii="宋体" w:hAnsi="宋体" w:cs="宋体"/>
          <w:bCs/>
          <w:sz w:val="28"/>
          <w:szCs w:val="28"/>
        </w:rPr>
      </w:pPr>
      <w:r>
        <w:rPr>
          <w:rFonts w:ascii="宋体" w:hAnsi="宋体" w:cs="宋体" w:hint="eastAsia"/>
          <w:color w:val="000000"/>
          <w:sz w:val="28"/>
          <w:szCs w:val="28"/>
        </w:rPr>
        <w:t xml:space="preserve">1、 </w:t>
      </w:r>
      <w:r>
        <w:rPr>
          <w:rFonts w:ascii="宋体" w:hAnsi="宋体" w:cs="宋体" w:hint="eastAsia"/>
          <w:color w:val="000000"/>
          <w:kern w:val="0"/>
          <w:sz w:val="28"/>
          <w:szCs w:val="28"/>
        </w:rPr>
        <w:t>供应商须具有中华人民共和国出版物经营许可证。（</w:t>
      </w:r>
      <w:r>
        <w:rPr>
          <w:rFonts w:ascii="宋体" w:hAnsi="宋体" w:cs="宋体" w:hint="eastAsia"/>
          <w:color w:val="000000"/>
          <w:sz w:val="28"/>
          <w:szCs w:val="28"/>
        </w:rPr>
        <w:t>投标时投标文件中须提供《出版物经营许可证》复印件,原件必须随身携带以供备查）</w:t>
      </w:r>
    </w:p>
    <w:p w:rsidR="00FA1CC7" w:rsidRDefault="00F53ED3">
      <w:pPr>
        <w:spacing w:line="4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2、未被“信用中国”网站（www.creditchina.gov.cn）列入失信被执行人、重大税收违法案件当事人名单、政府采购严重失信行为记录名单。（提供网站截图）</w:t>
      </w:r>
    </w:p>
    <w:p w:rsidR="00FA1CC7" w:rsidRDefault="00F53ED3">
      <w:pPr>
        <w:spacing w:line="4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3、授权委托人须为本单位正式职工。（提供授权委托人身份证、</w:t>
      </w:r>
      <w:r>
        <w:rPr>
          <w:rFonts w:ascii="宋体" w:hAnsi="宋体" w:cs="宋体" w:hint="eastAsia"/>
          <w:color w:val="000000"/>
          <w:kern w:val="0"/>
          <w:sz w:val="28"/>
          <w:szCs w:val="28"/>
        </w:rPr>
        <w:lastRenderedPageBreak/>
        <w:t>近6个月的社保证明，法定代表人参与投标无须提供）</w:t>
      </w:r>
    </w:p>
    <w:p w:rsidR="00FA1CC7" w:rsidRDefault="00F53ED3">
      <w:pPr>
        <w:spacing w:line="420" w:lineRule="exact"/>
        <w:ind w:firstLineChars="200" w:firstLine="560"/>
        <w:rPr>
          <w:rFonts w:ascii="宋体" w:hAnsi="宋体" w:cs="宋体"/>
          <w:color w:val="000000"/>
          <w:kern w:val="0"/>
          <w:sz w:val="28"/>
          <w:szCs w:val="28"/>
        </w:rPr>
      </w:pPr>
      <w:r>
        <w:rPr>
          <w:rFonts w:ascii="宋体" w:hAnsi="宋体" w:cs="宋体" w:hint="eastAsia"/>
          <w:color w:val="000000"/>
          <w:sz w:val="28"/>
          <w:szCs w:val="28"/>
        </w:rPr>
        <w:t>（三）本项目</w:t>
      </w:r>
      <w:r>
        <w:rPr>
          <w:rFonts w:ascii="宋体" w:hAnsi="宋体" w:cs="宋体" w:hint="eastAsia"/>
          <w:color w:val="000000"/>
          <w:sz w:val="28"/>
          <w:szCs w:val="28"/>
          <w:u w:val="single"/>
        </w:rPr>
        <w:t>不接受</w:t>
      </w:r>
      <w:r>
        <w:rPr>
          <w:rFonts w:ascii="宋体" w:hAnsi="宋体" w:cs="宋体" w:hint="eastAsia"/>
          <w:color w:val="000000"/>
          <w:sz w:val="28"/>
          <w:szCs w:val="28"/>
        </w:rPr>
        <w:t>联合体参与磋商。</w:t>
      </w:r>
    </w:p>
    <w:p w:rsidR="00FA1CC7" w:rsidRDefault="00F53ED3">
      <w:pPr>
        <w:spacing w:line="420" w:lineRule="exact"/>
        <w:ind w:firstLineChars="200" w:firstLine="560"/>
        <w:rPr>
          <w:rFonts w:ascii="宋体" w:hAnsi="宋体" w:cs="宋体"/>
          <w:color w:val="000000"/>
          <w:kern w:val="0"/>
          <w:sz w:val="28"/>
          <w:szCs w:val="28"/>
        </w:rPr>
      </w:pPr>
      <w:r>
        <w:rPr>
          <w:rFonts w:ascii="宋体" w:hAnsi="宋体" w:cs="宋体" w:hint="eastAsia"/>
          <w:color w:val="000000"/>
          <w:sz w:val="28"/>
          <w:szCs w:val="28"/>
        </w:rPr>
        <w:t>（四）本项目</w:t>
      </w:r>
      <w:r>
        <w:rPr>
          <w:rFonts w:ascii="宋体" w:hAnsi="宋体" w:cs="宋体" w:hint="eastAsia"/>
          <w:color w:val="000000"/>
          <w:sz w:val="28"/>
          <w:szCs w:val="28"/>
          <w:u w:val="single"/>
        </w:rPr>
        <w:t>不接受</w:t>
      </w:r>
      <w:r>
        <w:rPr>
          <w:rFonts w:ascii="宋体" w:hAnsi="宋体" w:cs="宋体" w:hint="eastAsia"/>
          <w:color w:val="000000"/>
          <w:sz w:val="28"/>
          <w:szCs w:val="28"/>
        </w:rPr>
        <w:t>进口产品参与磋商。</w:t>
      </w:r>
    </w:p>
    <w:p w:rsidR="00FA1CC7" w:rsidRDefault="00F53ED3">
      <w:pPr>
        <w:spacing w:line="420" w:lineRule="exact"/>
        <w:ind w:firstLineChars="200" w:firstLine="562"/>
        <w:rPr>
          <w:rFonts w:ascii="宋体" w:hAnsi="宋体" w:cs="宋体"/>
          <w:b/>
          <w:bCs/>
          <w:sz w:val="28"/>
          <w:szCs w:val="28"/>
        </w:rPr>
      </w:pPr>
      <w:bookmarkStart w:id="0" w:name="_Toc49090508"/>
      <w:bookmarkStart w:id="1" w:name="_Toc14577355"/>
      <w:bookmarkEnd w:id="0"/>
      <w:r>
        <w:rPr>
          <w:rFonts w:ascii="宋体" w:hAnsi="宋体" w:cs="宋体" w:hint="eastAsia"/>
          <w:b/>
          <w:bCs/>
          <w:sz w:val="28"/>
          <w:szCs w:val="28"/>
        </w:rPr>
        <w:t>四、磋商文件提供信息</w:t>
      </w:r>
    </w:p>
    <w:p w:rsidR="00FA1CC7" w:rsidRDefault="00F53ED3">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磋商文件提供及公告期限：自招标公告在</w:t>
      </w:r>
      <w:r>
        <w:rPr>
          <w:rFonts w:ascii="宋体" w:hAnsi="宋体" w:cs="宋体" w:hint="eastAsia"/>
          <w:kern w:val="15"/>
          <w:position w:val="2"/>
          <w:sz w:val="28"/>
          <w:szCs w:val="28"/>
        </w:rPr>
        <w:t>“</w:t>
      </w:r>
      <w:r>
        <w:rPr>
          <w:rFonts w:ascii="宋体" w:hAnsi="宋体" w:cs="宋体" w:hint="eastAsia"/>
          <w:sz w:val="28"/>
          <w:szCs w:val="28"/>
        </w:rPr>
        <w:t>盐城幼儿师范高等专科学校” 网站【www.yyz.edu.cn】发布之日起5个工作日。磋商文件在“盐城幼儿师范高等专科学校” 网站【www.yyz.edu.cn】上下载。有关本次磋商的事项若存在变动或修改，敬请及时关注</w:t>
      </w:r>
      <w:r>
        <w:rPr>
          <w:rFonts w:ascii="宋体" w:hAnsi="宋体" w:cs="宋体" w:hint="eastAsia"/>
          <w:kern w:val="15"/>
          <w:position w:val="2"/>
          <w:sz w:val="28"/>
          <w:szCs w:val="28"/>
        </w:rPr>
        <w:t>“</w:t>
      </w:r>
      <w:r>
        <w:rPr>
          <w:rFonts w:ascii="宋体" w:hAnsi="宋体" w:cs="宋体" w:hint="eastAsia"/>
          <w:sz w:val="28"/>
          <w:szCs w:val="28"/>
        </w:rPr>
        <w:t>盐城幼儿师范高等专科学校” 网站【www.yyz.edu.cn】发布的信息更正公告。</w:t>
      </w:r>
    </w:p>
    <w:p w:rsidR="00FA1CC7" w:rsidRDefault="00F53ED3">
      <w:pPr>
        <w:spacing w:line="420" w:lineRule="exact"/>
        <w:ind w:firstLineChars="200" w:firstLine="562"/>
        <w:jc w:val="left"/>
        <w:rPr>
          <w:rFonts w:ascii="宋体" w:hAnsi="宋体" w:cs="宋体"/>
          <w:b/>
          <w:sz w:val="28"/>
          <w:szCs w:val="28"/>
        </w:rPr>
      </w:pPr>
      <w:r>
        <w:rPr>
          <w:rFonts w:ascii="宋体" w:hAnsi="宋体" w:cs="宋体" w:hint="eastAsia"/>
          <w:b/>
          <w:sz w:val="28"/>
          <w:szCs w:val="28"/>
        </w:rPr>
        <w:t>供应商如确定参加投标，请如实填写参与《投标确认函》并在投标文件截止时间三天前按要求送达或邮件回复（邮箱号码：jwjcs@yyz.edu.cn）。如供应商未按上述要求去做，有可能影响到澄清或补充通知的获取，将自行承担所产生的风险。</w:t>
      </w:r>
    </w:p>
    <w:p w:rsidR="00FA1CC7" w:rsidRDefault="00F53ED3">
      <w:pPr>
        <w:spacing w:line="420" w:lineRule="exact"/>
        <w:ind w:firstLineChars="200" w:firstLine="560"/>
        <w:jc w:val="left"/>
        <w:rPr>
          <w:rFonts w:ascii="宋体" w:hAnsi="宋体" w:cs="宋体"/>
          <w:sz w:val="28"/>
          <w:szCs w:val="28"/>
        </w:rPr>
      </w:pPr>
      <w:r>
        <w:rPr>
          <w:rFonts w:ascii="宋体" w:hAnsi="宋体" w:cs="宋体" w:hint="eastAsia"/>
          <w:sz w:val="28"/>
          <w:szCs w:val="28"/>
        </w:rPr>
        <w:t>投标人通过其他渠道获取的与本项目招标相关的资料，招标人一律不予承认且不承担由此引发的一切责任。</w:t>
      </w:r>
    </w:p>
    <w:p w:rsidR="00FA1CC7" w:rsidRDefault="00F53ED3">
      <w:pPr>
        <w:tabs>
          <w:tab w:val="left" w:pos="900"/>
        </w:tabs>
        <w:spacing w:line="420" w:lineRule="exact"/>
        <w:ind w:firstLineChars="200" w:firstLine="562"/>
        <w:rPr>
          <w:rFonts w:ascii="宋体" w:hAnsi="宋体" w:cs="宋体"/>
          <w:b/>
          <w:bCs/>
          <w:sz w:val="28"/>
          <w:szCs w:val="28"/>
        </w:rPr>
      </w:pPr>
      <w:r>
        <w:rPr>
          <w:rFonts w:ascii="宋体" w:hAnsi="宋体" w:cs="宋体" w:hint="eastAsia"/>
          <w:b/>
          <w:bCs/>
          <w:sz w:val="28"/>
          <w:szCs w:val="28"/>
        </w:rPr>
        <w:t>五、响应文件接收信息</w:t>
      </w:r>
    </w:p>
    <w:p w:rsidR="00FA1CC7" w:rsidRDefault="00F53ED3">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响应文件接收时间：2020年6月1</w:t>
      </w:r>
      <w:r w:rsidR="00FD2149">
        <w:rPr>
          <w:rFonts w:ascii="宋体" w:hAnsi="宋体" w:cs="宋体" w:hint="eastAsia"/>
          <w:sz w:val="28"/>
          <w:szCs w:val="28"/>
        </w:rPr>
        <w:t>1</w:t>
      </w:r>
      <w:r>
        <w:rPr>
          <w:rFonts w:ascii="宋体" w:hAnsi="宋体" w:cs="宋体" w:hint="eastAsia"/>
          <w:sz w:val="28"/>
          <w:szCs w:val="28"/>
        </w:rPr>
        <w:t>日08:30-09:00</w:t>
      </w:r>
    </w:p>
    <w:p w:rsidR="00FA1CC7" w:rsidRDefault="00F53ED3">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响应文件接收截止时间：2020年 6月1</w:t>
      </w:r>
      <w:r w:rsidR="00FD2149">
        <w:rPr>
          <w:rFonts w:ascii="宋体" w:hAnsi="宋体" w:cs="宋体" w:hint="eastAsia"/>
          <w:sz w:val="28"/>
          <w:szCs w:val="28"/>
        </w:rPr>
        <w:t>1</w:t>
      </w:r>
      <w:r>
        <w:rPr>
          <w:rFonts w:ascii="宋体" w:hAnsi="宋体" w:cs="宋体" w:hint="eastAsia"/>
          <w:sz w:val="28"/>
          <w:szCs w:val="28"/>
        </w:rPr>
        <w:t>日09:00</w:t>
      </w:r>
    </w:p>
    <w:p w:rsidR="00FA1CC7" w:rsidRDefault="00F53ED3">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响应文件接收地点：盐城幼儿师范高等专科学校学海路校区(盐城市学海路28号)财务处招标办公室。</w:t>
      </w:r>
    </w:p>
    <w:p w:rsidR="00FA1CC7" w:rsidRDefault="00F53ED3">
      <w:pPr>
        <w:tabs>
          <w:tab w:val="left" w:pos="900"/>
        </w:tabs>
        <w:spacing w:line="420" w:lineRule="exact"/>
        <w:ind w:firstLineChars="200" w:firstLine="562"/>
        <w:rPr>
          <w:rFonts w:ascii="宋体" w:hAnsi="宋体" w:cs="宋体"/>
          <w:b/>
          <w:bCs/>
          <w:sz w:val="28"/>
          <w:szCs w:val="28"/>
        </w:rPr>
      </w:pPr>
      <w:r>
        <w:rPr>
          <w:rFonts w:ascii="宋体" w:hAnsi="宋体" w:cs="宋体" w:hint="eastAsia"/>
          <w:b/>
          <w:bCs/>
          <w:sz w:val="28"/>
          <w:szCs w:val="28"/>
        </w:rPr>
        <w:t>六、开标有关信息</w:t>
      </w:r>
    </w:p>
    <w:p w:rsidR="00FA1CC7" w:rsidRDefault="00F53ED3">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开标时间：2020年6月1</w:t>
      </w:r>
      <w:r w:rsidR="00FD2149">
        <w:rPr>
          <w:rFonts w:ascii="宋体" w:hAnsi="宋体" w:cs="宋体" w:hint="eastAsia"/>
          <w:sz w:val="28"/>
          <w:szCs w:val="28"/>
        </w:rPr>
        <w:t>1</w:t>
      </w:r>
      <w:r>
        <w:rPr>
          <w:rFonts w:ascii="宋体" w:hAnsi="宋体" w:cs="宋体" w:hint="eastAsia"/>
          <w:sz w:val="28"/>
          <w:szCs w:val="28"/>
        </w:rPr>
        <w:t>日09:00</w:t>
      </w:r>
    </w:p>
    <w:p w:rsidR="00FA1CC7" w:rsidRDefault="00F53ED3">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开标地点：盐城幼儿师范高等专科学校学海路校区(盐城市学海路28号)财务处招标办公室。</w:t>
      </w:r>
    </w:p>
    <w:p w:rsidR="00FA1CC7" w:rsidRDefault="00F53ED3">
      <w:pPr>
        <w:tabs>
          <w:tab w:val="left" w:pos="900"/>
        </w:tabs>
        <w:spacing w:line="420" w:lineRule="exact"/>
        <w:ind w:firstLineChars="200" w:firstLine="562"/>
        <w:rPr>
          <w:rFonts w:ascii="宋体" w:hAnsi="宋体" w:cs="宋体"/>
          <w:b/>
          <w:bCs/>
          <w:sz w:val="28"/>
          <w:szCs w:val="28"/>
        </w:rPr>
      </w:pPr>
      <w:r>
        <w:rPr>
          <w:rFonts w:ascii="宋体" w:hAnsi="宋体" w:cs="宋体" w:hint="eastAsia"/>
          <w:b/>
          <w:bCs/>
          <w:sz w:val="28"/>
          <w:szCs w:val="28"/>
        </w:rPr>
        <w:t>七、本次招标联系事项</w:t>
      </w:r>
    </w:p>
    <w:p w:rsidR="00FA1CC7" w:rsidRDefault="00F53ED3">
      <w:pPr>
        <w:snapToGrid w:val="0"/>
        <w:spacing w:line="420" w:lineRule="exact"/>
        <w:ind w:firstLineChars="200" w:firstLine="560"/>
        <w:rPr>
          <w:rFonts w:ascii="宋体" w:hAnsi="宋体" w:cs="宋体"/>
          <w:sz w:val="28"/>
          <w:szCs w:val="28"/>
        </w:rPr>
      </w:pPr>
      <w:r>
        <w:rPr>
          <w:rFonts w:ascii="宋体" w:hAnsi="宋体" w:cs="宋体" w:hint="eastAsia"/>
          <w:sz w:val="28"/>
          <w:szCs w:val="28"/>
        </w:rPr>
        <w:t>（一）使用部门联系人：马老师，联系电话：15895184899。</w:t>
      </w:r>
    </w:p>
    <w:p w:rsidR="00FA1CC7" w:rsidRDefault="00F53ED3">
      <w:pPr>
        <w:snapToGrid w:val="0"/>
        <w:spacing w:line="420" w:lineRule="exact"/>
        <w:ind w:firstLineChars="500" w:firstLine="1400"/>
        <w:rPr>
          <w:rFonts w:ascii="宋体" w:hAnsi="宋体" w:cs="宋体"/>
          <w:sz w:val="28"/>
          <w:szCs w:val="28"/>
        </w:rPr>
      </w:pPr>
      <w:r>
        <w:rPr>
          <w:rFonts w:ascii="宋体" w:hAnsi="宋体" w:cs="宋体" w:hint="eastAsia"/>
          <w:sz w:val="28"/>
          <w:szCs w:val="28"/>
        </w:rPr>
        <w:t>采购部门联系人：蒋老师，联系电话：0515-89966103。</w:t>
      </w:r>
    </w:p>
    <w:p w:rsidR="00FA1CC7" w:rsidRDefault="00F53ED3">
      <w:pPr>
        <w:snapToGrid w:val="0"/>
        <w:spacing w:line="420" w:lineRule="exact"/>
        <w:ind w:firstLineChars="500" w:firstLine="1400"/>
        <w:rPr>
          <w:rFonts w:ascii="宋体" w:hAnsi="宋体" w:cs="宋体"/>
          <w:sz w:val="28"/>
          <w:szCs w:val="28"/>
        </w:rPr>
      </w:pPr>
      <w:r>
        <w:rPr>
          <w:rFonts w:ascii="宋体" w:hAnsi="宋体" w:cs="宋体" w:hint="eastAsia"/>
          <w:sz w:val="28"/>
          <w:szCs w:val="28"/>
        </w:rPr>
        <w:t>采购人地址：盐城市高职园区学海路28号，邮政编码：224005</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（二）招标技术服务单位：江苏大洲工程项目管理有限公司。</w:t>
      </w:r>
    </w:p>
    <w:p w:rsidR="00FA1CC7" w:rsidRDefault="00F53ED3">
      <w:pPr>
        <w:spacing w:line="420" w:lineRule="exact"/>
        <w:ind w:firstLineChars="500" w:firstLine="1400"/>
        <w:rPr>
          <w:rFonts w:ascii="宋体" w:hAnsi="宋体" w:cs="宋体"/>
          <w:sz w:val="28"/>
          <w:szCs w:val="28"/>
        </w:rPr>
      </w:pPr>
      <w:r>
        <w:rPr>
          <w:rFonts w:ascii="宋体" w:hAnsi="宋体" w:cs="宋体" w:hint="eastAsia"/>
          <w:sz w:val="28"/>
          <w:szCs w:val="28"/>
        </w:rPr>
        <w:t>技术咨询人：曹先生，联系电话：13770068551。</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（三）对项目需求部分的询问、质疑请与招标人联系、答复；其他部分的询问、质疑请与招标技术服务单位联系、答复。</w:t>
      </w:r>
    </w:p>
    <w:p w:rsidR="00FA1CC7" w:rsidRDefault="00F53ED3">
      <w:pPr>
        <w:spacing w:line="420" w:lineRule="exact"/>
        <w:ind w:firstLineChars="200" w:firstLine="562"/>
        <w:rPr>
          <w:rFonts w:ascii="宋体" w:hAnsi="宋体" w:cs="宋体"/>
          <w:b/>
          <w:sz w:val="28"/>
          <w:szCs w:val="28"/>
        </w:rPr>
      </w:pPr>
      <w:r>
        <w:rPr>
          <w:rFonts w:ascii="宋体" w:hAnsi="宋体" w:cs="宋体" w:hint="eastAsia"/>
          <w:b/>
          <w:sz w:val="28"/>
          <w:szCs w:val="28"/>
        </w:rPr>
        <w:t>八、响应文件制作份数要求</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lastRenderedPageBreak/>
        <w:t>1、响应文件文本标书正本份数：1份，副本份数：4份。</w:t>
      </w:r>
    </w:p>
    <w:p w:rsidR="00FA1CC7" w:rsidRDefault="00F53ED3">
      <w:pPr>
        <w:spacing w:line="420" w:lineRule="exact"/>
        <w:ind w:firstLineChars="200" w:firstLine="562"/>
        <w:rPr>
          <w:rFonts w:ascii="宋体" w:hAnsi="宋体" w:cs="宋体"/>
          <w:b/>
          <w:bCs/>
          <w:sz w:val="28"/>
          <w:szCs w:val="28"/>
        </w:rPr>
      </w:pPr>
      <w:r>
        <w:rPr>
          <w:rFonts w:ascii="宋体" w:hAnsi="宋体" w:cs="宋体" w:hint="eastAsia"/>
          <w:b/>
          <w:bCs/>
          <w:sz w:val="28"/>
          <w:szCs w:val="28"/>
        </w:rPr>
        <w:t>九、本次磋商投标保证金</w:t>
      </w:r>
    </w:p>
    <w:p w:rsidR="00FA1CC7" w:rsidRDefault="00F53ED3">
      <w:pPr>
        <w:spacing w:line="420" w:lineRule="exact"/>
        <w:ind w:firstLineChars="200" w:firstLine="560"/>
        <w:outlineLvl w:val="1"/>
        <w:rPr>
          <w:rFonts w:ascii="宋体" w:hAnsi="宋体" w:cs="宋体"/>
          <w:sz w:val="28"/>
          <w:szCs w:val="28"/>
        </w:rPr>
      </w:pPr>
      <w:r>
        <w:rPr>
          <w:rFonts w:ascii="宋体" w:hAnsi="宋体" w:cs="宋体" w:hint="eastAsia"/>
          <w:sz w:val="28"/>
          <w:szCs w:val="28"/>
        </w:rPr>
        <w:t>本次磋商收取保证金。本次磋商保证金金额为人民币</w:t>
      </w:r>
      <w:r>
        <w:rPr>
          <w:rFonts w:ascii="宋体" w:hAnsi="宋体" w:cs="宋体" w:hint="eastAsia"/>
          <w:sz w:val="28"/>
          <w:szCs w:val="28"/>
          <w:u w:val="single"/>
        </w:rPr>
        <w:t>陆万元整</w:t>
      </w:r>
      <w:r>
        <w:rPr>
          <w:rFonts w:ascii="宋体" w:hAnsi="宋体" w:cs="宋体" w:hint="eastAsia"/>
          <w:sz w:val="28"/>
          <w:szCs w:val="28"/>
        </w:rPr>
        <w:t>，磋商保证金必须在</w:t>
      </w:r>
      <w:r>
        <w:rPr>
          <w:rFonts w:ascii="宋体" w:hAnsi="宋体" w:cs="宋体" w:hint="eastAsia"/>
          <w:bCs/>
          <w:sz w:val="28"/>
          <w:szCs w:val="28"/>
        </w:rPr>
        <w:t>响应文件接收截止时间</w:t>
      </w:r>
      <w:r>
        <w:rPr>
          <w:rFonts w:ascii="宋体" w:hAnsi="宋体" w:cs="宋体" w:hint="eastAsia"/>
          <w:sz w:val="28"/>
          <w:szCs w:val="28"/>
        </w:rPr>
        <w:t>前与响应文件一起送达响应文件接收地点（不要密封在响应文件中）。</w:t>
      </w:r>
    </w:p>
    <w:p w:rsidR="00FA1CC7" w:rsidRDefault="00F53ED3">
      <w:pPr>
        <w:spacing w:line="480" w:lineRule="exact"/>
        <w:ind w:leftChars="-95" w:left="-199" w:firstLineChars="272" w:firstLine="765"/>
        <w:jc w:val="left"/>
        <w:rPr>
          <w:rFonts w:ascii="宋体" w:hAnsi="宋体" w:cs="宋体"/>
          <w:b/>
          <w:bCs/>
          <w:sz w:val="28"/>
          <w:szCs w:val="28"/>
        </w:rPr>
      </w:pPr>
      <w:r>
        <w:rPr>
          <w:rFonts w:ascii="宋体" w:hAnsi="宋体" w:cs="宋体" w:hint="eastAsia"/>
          <w:b/>
          <w:bCs/>
          <w:sz w:val="28"/>
          <w:szCs w:val="28"/>
        </w:rPr>
        <w:t>1、保证金必须采用银行汇票方式，投标人不得使用其他担保方式。各投标人须在投标截止时间前将投标保证金从投标人本单位的基本账户上汇出（以投标人汇出资金的银行日期为准，且保证金汇出单位必须与投标人名称一致，收款人名称：盐城市财政局非税收入汇缴专户，开户行：盐城市建设银行迎宾支行，账号：32001735136058100110-0001）。</w:t>
      </w:r>
    </w:p>
    <w:p w:rsidR="00FA1CC7" w:rsidRDefault="00F53ED3">
      <w:pPr>
        <w:spacing w:line="480" w:lineRule="exact"/>
        <w:ind w:firstLineChars="200" w:firstLine="562"/>
        <w:jc w:val="left"/>
        <w:rPr>
          <w:rFonts w:ascii="宋体" w:hAnsi="宋体" w:cs="宋体"/>
          <w:b/>
          <w:sz w:val="28"/>
          <w:szCs w:val="28"/>
        </w:rPr>
      </w:pPr>
      <w:r>
        <w:rPr>
          <w:rFonts w:ascii="宋体" w:hAnsi="宋体" w:cs="宋体" w:hint="eastAsia"/>
          <w:b/>
          <w:bCs/>
          <w:sz w:val="28"/>
          <w:szCs w:val="28"/>
        </w:rPr>
        <w:t>2、投标截止时间之前，各投标人将银行汇票带至开标现场交工作人员核验。未按以上方式提交保证金的，其投标文件作为无效投标文件，其投标文件不予接收</w:t>
      </w:r>
      <w:r>
        <w:rPr>
          <w:rFonts w:ascii="宋体" w:hAnsi="宋体" w:cs="宋体" w:hint="eastAsia"/>
          <w:b/>
          <w:sz w:val="28"/>
          <w:szCs w:val="28"/>
        </w:rPr>
        <w:t>。</w:t>
      </w:r>
    </w:p>
    <w:p w:rsidR="00FA1CC7" w:rsidRDefault="00F53ED3" w:rsidP="00FD2149">
      <w:pPr>
        <w:snapToGrid w:val="0"/>
        <w:spacing w:beforeLines="50" w:line="420" w:lineRule="exact"/>
        <w:ind w:left="17" w:hangingChars="6" w:hanging="17"/>
        <w:jc w:val="left"/>
        <w:rPr>
          <w:rFonts w:ascii="宋体" w:hAnsi="宋体" w:cs="宋体"/>
          <w:sz w:val="28"/>
          <w:szCs w:val="28"/>
        </w:rPr>
      </w:pPr>
      <w:r>
        <w:rPr>
          <w:rFonts w:ascii="宋体" w:hAnsi="宋体" w:cs="宋体" w:hint="eastAsia"/>
          <w:b/>
          <w:bCs/>
          <w:sz w:val="28"/>
          <w:szCs w:val="28"/>
        </w:rPr>
        <w:t>3、中标人的投标保证金转为履约保证金的一部分，非中标人的投标保证金在评标结束后无息退还。</w:t>
      </w:r>
    </w:p>
    <w:p w:rsidR="00FA1CC7" w:rsidRDefault="00FA1CC7" w:rsidP="00FD2149">
      <w:pPr>
        <w:snapToGrid w:val="0"/>
        <w:spacing w:beforeLines="50" w:line="420" w:lineRule="exact"/>
        <w:ind w:left="17" w:hangingChars="6" w:hanging="17"/>
        <w:jc w:val="center"/>
        <w:rPr>
          <w:rFonts w:ascii="宋体" w:hAnsi="宋体" w:cs="宋体"/>
          <w:sz w:val="28"/>
          <w:szCs w:val="28"/>
        </w:rPr>
      </w:pPr>
    </w:p>
    <w:p w:rsidR="00FA1CC7" w:rsidRDefault="00FA1CC7" w:rsidP="00FD2149">
      <w:pPr>
        <w:snapToGrid w:val="0"/>
        <w:spacing w:beforeLines="50" w:line="420" w:lineRule="exact"/>
        <w:ind w:left="17" w:hangingChars="6" w:hanging="17"/>
        <w:jc w:val="center"/>
        <w:rPr>
          <w:rFonts w:ascii="宋体" w:hAnsi="宋体" w:cs="宋体"/>
          <w:sz w:val="28"/>
          <w:szCs w:val="28"/>
        </w:rPr>
      </w:pPr>
    </w:p>
    <w:p w:rsidR="00FA1CC7" w:rsidRDefault="00FA1CC7" w:rsidP="00FD2149">
      <w:pPr>
        <w:snapToGrid w:val="0"/>
        <w:spacing w:beforeLines="50" w:line="420" w:lineRule="exact"/>
        <w:ind w:left="17" w:hangingChars="6" w:hanging="17"/>
        <w:jc w:val="center"/>
        <w:rPr>
          <w:rFonts w:ascii="宋体" w:hAnsi="宋体" w:cs="宋体"/>
          <w:sz w:val="28"/>
          <w:szCs w:val="28"/>
        </w:rPr>
      </w:pPr>
    </w:p>
    <w:p w:rsidR="00FA1CC7" w:rsidRDefault="00FA1CC7" w:rsidP="00FD2149">
      <w:pPr>
        <w:snapToGrid w:val="0"/>
        <w:spacing w:beforeLines="50" w:line="420" w:lineRule="exact"/>
        <w:ind w:left="17" w:hangingChars="6" w:hanging="17"/>
        <w:jc w:val="center"/>
        <w:rPr>
          <w:rFonts w:ascii="宋体" w:hAnsi="宋体" w:cs="宋体"/>
          <w:sz w:val="28"/>
          <w:szCs w:val="28"/>
        </w:rPr>
      </w:pPr>
    </w:p>
    <w:p w:rsidR="00FA1CC7" w:rsidRDefault="00FA1CC7" w:rsidP="00FD2149">
      <w:pPr>
        <w:snapToGrid w:val="0"/>
        <w:spacing w:beforeLines="50" w:line="420" w:lineRule="exact"/>
        <w:ind w:left="17" w:hangingChars="6" w:hanging="17"/>
        <w:jc w:val="center"/>
        <w:rPr>
          <w:rFonts w:ascii="宋体" w:hAnsi="宋体" w:cs="宋体"/>
          <w:sz w:val="28"/>
          <w:szCs w:val="28"/>
        </w:rPr>
      </w:pPr>
    </w:p>
    <w:p w:rsidR="00FA1CC7" w:rsidRDefault="00F53ED3" w:rsidP="00FD2149">
      <w:pPr>
        <w:snapToGrid w:val="0"/>
        <w:spacing w:beforeLines="50" w:line="420" w:lineRule="exact"/>
        <w:ind w:left="17" w:hangingChars="6" w:hanging="17"/>
        <w:jc w:val="center"/>
        <w:rPr>
          <w:rFonts w:ascii="宋体" w:hAnsi="宋体" w:cs="宋体"/>
          <w:sz w:val="28"/>
          <w:szCs w:val="28"/>
        </w:rPr>
      </w:pPr>
      <w:r>
        <w:rPr>
          <w:rFonts w:ascii="宋体" w:hAnsi="宋体" w:cs="宋体" w:hint="eastAsia"/>
          <w:sz w:val="28"/>
          <w:szCs w:val="28"/>
        </w:rPr>
        <w:t xml:space="preserve">                          盐城幼儿师范高等专科学校</w:t>
      </w:r>
    </w:p>
    <w:p w:rsidR="00FA1CC7" w:rsidRDefault="00F53ED3" w:rsidP="00FD2149">
      <w:pPr>
        <w:snapToGrid w:val="0"/>
        <w:spacing w:beforeLines="50" w:line="420" w:lineRule="exact"/>
        <w:ind w:left="17" w:hangingChars="6" w:hanging="17"/>
        <w:jc w:val="center"/>
        <w:rPr>
          <w:rFonts w:ascii="宋体" w:hAnsi="宋体" w:cs="宋体"/>
          <w:sz w:val="24"/>
        </w:rPr>
      </w:pPr>
      <w:r>
        <w:rPr>
          <w:rFonts w:ascii="宋体" w:hAnsi="宋体" w:cs="宋体" w:hint="eastAsia"/>
          <w:sz w:val="28"/>
          <w:szCs w:val="28"/>
        </w:rPr>
        <w:t xml:space="preserve">                           2020 年6月1日</w:t>
      </w:r>
      <w:r>
        <w:rPr>
          <w:rFonts w:ascii="宋体" w:hAnsi="宋体" w:cs="宋体" w:hint="eastAsia"/>
          <w:b/>
          <w:bCs/>
          <w:sz w:val="28"/>
          <w:szCs w:val="28"/>
        </w:rPr>
        <w:br w:type="page"/>
      </w:r>
      <w:bookmarkEnd w:id="1"/>
      <w:r>
        <w:rPr>
          <w:rFonts w:ascii="宋体" w:hAnsi="宋体" w:hint="eastAsia"/>
          <w:b/>
          <w:sz w:val="36"/>
          <w:szCs w:val="36"/>
        </w:rPr>
        <w:lastRenderedPageBreak/>
        <w:t>供应商参与投标确认函</w:t>
      </w:r>
    </w:p>
    <w:p w:rsidR="00FA1CC7" w:rsidRDefault="00FA1CC7">
      <w:pPr>
        <w:jc w:val="left"/>
        <w:rPr>
          <w:rFonts w:ascii="宋体" w:hAnsi="宋体"/>
          <w:sz w:val="32"/>
          <w:szCs w:val="32"/>
        </w:rPr>
      </w:pPr>
    </w:p>
    <w:p w:rsidR="00FA1CC7" w:rsidRDefault="00FA1CC7">
      <w:pPr>
        <w:jc w:val="left"/>
        <w:rPr>
          <w:rFonts w:ascii="宋体" w:hAnsi="宋体"/>
          <w:sz w:val="32"/>
          <w:szCs w:val="32"/>
        </w:rPr>
      </w:pPr>
    </w:p>
    <w:p w:rsidR="00FA1CC7" w:rsidRDefault="00F53ED3">
      <w:pPr>
        <w:jc w:val="left"/>
        <w:rPr>
          <w:rFonts w:ascii="宋体" w:hAnsi="宋体"/>
          <w:sz w:val="32"/>
          <w:szCs w:val="32"/>
        </w:rPr>
      </w:pPr>
      <w:r>
        <w:rPr>
          <w:rFonts w:ascii="宋体" w:hAnsi="宋体" w:hint="eastAsia"/>
          <w:sz w:val="32"/>
          <w:szCs w:val="32"/>
        </w:rPr>
        <w:t>盐城幼儿师范高等专科学校：</w:t>
      </w:r>
    </w:p>
    <w:p w:rsidR="00FA1CC7" w:rsidRDefault="00F53ED3">
      <w:pPr>
        <w:jc w:val="left"/>
        <w:rPr>
          <w:rFonts w:ascii="宋体" w:hAnsi="宋体"/>
          <w:sz w:val="28"/>
          <w:szCs w:val="28"/>
        </w:rPr>
      </w:pPr>
      <w:r>
        <w:rPr>
          <w:rFonts w:ascii="宋体" w:hAnsi="宋体" w:hint="eastAsia"/>
          <w:sz w:val="28"/>
          <w:szCs w:val="28"/>
        </w:rPr>
        <w:t>江苏大洲工程项目管理有限公司：</w:t>
      </w:r>
    </w:p>
    <w:p w:rsidR="00FA1CC7" w:rsidRDefault="00F53ED3">
      <w:pPr>
        <w:rPr>
          <w:rFonts w:ascii="宋体" w:hAnsi="宋体"/>
          <w:sz w:val="28"/>
          <w:szCs w:val="28"/>
        </w:rPr>
      </w:pPr>
      <w:r>
        <w:rPr>
          <w:rFonts w:ascii="宋体" w:hAnsi="宋体" w:hint="eastAsia"/>
          <w:sz w:val="28"/>
          <w:szCs w:val="28"/>
        </w:rPr>
        <w:t xml:space="preserve">　　</w:t>
      </w:r>
    </w:p>
    <w:p w:rsidR="00FA1CC7" w:rsidRDefault="00F53ED3">
      <w:pPr>
        <w:ind w:firstLineChars="200" w:firstLine="560"/>
        <w:rPr>
          <w:rFonts w:ascii="宋体" w:hAnsi="宋体"/>
          <w:sz w:val="28"/>
          <w:szCs w:val="28"/>
        </w:rPr>
      </w:pPr>
      <w:r>
        <w:rPr>
          <w:rFonts w:ascii="宋体" w:hAnsi="宋体" w:hint="eastAsia"/>
          <w:sz w:val="28"/>
          <w:szCs w:val="28"/>
        </w:rPr>
        <w:t>本单位将参与＿＿＿＿＿编号＿＿＿＿＿项目的投标，已在网站上下载标书，特发函确认。</w:t>
      </w:r>
    </w:p>
    <w:p w:rsidR="00FA1CC7" w:rsidRDefault="00F53ED3">
      <w:pPr>
        <w:rPr>
          <w:rFonts w:ascii="宋体" w:hAnsi="宋体"/>
          <w:sz w:val="28"/>
          <w:szCs w:val="28"/>
        </w:rPr>
      </w:pPr>
      <w:r>
        <w:rPr>
          <w:rFonts w:ascii="宋体" w:hAnsi="宋体" w:hint="eastAsia"/>
          <w:sz w:val="28"/>
          <w:szCs w:val="28"/>
        </w:rPr>
        <w:t xml:space="preserve">　　单位名称：</w:t>
      </w:r>
    </w:p>
    <w:p w:rsidR="00FA1CC7" w:rsidRDefault="00F53ED3">
      <w:pPr>
        <w:rPr>
          <w:rFonts w:ascii="宋体" w:hAnsi="宋体"/>
          <w:sz w:val="28"/>
          <w:szCs w:val="28"/>
        </w:rPr>
      </w:pPr>
      <w:r>
        <w:rPr>
          <w:rFonts w:ascii="宋体" w:hAnsi="宋体" w:hint="eastAsia"/>
          <w:sz w:val="28"/>
          <w:szCs w:val="28"/>
        </w:rPr>
        <w:t xml:space="preserve">　　项目负责人：</w:t>
      </w:r>
    </w:p>
    <w:p w:rsidR="00FA1CC7" w:rsidRDefault="00F53ED3">
      <w:pPr>
        <w:ind w:firstLineChars="200" w:firstLine="560"/>
        <w:rPr>
          <w:rFonts w:ascii="宋体" w:hAnsi="宋体"/>
          <w:sz w:val="28"/>
          <w:szCs w:val="28"/>
        </w:rPr>
      </w:pPr>
      <w:r>
        <w:rPr>
          <w:rFonts w:ascii="宋体" w:hAnsi="宋体" w:hint="eastAsia"/>
          <w:sz w:val="28"/>
          <w:szCs w:val="28"/>
        </w:rPr>
        <w:t>联系电话：</w:t>
      </w:r>
    </w:p>
    <w:p w:rsidR="00FA1CC7" w:rsidRDefault="00F53ED3">
      <w:pPr>
        <w:rPr>
          <w:rFonts w:ascii="宋体" w:hAnsi="宋体"/>
          <w:sz w:val="28"/>
          <w:szCs w:val="28"/>
        </w:rPr>
      </w:pPr>
      <w:r>
        <w:rPr>
          <w:rFonts w:ascii="宋体" w:hAnsi="宋体" w:hint="eastAsia"/>
          <w:sz w:val="28"/>
          <w:szCs w:val="28"/>
        </w:rPr>
        <w:t xml:space="preserve">　　法人授权代表（投标代表）：</w:t>
      </w:r>
    </w:p>
    <w:p w:rsidR="00FA1CC7" w:rsidRDefault="00F53ED3">
      <w:pPr>
        <w:ind w:firstLine="645"/>
        <w:rPr>
          <w:rFonts w:ascii="宋体" w:hAnsi="宋体"/>
          <w:sz w:val="28"/>
          <w:szCs w:val="28"/>
        </w:rPr>
      </w:pPr>
      <w:r>
        <w:rPr>
          <w:rFonts w:ascii="宋体" w:hAnsi="宋体" w:hint="eastAsia"/>
          <w:sz w:val="28"/>
          <w:szCs w:val="28"/>
        </w:rPr>
        <w:t>联系电话：                  传真：</w:t>
      </w:r>
    </w:p>
    <w:p w:rsidR="00FA1CC7" w:rsidRDefault="00F53ED3">
      <w:pPr>
        <w:ind w:firstLine="645"/>
        <w:rPr>
          <w:rFonts w:ascii="宋体" w:hAnsi="宋体"/>
          <w:sz w:val="28"/>
          <w:szCs w:val="28"/>
        </w:rPr>
      </w:pPr>
      <w:r>
        <w:rPr>
          <w:rFonts w:ascii="宋体" w:hAnsi="宋体" w:hint="eastAsia"/>
          <w:sz w:val="28"/>
          <w:szCs w:val="28"/>
        </w:rPr>
        <w:t>邮箱：</w:t>
      </w:r>
    </w:p>
    <w:p w:rsidR="00FA1CC7" w:rsidRDefault="00F53ED3">
      <w:pPr>
        <w:ind w:left="3640" w:hangingChars="1300" w:hanging="3640"/>
        <w:rPr>
          <w:rFonts w:ascii="宋体" w:hAnsi="宋体"/>
          <w:sz w:val="28"/>
          <w:szCs w:val="28"/>
        </w:rPr>
      </w:pPr>
      <w:r>
        <w:rPr>
          <w:rFonts w:ascii="宋体" w:hAnsi="宋体" w:hint="eastAsia"/>
          <w:sz w:val="28"/>
          <w:szCs w:val="28"/>
        </w:rPr>
        <w:t xml:space="preserve">　　　　　　　　　　　　　　　　　　　　　</w:t>
      </w:r>
    </w:p>
    <w:p w:rsidR="00FA1CC7" w:rsidRDefault="00FA1CC7">
      <w:pPr>
        <w:ind w:left="3640" w:hangingChars="1300" w:hanging="3640"/>
        <w:rPr>
          <w:rFonts w:ascii="宋体" w:hAnsi="宋体"/>
          <w:sz w:val="28"/>
          <w:szCs w:val="28"/>
        </w:rPr>
      </w:pPr>
    </w:p>
    <w:p w:rsidR="00FA1CC7" w:rsidRDefault="00F53ED3">
      <w:pPr>
        <w:ind w:leftChars="1729" w:left="3631"/>
        <w:rPr>
          <w:rFonts w:ascii="宋体" w:hAnsi="宋体"/>
          <w:sz w:val="28"/>
          <w:szCs w:val="28"/>
        </w:rPr>
      </w:pPr>
      <w:r>
        <w:rPr>
          <w:rFonts w:ascii="宋体" w:hAnsi="宋体" w:hint="eastAsia"/>
          <w:sz w:val="28"/>
          <w:szCs w:val="28"/>
        </w:rPr>
        <w:t>＿＿＿＿＿＿＿（单位公章）</w:t>
      </w:r>
    </w:p>
    <w:p w:rsidR="00FA1CC7" w:rsidRDefault="00F53ED3">
      <w:pPr>
        <w:ind w:left="4620" w:hangingChars="1650" w:hanging="4620"/>
        <w:rPr>
          <w:rFonts w:ascii="宋体" w:hAnsi="宋体"/>
          <w:sz w:val="28"/>
          <w:szCs w:val="28"/>
        </w:rPr>
      </w:pPr>
      <w:r>
        <w:rPr>
          <w:rFonts w:ascii="宋体" w:hAnsi="宋体" w:hint="eastAsia"/>
          <w:sz w:val="28"/>
          <w:szCs w:val="28"/>
        </w:rPr>
        <w:t xml:space="preserve">　　　　　　　　　　　　　　　　　年　　　月　　　日</w:t>
      </w:r>
    </w:p>
    <w:p w:rsidR="00FA1CC7" w:rsidRDefault="00FA1CC7">
      <w:pPr>
        <w:pStyle w:val="2"/>
        <w:spacing w:line="360" w:lineRule="auto"/>
        <w:rPr>
          <w:rFonts w:ascii="黑体" w:eastAsia="黑体"/>
          <w:b w:val="0"/>
          <w:bCs w:val="0"/>
        </w:rPr>
      </w:pPr>
    </w:p>
    <w:p w:rsidR="00FA1CC7" w:rsidRDefault="00F53ED3">
      <w:pPr>
        <w:pStyle w:val="2"/>
        <w:spacing w:line="360" w:lineRule="auto"/>
        <w:rPr>
          <w:rFonts w:ascii="黑体" w:eastAsia="黑体" w:hAnsi="黑体"/>
          <w:b w:val="0"/>
          <w:bCs w:val="0"/>
          <w:sz w:val="36"/>
          <w:szCs w:val="36"/>
        </w:rPr>
      </w:pPr>
      <w:r>
        <w:rPr>
          <w:rFonts w:ascii="黑体" w:eastAsia="黑体"/>
          <w:b w:val="0"/>
          <w:bCs w:val="0"/>
        </w:rPr>
        <w:br w:type="page"/>
      </w:r>
      <w:bookmarkStart w:id="2" w:name="_Toc16938553"/>
      <w:bookmarkStart w:id="3" w:name="_Toc20823309"/>
      <w:bookmarkStart w:id="4" w:name="_Toc513029237"/>
      <w:bookmarkEnd w:id="2"/>
      <w:bookmarkEnd w:id="3"/>
      <w:bookmarkEnd w:id="4"/>
      <w:r>
        <w:rPr>
          <w:rFonts w:ascii="黑体" w:eastAsia="黑体" w:hAnsi="黑体" w:hint="eastAsia"/>
          <w:b w:val="0"/>
          <w:bCs w:val="0"/>
          <w:sz w:val="36"/>
          <w:szCs w:val="36"/>
        </w:rPr>
        <w:lastRenderedPageBreak/>
        <w:t>第二章  磋商须知</w:t>
      </w:r>
    </w:p>
    <w:p w:rsidR="00FA1CC7" w:rsidRDefault="00F53ED3" w:rsidP="00FD2149">
      <w:pPr>
        <w:spacing w:afterLines="50" w:line="420" w:lineRule="exact"/>
        <w:jc w:val="center"/>
        <w:rPr>
          <w:rFonts w:ascii="宋体" w:hAnsi="宋体" w:cs="宋体"/>
          <w:b/>
          <w:bCs/>
          <w:sz w:val="28"/>
          <w:szCs w:val="28"/>
        </w:rPr>
      </w:pPr>
      <w:r>
        <w:rPr>
          <w:rFonts w:ascii="宋体" w:hAnsi="宋体" w:cs="宋体" w:hint="eastAsia"/>
          <w:sz w:val="28"/>
          <w:szCs w:val="28"/>
        </w:rPr>
        <w:t>（参加竞争性磋商的供应商以下简称“磋商供应商”）</w:t>
      </w:r>
    </w:p>
    <w:p w:rsidR="00FA1CC7" w:rsidRDefault="00F53ED3" w:rsidP="00FD2149">
      <w:pPr>
        <w:spacing w:afterLines="50" w:line="420" w:lineRule="exact"/>
        <w:ind w:firstLineChars="147" w:firstLine="413"/>
        <w:rPr>
          <w:rFonts w:ascii="宋体" w:hAnsi="宋体" w:cs="宋体"/>
          <w:sz w:val="28"/>
          <w:szCs w:val="28"/>
        </w:rPr>
      </w:pPr>
      <w:r>
        <w:rPr>
          <w:rFonts w:ascii="宋体" w:hAnsi="宋体" w:cs="宋体" w:hint="eastAsia"/>
          <w:b/>
          <w:bCs/>
          <w:sz w:val="28"/>
          <w:szCs w:val="28"/>
        </w:rPr>
        <w:t>一、总则</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1、适用范围</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1.1 本竞争性磋商文件（以下简称磋商文件）仅适用此项目。</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1.2 本项目按照项目如分包，分别确定各分包成交磋商供应商。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 xml:space="preserve"> 2、项目采购方式</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本次采购采取竞争性磋商的方式。</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3、合格的磋商供应商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3.1满足本磋商文件“竞争性磋商采购公告”中合格磋商供应商资格要求的规定。</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3.2 满足本磋商文件实质性要求和条件的规定。</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4、参加磋商费用</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4.1参加磋商供应商应自行承担所有与参加磋商有关的费用。不论最终的成交结果如何，采购人及招标代理机构在任何情况下均无义务和责任承担这些费用。</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5、磋商文件的约束力</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磋商供应商一旦下载了本磋商文件并决定参加磋商，即被认为接受了本磋商文件的规定和约束，并且视为自竞争性磋商公告期限届满之日起已经知道或应当知道自身权益是否受到了损害。</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6、磋商文件的询问及修改</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6.1任何要求对磋商文件进行询问的磋商供应商，均应在提交首次响应文件截止时间五日前按采购邀请中的通讯地址，向采购人或招标代理机构提出。提交首次响应文件截止之日前，采购人及招标代理机构可以对已发出的磋商文件进行必要的澄清或者修改，澄清或者修改的内容作为磋商文件的组成部分。澄清或者修改的内容可能影响响应文件编制的，招标代理机构将在提交首次响应文件截止时间至少五日前，在盐城幼儿师范高等专科学校上发布书面更正公告形式通知所有获取磋商文件的磋商供应商。不足五日的，招标代理机构应当顺延提交首次响应文件截止时间。</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6.2采购人及招标代理机构可以视采购项目的具体情况，组织磋商</w:t>
      </w:r>
      <w:r>
        <w:rPr>
          <w:rFonts w:ascii="宋体" w:hAnsi="宋体" w:cs="宋体" w:hint="eastAsia"/>
          <w:sz w:val="28"/>
          <w:szCs w:val="28"/>
        </w:rPr>
        <w:lastRenderedPageBreak/>
        <w:t>供应商进行现场考察或召开磋商前答疑会，但不单独或分别组织只有一个磋商供应商参加的现场考察和答疑会。</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7、磋商文件的解释</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7.1 本磋商文件由招标代理机构负责解释。</w:t>
      </w:r>
    </w:p>
    <w:p w:rsidR="00FA1CC7" w:rsidRDefault="00F53ED3">
      <w:pPr>
        <w:spacing w:line="420" w:lineRule="exact"/>
        <w:ind w:firstLineChars="200" w:firstLine="562"/>
        <w:rPr>
          <w:rFonts w:ascii="宋体" w:hAnsi="宋体" w:cs="宋体"/>
          <w:sz w:val="28"/>
          <w:szCs w:val="28"/>
        </w:rPr>
      </w:pPr>
      <w:r>
        <w:rPr>
          <w:rFonts w:ascii="宋体" w:hAnsi="宋体" w:cs="宋体" w:hint="eastAsia"/>
          <w:b/>
          <w:bCs/>
          <w:sz w:val="28"/>
          <w:szCs w:val="28"/>
        </w:rPr>
        <w:t xml:space="preserve"> 二、磋商响应文件的编制及保证金收取</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1、磋商响应文件份数和签署</w:t>
      </w:r>
    </w:p>
    <w:p w:rsidR="00FA1CC7" w:rsidRDefault="00F53ED3">
      <w:pPr>
        <w:spacing w:line="420" w:lineRule="exact"/>
        <w:ind w:firstLineChars="200" w:firstLine="560"/>
        <w:rPr>
          <w:rFonts w:ascii="宋体" w:hAnsi="宋体" w:cs="宋体"/>
          <w:b/>
          <w:bCs/>
          <w:sz w:val="28"/>
          <w:szCs w:val="28"/>
        </w:rPr>
      </w:pPr>
      <w:r>
        <w:rPr>
          <w:rFonts w:ascii="宋体" w:hAnsi="宋体" w:cs="宋体" w:hint="eastAsia"/>
          <w:sz w:val="28"/>
          <w:szCs w:val="28"/>
        </w:rPr>
        <w:t>1.1磋商供应商应严格按照采购文件要求准备磋商响应文件（以下简称响应文件），每份响应文件须清楚地标明“正本”或“副本”字样。正本份数：1份；副本份数：4份。</w:t>
      </w:r>
      <w:r>
        <w:rPr>
          <w:rFonts w:ascii="宋体" w:hAnsi="宋体" w:cs="宋体" w:hint="eastAsia"/>
          <w:b/>
          <w:bCs/>
          <w:sz w:val="28"/>
          <w:szCs w:val="28"/>
        </w:rPr>
        <w:t>（另请提供电子标书&lt;U&gt;盘一份，U盘中含响应文件所有内容，U盘表面加贴标签并注明单位名称）</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磋商供应商法定名称的印章，不包括合同、财务、税务、发票等形式的业务专用章。</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1.2 除磋商供应商对错处做必要修改外，响应文件不得行间插字、涂改或增删。如有修改错漏处，必须由响应文件签署人签字或盖章。</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2、响应文件编制要求</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2.1磋商供应商提交的响应文件以及磋商供应商与采购人及招标代理机构就有关磋商的所有来往函电均应使用简体中文。磋商文件中既有中文也有外文的，以中文意义为准。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2.2 除技术性能另有规定外，响应文件所使用的度量衡单位，均须采用国家法定计量单位。</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3、参加磋商供应商资格的文件证明</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3.1磋商供应商应提交证明其有资格参加磋商和成交后有能力独立履行合同的文件，并作为其响应文件的一部分。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3.2磋商供应商除必须具有履行合同所需提供的服务能力外，还必须具备相应的财务、技术方面的能力。</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3.3磋商供应商应填写并提交磋商文件所附的“</w:t>
      </w:r>
      <w:r>
        <w:rPr>
          <w:rFonts w:ascii="宋体" w:hAnsi="宋体" w:cs="宋体" w:hint="eastAsia"/>
          <w:b/>
          <w:bCs/>
          <w:sz w:val="28"/>
          <w:szCs w:val="28"/>
        </w:rPr>
        <w:t>资信证明文件</w:t>
      </w:r>
      <w:r>
        <w:rPr>
          <w:rFonts w:ascii="宋体" w:hAnsi="宋体" w:cs="宋体" w:hint="eastAsia"/>
          <w:sz w:val="28"/>
          <w:szCs w:val="28"/>
        </w:rPr>
        <w:t>”。</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4、磋商响应报价表</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4.1磋商供应商应按照磋商文件规定格式填报磋商响应报价表（含分项报价）。每项服务只允许有一个报价，任何有选择的报价将不予接受，磋商文件中另有规定的按规定执行。</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lastRenderedPageBreak/>
        <w:t>4.2标的物</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详见项目需求。</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4.3有关费用处理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本次采购磋商供应商的总报价应包括磋商供应商为完成竞争性磋商文件所确定的招标范围内的全部服务工作内容所发生的一切费用。</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本次招标设一个包，不拆分细项。</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4.4其它费用处理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磋商文件未列明，而磋商供应商认为必须的费用也须列入报价。</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4.5报价采用的货币</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响应文件中的单价和总价，无特殊规定的采用人民币报价，以元为单位标注。磋商文件中另有规定的按规定执行。</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4.6 磋商响应报价表上的价格应按磋商文件规定填写。</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5、项目需求响应方案</w:t>
      </w:r>
    </w:p>
    <w:p w:rsidR="00FA1CC7" w:rsidRDefault="00F53ED3" w:rsidP="00FD2149">
      <w:pPr>
        <w:spacing w:afterLines="50" w:line="420" w:lineRule="exact"/>
        <w:ind w:firstLineChars="199" w:firstLine="557"/>
        <w:rPr>
          <w:rFonts w:ascii="宋体" w:hAnsi="宋体" w:cs="宋体"/>
          <w:sz w:val="28"/>
          <w:szCs w:val="28"/>
        </w:rPr>
      </w:pPr>
      <w:r>
        <w:rPr>
          <w:rFonts w:ascii="宋体" w:hAnsi="宋体" w:cs="宋体" w:hint="eastAsia"/>
          <w:sz w:val="28"/>
          <w:szCs w:val="28"/>
        </w:rPr>
        <w:t>5.1提供为完成本项目的总体实施方案。</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5.2对磋商文件中项目需求的技术与商务条款要求逐项作出应答，并提供依据或说明。</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5.3磋商供应商认为需要的其他技术文件或说明。</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6、磋商保证金</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6.1磋商供应商在磋商开始前必须向招标代理机构足额提交磋商保证金，作为其磋商的一部分。磋商保证金是为了保护采购人免遭因磋商供应商的行为而蒙受的损失，采购人因磋商供应商的行为受到损害时，招标代理机构可根据相关规定处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6.2参加磋商采购所需交纳的保证金必须是人民币，磋商保证金的交纳形式见招标公告。</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6.3在磋商时，对在响应文件递交截止时间以前未按磋商文件要求提交磋商保证金的响应文件，招标代理机构将视其为无效响应文件而予以拒绝。</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6.4未中标的磋商供应商的磋商保证金，将在现场予以退还，不计利息。中标人的磋商保证金，将在合同签订后凭招标代理机构经办人签署意见的保证金收据予以退还，不计利息。</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6.5下列任何情况发生时，磋商保证金不予退还：</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（1）磋商供应商在磋商响应有效期内无正当理由撤回其响应文件</w:t>
      </w:r>
      <w:r>
        <w:rPr>
          <w:rFonts w:ascii="宋体" w:hAnsi="宋体" w:cs="宋体" w:hint="eastAsia"/>
          <w:sz w:val="28"/>
          <w:szCs w:val="28"/>
        </w:rPr>
        <w:lastRenderedPageBreak/>
        <w:t>或者在磋商过程中无正当理由退出磋商活动（磋商供应商在提交最后报价之前退出磋商的除外）；</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（2）为谋取最终成交，磋商供应商在整个磋商过程中提供的相关文件被确认是虚假的、不真实的；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（3）参加磋商的供应商之间被证实有串通、欺诈行为或者恶意进行竞争，影响采购人合法权益的；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（4）整个采购活动中采取不正当手段诋毁、排挤其他磋商供应商的；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（5）与采购人、相关工作人员恶意串通的；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（6）向采购人、相关工作人员行贿或者提供其他不正当利益的；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（7）成交磋商供应商在规定期限内未能根据规定签订合同；</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（8）成交磋商供应商在规定期限内未能根据规定交纳履约保证金。</w:t>
      </w:r>
    </w:p>
    <w:p w:rsidR="00FA1CC7" w:rsidRDefault="00F53ED3">
      <w:pPr>
        <w:spacing w:line="420" w:lineRule="exact"/>
        <w:ind w:firstLineChars="200" w:firstLine="562"/>
        <w:rPr>
          <w:rFonts w:ascii="宋体" w:hAnsi="宋体" w:cs="宋体"/>
          <w:sz w:val="28"/>
          <w:szCs w:val="28"/>
        </w:rPr>
      </w:pPr>
      <w:r>
        <w:rPr>
          <w:rFonts w:ascii="宋体" w:hAnsi="宋体" w:cs="宋体" w:hint="eastAsia"/>
          <w:b/>
          <w:bCs/>
          <w:sz w:val="28"/>
          <w:szCs w:val="28"/>
        </w:rPr>
        <w:t>三、响应文件的递交</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1、响应文件的密封和标记</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1.1磋商供应商应严格按照采购文件要求的份数准备响应文件，每份响应文件须清楚地标明“正本”或“副本”字样。一旦正本和副本不符，以正本为准。磋商供应商应将响应文件正本和所有副本密封。</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1.2密封的响应文件应：</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（1）按采购公告中注明的地址送达规定地点；</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（2）注明参加磋商项目名称、磋商文件编号及参加的分包号；</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（3）密封包装上应写明磋商供应商名称。</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1.3如果密封包装未按要求密封和加写标记，招标代理机构对误投或过早启封概不负责。对由此造成提前开封的响应文件，招标代理机构将予以拒绝。</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2、响应文件开启时间</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2.1招标代理机构收到响应文件的时间不得迟于本磋商文件规定的响应文件接收截止时间。</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2.2招标代理机构有权通过修改磋商文件推迟响应文件接收截止时间，在此情况下，磋商供应商的所有权利和义务以及受制的响应文件接收截止时间均应以延长后新的响应文件接收截止时间为准。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3、迟交的响应文件</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3.1招标代理机构将拒绝在规定的响应文件接收截止时间后接收任何响应文件。</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lastRenderedPageBreak/>
        <w:t>4、响应文件的修改和撤回</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4.1磋商供应商在递交响应文件后，可以修改或撤回其谈判响应文件，但这种修改和撤回，必须在规定的响应文件接收截止时间前，以书面形式送达指定地点。</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4.2磋商供应商的修改或撤回通知书，应按本文件规定进行编制、密封、标记和发送，并应在封套上加注“修改”和“撤回”字样。</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4.3 磋商供应商在提交最后报价之前，可以根据磋商情况退出磋商，招标代理机构退还退出磋商的供应商的磋商保证金。</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5、磋商响应有效期</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5.1 磋商响应有效期为招标代理机构规定的响应文件接收截止时间后六十（90）天。磋商响应有效期比规定短的将被视为非实质性响应性而予以拒绝。</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5.2 在特殊情况下，招标代理机构于原磋商响应有效期满之前，可向磋商供应商提出延长磋商响应有效期的要求。这种要求与答复均应采用书面形式。磋商供应商可以拒绝招标代理机构的这一要求而放弃磋商响应，招标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FA1CC7" w:rsidRDefault="00F53ED3">
      <w:pPr>
        <w:spacing w:line="420" w:lineRule="exact"/>
        <w:ind w:firstLineChars="200" w:firstLine="562"/>
        <w:rPr>
          <w:rFonts w:ascii="宋体" w:hAnsi="宋体" w:cs="宋体"/>
          <w:sz w:val="28"/>
          <w:szCs w:val="28"/>
        </w:rPr>
      </w:pPr>
      <w:r>
        <w:rPr>
          <w:rFonts w:ascii="宋体" w:hAnsi="宋体" w:cs="宋体" w:hint="eastAsia"/>
          <w:b/>
          <w:bCs/>
          <w:sz w:val="28"/>
          <w:szCs w:val="28"/>
        </w:rPr>
        <w:t>四、磋商与评审</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1、磋商仪式</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1.1招标代理机构将在采购邀请中规定的时间和地点组织磋商开始仪式，仪式由招标代理机构主持，磋商供应商应委派携带有效证件的代表准时参加，参加仪式的代表需签名以证明其出席。</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2、磋商小组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2.1 磋商开始仪式结束后，招标代理机构将立即组织磋商小组进行评审。</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2.2 磋商小组由政府采购评审专家（如需要）或由采购人按照单位内部管理规定抽选评审专家、采购人代表组成，且人员构成符合政府采购有关规定。</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3、磋商评审过程的保密与公正</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3.1磋商小组、采购人和招标代理机构工作人员、相关监督人员等</w:t>
      </w:r>
      <w:r>
        <w:rPr>
          <w:rFonts w:ascii="宋体" w:hAnsi="宋体" w:cs="宋体" w:hint="eastAsia"/>
          <w:sz w:val="28"/>
          <w:szCs w:val="28"/>
        </w:rPr>
        <w:lastRenderedPageBreak/>
        <w:t>与评审工作有关的人员，对评审情况以及在评审过程中获悉的国家秘密、商业秘密负有保密责任。</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3.2在磋商评审过程中，磋商供应商不得以任何行为影响磋商评审过程，否则其响应文件将被作为无效响应文件。</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磋商供应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4、评审过程的澄清、说明和更正</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4.1磋商小组在对响应文件的有效性、完整性和响应程度进行审查时，可以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4.2接到磋商小组要求的磋商供应商应派人按磋商小组通知的时间和地点做出书面澄清、说明或更正。磋商供应商的澄清、说明或者更正应当由法定代表人或授权代表签字或者加盖公章。由授权代表签字的，应当附法人授权书。磋商供应商为自然人的，应当由本人签字并附身份证明。</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4.3 接到磋商小组澄清要求的磋商供应商如未按规定做出澄清，其风险由磋商供应商自行承担。</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5、对响应文件的初审</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5.1响应文件初审分为资格性检查和符合性检查。</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资格性检查：依据法律法规和磋商文件的规定，对响应文件中的资格证明文件、磋商保证金等进行审查，以确定磋商供应商是否具备参加磋商的资格。</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磋商小组在进行资格性审查的同时，将在“信用中国”网站（www.creditchina.gov.cn）对磋商供应商是否被列入失信被执行人、重大税收违法案件当事人名单、政府采购严重失信行为记录名单情况进行查询，以确定磋商供应商是否具备参加磋商的资格。查询结果将以网页打印的形式留存并归档。</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接受联合体的项目，两个以上的自然人、法人或者其他组织组成一个联合体，以一个磋商供应商的身份共同参加采购活动的，联合体成员</w:t>
      </w:r>
      <w:r>
        <w:rPr>
          <w:rFonts w:ascii="宋体" w:hAnsi="宋体" w:cs="宋体" w:hint="eastAsia"/>
          <w:sz w:val="28"/>
          <w:szCs w:val="28"/>
        </w:rPr>
        <w:lastRenderedPageBreak/>
        <w:t>存在不良信用记录的，视同联合体存在不良应用记录。</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符合性检查：依据磋商文件的规定，从响应文件的有效性、完整性和对磋商文件的响应程度进行审查，以确定是否对磋商文件的实质性要求作出响应。</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5.2在正式磋商之前，磋商小组将首先审查每份响应文件是否实质性响应了磋商文件的要求。实质性响应的响应文件应该是与磋商文件要求的条款、条件和规格相符，没有重大偏离或保留。</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所谓重大偏离或保留是指与磋商文件规定的实质性要求存在负偏离，或者在实质上与磋商文件不一致，而且限制了合同中买方和见证方的权利或磋商供应商的义务，纠正这些偏离或保留将会对其他实质性响应要求的磋商供应商的竞争地位产生不公正的影响。是否属于重大偏离由谈判小组按照少数服从多数的原则作出结论。磋商小组决定响应文件的响应性只根据响应文件本身的内容，而不寻求外部的证据。</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5.3 被认定为未实质性响应磋商文件的响应文件的情形</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（1）未按要求交纳磋商保证金的；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（2）未按照磋商文件规定要求密封、签署、盖章的；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（3）磋商供应商在报价时采用选择性报价；</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（4）磋商供应商不具备磋商文件中规定资格要求的；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（5）不符合法律、法规和磋商文件中规定的其他实质性要求和条件的；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（6）其他法律、法规及本磋商文件规定的属未实质性响应的响应文件的情形。</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5.4 未实质性响应磋商文件的响应文件按无效响应处理，磋商小组将予以拒绝，磋商供应商不得通过修改或撤销不合要求的偏离或保留而使其响应文件成为实质性响应的文件。</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5.5同一项目（项目未分包）或同一分包（项目有不同分包），如出现同一品牌同一型号的产品有多个磋商供应商参加磋商时，磋商中在其他条件合格的前提下，选取首次报价最低的磋商供应商参加磋商最后报价，其他磋商供应商作为无效响应处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6、磋商程序及评审方法和标准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6.1磋商程序</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6.1.1 对于通过资格性和符合性审查的磋商供应商，磋商小组所有成员将集中与单一磋商供应商分别进行磋商。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lastRenderedPageBreak/>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磋商供应商。磋商供应商应当按照磋商文件的变动情况和磋商小组的要求重新提交响应文件，并由其法定代表人或授权代表签字或者加盖公章。</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 xml:space="preserve"> 6.1.2 磋商文件如能够详细列明采购标的的技术、服务要求的，磋商结束后，磋商小组将要求所有实质性响应的磋商供应商在规定时间内提交最后报价。</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最后报价是磋商供应商响应文件的有效组成部分。符合《政府采购竞争性磋商采购方式管理暂行办法》第三条第四项及《财政部关于竞争性磋商采购方式管理暂行办法有关问题的补充通知》（财库[2015]124号）规定情形的，提交最后报价的磋商供应商可以为2家。</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磋商供应商未在磋商小组规定的时间内完成最后报价的视为放弃磋商，其磋商响应按无效响应处理。最后报价须由磋商供应商法定代表人或授权代表签字或者加盖公章。已提交响应文件的磋商供应商，在提交最后报价之前，可以根据磋商情况退出磋商。招标代理机构将退还退出磋商的磋商供应商的磋商保证金。</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6.1.4 各磋商供应商最后报价结束后,如磋商小组认为最后最低的磋商供应商的报价明显低于其自身成本，涉嫌恶意竞争，有可能影响商品质量和不能诚信履约的，则有权要求其在规定的期限内提供书面文件予以说明理由，并提交相关证明材料。若该磋商供应商拒绝说明或未在规定期限内提供书面说明，或虽有书面说明但仍无法证明其报价合理性的，则磋商小组有权取消其成交资格。</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6.2 评审方法和标准</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6.2.1评审方法。经磋商确定最终采购需求后，由磋商小组采用综合评分法对提交最终解决方案和最后报价的磋商供应商的响应文件进行综合评分。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综合评分法，是指响应文件满足磋商文件全部实质性要求且按评审因素的量化指标评审得分最高的磋商供应商为成交候选磋商供应商的评审方法。评审时，磋商小组各成员独立对每个有效响应的文件进行评价、打分，然后汇总每个磋商供应商每项评分因素的得分。</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6.2.2评审标准</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lastRenderedPageBreak/>
        <w:t>见本磋商文件第五章规定。</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6.3采购活动终止的情况</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出现下列情形之一的，本次竞争性磋商采购活动将被终止：</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（1）因情况变化，不再符合规定的竞争性磋商采购方式适用情形的；</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（2）出现影响采购公正的违法、违规行为的；</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（3）除本磋商文件第6.1.2条第三款规定的情形外，在采购过程中符合要求的磋商供应商或者报价未超过采购预算的磋商供应商不足3家的。</w:t>
      </w:r>
    </w:p>
    <w:p w:rsidR="00FA1CC7" w:rsidRDefault="00F53ED3">
      <w:pPr>
        <w:spacing w:line="420" w:lineRule="exact"/>
        <w:ind w:firstLineChars="200" w:firstLine="562"/>
        <w:rPr>
          <w:rFonts w:ascii="宋体" w:hAnsi="宋体" w:cs="宋体"/>
          <w:sz w:val="28"/>
          <w:szCs w:val="28"/>
          <w:u w:val="single"/>
        </w:rPr>
      </w:pPr>
      <w:r>
        <w:rPr>
          <w:rFonts w:ascii="宋体" w:hAnsi="宋体" w:cs="宋体" w:hint="eastAsia"/>
          <w:b/>
          <w:bCs/>
          <w:sz w:val="28"/>
          <w:szCs w:val="28"/>
        </w:rPr>
        <w:t>五、成交</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1、确定成交单位</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1.1 磋商小组根据综合评分情况，按照评审得分由高到低顺序推荐3名以上成交候选磋商供应商，并编写评审报告。符合本文件第6.1.2条第三款情形的，可以推荐2家成交候选磋商供应商。评审得分相同的，按照最后报价由低到高的顺序推荐。评审得分且最后报价相同的，按照技术指标优劣顺序推荐。</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1.2采购人根据磋商小组推荐的成交候选人确定成交磋商供应商。采购人确定成交磋商供应商后，招标代理机构将在“盐城幼儿师范高等专科学校网站”发布成交结果公告，公告期限为一个工作日。</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1.3若有充分证据证明，成交磋商供应商出现下列情况之一的，一经查实，将被取消成交资格：</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（1）提供虚假材料谋取成交的；</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（2）与评审专家、采购人、其他磋商供应商或者招标代理机构工作人员恶意串通的；</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（3）向评审专家、采购人或招标代理机构工作人员行贿或者提供其他不正当利益的；</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（4）恶意竞争，最终总报价明显低于其自身合理成本且又无法提供证明的；</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（5）不满足本磋商文件规定的实质性要求，但在评审过程中又未被磋商小组发现的；</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（6）成交后无正当理由拒不与采购人签订采购合同或者未按照磋商文件确定的事项签订采购合同；</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（7）将采购合同转包；</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lastRenderedPageBreak/>
        <w:t>（8）法律、法规、规章规定的属于成交无效的其他情形。</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2、质疑处理</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2.1磋商供应商认为磋商文件、采购过程和采购结果使自己的权益受到损害的，可以在知道或应知其权益受到损害之日起七个工作日内，以书面形式向招标代理机构或采购人提出质疑。上述应知其权益受到损害之日，是指：</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（1）对可以质疑的磋商文件提出质疑的，为收到磋商文件之日或者磋商文件公告期限届满之日；</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（2）对采购过程提出质疑的，为各采购程序环节结束之日；</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（3）对成交结果提出质疑的，为成交结果公告期限届满之日。</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2.2质疑必须按《政府采购法》、《政府采购法实施条例》及《江苏省政府采购供应商监督管理暂行办法》的相关规定提交，未按上述要求提交的质疑函（含传真、电子邮件等）招标代理机构有权不予受理。</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2.3未参加磋商采购活动的磋商供应商或在磋商采购活动中自身权益未受到损害的磋商供应商所提出的质疑不予受理。</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2.4质疑函应当包括下列内容：</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2.4.1质疑磋商供应商的名称、地址、邮编、联系人、联系电话；</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2.4.2具体的质疑事项及明确的请求；</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2.4.3认为自己合法权益受到损害或可能受到损害的相关证据材料；</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2.4.4提起质疑的日期；</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代理机构将不予受理。质疑人委托代理质疑的，应当向招标代理机构提交授权委托书，并载明委托代理的具体权限和事项。</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2.5招标代理机构收到质疑函后，将对质疑的形式和内容进行审查，如质疑函内容、格式不符合规定，招标代理机构将告知质疑人进行补正。</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2.6质疑人应当在法定质疑期限内进行补正并重新提交质疑函，拒不补正或者在法定期限内未重新提交质疑函的，为无效质疑，招标代理机构有权不予受理。</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2.7对于内容、格式符合规定的质疑函，招标代理机构将在收到参</w:t>
      </w:r>
      <w:r>
        <w:rPr>
          <w:rFonts w:ascii="宋体" w:hAnsi="宋体" w:cs="宋体" w:hint="eastAsia"/>
          <w:sz w:val="28"/>
          <w:szCs w:val="28"/>
        </w:rPr>
        <w:lastRenderedPageBreak/>
        <w:t>加谈判磋商供应商的书面质疑后七个工作日内作出答复，并以书面形式通知质疑磋商供应商和其他相关磋商供应商，答复的内容不涉及商业秘密。</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2.8磋商供应商提出书面质疑必须有理、有据，不得恶意质疑或提交虚假质疑。否则，一经查实，招标代理机构有权依据政府采购的有关规定，报请政府采购监管部门对该磋商供应商进行相应的行政处罚。</w:t>
      </w:r>
    </w:p>
    <w:p w:rsidR="00FA1CC7" w:rsidRDefault="00F53ED3">
      <w:pPr>
        <w:spacing w:line="420" w:lineRule="exact"/>
        <w:ind w:firstLineChars="200" w:firstLine="562"/>
        <w:rPr>
          <w:rFonts w:ascii="宋体" w:hAnsi="宋体" w:cs="宋体"/>
          <w:sz w:val="28"/>
          <w:szCs w:val="28"/>
          <w:u w:val="single"/>
        </w:rPr>
      </w:pPr>
      <w:r>
        <w:rPr>
          <w:rFonts w:ascii="宋体" w:hAnsi="宋体" w:cs="宋体" w:hint="eastAsia"/>
          <w:b/>
          <w:bCs/>
          <w:sz w:val="28"/>
          <w:szCs w:val="28"/>
        </w:rPr>
        <w:t>六、合同签订相关事项</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1、签订合同</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l成交磋商供应商确定后，招标代理机构将向成交磋商供应商发出中标通知书。成交磋商供应商应按成交通知书规定的时间、地点,按照磋商文件确定的事项与采购人签订采购合同，且不得迟于成交通知书发出之日起三十日内，否则磋商保证金将不予退还，由此给采购人造成损失的，成交磋商供应商还应承担赔偿责任。</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1.2 磋商文件、成交磋商供应商的响应文件及磋商采购过程中有关澄清、承诺文件均应作为合同附件。</w:t>
      </w:r>
    </w:p>
    <w:p w:rsidR="00FA1CC7" w:rsidRDefault="00F53ED3">
      <w:pPr>
        <w:spacing w:line="420" w:lineRule="exact"/>
        <w:ind w:firstLineChars="200" w:firstLine="560"/>
        <w:rPr>
          <w:rFonts w:ascii="宋体" w:hAnsi="宋体" w:cs="宋体"/>
          <w:sz w:val="28"/>
          <w:szCs w:val="28"/>
          <w:u w:val="single"/>
        </w:rPr>
      </w:pPr>
      <w:r>
        <w:rPr>
          <w:rFonts w:ascii="宋体" w:hAnsi="宋体" w:cs="宋体" w:hint="eastAsia"/>
          <w:sz w:val="28"/>
          <w:szCs w:val="28"/>
        </w:rPr>
        <w:t>1.3 签订合同后，成交磋商供应商不得将成交产品或服务进行转包。未经采购人同意，成交磋商供应商也不得采用分包的形式履行合同，否则采购人有权终止合同，成交磋商供应商的履约保证金将不予退还。转包或分包造成采购人损失的，成交磋商供应商应承担相应赔偿责任。</w:t>
      </w:r>
    </w:p>
    <w:p w:rsidR="00FA1CC7" w:rsidRDefault="00F53ED3">
      <w:pPr>
        <w:spacing w:line="420" w:lineRule="exact"/>
        <w:ind w:firstLineChars="200" w:firstLine="562"/>
        <w:rPr>
          <w:rFonts w:ascii="宋体" w:hAnsi="宋体" w:cs="宋体"/>
          <w:b/>
          <w:bCs/>
          <w:sz w:val="28"/>
          <w:szCs w:val="28"/>
        </w:rPr>
      </w:pPr>
      <w:r>
        <w:rPr>
          <w:rFonts w:ascii="宋体" w:hAnsi="宋体" w:cs="宋体" w:hint="eastAsia"/>
          <w:b/>
          <w:bCs/>
          <w:sz w:val="28"/>
          <w:szCs w:val="28"/>
        </w:rPr>
        <w:t>2、履约保证金</w:t>
      </w:r>
    </w:p>
    <w:p w:rsidR="00FA1CC7" w:rsidRDefault="00F53ED3">
      <w:pPr>
        <w:spacing w:line="420" w:lineRule="exact"/>
        <w:ind w:firstLineChars="200" w:firstLine="562"/>
        <w:rPr>
          <w:rFonts w:ascii="宋体" w:hAnsi="宋体" w:cs="宋体"/>
          <w:b/>
          <w:bCs/>
          <w:sz w:val="28"/>
          <w:szCs w:val="28"/>
        </w:rPr>
      </w:pPr>
      <w:r>
        <w:rPr>
          <w:rFonts w:ascii="宋体" w:hAnsi="宋体" w:cs="宋体" w:hint="eastAsia"/>
          <w:b/>
          <w:bCs/>
          <w:sz w:val="28"/>
          <w:szCs w:val="28"/>
        </w:rPr>
        <w:t>在签订合同时，须向采购人交纳履约保证金陆万元,由投标保证金直接转为履约保证金，履约保证金用以约束成交供应商在合同履行中的行为，弥补合同执行中由于自身行为可能给采购人带来的各种损失。</w:t>
      </w:r>
    </w:p>
    <w:p w:rsidR="00FA1CC7" w:rsidRDefault="00FA1CC7">
      <w:pPr>
        <w:pStyle w:val="1"/>
        <w:ind w:firstLineChars="400" w:firstLine="1767"/>
        <w:jc w:val="both"/>
        <w:rPr>
          <w:rFonts w:ascii="宋体" w:hAnsi="宋体" w:cs="宋体"/>
          <w:b/>
          <w:sz w:val="44"/>
        </w:rPr>
      </w:pPr>
      <w:bookmarkStart w:id="5" w:name="_Toc479757207"/>
      <w:bookmarkStart w:id="6" w:name="_Toc20823314"/>
      <w:bookmarkStart w:id="7" w:name="_Toc120614221"/>
      <w:bookmarkStart w:id="8" w:name="_Toc513029242"/>
      <w:bookmarkStart w:id="9" w:name="_Toc16938558"/>
      <w:bookmarkEnd w:id="5"/>
      <w:bookmarkEnd w:id="6"/>
      <w:bookmarkEnd w:id="7"/>
      <w:bookmarkEnd w:id="8"/>
      <w:bookmarkEnd w:id="9"/>
    </w:p>
    <w:p w:rsidR="00FA1CC7" w:rsidRDefault="00FA1CC7">
      <w:pPr>
        <w:pStyle w:val="1"/>
        <w:ind w:firstLineChars="400" w:firstLine="1767"/>
        <w:jc w:val="both"/>
        <w:rPr>
          <w:rFonts w:ascii="宋体" w:hAnsi="宋体" w:cs="宋体"/>
          <w:b/>
          <w:sz w:val="44"/>
        </w:rPr>
      </w:pPr>
    </w:p>
    <w:p w:rsidR="00FA1CC7" w:rsidRDefault="00FA1CC7">
      <w:pPr>
        <w:pStyle w:val="1"/>
        <w:ind w:firstLineChars="400" w:firstLine="1767"/>
        <w:jc w:val="both"/>
        <w:rPr>
          <w:rFonts w:ascii="宋体" w:hAnsi="宋体" w:cs="宋体"/>
          <w:b/>
          <w:sz w:val="44"/>
        </w:rPr>
      </w:pPr>
    </w:p>
    <w:p w:rsidR="00FA1CC7" w:rsidRDefault="00FA1CC7">
      <w:pPr>
        <w:pStyle w:val="1"/>
        <w:ind w:firstLineChars="400" w:firstLine="1767"/>
        <w:jc w:val="both"/>
        <w:rPr>
          <w:rFonts w:ascii="宋体" w:hAnsi="宋体" w:cs="宋体"/>
          <w:b/>
          <w:sz w:val="44"/>
        </w:rPr>
      </w:pPr>
    </w:p>
    <w:p w:rsidR="00FA1CC7" w:rsidRDefault="00FA1CC7">
      <w:pPr>
        <w:rPr>
          <w:rFonts w:ascii="宋体" w:hAnsi="宋体" w:cs="宋体"/>
          <w:b/>
          <w:sz w:val="44"/>
        </w:rPr>
      </w:pPr>
    </w:p>
    <w:p w:rsidR="00FA1CC7" w:rsidRDefault="00FA1CC7">
      <w:pPr>
        <w:pStyle w:val="Default"/>
      </w:pPr>
    </w:p>
    <w:p w:rsidR="00FA1CC7" w:rsidRDefault="00F53ED3">
      <w:pPr>
        <w:pStyle w:val="1"/>
        <w:ind w:firstLineChars="400" w:firstLine="1767"/>
        <w:jc w:val="both"/>
        <w:rPr>
          <w:rFonts w:ascii="宋体" w:hAnsi="宋体" w:cs="宋体"/>
          <w:b/>
          <w:sz w:val="44"/>
        </w:rPr>
      </w:pPr>
      <w:r>
        <w:rPr>
          <w:rFonts w:ascii="宋体" w:hAnsi="宋体" w:cs="宋体" w:hint="eastAsia"/>
          <w:b/>
          <w:sz w:val="44"/>
        </w:rPr>
        <w:lastRenderedPageBreak/>
        <w:t>第三章  合同条款及格式</w:t>
      </w:r>
    </w:p>
    <w:p w:rsidR="00FA1CC7" w:rsidRDefault="00FA1CC7" w:rsidP="00FD2149">
      <w:pPr>
        <w:spacing w:afterLines="50"/>
        <w:jc w:val="center"/>
        <w:rPr>
          <w:rFonts w:ascii="仿宋_GB2312" w:eastAsia="仿宋_GB2312"/>
          <w:b/>
          <w:sz w:val="48"/>
        </w:rPr>
      </w:pPr>
    </w:p>
    <w:p w:rsidR="00FA1CC7" w:rsidRDefault="00F53ED3" w:rsidP="00FD2149">
      <w:pPr>
        <w:spacing w:afterLines="50"/>
        <w:jc w:val="center"/>
        <w:rPr>
          <w:rFonts w:ascii="仿宋_GB2312" w:eastAsia="仿宋_GB2312"/>
          <w:b/>
          <w:sz w:val="48"/>
        </w:rPr>
      </w:pPr>
      <w:r>
        <w:rPr>
          <w:rFonts w:ascii="仿宋_GB2312" w:eastAsia="仿宋_GB2312" w:hint="eastAsia"/>
          <w:b/>
          <w:sz w:val="48"/>
        </w:rPr>
        <w:t>盐城幼儿师范高等专科学校</w:t>
      </w:r>
    </w:p>
    <w:p w:rsidR="00FA1CC7" w:rsidRDefault="00F53ED3" w:rsidP="00FD2149">
      <w:pPr>
        <w:spacing w:afterLines="50"/>
        <w:jc w:val="center"/>
        <w:rPr>
          <w:rFonts w:ascii="仿宋_GB2312" w:eastAsia="仿宋_GB2312"/>
          <w:b/>
          <w:sz w:val="48"/>
        </w:rPr>
      </w:pPr>
      <w:r>
        <w:rPr>
          <w:rFonts w:ascii="仿宋_GB2312" w:eastAsia="仿宋_GB2312" w:hint="eastAsia"/>
          <w:b/>
          <w:sz w:val="48"/>
        </w:rPr>
        <w:t>2020-2021年度教材采购项目</w:t>
      </w:r>
    </w:p>
    <w:p w:rsidR="00FA1CC7" w:rsidRDefault="00F53ED3" w:rsidP="00FD2149">
      <w:pPr>
        <w:spacing w:afterLines="50"/>
        <w:jc w:val="center"/>
        <w:rPr>
          <w:rFonts w:ascii="仿宋_GB2312" w:eastAsia="仿宋_GB2312"/>
          <w:b/>
          <w:sz w:val="48"/>
        </w:rPr>
      </w:pPr>
      <w:r>
        <w:rPr>
          <w:rFonts w:ascii="仿宋_GB2312" w:eastAsia="仿宋_GB2312" w:hint="eastAsia"/>
          <w:b/>
          <w:sz w:val="48"/>
        </w:rPr>
        <w:t>采购合同</w:t>
      </w:r>
    </w:p>
    <w:p w:rsidR="00FA1CC7" w:rsidRDefault="00FA1CC7">
      <w:pPr>
        <w:pStyle w:val="21"/>
      </w:pPr>
    </w:p>
    <w:p w:rsidR="00FA1CC7" w:rsidRDefault="00F53ED3">
      <w:pPr>
        <w:spacing w:line="800" w:lineRule="exact"/>
        <w:ind w:firstLineChars="295" w:firstLine="948"/>
        <w:rPr>
          <w:rFonts w:ascii="宋体" w:hAnsi="宋体"/>
          <w:b/>
          <w:sz w:val="32"/>
          <w:szCs w:val="32"/>
        </w:rPr>
      </w:pPr>
      <w:r>
        <w:rPr>
          <w:rFonts w:ascii="宋体" w:hAnsi="宋体" w:hint="eastAsia"/>
          <w:b/>
          <w:sz w:val="32"/>
          <w:szCs w:val="32"/>
        </w:rPr>
        <w:t>甲方名称：盐城幼儿师范高等专科学校</w:t>
      </w:r>
    </w:p>
    <w:p w:rsidR="00FA1CC7" w:rsidRDefault="00F53ED3">
      <w:pPr>
        <w:spacing w:line="800" w:lineRule="exact"/>
        <w:ind w:firstLineChars="295" w:firstLine="948"/>
        <w:rPr>
          <w:rFonts w:ascii="宋体" w:hAnsi="宋体"/>
          <w:b/>
          <w:sz w:val="32"/>
          <w:szCs w:val="32"/>
        </w:rPr>
      </w:pPr>
      <w:r>
        <w:rPr>
          <w:rFonts w:ascii="宋体" w:hAnsi="宋体" w:hint="eastAsia"/>
          <w:b/>
          <w:sz w:val="32"/>
          <w:szCs w:val="32"/>
        </w:rPr>
        <w:t>地址：盐城市学海路28号</w:t>
      </w:r>
    </w:p>
    <w:p w:rsidR="00FA1CC7" w:rsidRDefault="00F53ED3">
      <w:pPr>
        <w:spacing w:line="800" w:lineRule="exact"/>
        <w:ind w:firstLineChars="295" w:firstLine="948"/>
        <w:rPr>
          <w:rFonts w:ascii="宋体" w:hAnsi="宋体"/>
          <w:b/>
          <w:sz w:val="32"/>
          <w:szCs w:val="32"/>
        </w:rPr>
      </w:pPr>
      <w:r>
        <w:rPr>
          <w:rFonts w:ascii="宋体" w:hAnsi="宋体" w:hint="eastAsia"/>
          <w:b/>
          <w:sz w:val="32"/>
          <w:szCs w:val="32"/>
        </w:rPr>
        <w:t>联系人：</w:t>
      </w:r>
    </w:p>
    <w:p w:rsidR="00FA1CC7" w:rsidRDefault="00F53ED3">
      <w:pPr>
        <w:spacing w:line="800" w:lineRule="exact"/>
        <w:ind w:firstLineChars="295" w:firstLine="948"/>
        <w:rPr>
          <w:rFonts w:ascii="宋体" w:hAnsi="宋体"/>
          <w:b/>
          <w:sz w:val="32"/>
          <w:szCs w:val="32"/>
        </w:rPr>
      </w:pPr>
      <w:r>
        <w:rPr>
          <w:rFonts w:ascii="宋体" w:hAnsi="宋体" w:hint="eastAsia"/>
          <w:b/>
          <w:sz w:val="32"/>
          <w:szCs w:val="32"/>
        </w:rPr>
        <w:t>电话：</w:t>
      </w:r>
    </w:p>
    <w:p w:rsidR="00FA1CC7" w:rsidRDefault="00FA1CC7">
      <w:pPr>
        <w:spacing w:line="800" w:lineRule="exact"/>
        <w:rPr>
          <w:rFonts w:ascii="宋体" w:hAnsi="宋体"/>
          <w:b/>
          <w:sz w:val="32"/>
          <w:szCs w:val="32"/>
        </w:rPr>
      </w:pPr>
    </w:p>
    <w:p w:rsidR="00FA1CC7" w:rsidRDefault="00F53ED3">
      <w:pPr>
        <w:spacing w:line="800" w:lineRule="exact"/>
        <w:ind w:firstLineChars="345" w:firstLine="1108"/>
        <w:rPr>
          <w:rFonts w:ascii="宋体" w:hAnsi="宋体"/>
          <w:b/>
          <w:sz w:val="32"/>
          <w:szCs w:val="32"/>
        </w:rPr>
      </w:pPr>
      <w:r>
        <w:rPr>
          <w:rFonts w:ascii="宋体" w:hAnsi="宋体" w:hint="eastAsia"/>
          <w:b/>
          <w:sz w:val="32"/>
          <w:szCs w:val="32"/>
        </w:rPr>
        <w:t>乙方名称：</w:t>
      </w:r>
    </w:p>
    <w:p w:rsidR="00FA1CC7" w:rsidRDefault="00F53ED3">
      <w:pPr>
        <w:spacing w:line="800" w:lineRule="exact"/>
        <w:ind w:firstLineChars="345" w:firstLine="1108"/>
        <w:rPr>
          <w:rFonts w:ascii="宋体" w:hAnsi="宋体"/>
          <w:b/>
          <w:sz w:val="32"/>
          <w:szCs w:val="32"/>
        </w:rPr>
      </w:pPr>
      <w:r>
        <w:rPr>
          <w:rFonts w:ascii="宋体" w:hAnsi="宋体" w:hint="eastAsia"/>
          <w:b/>
          <w:sz w:val="32"/>
          <w:szCs w:val="32"/>
        </w:rPr>
        <w:t xml:space="preserve">地址： </w:t>
      </w:r>
    </w:p>
    <w:p w:rsidR="00FA1CC7" w:rsidRDefault="00F53ED3">
      <w:pPr>
        <w:spacing w:line="800" w:lineRule="exact"/>
        <w:ind w:firstLineChars="345" w:firstLine="1108"/>
        <w:rPr>
          <w:rFonts w:ascii="宋体" w:hAnsi="宋体"/>
          <w:b/>
          <w:sz w:val="32"/>
          <w:szCs w:val="32"/>
        </w:rPr>
      </w:pPr>
      <w:r>
        <w:rPr>
          <w:rFonts w:ascii="宋体" w:hAnsi="宋体" w:hint="eastAsia"/>
          <w:b/>
          <w:sz w:val="32"/>
          <w:szCs w:val="32"/>
        </w:rPr>
        <w:t>联系人：</w:t>
      </w:r>
    </w:p>
    <w:p w:rsidR="00FA1CC7" w:rsidRDefault="00FA1CC7">
      <w:pPr>
        <w:snapToGrid w:val="0"/>
        <w:spacing w:line="440" w:lineRule="exact"/>
        <w:ind w:firstLineChars="345" w:firstLine="1108"/>
        <w:outlineLvl w:val="0"/>
        <w:rPr>
          <w:rFonts w:ascii="宋体" w:hAnsi="宋体"/>
          <w:b/>
          <w:sz w:val="32"/>
          <w:szCs w:val="32"/>
        </w:rPr>
      </w:pPr>
    </w:p>
    <w:p w:rsidR="00FA1CC7" w:rsidRDefault="00F53ED3">
      <w:pPr>
        <w:snapToGrid w:val="0"/>
        <w:spacing w:line="440" w:lineRule="exact"/>
        <w:ind w:firstLineChars="345" w:firstLine="1108"/>
        <w:outlineLvl w:val="0"/>
        <w:rPr>
          <w:rFonts w:ascii="宋体" w:hAnsi="宋体" w:cs="宋体"/>
          <w:b/>
          <w:sz w:val="30"/>
        </w:rPr>
      </w:pPr>
      <w:r>
        <w:rPr>
          <w:rFonts w:ascii="宋体" w:hAnsi="宋体" w:hint="eastAsia"/>
          <w:b/>
          <w:sz w:val="32"/>
          <w:szCs w:val="32"/>
        </w:rPr>
        <w:t>电话：</w:t>
      </w:r>
    </w:p>
    <w:p w:rsidR="00FA1CC7" w:rsidRDefault="00FA1CC7">
      <w:pPr>
        <w:spacing w:line="470" w:lineRule="exact"/>
        <w:ind w:firstLineChars="200" w:firstLine="480"/>
        <w:rPr>
          <w:rFonts w:ascii="宋体" w:hAnsi="宋体"/>
          <w:bCs/>
          <w:color w:val="000000"/>
          <w:sz w:val="24"/>
          <w:szCs w:val="24"/>
        </w:rPr>
      </w:pPr>
    </w:p>
    <w:p w:rsidR="00FA1CC7" w:rsidRDefault="00FA1CC7">
      <w:pPr>
        <w:spacing w:line="470" w:lineRule="exact"/>
        <w:ind w:firstLineChars="200" w:firstLine="480"/>
        <w:rPr>
          <w:rFonts w:ascii="宋体" w:hAnsi="宋体"/>
          <w:bCs/>
          <w:color w:val="000000"/>
          <w:sz w:val="24"/>
          <w:szCs w:val="24"/>
        </w:rPr>
      </w:pPr>
    </w:p>
    <w:p w:rsidR="00FA1CC7" w:rsidRDefault="00FA1CC7">
      <w:pPr>
        <w:spacing w:line="470" w:lineRule="exact"/>
        <w:rPr>
          <w:rFonts w:ascii="宋体" w:hAnsi="宋体"/>
          <w:bCs/>
          <w:color w:val="000000"/>
          <w:sz w:val="24"/>
          <w:szCs w:val="24"/>
        </w:rPr>
      </w:pPr>
    </w:p>
    <w:p w:rsidR="00FA1CC7" w:rsidRDefault="00FA1CC7">
      <w:pPr>
        <w:spacing w:line="420" w:lineRule="exact"/>
        <w:ind w:firstLineChars="200" w:firstLine="560"/>
        <w:rPr>
          <w:rFonts w:ascii="宋体" w:hAnsi="宋体"/>
          <w:bCs/>
          <w:color w:val="000000"/>
          <w:sz w:val="28"/>
          <w:szCs w:val="28"/>
        </w:rPr>
      </w:pPr>
    </w:p>
    <w:p w:rsidR="00FA1CC7" w:rsidRDefault="00FA1CC7">
      <w:pPr>
        <w:spacing w:line="420" w:lineRule="exact"/>
        <w:ind w:firstLineChars="200" w:firstLine="560"/>
        <w:rPr>
          <w:rFonts w:ascii="宋体" w:hAnsi="宋体"/>
          <w:bCs/>
          <w:color w:val="000000"/>
          <w:sz w:val="28"/>
          <w:szCs w:val="28"/>
        </w:rPr>
      </w:pPr>
    </w:p>
    <w:p w:rsidR="00FA1CC7" w:rsidRDefault="00F53ED3">
      <w:pPr>
        <w:spacing w:line="420" w:lineRule="exact"/>
        <w:ind w:firstLineChars="200" w:firstLine="560"/>
        <w:rPr>
          <w:rFonts w:ascii="宋体" w:hAnsi="宋体"/>
          <w:bCs/>
          <w:color w:val="000000"/>
          <w:sz w:val="28"/>
          <w:szCs w:val="28"/>
        </w:rPr>
      </w:pPr>
      <w:r>
        <w:rPr>
          <w:rFonts w:ascii="宋体" w:hAnsi="宋体" w:hint="eastAsia"/>
          <w:bCs/>
          <w:color w:val="000000"/>
          <w:sz w:val="28"/>
          <w:szCs w:val="28"/>
        </w:rPr>
        <w:lastRenderedPageBreak/>
        <w:t>以下为中标后签定本项目合同的通用条款，中标人不得提出实质性的修改，关于专用条款将由招标人与中标人结合本项目具体情况协商后签订。</w:t>
      </w:r>
    </w:p>
    <w:p w:rsidR="00FA1CC7" w:rsidRDefault="00F53ED3" w:rsidP="00FD2149">
      <w:pPr>
        <w:snapToGrid w:val="0"/>
        <w:spacing w:beforeLines="50" w:afterLines="50" w:line="420" w:lineRule="exact"/>
        <w:jc w:val="center"/>
        <w:outlineLvl w:val="0"/>
        <w:rPr>
          <w:rFonts w:ascii="宋体" w:hAnsi="宋体"/>
          <w:b/>
          <w:bCs/>
          <w:color w:val="000000"/>
          <w:sz w:val="28"/>
          <w:szCs w:val="28"/>
        </w:rPr>
      </w:pPr>
      <w:r>
        <w:rPr>
          <w:rFonts w:ascii="宋体" w:hAnsi="宋体" w:hint="eastAsia"/>
          <w:b/>
          <w:color w:val="000000"/>
          <w:sz w:val="28"/>
          <w:szCs w:val="28"/>
        </w:rPr>
        <w:t>政府采购合同（货物）（合同编号）</w:t>
      </w:r>
    </w:p>
    <w:p w:rsidR="00FA1CC7" w:rsidRDefault="00F53ED3">
      <w:pPr>
        <w:pStyle w:val="a5"/>
        <w:snapToGrid w:val="0"/>
        <w:spacing w:before="120" w:after="120" w:line="420" w:lineRule="exact"/>
        <w:rPr>
          <w:rFonts w:hAnsi="宋体"/>
          <w:bCs/>
          <w:color w:val="000000"/>
          <w:sz w:val="28"/>
          <w:szCs w:val="28"/>
          <w:u w:val="single"/>
        </w:rPr>
      </w:pPr>
      <w:r>
        <w:rPr>
          <w:rFonts w:hAnsi="宋体" w:hint="eastAsia"/>
          <w:color w:val="000000"/>
          <w:sz w:val="28"/>
          <w:szCs w:val="28"/>
        </w:rPr>
        <w:t>项目名称：</w:t>
      </w:r>
    </w:p>
    <w:p w:rsidR="00FA1CC7" w:rsidRDefault="00F53ED3">
      <w:pPr>
        <w:pStyle w:val="a5"/>
        <w:snapToGrid w:val="0"/>
        <w:spacing w:before="120" w:after="120" w:line="420" w:lineRule="exact"/>
        <w:rPr>
          <w:rFonts w:hAnsi="宋体"/>
          <w:color w:val="000000"/>
          <w:sz w:val="28"/>
          <w:szCs w:val="28"/>
        </w:rPr>
      </w:pPr>
      <w:r>
        <w:rPr>
          <w:rFonts w:hAnsi="宋体" w:hint="eastAsia"/>
          <w:color w:val="000000"/>
          <w:sz w:val="28"/>
          <w:szCs w:val="28"/>
        </w:rPr>
        <w:t>项目编号：</w:t>
      </w:r>
    </w:p>
    <w:p w:rsidR="00FA1CC7" w:rsidRDefault="00F53ED3">
      <w:pPr>
        <w:pStyle w:val="a5"/>
        <w:snapToGrid w:val="0"/>
        <w:spacing w:before="120" w:after="120" w:line="420" w:lineRule="exact"/>
        <w:rPr>
          <w:rFonts w:hAnsi="宋体"/>
          <w:color w:val="000000"/>
          <w:sz w:val="28"/>
          <w:szCs w:val="28"/>
        </w:rPr>
      </w:pPr>
      <w:r>
        <w:rPr>
          <w:rFonts w:hAnsi="宋体" w:hint="eastAsia"/>
          <w:color w:val="000000"/>
          <w:sz w:val="28"/>
          <w:szCs w:val="28"/>
        </w:rPr>
        <w:t>甲方：（买方）</w:t>
      </w:r>
      <w:r>
        <w:rPr>
          <w:rFonts w:hAnsi="宋体" w:hint="eastAsia"/>
          <w:spacing w:val="10"/>
          <w:kern w:val="15"/>
          <w:position w:val="2"/>
          <w:sz w:val="28"/>
          <w:szCs w:val="28"/>
          <w:u w:val="single"/>
        </w:rPr>
        <w:t>盐城幼儿师范高等专科学校</w:t>
      </w:r>
    </w:p>
    <w:p w:rsidR="00FA1CC7" w:rsidRDefault="00F53ED3">
      <w:pPr>
        <w:pStyle w:val="a5"/>
        <w:snapToGrid w:val="0"/>
        <w:spacing w:before="120" w:after="120" w:line="420" w:lineRule="exact"/>
        <w:rPr>
          <w:rFonts w:hAnsi="宋体"/>
          <w:color w:val="000000"/>
          <w:sz w:val="28"/>
          <w:szCs w:val="28"/>
        </w:rPr>
      </w:pPr>
      <w:r>
        <w:rPr>
          <w:rFonts w:hAnsi="宋体" w:hint="eastAsia"/>
          <w:color w:val="000000"/>
          <w:sz w:val="28"/>
          <w:szCs w:val="28"/>
        </w:rPr>
        <w:t>乙方：（卖方）</w:t>
      </w:r>
    </w:p>
    <w:p w:rsidR="00FA1CC7" w:rsidRDefault="00F53ED3">
      <w:pPr>
        <w:pStyle w:val="a5"/>
        <w:snapToGrid w:val="0"/>
        <w:spacing w:before="120" w:after="120" w:line="420" w:lineRule="exact"/>
        <w:rPr>
          <w:rFonts w:hAnsi="宋体"/>
          <w:bCs/>
          <w:color w:val="000000"/>
          <w:sz w:val="28"/>
          <w:szCs w:val="28"/>
          <w:u w:val="single"/>
        </w:rPr>
      </w:pPr>
      <w:r>
        <w:rPr>
          <w:rFonts w:hAnsi="宋体" w:hint="eastAsia"/>
          <w:color w:val="000000"/>
          <w:sz w:val="28"/>
          <w:szCs w:val="28"/>
        </w:rPr>
        <w:t>甲、乙双方根据</w:t>
      </w:r>
      <w:r>
        <w:rPr>
          <w:rFonts w:hAnsi="宋体" w:hint="eastAsia"/>
          <w:spacing w:val="10"/>
          <w:kern w:val="15"/>
          <w:position w:val="2"/>
          <w:sz w:val="28"/>
          <w:szCs w:val="28"/>
          <w:u w:val="single"/>
        </w:rPr>
        <w:t>2020-2021年度教材采购项目</w:t>
      </w:r>
      <w:r>
        <w:rPr>
          <w:rFonts w:hAnsi="宋体" w:hint="eastAsia"/>
          <w:color w:val="000000"/>
          <w:sz w:val="28"/>
          <w:szCs w:val="28"/>
        </w:rPr>
        <w:t>项目公开招标的结果，签署本合同。</w:t>
      </w:r>
    </w:p>
    <w:p w:rsidR="00FA1CC7" w:rsidRDefault="00F53ED3">
      <w:pPr>
        <w:pStyle w:val="a5"/>
        <w:snapToGrid w:val="0"/>
        <w:spacing w:before="120" w:after="120" w:line="420" w:lineRule="exact"/>
        <w:rPr>
          <w:rFonts w:hAnsi="宋体"/>
          <w:b/>
          <w:color w:val="000000"/>
          <w:sz w:val="28"/>
          <w:szCs w:val="28"/>
        </w:rPr>
      </w:pPr>
      <w:r>
        <w:rPr>
          <w:rFonts w:hAnsi="宋体" w:hint="eastAsia"/>
          <w:b/>
          <w:color w:val="000000"/>
          <w:sz w:val="28"/>
          <w:szCs w:val="28"/>
        </w:rPr>
        <w:t>一、货物内容</w:t>
      </w:r>
    </w:p>
    <w:p w:rsidR="00FA1CC7" w:rsidRDefault="00F53ED3">
      <w:pPr>
        <w:pStyle w:val="a5"/>
        <w:snapToGrid w:val="0"/>
        <w:spacing w:before="120" w:after="120" w:line="420" w:lineRule="exact"/>
        <w:rPr>
          <w:rFonts w:hAnsi="宋体"/>
          <w:color w:val="000000"/>
          <w:sz w:val="28"/>
          <w:szCs w:val="28"/>
        </w:rPr>
      </w:pPr>
      <w:r>
        <w:rPr>
          <w:rFonts w:hAnsi="宋体"/>
          <w:color w:val="000000"/>
          <w:sz w:val="28"/>
          <w:szCs w:val="28"/>
        </w:rPr>
        <w:t xml:space="preserve">1.1 </w:t>
      </w:r>
      <w:r>
        <w:rPr>
          <w:rFonts w:hAnsi="宋体" w:hint="eastAsia"/>
          <w:color w:val="000000"/>
          <w:sz w:val="28"/>
          <w:szCs w:val="28"/>
        </w:rPr>
        <w:t>货物名称：</w:t>
      </w:r>
    </w:p>
    <w:p w:rsidR="00FA1CC7" w:rsidRDefault="00F53ED3">
      <w:pPr>
        <w:pStyle w:val="a5"/>
        <w:snapToGrid w:val="0"/>
        <w:spacing w:before="120" w:after="120" w:line="420" w:lineRule="exact"/>
        <w:rPr>
          <w:rFonts w:hAnsi="宋体"/>
          <w:color w:val="000000"/>
          <w:sz w:val="28"/>
          <w:szCs w:val="28"/>
        </w:rPr>
      </w:pPr>
      <w:r>
        <w:rPr>
          <w:rFonts w:hAnsi="宋体"/>
          <w:color w:val="000000"/>
          <w:sz w:val="28"/>
          <w:szCs w:val="28"/>
        </w:rPr>
        <w:t xml:space="preserve">1.2 </w:t>
      </w:r>
      <w:r>
        <w:rPr>
          <w:rFonts w:hAnsi="宋体" w:hint="eastAsia"/>
          <w:color w:val="000000"/>
          <w:sz w:val="28"/>
          <w:szCs w:val="28"/>
        </w:rPr>
        <w:t>型号规格：</w:t>
      </w:r>
    </w:p>
    <w:p w:rsidR="00FA1CC7" w:rsidRDefault="00F53ED3">
      <w:pPr>
        <w:pStyle w:val="a5"/>
        <w:snapToGrid w:val="0"/>
        <w:spacing w:before="120" w:after="120" w:line="420" w:lineRule="exact"/>
        <w:rPr>
          <w:rFonts w:hAnsi="宋体"/>
          <w:color w:val="000000"/>
          <w:sz w:val="28"/>
          <w:szCs w:val="28"/>
        </w:rPr>
      </w:pPr>
      <w:r>
        <w:rPr>
          <w:rFonts w:hAnsi="宋体"/>
          <w:color w:val="000000"/>
          <w:sz w:val="28"/>
          <w:szCs w:val="28"/>
        </w:rPr>
        <w:t xml:space="preserve">1.3 </w:t>
      </w:r>
      <w:r>
        <w:rPr>
          <w:rFonts w:hAnsi="宋体" w:hint="eastAsia"/>
          <w:color w:val="000000"/>
          <w:sz w:val="28"/>
          <w:szCs w:val="28"/>
        </w:rPr>
        <w:t>数量（单位）：</w:t>
      </w:r>
    </w:p>
    <w:p w:rsidR="00FA1CC7" w:rsidRDefault="00F53ED3">
      <w:pPr>
        <w:pStyle w:val="a5"/>
        <w:snapToGrid w:val="0"/>
        <w:spacing w:before="120" w:after="120" w:line="420" w:lineRule="exact"/>
        <w:rPr>
          <w:rFonts w:hAnsi="宋体"/>
          <w:b/>
          <w:color w:val="000000"/>
          <w:sz w:val="28"/>
          <w:szCs w:val="28"/>
        </w:rPr>
      </w:pPr>
      <w:r>
        <w:rPr>
          <w:rFonts w:hAnsi="宋体" w:hint="eastAsia"/>
          <w:b/>
          <w:color w:val="000000"/>
          <w:sz w:val="28"/>
          <w:szCs w:val="28"/>
        </w:rPr>
        <w:t>二、合同金额</w:t>
      </w:r>
    </w:p>
    <w:p w:rsidR="00FA1CC7" w:rsidRDefault="00F53ED3" w:rsidP="00433D01">
      <w:pPr>
        <w:pStyle w:val="a5"/>
        <w:snapToGrid w:val="0"/>
        <w:spacing w:before="120" w:after="120" w:line="420" w:lineRule="exact"/>
        <w:ind w:left="479" w:hangingChars="171" w:hanging="479"/>
        <w:rPr>
          <w:rFonts w:hAnsi="宋体"/>
          <w:color w:val="000000"/>
          <w:sz w:val="28"/>
          <w:szCs w:val="28"/>
        </w:rPr>
      </w:pPr>
      <w:r>
        <w:rPr>
          <w:rFonts w:hAnsi="宋体"/>
          <w:color w:val="000000"/>
          <w:sz w:val="28"/>
          <w:szCs w:val="28"/>
        </w:rPr>
        <w:t xml:space="preserve">2.1 </w:t>
      </w:r>
      <w:r>
        <w:rPr>
          <w:rFonts w:hAnsi="宋体" w:hint="eastAsia"/>
          <w:color w:val="000000"/>
          <w:sz w:val="28"/>
          <w:szCs w:val="28"/>
        </w:rPr>
        <w:t>本合同金额</w:t>
      </w:r>
      <w:r>
        <w:rPr>
          <w:rFonts w:hAnsi="宋体" w:cs="宋体" w:hint="eastAsia"/>
          <w:sz w:val="28"/>
          <w:szCs w:val="28"/>
        </w:rPr>
        <w:t>暂估</w:t>
      </w:r>
      <w:r>
        <w:rPr>
          <w:rFonts w:hAnsi="宋体" w:hint="eastAsia"/>
          <w:color w:val="000000"/>
          <w:sz w:val="28"/>
          <w:szCs w:val="28"/>
        </w:rPr>
        <w:t>为：人民币（大写）元整</w:t>
      </w:r>
      <w:r>
        <w:rPr>
          <w:rFonts w:hAnsi="宋体" w:hint="eastAsia"/>
          <w:sz w:val="28"/>
          <w:szCs w:val="28"/>
        </w:rPr>
        <w:t>（￥元）</w:t>
      </w:r>
      <w:r>
        <w:rPr>
          <w:rFonts w:hAnsi="宋体" w:hint="eastAsia"/>
          <w:color w:val="000000"/>
          <w:sz w:val="28"/>
          <w:szCs w:val="28"/>
        </w:rPr>
        <w:t>。</w:t>
      </w:r>
    </w:p>
    <w:p w:rsidR="00FA1CC7" w:rsidRDefault="00F53ED3" w:rsidP="00433D01">
      <w:pPr>
        <w:pStyle w:val="a5"/>
        <w:snapToGrid w:val="0"/>
        <w:spacing w:before="120" w:after="120" w:line="420" w:lineRule="exact"/>
        <w:ind w:left="479" w:hangingChars="171" w:hanging="479"/>
        <w:rPr>
          <w:rFonts w:hAnsi="宋体"/>
          <w:color w:val="000000"/>
          <w:sz w:val="28"/>
          <w:szCs w:val="28"/>
        </w:rPr>
      </w:pPr>
      <w:r>
        <w:rPr>
          <w:rFonts w:hAnsi="宋体" w:cs="宋体" w:hint="eastAsia"/>
          <w:sz w:val="28"/>
          <w:szCs w:val="28"/>
        </w:rPr>
        <w:t>2.2  中标折率为，最终结算时按</w:t>
      </w:r>
      <w:r>
        <w:rPr>
          <w:rFonts w:hAnsi="宋体" w:cs="宋体"/>
          <w:sz w:val="28"/>
          <w:szCs w:val="28"/>
        </w:rPr>
        <w:t>码洋</w:t>
      </w:r>
      <w:r>
        <w:rPr>
          <w:rFonts w:hAnsi="宋体" w:cs="宋体" w:hint="eastAsia"/>
          <w:sz w:val="28"/>
          <w:szCs w:val="28"/>
        </w:rPr>
        <w:t>×</w:t>
      </w:r>
      <w:r>
        <w:rPr>
          <w:rFonts w:hAnsi="宋体" w:cs="宋体"/>
          <w:sz w:val="28"/>
          <w:szCs w:val="28"/>
        </w:rPr>
        <w:t>折率</w:t>
      </w:r>
      <w:r>
        <w:rPr>
          <w:rFonts w:hAnsi="宋体" w:cs="宋体" w:hint="eastAsia"/>
          <w:sz w:val="28"/>
          <w:szCs w:val="28"/>
        </w:rPr>
        <w:t>结算。</w:t>
      </w:r>
    </w:p>
    <w:p w:rsidR="00FA1CC7" w:rsidRDefault="00F53ED3">
      <w:pPr>
        <w:pStyle w:val="a5"/>
        <w:snapToGrid w:val="0"/>
        <w:spacing w:before="120" w:after="120" w:line="420" w:lineRule="exact"/>
        <w:rPr>
          <w:rFonts w:hAnsi="宋体"/>
          <w:b/>
          <w:color w:val="000000"/>
          <w:sz w:val="28"/>
          <w:szCs w:val="28"/>
        </w:rPr>
      </w:pPr>
      <w:r>
        <w:rPr>
          <w:rFonts w:hAnsi="宋体" w:hint="eastAsia"/>
          <w:b/>
          <w:color w:val="000000"/>
          <w:sz w:val="28"/>
          <w:szCs w:val="28"/>
        </w:rPr>
        <w:t>三、技术资料</w:t>
      </w:r>
    </w:p>
    <w:p w:rsidR="00FA1CC7" w:rsidRDefault="00F53ED3" w:rsidP="00433D01">
      <w:pPr>
        <w:pStyle w:val="a5"/>
        <w:snapToGrid w:val="0"/>
        <w:spacing w:before="120" w:after="120" w:line="420" w:lineRule="exact"/>
        <w:ind w:left="479" w:hangingChars="171" w:hanging="479"/>
        <w:rPr>
          <w:rFonts w:hAnsi="宋体"/>
          <w:color w:val="000000"/>
          <w:sz w:val="28"/>
          <w:szCs w:val="28"/>
        </w:rPr>
      </w:pPr>
      <w:r>
        <w:rPr>
          <w:rFonts w:hAnsi="宋体"/>
          <w:color w:val="000000"/>
          <w:sz w:val="28"/>
          <w:szCs w:val="28"/>
        </w:rPr>
        <w:t>3.1</w:t>
      </w:r>
      <w:r>
        <w:rPr>
          <w:rFonts w:hAnsi="宋体" w:hint="eastAsia"/>
          <w:color w:val="000000"/>
          <w:sz w:val="28"/>
          <w:szCs w:val="28"/>
        </w:rPr>
        <w:t>乙方应按招标文件规定的时间向甲方提供使用货物的有关技术资料。</w:t>
      </w:r>
    </w:p>
    <w:p w:rsidR="00FA1CC7" w:rsidRDefault="00F53ED3">
      <w:pPr>
        <w:pStyle w:val="a5"/>
        <w:snapToGrid w:val="0"/>
        <w:spacing w:before="120" w:after="120" w:line="420" w:lineRule="exact"/>
        <w:rPr>
          <w:rFonts w:hAnsi="宋体"/>
          <w:color w:val="000000"/>
          <w:sz w:val="28"/>
          <w:szCs w:val="28"/>
        </w:rPr>
      </w:pPr>
      <w:r>
        <w:rPr>
          <w:rFonts w:hAnsi="宋体"/>
          <w:color w:val="000000"/>
          <w:sz w:val="28"/>
          <w:szCs w:val="28"/>
        </w:rPr>
        <w:t xml:space="preserve">3.2 </w:t>
      </w:r>
      <w:r>
        <w:rPr>
          <w:rFonts w:hAnsi="宋体" w:hint="eastAsia"/>
          <w:color w:val="000000"/>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FA1CC7" w:rsidRDefault="00F53ED3">
      <w:pPr>
        <w:pStyle w:val="a5"/>
        <w:snapToGrid w:val="0"/>
        <w:spacing w:before="120" w:after="120" w:line="420" w:lineRule="exact"/>
        <w:ind w:left="481" w:hangingChars="171" w:hanging="481"/>
        <w:rPr>
          <w:rFonts w:hAnsi="宋体"/>
          <w:b/>
          <w:color w:val="000000"/>
          <w:sz w:val="28"/>
          <w:szCs w:val="28"/>
        </w:rPr>
      </w:pPr>
      <w:r>
        <w:rPr>
          <w:rFonts w:hAnsi="宋体" w:hint="eastAsia"/>
          <w:b/>
          <w:color w:val="000000"/>
          <w:sz w:val="28"/>
          <w:szCs w:val="28"/>
        </w:rPr>
        <w:t>四、知识产权</w:t>
      </w:r>
    </w:p>
    <w:p w:rsidR="00FA1CC7" w:rsidRDefault="00F53ED3">
      <w:pPr>
        <w:spacing w:line="420" w:lineRule="exact"/>
        <w:rPr>
          <w:rFonts w:ascii="宋体" w:hAnsi="宋体"/>
          <w:color w:val="000000"/>
          <w:sz w:val="28"/>
          <w:szCs w:val="28"/>
        </w:rPr>
      </w:pPr>
      <w:r>
        <w:rPr>
          <w:rFonts w:ascii="宋体" w:hAnsi="宋体"/>
          <w:color w:val="000000"/>
          <w:sz w:val="28"/>
          <w:szCs w:val="28"/>
        </w:rPr>
        <w:t>4.1</w:t>
      </w:r>
      <w:r>
        <w:rPr>
          <w:rFonts w:ascii="宋体" w:hAnsi="宋体" w:hint="eastAsia"/>
          <w:color w:val="000000"/>
          <w:sz w:val="28"/>
          <w:szCs w:val="28"/>
        </w:rPr>
        <w:t>乙方应保证甲方在使用、接受本合同货物和服务或其任何一部分时不受第三方提出侵犯其专利权、版权、商标权和工业设计权等知识产权</w:t>
      </w:r>
      <w:r>
        <w:rPr>
          <w:rFonts w:ascii="宋体" w:hAnsi="宋体" w:hint="eastAsia"/>
          <w:color w:val="000000"/>
          <w:sz w:val="28"/>
          <w:szCs w:val="28"/>
        </w:rPr>
        <w:lastRenderedPageBreak/>
        <w:t>的起诉。一旦出现侵权，由乙方负全部责任。</w:t>
      </w:r>
    </w:p>
    <w:p w:rsidR="00FA1CC7" w:rsidRDefault="00F53ED3">
      <w:pPr>
        <w:pStyle w:val="a5"/>
        <w:snapToGrid w:val="0"/>
        <w:spacing w:before="120" w:after="120" w:line="420" w:lineRule="exact"/>
        <w:rPr>
          <w:rFonts w:hAnsi="宋体"/>
          <w:color w:val="000000"/>
          <w:sz w:val="28"/>
          <w:szCs w:val="28"/>
          <w:u w:val="single"/>
        </w:rPr>
      </w:pPr>
      <w:r>
        <w:rPr>
          <w:rFonts w:hAnsi="宋体" w:hint="eastAsia"/>
          <w:b/>
          <w:color w:val="000000"/>
          <w:sz w:val="28"/>
          <w:szCs w:val="28"/>
        </w:rPr>
        <w:t>五、产权担保</w:t>
      </w:r>
    </w:p>
    <w:p w:rsidR="00FA1CC7" w:rsidRDefault="00F53ED3">
      <w:pPr>
        <w:pStyle w:val="a5"/>
        <w:snapToGrid w:val="0"/>
        <w:spacing w:before="120" w:after="120" w:line="420" w:lineRule="exact"/>
        <w:ind w:left="476" w:hangingChars="170" w:hanging="476"/>
        <w:rPr>
          <w:rFonts w:hAnsi="宋体"/>
          <w:color w:val="000000"/>
          <w:sz w:val="28"/>
          <w:szCs w:val="28"/>
          <w:u w:val="single"/>
        </w:rPr>
      </w:pPr>
      <w:r>
        <w:rPr>
          <w:rFonts w:hAnsi="宋体"/>
          <w:color w:val="000000"/>
          <w:sz w:val="28"/>
          <w:szCs w:val="28"/>
        </w:rPr>
        <w:t xml:space="preserve">5.1 </w:t>
      </w:r>
      <w:r>
        <w:rPr>
          <w:rFonts w:hAnsi="宋体" w:hint="eastAsia"/>
          <w:color w:val="000000"/>
          <w:sz w:val="28"/>
          <w:szCs w:val="28"/>
        </w:rPr>
        <w:t>乙方保证所交付的货物的所有权完全属于乙方且无任何抵押、查封等产权瑕疵。</w:t>
      </w:r>
    </w:p>
    <w:p w:rsidR="00FA1CC7" w:rsidRDefault="00F53ED3">
      <w:pPr>
        <w:pStyle w:val="a5"/>
        <w:snapToGrid w:val="0"/>
        <w:spacing w:before="120" w:after="120" w:line="420" w:lineRule="exact"/>
        <w:ind w:left="478" w:hangingChars="170" w:hanging="478"/>
        <w:rPr>
          <w:rFonts w:hAnsi="宋体" w:cs="宋体"/>
          <w:b/>
          <w:color w:val="000000"/>
          <w:sz w:val="28"/>
          <w:szCs w:val="28"/>
        </w:rPr>
      </w:pPr>
      <w:r>
        <w:rPr>
          <w:rFonts w:hAnsi="宋体" w:cs="宋体" w:hint="eastAsia"/>
          <w:b/>
          <w:color w:val="000000"/>
          <w:sz w:val="28"/>
          <w:szCs w:val="28"/>
        </w:rPr>
        <w:t>六、履约保证金</w:t>
      </w:r>
    </w:p>
    <w:p w:rsidR="00FA1CC7" w:rsidRDefault="00F53ED3">
      <w:pPr>
        <w:tabs>
          <w:tab w:val="left" w:pos="900"/>
        </w:tabs>
        <w:spacing w:line="420" w:lineRule="exact"/>
        <w:ind w:firstLineChars="200" w:firstLine="562"/>
        <w:rPr>
          <w:rFonts w:ascii="宋体" w:hAnsi="宋体" w:cs="宋体"/>
          <w:color w:val="000000"/>
          <w:sz w:val="28"/>
          <w:szCs w:val="28"/>
        </w:rPr>
      </w:pPr>
      <w:r>
        <w:rPr>
          <w:rFonts w:ascii="宋体" w:hAnsi="宋体" w:cs="宋体" w:hint="eastAsia"/>
          <w:b/>
          <w:bCs/>
          <w:color w:val="000000"/>
          <w:sz w:val="28"/>
          <w:szCs w:val="28"/>
        </w:rPr>
        <w:t>6.1乙方交纳人民币（大写）元整</w:t>
      </w:r>
      <w:r>
        <w:rPr>
          <w:rFonts w:ascii="宋体" w:hAnsi="宋体" w:cs="宋体" w:hint="eastAsia"/>
          <w:b/>
          <w:bCs/>
          <w:sz w:val="28"/>
          <w:szCs w:val="28"/>
        </w:rPr>
        <w:t>（￥元）</w:t>
      </w:r>
      <w:r>
        <w:rPr>
          <w:rFonts w:ascii="宋体" w:hAnsi="宋体" w:cs="宋体" w:hint="eastAsia"/>
          <w:b/>
          <w:bCs/>
          <w:color w:val="000000"/>
          <w:sz w:val="28"/>
          <w:szCs w:val="28"/>
        </w:rPr>
        <w:t>作为本合同的履约保证金。在签订合同时，须向采购人交纳履约保证金</w:t>
      </w:r>
      <w:r>
        <w:rPr>
          <w:rFonts w:ascii="宋体" w:hAnsi="宋体" w:cs="宋体" w:hint="eastAsia"/>
          <w:b/>
          <w:bCs/>
          <w:sz w:val="28"/>
          <w:szCs w:val="28"/>
        </w:rPr>
        <w:t>陆万元</w:t>
      </w:r>
      <w:r>
        <w:rPr>
          <w:rFonts w:ascii="宋体" w:hAnsi="宋体" w:cs="宋体" w:hint="eastAsia"/>
          <w:b/>
          <w:bCs/>
          <w:color w:val="000000"/>
          <w:sz w:val="28"/>
          <w:szCs w:val="28"/>
        </w:rPr>
        <w:t>,由投标保证金直接转为履约保证金，履约保证金用以约束成交供应商在合同履行中的行为，弥补合同执行中由于自身行为可能给采购人带来的各种损失。</w:t>
      </w:r>
    </w:p>
    <w:p w:rsidR="00FA1CC7" w:rsidRDefault="00F53ED3" w:rsidP="00FD2149">
      <w:pPr>
        <w:snapToGrid w:val="0"/>
        <w:spacing w:beforeLines="50" w:afterLines="50" w:line="420" w:lineRule="exact"/>
        <w:rPr>
          <w:rFonts w:ascii="宋体" w:hAnsi="宋体" w:cs="宋体"/>
          <w:b/>
          <w:color w:val="000000"/>
          <w:sz w:val="28"/>
          <w:szCs w:val="28"/>
        </w:rPr>
      </w:pPr>
      <w:r>
        <w:rPr>
          <w:rFonts w:ascii="宋体" w:hAnsi="宋体" w:cs="宋体" w:hint="eastAsia"/>
          <w:b/>
          <w:color w:val="000000"/>
          <w:sz w:val="28"/>
          <w:szCs w:val="28"/>
        </w:rPr>
        <w:t>七、转包或分包</w:t>
      </w:r>
    </w:p>
    <w:p w:rsidR="00FA1CC7" w:rsidRDefault="00F53ED3" w:rsidP="00FD2149">
      <w:pPr>
        <w:snapToGrid w:val="0"/>
        <w:spacing w:beforeLines="50" w:afterLines="50" w:line="420" w:lineRule="exact"/>
        <w:rPr>
          <w:rFonts w:ascii="宋体" w:hAnsi="宋体" w:cs="宋体"/>
          <w:color w:val="000000"/>
          <w:sz w:val="28"/>
          <w:szCs w:val="28"/>
        </w:rPr>
      </w:pPr>
      <w:r>
        <w:rPr>
          <w:rFonts w:ascii="宋体" w:hAnsi="宋体" w:cs="宋体" w:hint="eastAsia"/>
          <w:color w:val="000000"/>
          <w:sz w:val="28"/>
          <w:szCs w:val="28"/>
        </w:rPr>
        <w:t>7.1本合同范围的货物，应由乙方直接供应，不得转让他人供应；</w:t>
      </w:r>
    </w:p>
    <w:p w:rsidR="00FA1CC7" w:rsidRDefault="00F53ED3" w:rsidP="00FD2149">
      <w:pPr>
        <w:snapToGrid w:val="0"/>
        <w:spacing w:beforeLines="50" w:afterLines="50" w:line="420" w:lineRule="exact"/>
        <w:rPr>
          <w:rFonts w:ascii="宋体" w:hAnsi="宋体" w:cs="宋体"/>
          <w:color w:val="000000"/>
          <w:sz w:val="28"/>
          <w:szCs w:val="28"/>
        </w:rPr>
      </w:pPr>
      <w:r>
        <w:rPr>
          <w:rFonts w:ascii="宋体" w:hAnsi="宋体" w:cs="宋体" w:hint="eastAsia"/>
          <w:color w:val="000000"/>
          <w:sz w:val="28"/>
          <w:szCs w:val="28"/>
        </w:rPr>
        <w:t>7.2 除非得到甲方的书面同意，乙方不得部分分包给他人供应。</w:t>
      </w:r>
    </w:p>
    <w:p w:rsidR="00FA1CC7" w:rsidRDefault="00F53ED3" w:rsidP="00FD2149">
      <w:pPr>
        <w:snapToGrid w:val="0"/>
        <w:spacing w:beforeLines="50" w:afterLines="50" w:line="420" w:lineRule="exact"/>
        <w:rPr>
          <w:rFonts w:ascii="宋体" w:hAnsi="宋体" w:cs="宋体"/>
          <w:color w:val="000000"/>
          <w:sz w:val="28"/>
          <w:szCs w:val="28"/>
        </w:rPr>
      </w:pPr>
      <w:r>
        <w:rPr>
          <w:rFonts w:ascii="宋体" w:hAnsi="宋体" w:cs="宋体" w:hint="eastAsia"/>
          <w:color w:val="000000"/>
          <w:sz w:val="28"/>
          <w:szCs w:val="28"/>
        </w:rPr>
        <w:t>7.3如有转让和未经甲方同意的分包行为，甲方有权给予终止合同。</w:t>
      </w:r>
    </w:p>
    <w:p w:rsidR="00FA1CC7" w:rsidRDefault="00F53ED3">
      <w:pPr>
        <w:pStyle w:val="a5"/>
        <w:snapToGrid w:val="0"/>
        <w:spacing w:before="120" w:after="120" w:line="420" w:lineRule="exact"/>
        <w:rPr>
          <w:rFonts w:hAnsi="宋体" w:cs="宋体"/>
          <w:color w:val="000000"/>
          <w:sz w:val="28"/>
          <w:szCs w:val="28"/>
        </w:rPr>
      </w:pPr>
      <w:r>
        <w:rPr>
          <w:rFonts w:hAnsi="宋体" w:cs="宋体" w:hint="eastAsia"/>
          <w:b/>
          <w:color w:val="000000"/>
          <w:sz w:val="28"/>
          <w:szCs w:val="28"/>
        </w:rPr>
        <w:t>八、质保期</w:t>
      </w:r>
    </w:p>
    <w:p w:rsidR="00FA1CC7" w:rsidRDefault="00F53ED3">
      <w:pPr>
        <w:spacing w:line="420" w:lineRule="exact"/>
        <w:rPr>
          <w:rFonts w:ascii="宋体" w:hAnsi="宋体" w:cs="宋体"/>
          <w:b/>
          <w:bCs/>
          <w:color w:val="000000"/>
          <w:sz w:val="28"/>
          <w:szCs w:val="28"/>
        </w:rPr>
      </w:pPr>
      <w:r>
        <w:rPr>
          <w:rFonts w:ascii="宋体" w:hAnsi="宋体" w:cs="宋体" w:hint="eastAsia"/>
          <w:b/>
          <w:bCs/>
          <w:sz w:val="28"/>
          <w:szCs w:val="28"/>
        </w:rPr>
        <w:t>8.1 质保期</w:t>
      </w:r>
      <w:r>
        <w:rPr>
          <w:rFonts w:ascii="宋体" w:hAnsi="宋体" w:cs="宋体" w:hint="eastAsia"/>
          <w:b/>
          <w:bCs/>
          <w:sz w:val="28"/>
          <w:szCs w:val="28"/>
          <w:u w:val="single"/>
        </w:rPr>
        <w:t xml:space="preserve">  1  </w:t>
      </w:r>
      <w:r>
        <w:rPr>
          <w:rFonts w:ascii="宋体" w:hAnsi="宋体" w:cs="宋体" w:hint="eastAsia"/>
          <w:b/>
          <w:bCs/>
          <w:sz w:val="28"/>
          <w:szCs w:val="28"/>
        </w:rPr>
        <w:t>年。（</w:t>
      </w:r>
      <w:r>
        <w:rPr>
          <w:rFonts w:ascii="宋体" w:hAnsi="宋体" w:cs="宋体" w:hint="eastAsia"/>
          <w:b/>
          <w:bCs/>
          <w:color w:val="000000"/>
          <w:sz w:val="28"/>
          <w:szCs w:val="28"/>
        </w:rPr>
        <w:t>自交货验收合格之日起计）。</w:t>
      </w:r>
    </w:p>
    <w:p w:rsidR="00FA1CC7" w:rsidRDefault="00F53ED3">
      <w:pPr>
        <w:pStyle w:val="a5"/>
        <w:snapToGrid w:val="0"/>
        <w:spacing w:before="120" w:after="120" w:line="420" w:lineRule="exact"/>
        <w:rPr>
          <w:rFonts w:hAnsi="宋体" w:cs="宋体"/>
          <w:b/>
          <w:color w:val="000000"/>
          <w:sz w:val="28"/>
          <w:szCs w:val="28"/>
        </w:rPr>
      </w:pPr>
      <w:r>
        <w:rPr>
          <w:rFonts w:hAnsi="宋体" w:cs="宋体" w:hint="eastAsia"/>
          <w:b/>
          <w:color w:val="000000"/>
          <w:sz w:val="28"/>
          <w:szCs w:val="28"/>
        </w:rPr>
        <w:t>九、交货期、交货方式及交货地点</w:t>
      </w:r>
    </w:p>
    <w:p w:rsidR="00FA1CC7" w:rsidRDefault="00F53ED3">
      <w:pPr>
        <w:pStyle w:val="a5"/>
        <w:snapToGrid w:val="0"/>
        <w:spacing w:before="120" w:after="120" w:line="420" w:lineRule="exact"/>
        <w:rPr>
          <w:rFonts w:hAnsi="宋体" w:cs="宋体"/>
          <w:color w:val="000000"/>
          <w:sz w:val="28"/>
          <w:szCs w:val="28"/>
        </w:rPr>
      </w:pPr>
      <w:r>
        <w:rPr>
          <w:rFonts w:hAnsi="宋体" w:cs="宋体" w:hint="eastAsia"/>
          <w:bCs/>
          <w:color w:val="000000"/>
          <w:sz w:val="28"/>
          <w:szCs w:val="28"/>
        </w:rPr>
        <w:t>9.1 交货期：</w:t>
      </w:r>
      <w:r>
        <w:rPr>
          <w:rFonts w:hAnsi="宋体" w:cs="宋体" w:hint="eastAsia"/>
          <w:spacing w:val="10"/>
          <w:kern w:val="15"/>
          <w:position w:val="2"/>
          <w:sz w:val="28"/>
          <w:szCs w:val="28"/>
        </w:rPr>
        <w:t>合同签订后按照项目需求供货节点时间内必须完成供货并经建设单位验收合格后交付招标人使用。</w:t>
      </w:r>
    </w:p>
    <w:p w:rsidR="00FA1CC7" w:rsidRDefault="00F53ED3">
      <w:pPr>
        <w:pStyle w:val="a5"/>
        <w:snapToGrid w:val="0"/>
        <w:spacing w:before="120" w:after="120" w:line="420" w:lineRule="exact"/>
        <w:rPr>
          <w:rFonts w:hAnsi="宋体" w:cs="宋体"/>
          <w:bCs/>
          <w:color w:val="000000"/>
          <w:sz w:val="28"/>
          <w:szCs w:val="28"/>
        </w:rPr>
      </w:pPr>
      <w:r>
        <w:rPr>
          <w:rFonts w:hAnsi="宋体" w:cs="宋体" w:hint="eastAsia"/>
          <w:bCs/>
          <w:color w:val="000000"/>
          <w:sz w:val="28"/>
          <w:szCs w:val="28"/>
        </w:rPr>
        <w:t>9.2 交货方式：</w:t>
      </w:r>
      <w:r>
        <w:rPr>
          <w:rFonts w:hAnsi="宋体" w:cs="宋体" w:hint="eastAsia"/>
          <w:sz w:val="28"/>
          <w:szCs w:val="28"/>
          <w:u w:val="single"/>
        </w:rPr>
        <w:t>到甲方指定地点。</w:t>
      </w:r>
    </w:p>
    <w:p w:rsidR="00FA1CC7" w:rsidRDefault="00F53ED3">
      <w:pPr>
        <w:pStyle w:val="a5"/>
        <w:snapToGrid w:val="0"/>
        <w:spacing w:before="120" w:after="120" w:line="420" w:lineRule="exact"/>
        <w:rPr>
          <w:rFonts w:hAnsi="宋体" w:cs="宋体"/>
          <w:b/>
          <w:color w:val="000000"/>
          <w:sz w:val="28"/>
          <w:szCs w:val="28"/>
        </w:rPr>
      </w:pPr>
      <w:r>
        <w:rPr>
          <w:rFonts w:hAnsi="宋体" w:cs="宋体" w:hint="eastAsia"/>
          <w:bCs/>
          <w:color w:val="000000"/>
          <w:sz w:val="28"/>
          <w:szCs w:val="28"/>
        </w:rPr>
        <w:t>9.3 交货地点：</w:t>
      </w:r>
      <w:r>
        <w:rPr>
          <w:rFonts w:hAnsi="宋体" w:cs="宋体" w:hint="eastAsia"/>
          <w:sz w:val="28"/>
          <w:szCs w:val="28"/>
          <w:u w:val="single"/>
        </w:rPr>
        <w:t>甲方指定地点</w:t>
      </w:r>
      <w:r>
        <w:rPr>
          <w:rFonts w:hAnsi="宋体" w:cs="宋体" w:hint="eastAsia"/>
          <w:color w:val="000000"/>
          <w:sz w:val="28"/>
          <w:szCs w:val="28"/>
          <w:u w:val="single"/>
        </w:rPr>
        <w:t>。</w:t>
      </w:r>
    </w:p>
    <w:p w:rsidR="00FA1CC7" w:rsidRDefault="00F53ED3">
      <w:pPr>
        <w:pStyle w:val="a5"/>
        <w:snapToGrid w:val="0"/>
        <w:spacing w:before="120" w:after="120" w:line="420" w:lineRule="exact"/>
        <w:rPr>
          <w:rFonts w:hAnsi="宋体" w:cs="宋体"/>
          <w:b/>
          <w:color w:val="000000"/>
          <w:sz w:val="28"/>
          <w:szCs w:val="28"/>
        </w:rPr>
      </w:pPr>
      <w:r>
        <w:rPr>
          <w:rFonts w:hAnsi="宋体" w:cs="宋体" w:hint="eastAsia"/>
          <w:b/>
          <w:color w:val="000000"/>
          <w:sz w:val="28"/>
          <w:szCs w:val="28"/>
        </w:rPr>
        <w:t>十、货款支付</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教材到货后，经招标人验收合格，或教材使用过程中未发现质量问题，经学生核对无误签字后，在到校后半年内进行款项结算。</w:t>
      </w:r>
    </w:p>
    <w:p w:rsidR="00FA1CC7" w:rsidRDefault="00F53ED3">
      <w:pPr>
        <w:pStyle w:val="Default"/>
        <w:spacing w:line="420" w:lineRule="exact"/>
        <w:ind w:firstLineChars="200" w:firstLine="560"/>
        <w:rPr>
          <w:rFonts w:ascii="宋体" w:hAnsi="宋体" w:cs="宋体"/>
          <w:sz w:val="28"/>
          <w:szCs w:val="28"/>
        </w:rPr>
      </w:pPr>
      <w:r>
        <w:rPr>
          <w:rFonts w:ascii="宋体" w:hAnsi="宋体" w:cs="宋体" w:hint="eastAsia"/>
          <w:sz w:val="28"/>
          <w:szCs w:val="28"/>
        </w:rPr>
        <w:t>所购教材不付预付款，采购人将余书退清后，所购教材一律按合同约定折扣结算，教材到校后半年内付清全部教材款。付款前投标人应出具正规发票，发票金额按实洋数开出。发票上应标明码洋数、折扣数和实洋数，并附到书清单一份。</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招标人按学生实发的教材总码洋乘以中标价的折扣率，与中标人结</w:t>
      </w:r>
      <w:r>
        <w:rPr>
          <w:rFonts w:ascii="宋体" w:hAnsi="宋体" w:cs="宋体" w:hint="eastAsia"/>
          <w:sz w:val="28"/>
          <w:szCs w:val="28"/>
        </w:rPr>
        <w:lastRenderedPageBreak/>
        <w:t>算教材款。中标人提供符合国家税法要求的可以抵扣的增值税发票。</w:t>
      </w:r>
    </w:p>
    <w:p w:rsidR="00FA1CC7" w:rsidRDefault="00F53ED3" w:rsidP="00FD2149">
      <w:pPr>
        <w:snapToGrid w:val="0"/>
        <w:spacing w:beforeLines="50" w:afterLines="50" w:line="420" w:lineRule="exact"/>
        <w:rPr>
          <w:rFonts w:ascii="宋体" w:hAnsi="宋体" w:cs="宋体"/>
          <w:sz w:val="28"/>
          <w:szCs w:val="28"/>
        </w:rPr>
      </w:pPr>
      <w:r>
        <w:rPr>
          <w:rFonts w:ascii="宋体" w:hAnsi="宋体" w:cs="宋体" w:hint="eastAsia"/>
          <w:sz w:val="28"/>
          <w:szCs w:val="28"/>
        </w:rPr>
        <w:t>10.2当采购数量与实际使用数量不一致时，乙方应根据实际使用量供货，合同的最终结算金额按实际使用量乘以成交单价进行计算。</w:t>
      </w:r>
    </w:p>
    <w:p w:rsidR="00FA1CC7" w:rsidRDefault="00F53ED3" w:rsidP="00FD2149">
      <w:pPr>
        <w:snapToGrid w:val="0"/>
        <w:spacing w:beforeLines="50" w:afterLines="50" w:line="420" w:lineRule="exact"/>
        <w:rPr>
          <w:rFonts w:ascii="宋体" w:hAnsi="宋体" w:cs="宋体"/>
          <w:b/>
          <w:color w:val="000000"/>
          <w:sz w:val="28"/>
          <w:szCs w:val="28"/>
        </w:rPr>
      </w:pPr>
      <w:r>
        <w:rPr>
          <w:rFonts w:ascii="宋体" w:hAnsi="宋体" w:cs="宋体" w:hint="eastAsia"/>
          <w:b/>
          <w:color w:val="000000"/>
          <w:sz w:val="28"/>
          <w:szCs w:val="28"/>
        </w:rPr>
        <w:t>十一、税费</w:t>
      </w:r>
    </w:p>
    <w:p w:rsidR="00FA1CC7" w:rsidRDefault="00F53ED3" w:rsidP="00FD2149">
      <w:pPr>
        <w:snapToGrid w:val="0"/>
        <w:spacing w:beforeLines="50" w:afterLines="50" w:line="420" w:lineRule="exact"/>
        <w:rPr>
          <w:rFonts w:ascii="宋体" w:hAnsi="宋体" w:cs="宋体"/>
          <w:color w:val="000000"/>
          <w:sz w:val="28"/>
          <w:szCs w:val="28"/>
        </w:rPr>
      </w:pPr>
      <w:r>
        <w:rPr>
          <w:rFonts w:ascii="宋体" w:hAnsi="宋体" w:cs="宋体" w:hint="eastAsia"/>
          <w:color w:val="000000"/>
          <w:sz w:val="28"/>
          <w:szCs w:val="28"/>
        </w:rPr>
        <w:t>11.1本合同执行中相关的一切税费均由乙方负担。</w:t>
      </w:r>
    </w:p>
    <w:p w:rsidR="00FA1CC7" w:rsidRDefault="00F53ED3">
      <w:pPr>
        <w:pStyle w:val="a5"/>
        <w:snapToGrid w:val="0"/>
        <w:spacing w:line="420" w:lineRule="exact"/>
        <w:ind w:firstLineChars="200" w:firstLine="562"/>
        <w:rPr>
          <w:rFonts w:hAnsi="宋体" w:cs="宋体"/>
          <w:sz w:val="28"/>
          <w:szCs w:val="28"/>
        </w:rPr>
      </w:pPr>
      <w:r>
        <w:rPr>
          <w:rFonts w:hAnsi="宋体" w:cs="宋体" w:hint="eastAsia"/>
          <w:b/>
          <w:sz w:val="28"/>
          <w:szCs w:val="28"/>
        </w:rPr>
        <w:t>十二、质量保证及售后服务</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12.1 乙方应按招标文件规定的货物性能、技术要求、质量标准向甲方提供未经使用的全新产品。</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12.2 乙方提供的货物在质量期内因货物本身的质量问题发生故障，乙方应负责免费更换。对达不到技术要求者，根据实际情况，经双方协商，可按以下办法处理：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⑴更换：由乙方承担所发生的全部费用。</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⑵贬值处理：由甲乙双方合议定价。</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⑶退货处理：乙方应退还甲方支付的合同款，同时应承担该货物的直接费用（运输、保险、检验、货款利息及银行手续费等）。</w:t>
      </w:r>
    </w:p>
    <w:p w:rsidR="00FA1CC7" w:rsidRDefault="00F53ED3">
      <w:pPr>
        <w:snapToGrid w:val="0"/>
        <w:spacing w:line="420" w:lineRule="exact"/>
        <w:ind w:firstLineChars="200" w:firstLine="560"/>
        <w:rPr>
          <w:rFonts w:ascii="宋体" w:hAnsi="宋体" w:cs="宋体"/>
          <w:bCs/>
          <w:sz w:val="28"/>
          <w:szCs w:val="28"/>
        </w:rPr>
      </w:pPr>
      <w:r>
        <w:rPr>
          <w:rFonts w:ascii="宋体" w:hAnsi="宋体" w:cs="宋体" w:hint="eastAsia"/>
          <w:sz w:val="28"/>
          <w:szCs w:val="28"/>
        </w:rPr>
        <w:t>12.3 如在使用过程中发生质量问题，乙方在接到甲方通知后在6小时内到达甲方现场提供免费上门服务，12小时内确保正常运行。</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12.4 在质保期内，乙方应对货物出现的质量及安全问题负责处理解决并承担一切费用。</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12.5上述的货物免费保修期，因人为因素出现的故障不在免费保修范围内。</w:t>
      </w:r>
    </w:p>
    <w:p w:rsidR="00FA1CC7" w:rsidRDefault="00F53ED3">
      <w:pPr>
        <w:pStyle w:val="a5"/>
        <w:snapToGrid w:val="0"/>
        <w:spacing w:line="420" w:lineRule="exact"/>
        <w:ind w:firstLineChars="200" w:firstLine="562"/>
        <w:rPr>
          <w:rFonts w:hAnsi="宋体" w:cs="宋体"/>
          <w:b/>
          <w:sz w:val="28"/>
          <w:szCs w:val="28"/>
        </w:rPr>
      </w:pPr>
      <w:r>
        <w:rPr>
          <w:rFonts w:hAnsi="宋体" w:cs="宋体" w:hint="eastAsia"/>
          <w:b/>
          <w:sz w:val="28"/>
          <w:szCs w:val="28"/>
        </w:rPr>
        <w:t>十三、调试和验收</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13.2 乙方交货前应对产品作出全面检查和对验收文件进行整理，并列出清单，作为甲方收货验收和使用的技术条件依据，检验的结果应随货物交甲方。</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13.3 甲方对乙方提供的货物在使用前进行调试时，乙方需负责安装并培训甲方的使用操作人员，并协助甲方一起调试，直到符合技术要</w:t>
      </w:r>
      <w:r>
        <w:rPr>
          <w:rFonts w:ascii="宋体" w:hAnsi="宋体" w:cs="宋体" w:hint="eastAsia"/>
          <w:sz w:val="28"/>
          <w:szCs w:val="28"/>
        </w:rPr>
        <w:lastRenderedPageBreak/>
        <w:t>求，甲方才做最终验收。</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13.4 对技术复杂的货物，甲方可请国家认可的专业检测机构参与初步验收及最终验收，并由其出具质量检测报告。</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13.5 验收时乙方必须在现场，验收完毕后作出验收结果报告；验收费用由甲乙双方协商解决。</w:t>
      </w:r>
    </w:p>
    <w:p w:rsidR="00FA1CC7" w:rsidRDefault="00F53ED3">
      <w:pPr>
        <w:pStyle w:val="a5"/>
        <w:snapToGrid w:val="0"/>
        <w:spacing w:line="420" w:lineRule="exact"/>
        <w:ind w:firstLineChars="200" w:firstLine="562"/>
        <w:rPr>
          <w:rFonts w:hAnsi="宋体" w:cs="宋体"/>
          <w:b/>
          <w:sz w:val="28"/>
          <w:szCs w:val="28"/>
        </w:rPr>
      </w:pPr>
      <w:r>
        <w:rPr>
          <w:rFonts w:hAnsi="宋体" w:cs="宋体" w:hint="eastAsia"/>
          <w:b/>
          <w:sz w:val="28"/>
          <w:szCs w:val="28"/>
        </w:rPr>
        <w:t>十四、货物包装、发运及运输</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14.1 乙方应在货物发运前对其进行满足运输距离、防潮、防震、防锈和防破损装卸等要求包装，以保证货物安全运达甲方指定地点。</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14.2 使用说明书、质量检验证明书、随配附件和工具以及清单一并附于货物内。</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14.3 乙方在货物发运手续办理完毕后24小时内或货到甲方48小时前通知甲方，以准备接货。</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14.4 货物在交付甲方前发生的风险均由乙方负责。</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14.5 货物在规定的交付期限内由乙方送达甲方指定的地点视为交付，乙方同时需通知甲方货物已送达。</w:t>
      </w:r>
    </w:p>
    <w:p w:rsidR="00FA1CC7" w:rsidRDefault="00F53ED3">
      <w:pPr>
        <w:pStyle w:val="a5"/>
        <w:snapToGrid w:val="0"/>
        <w:spacing w:line="420" w:lineRule="exact"/>
        <w:ind w:firstLineChars="200" w:firstLine="562"/>
        <w:rPr>
          <w:rFonts w:hAnsi="宋体" w:cs="宋体"/>
          <w:b/>
          <w:sz w:val="28"/>
          <w:szCs w:val="28"/>
        </w:rPr>
      </w:pPr>
      <w:r>
        <w:rPr>
          <w:rFonts w:hAnsi="宋体" w:cs="宋体" w:hint="eastAsia"/>
          <w:b/>
          <w:sz w:val="28"/>
          <w:szCs w:val="28"/>
        </w:rPr>
        <w:t>十五、违约责任</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15.1 甲方无正当理由拒收货物的，甲方向乙方偿付拒收货款总值的百分之五违约金。</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15.2 甲方无故逾期验收和办理货款支付手续的,甲方应按逾期付款总额每日万分之五向乙方支付违约金。</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FA1CC7" w:rsidRDefault="00F53ED3">
      <w:pPr>
        <w:pStyle w:val="a5"/>
        <w:snapToGrid w:val="0"/>
        <w:spacing w:line="420" w:lineRule="exact"/>
        <w:ind w:firstLineChars="200" w:firstLine="562"/>
        <w:rPr>
          <w:rFonts w:hAnsi="宋体" w:cs="宋体"/>
          <w:b/>
          <w:sz w:val="28"/>
          <w:szCs w:val="28"/>
        </w:rPr>
      </w:pPr>
      <w:r>
        <w:rPr>
          <w:rFonts w:hAnsi="宋体" w:cs="宋体" w:hint="eastAsia"/>
          <w:b/>
          <w:sz w:val="28"/>
          <w:szCs w:val="28"/>
        </w:rPr>
        <w:t>十六、不可抗力事件处理</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16.1 在合同有效期内，任何一方因不可抗力事件导致不能履行合同，则合同履行期可延长，其延长期与不可抗力影响期相同。</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16.2 不可抗力事件发生后，应立即通知对方，并寄送有关权威机</w:t>
      </w:r>
      <w:r>
        <w:rPr>
          <w:rFonts w:ascii="宋体" w:hAnsi="宋体" w:cs="宋体" w:hint="eastAsia"/>
          <w:sz w:val="28"/>
          <w:szCs w:val="28"/>
        </w:rPr>
        <w:lastRenderedPageBreak/>
        <w:t>构出具的证明。</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16.3 不可抗力事件延续120天以上，双方应通过友好协商，确定是否继续履行合同。</w:t>
      </w:r>
    </w:p>
    <w:p w:rsidR="00FA1CC7" w:rsidRDefault="00F53ED3">
      <w:pPr>
        <w:pStyle w:val="a5"/>
        <w:snapToGrid w:val="0"/>
        <w:spacing w:line="420" w:lineRule="exact"/>
        <w:ind w:firstLineChars="200" w:firstLine="562"/>
        <w:rPr>
          <w:rFonts w:hAnsi="宋体" w:cs="宋体"/>
          <w:b/>
          <w:sz w:val="28"/>
          <w:szCs w:val="28"/>
        </w:rPr>
      </w:pPr>
      <w:r>
        <w:rPr>
          <w:rFonts w:hAnsi="宋体" w:cs="宋体" w:hint="eastAsia"/>
          <w:b/>
          <w:sz w:val="28"/>
          <w:szCs w:val="28"/>
        </w:rPr>
        <w:t>十七、诉讼</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17.1 双方在执行合同中所发生的一切争议，应通过协商解决。如协商不成，可向合同签订地法院起诉，合同签订地在此约定为盐城市。</w:t>
      </w:r>
    </w:p>
    <w:p w:rsidR="00FA1CC7" w:rsidRDefault="00F53ED3">
      <w:pPr>
        <w:pStyle w:val="a5"/>
        <w:snapToGrid w:val="0"/>
        <w:spacing w:before="120" w:after="120" w:line="420" w:lineRule="exact"/>
        <w:ind w:firstLineChars="200" w:firstLine="562"/>
        <w:rPr>
          <w:rFonts w:hAnsi="宋体" w:cs="宋体"/>
          <w:b/>
          <w:color w:val="000000"/>
          <w:sz w:val="28"/>
          <w:szCs w:val="28"/>
        </w:rPr>
      </w:pPr>
      <w:r>
        <w:rPr>
          <w:rFonts w:hAnsi="宋体" w:cs="宋体" w:hint="eastAsia"/>
          <w:b/>
          <w:color w:val="000000"/>
          <w:sz w:val="28"/>
          <w:szCs w:val="28"/>
        </w:rPr>
        <w:t>十八、</w:t>
      </w:r>
      <w:r>
        <w:rPr>
          <w:rFonts w:hAnsi="宋体" w:cs="宋体" w:hint="eastAsia"/>
          <w:b/>
          <w:sz w:val="28"/>
          <w:szCs w:val="28"/>
        </w:rPr>
        <w:t>法律适用与争议解决</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18.1本合同适用中华人民共和国法律。</w:t>
      </w:r>
      <w:r>
        <w:rPr>
          <w:rFonts w:hAnsi="宋体" w:cs="宋体" w:hint="eastAsia"/>
          <w:color w:val="000000"/>
          <w:sz w:val="28"/>
          <w:szCs w:val="28"/>
        </w:rPr>
        <w:tab/>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18.2因本合同引发或与本合同相关的争议，双方应协商解决，协商不成的，应向甲方所在地人民法院提起诉讼。</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18.3由于上述过程而发生的包括但不限于律师费、保全费、诉讼费等实际全部费用，应由败诉方承担。在法院审理期间，除提交法院的争议事项外，合同仍应继续履行。</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18.4送达</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18.4.1本合同一方按照本合同约定向另一方送达任何文件、回复及其他任何函件应以中文书写，且必须通过当面送达、合法经营的快递服务、电子邮件等形式按下述地址、邮箱或传真号码发出。</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致甲方</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单位： 盐城幼儿师范高等专科学校</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地址：盐城市高职园学海路28号</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电话：</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 xml:space="preserve">收件人： </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邮箱：</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致乙方</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单位：</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地址：</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 xml:space="preserve">电话： </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收件人：</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lastRenderedPageBreak/>
        <w:t>邮箱：</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18.4.2 通知被视为有效送达的日期应按以下方式确定：</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通过个人当面送达的通知应于双方指定代表书面签收当日被视为有效送达；</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通过快递送出的通知应以快递服务公司系统上载明的送达日期视为有效送达；</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通过电子邮件送达的情况下，电子邮件发送当日即视为有效送达。</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18.4.3双方上述相关信息发生变更的，应及时书面通知对方，否则按原通讯方式送达仍视为有效送达。</w:t>
      </w:r>
    </w:p>
    <w:p w:rsidR="00FA1CC7" w:rsidRDefault="00F53ED3">
      <w:pPr>
        <w:pStyle w:val="a5"/>
        <w:snapToGrid w:val="0"/>
        <w:spacing w:before="120" w:after="120" w:line="420" w:lineRule="exact"/>
        <w:ind w:firstLineChars="200" w:firstLine="562"/>
        <w:rPr>
          <w:rFonts w:hAnsi="宋体" w:cs="宋体"/>
          <w:b/>
          <w:color w:val="000000"/>
          <w:sz w:val="28"/>
          <w:szCs w:val="28"/>
        </w:rPr>
      </w:pPr>
      <w:r>
        <w:rPr>
          <w:rFonts w:hAnsi="宋体" w:cs="宋体" w:hint="eastAsia"/>
          <w:b/>
          <w:color w:val="000000"/>
          <w:sz w:val="28"/>
          <w:szCs w:val="28"/>
        </w:rPr>
        <w:t>十九、合同生效及其它</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19.1 合同经双方法定代表人或授权委托代表人签字并加盖单位公章后生效。</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19.2本合同未尽事宜，遵照《合同法》有关条文执行。</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19.3本合同一式</w:t>
      </w:r>
      <w:r>
        <w:rPr>
          <w:rFonts w:hAnsi="宋体" w:cs="宋体" w:hint="eastAsia"/>
          <w:color w:val="000000"/>
          <w:sz w:val="28"/>
          <w:szCs w:val="28"/>
          <w:u w:val="single"/>
        </w:rPr>
        <w:t>捌</w:t>
      </w:r>
      <w:r>
        <w:rPr>
          <w:rFonts w:hAnsi="宋体" w:cs="宋体" w:hint="eastAsia"/>
          <w:color w:val="000000"/>
          <w:sz w:val="28"/>
          <w:szCs w:val="28"/>
        </w:rPr>
        <w:t>份，均具有同等法律效力，甲方执</w:t>
      </w:r>
      <w:r>
        <w:rPr>
          <w:rFonts w:hAnsi="宋体" w:cs="宋体" w:hint="eastAsia"/>
          <w:color w:val="000000"/>
          <w:sz w:val="28"/>
          <w:szCs w:val="28"/>
          <w:u w:val="single"/>
        </w:rPr>
        <w:t>伍</w:t>
      </w:r>
      <w:r>
        <w:rPr>
          <w:rFonts w:hAnsi="宋体" w:cs="宋体" w:hint="eastAsia"/>
          <w:color w:val="000000"/>
          <w:sz w:val="28"/>
          <w:szCs w:val="28"/>
        </w:rPr>
        <w:t>份，乙方执</w:t>
      </w:r>
      <w:r>
        <w:rPr>
          <w:rFonts w:hAnsi="宋体" w:cs="宋体" w:hint="eastAsia"/>
          <w:color w:val="000000"/>
          <w:sz w:val="28"/>
          <w:szCs w:val="28"/>
          <w:u w:val="single"/>
        </w:rPr>
        <w:t>叁</w:t>
      </w:r>
      <w:r>
        <w:rPr>
          <w:rFonts w:hAnsi="宋体" w:cs="宋体" w:hint="eastAsia"/>
          <w:color w:val="000000"/>
          <w:sz w:val="28"/>
          <w:szCs w:val="28"/>
        </w:rPr>
        <w:t>份。</w:t>
      </w:r>
    </w:p>
    <w:p w:rsidR="00FA1CC7" w:rsidRDefault="00F53ED3">
      <w:pPr>
        <w:pStyle w:val="a5"/>
        <w:snapToGrid w:val="0"/>
        <w:spacing w:before="120" w:after="120" w:line="420" w:lineRule="exact"/>
        <w:ind w:firstLineChars="200" w:firstLine="560"/>
        <w:rPr>
          <w:rFonts w:hAnsi="宋体" w:cs="宋体"/>
          <w:color w:val="000000"/>
          <w:sz w:val="28"/>
          <w:szCs w:val="28"/>
        </w:rPr>
      </w:pPr>
      <w:r>
        <w:rPr>
          <w:rFonts w:hAnsi="宋体" w:cs="宋体" w:hint="eastAsia"/>
          <w:color w:val="000000"/>
          <w:sz w:val="28"/>
          <w:szCs w:val="28"/>
        </w:rPr>
        <w:t>19.4签订时间、地点：本合同于</w:t>
      </w:r>
      <w:r>
        <w:rPr>
          <w:rFonts w:hAnsi="宋体" w:cs="宋体" w:hint="eastAsia"/>
          <w:color w:val="000000"/>
          <w:sz w:val="28"/>
          <w:szCs w:val="28"/>
          <w:u w:val="single"/>
        </w:rPr>
        <w:t>2020</w:t>
      </w:r>
      <w:r>
        <w:rPr>
          <w:rFonts w:hAnsi="宋体" w:cs="宋体" w:hint="eastAsia"/>
          <w:color w:val="000000"/>
          <w:sz w:val="28"/>
          <w:szCs w:val="28"/>
        </w:rPr>
        <w:t>年月日在盐城幼儿师范高等专科学校签订。</w:t>
      </w: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A1CC7">
      <w:pPr>
        <w:wordWrap w:val="0"/>
        <w:overflowPunct w:val="0"/>
        <w:snapToGrid w:val="0"/>
        <w:spacing w:line="470" w:lineRule="exact"/>
        <w:ind w:rightChars="-297" w:right="-624"/>
        <w:rPr>
          <w:rFonts w:ascii="宋体" w:hAnsi="宋体"/>
          <w:sz w:val="24"/>
        </w:rPr>
      </w:pPr>
    </w:p>
    <w:p w:rsidR="00FA1CC7" w:rsidRDefault="00F53ED3">
      <w:pPr>
        <w:wordWrap w:val="0"/>
        <w:overflowPunct w:val="0"/>
        <w:snapToGrid w:val="0"/>
        <w:spacing w:line="470" w:lineRule="exact"/>
        <w:ind w:rightChars="-297" w:right="-624"/>
        <w:rPr>
          <w:rFonts w:ascii="宋体" w:hAnsi="宋体"/>
          <w:sz w:val="24"/>
        </w:rPr>
      </w:pPr>
      <w:r>
        <w:rPr>
          <w:rFonts w:ascii="宋体" w:hAnsi="宋体" w:hint="eastAsia"/>
          <w:sz w:val="24"/>
        </w:rPr>
        <w:t>发包人(公章)： 盐城幼儿师范高等专科学校  承包人(公章)：</w:t>
      </w:r>
    </w:p>
    <w:p w:rsidR="00FA1CC7" w:rsidRDefault="00F53ED3">
      <w:pPr>
        <w:wordWrap w:val="0"/>
        <w:overflowPunct w:val="0"/>
        <w:snapToGrid w:val="0"/>
        <w:spacing w:line="470" w:lineRule="exact"/>
        <w:ind w:rightChars="-297" w:right="-624"/>
        <w:rPr>
          <w:rFonts w:ascii="宋体" w:hAnsi="宋体"/>
          <w:sz w:val="24"/>
        </w:rPr>
      </w:pPr>
      <w:r>
        <w:rPr>
          <w:rFonts w:ascii="宋体" w:hAnsi="宋体" w:hint="eastAsia"/>
          <w:sz w:val="24"/>
        </w:rPr>
        <w:lastRenderedPageBreak/>
        <w:t xml:space="preserve">法定代表人或其委托代理人（签字）  ：     法定代表人或其委托代理人（签字）  ：  </w:t>
      </w:r>
    </w:p>
    <w:p w:rsidR="00FA1CC7" w:rsidRDefault="00F53ED3">
      <w:pPr>
        <w:wordWrap w:val="0"/>
        <w:overflowPunct w:val="0"/>
        <w:snapToGrid w:val="0"/>
        <w:spacing w:line="470" w:lineRule="exact"/>
        <w:ind w:rightChars="-297" w:right="-624"/>
        <w:rPr>
          <w:rFonts w:ascii="宋体" w:hAnsi="宋体"/>
          <w:sz w:val="24"/>
          <w:u w:val="single"/>
        </w:rPr>
      </w:pPr>
      <w:r>
        <w:rPr>
          <w:rFonts w:ascii="宋体" w:hAnsi="宋体" w:hint="eastAsia"/>
          <w:sz w:val="24"/>
        </w:rPr>
        <w:t>组织机构代码：</w:t>
      </w:r>
      <w:r>
        <w:rPr>
          <w:rFonts w:ascii="宋体" w:hAnsi="宋体" w:cs="宋体" w:hint="eastAsia"/>
          <w:sz w:val="24"/>
          <w:u w:val="single"/>
        </w:rPr>
        <w:t>12320900MB033473X9</w:t>
      </w:r>
      <w:r>
        <w:rPr>
          <w:rFonts w:ascii="宋体" w:hAnsi="宋体" w:hint="eastAsia"/>
          <w:sz w:val="24"/>
        </w:rPr>
        <w:t xml:space="preserve">       组织机构代码：</w:t>
      </w:r>
    </w:p>
    <w:p w:rsidR="00FA1CC7" w:rsidRDefault="00F53ED3">
      <w:pPr>
        <w:wordWrap w:val="0"/>
        <w:overflowPunct w:val="0"/>
        <w:snapToGrid w:val="0"/>
        <w:spacing w:line="470" w:lineRule="exact"/>
        <w:rPr>
          <w:rFonts w:ascii="宋体" w:hAnsi="宋体"/>
          <w:sz w:val="24"/>
        </w:rPr>
      </w:pPr>
      <w:r>
        <w:rPr>
          <w:rFonts w:ascii="宋体" w:hAnsi="宋体" w:hint="eastAsia"/>
          <w:sz w:val="24"/>
        </w:rPr>
        <w:t>地  址：</w:t>
      </w:r>
      <w:r>
        <w:rPr>
          <w:rFonts w:ascii="宋体" w:hAnsi="宋体" w:cs="宋体" w:hint="eastAsia"/>
          <w:sz w:val="24"/>
          <w:u w:val="single"/>
        </w:rPr>
        <w:t>盐城市高职园学海路28号</w:t>
      </w:r>
      <w:r>
        <w:rPr>
          <w:rFonts w:ascii="宋体" w:hAnsi="宋体" w:hint="eastAsia"/>
          <w:sz w:val="24"/>
        </w:rPr>
        <w:t xml:space="preserve">        地  址：</w:t>
      </w:r>
    </w:p>
    <w:p w:rsidR="00FA1CC7" w:rsidRDefault="00F53ED3">
      <w:pPr>
        <w:spacing w:line="470" w:lineRule="exact"/>
        <w:jc w:val="left"/>
        <w:rPr>
          <w:rFonts w:ascii="宋体" w:hAnsi="宋体"/>
          <w:sz w:val="24"/>
        </w:rPr>
      </w:pPr>
      <w:r>
        <w:rPr>
          <w:rFonts w:ascii="宋体" w:hAnsi="宋体" w:hint="eastAsia"/>
          <w:sz w:val="24"/>
        </w:rPr>
        <w:t>邮政编码：</w:t>
      </w:r>
      <w:r>
        <w:rPr>
          <w:rFonts w:ascii="宋体" w:hAnsi="宋体" w:hint="eastAsia"/>
          <w:sz w:val="24"/>
          <w:u w:val="single"/>
        </w:rPr>
        <w:t xml:space="preserve"> 224005 </w:t>
      </w:r>
      <w:r>
        <w:rPr>
          <w:rFonts w:ascii="宋体" w:hAnsi="宋体" w:hint="eastAsia"/>
          <w:sz w:val="24"/>
        </w:rPr>
        <w:t xml:space="preserve">                       邮政编码：</w:t>
      </w:r>
    </w:p>
    <w:p w:rsidR="00FA1CC7" w:rsidRDefault="00F53ED3">
      <w:pPr>
        <w:wordWrap w:val="0"/>
        <w:overflowPunct w:val="0"/>
        <w:snapToGrid w:val="0"/>
        <w:spacing w:line="470" w:lineRule="exact"/>
        <w:rPr>
          <w:rFonts w:ascii="宋体" w:hAnsi="宋体"/>
          <w:sz w:val="24"/>
        </w:rPr>
      </w:pPr>
      <w:r>
        <w:rPr>
          <w:rFonts w:ascii="宋体" w:hAnsi="宋体" w:hint="eastAsia"/>
          <w:sz w:val="24"/>
        </w:rPr>
        <w:t>法定代表人：</w:t>
      </w:r>
      <w:r>
        <w:rPr>
          <w:rFonts w:ascii="宋体" w:hAnsi="宋体" w:hint="eastAsia"/>
          <w:sz w:val="24"/>
          <w:u w:val="single"/>
        </w:rPr>
        <w:t xml:space="preserve">  姜统华   </w:t>
      </w:r>
      <w:r>
        <w:rPr>
          <w:rFonts w:ascii="宋体" w:hAnsi="宋体" w:hint="eastAsia"/>
          <w:sz w:val="24"/>
        </w:rPr>
        <w:t xml:space="preserve">                  法定代表人：</w:t>
      </w:r>
    </w:p>
    <w:p w:rsidR="00FA1CC7" w:rsidRDefault="00F53ED3">
      <w:pPr>
        <w:wordWrap w:val="0"/>
        <w:overflowPunct w:val="0"/>
        <w:snapToGrid w:val="0"/>
        <w:spacing w:line="470" w:lineRule="exact"/>
        <w:rPr>
          <w:rFonts w:ascii="宋体" w:hAnsi="宋体"/>
          <w:sz w:val="24"/>
        </w:rPr>
      </w:pPr>
      <w:r>
        <w:rPr>
          <w:rFonts w:ascii="宋体" w:hAnsi="宋体" w:hint="eastAsia"/>
          <w:sz w:val="24"/>
        </w:rPr>
        <w:t>委托代理人：                     委托代理人：</w:t>
      </w:r>
    </w:p>
    <w:p w:rsidR="00FA1CC7" w:rsidRDefault="00F53ED3">
      <w:pPr>
        <w:wordWrap w:val="0"/>
        <w:overflowPunct w:val="0"/>
        <w:snapToGrid w:val="0"/>
        <w:spacing w:line="470" w:lineRule="exact"/>
        <w:rPr>
          <w:rFonts w:ascii="宋体" w:hAnsi="宋体"/>
          <w:sz w:val="24"/>
        </w:rPr>
      </w:pPr>
      <w:r>
        <w:rPr>
          <w:rFonts w:ascii="宋体" w:hAnsi="宋体" w:hint="eastAsia"/>
          <w:sz w:val="24"/>
        </w:rPr>
        <w:t>电  话：                电  话：</w:t>
      </w:r>
    </w:p>
    <w:p w:rsidR="00FA1CC7" w:rsidRDefault="00F53ED3">
      <w:pPr>
        <w:wordWrap w:val="0"/>
        <w:overflowPunct w:val="0"/>
        <w:snapToGrid w:val="0"/>
        <w:spacing w:line="470" w:lineRule="exact"/>
        <w:rPr>
          <w:rFonts w:ascii="宋体" w:hAnsi="宋体"/>
          <w:sz w:val="24"/>
        </w:rPr>
      </w:pPr>
      <w:r>
        <w:rPr>
          <w:rFonts w:ascii="宋体" w:hAnsi="宋体" w:hint="eastAsia"/>
          <w:sz w:val="24"/>
        </w:rPr>
        <w:t xml:space="preserve">传  真： </w:t>
      </w:r>
      <w:r>
        <w:rPr>
          <w:rFonts w:ascii="宋体" w:hAnsi="宋体" w:hint="eastAsia"/>
          <w:sz w:val="24"/>
          <w:u w:val="single"/>
        </w:rPr>
        <w:t xml:space="preserve">    /     </w:t>
      </w:r>
      <w:r>
        <w:rPr>
          <w:rFonts w:ascii="宋体" w:hAnsi="宋体" w:hint="eastAsia"/>
          <w:sz w:val="24"/>
        </w:rPr>
        <w:t xml:space="preserve">                      传  真：</w:t>
      </w:r>
    </w:p>
    <w:p w:rsidR="00FA1CC7" w:rsidRDefault="00F53ED3">
      <w:pPr>
        <w:wordWrap w:val="0"/>
        <w:overflowPunct w:val="0"/>
        <w:snapToGrid w:val="0"/>
        <w:spacing w:line="470" w:lineRule="exact"/>
        <w:rPr>
          <w:rFonts w:ascii="宋体" w:hAnsi="宋体"/>
          <w:sz w:val="24"/>
        </w:rPr>
      </w:pPr>
      <w:r>
        <w:rPr>
          <w:rFonts w:ascii="宋体" w:hAnsi="宋体" w:hint="eastAsia"/>
          <w:sz w:val="24"/>
        </w:rPr>
        <w:t>电子信箱：             电子信箱：</w:t>
      </w:r>
    </w:p>
    <w:p w:rsidR="00FA1CC7" w:rsidRDefault="00F53ED3">
      <w:pPr>
        <w:wordWrap w:val="0"/>
        <w:overflowPunct w:val="0"/>
        <w:snapToGrid w:val="0"/>
        <w:spacing w:line="470" w:lineRule="exact"/>
        <w:rPr>
          <w:rFonts w:ascii="宋体" w:hAnsi="宋体"/>
          <w:sz w:val="24"/>
        </w:rPr>
      </w:pPr>
      <w:r>
        <w:rPr>
          <w:rFonts w:ascii="宋体" w:hAnsi="宋体" w:hint="eastAsia"/>
          <w:sz w:val="24"/>
        </w:rPr>
        <w:t>开户银行：</w:t>
      </w:r>
      <w:r>
        <w:rPr>
          <w:rFonts w:ascii="宋体" w:hAnsi="宋体" w:hint="eastAsia"/>
          <w:sz w:val="24"/>
          <w:u w:val="single"/>
        </w:rPr>
        <w:t xml:space="preserve">  /      </w:t>
      </w:r>
      <w:r>
        <w:rPr>
          <w:rFonts w:ascii="宋体" w:hAnsi="宋体" w:hint="eastAsia"/>
          <w:sz w:val="24"/>
        </w:rPr>
        <w:t xml:space="preserve">                      开户银行：</w:t>
      </w:r>
    </w:p>
    <w:p w:rsidR="00FA1CC7" w:rsidRDefault="00F53ED3">
      <w:pPr>
        <w:pStyle w:val="a0"/>
        <w:spacing w:line="360" w:lineRule="auto"/>
        <w:ind w:firstLine="0"/>
        <w:rPr>
          <w:rFonts w:ascii="宋体"/>
          <w:sz w:val="24"/>
          <w:szCs w:val="24"/>
        </w:rPr>
      </w:pPr>
      <w:r>
        <w:rPr>
          <w:rFonts w:ascii="宋体" w:hAnsi="宋体" w:hint="eastAsia"/>
          <w:sz w:val="24"/>
        </w:rPr>
        <w:t>账  号：</w:t>
      </w:r>
      <w:r>
        <w:rPr>
          <w:rFonts w:ascii="宋体" w:hAnsi="宋体" w:hint="eastAsia"/>
          <w:sz w:val="24"/>
          <w:u w:val="single"/>
        </w:rPr>
        <w:t xml:space="preserve">   /       </w:t>
      </w:r>
      <w:r>
        <w:rPr>
          <w:rFonts w:ascii="宋体" w:hAnsi="宋体" w:hint="eastAsia"/>
          <w:sz w:val="24"/>
        </w:rPr>
        <w:t xml:space="preserve">                      账  号：</w:t>
      </w: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FA1CC7" w:rsidRDefault="00FA1CC7">
      <w:pPr>
        <w:spacing w:line="460" w:lineRule="exact"/>
        <w:ind w:firstLineChars="200" w:firstLine="480"/>
        <w:rPr>
          <w:rFonts w:ascii="宋体"/>
          <w:sz w:val="24"/>
          <w:szCs w:val="24"/>
        </w:rPr>
      </w:pPr>
    </w:p>
    <w:p w:rsidR="00433D01" w:rsidRDefault="00433D01" w:rsidP="00433D01">
      <w:pPr>
        <w:pStyle w:val="Default"/>
      </w:pPr>
    </w:p>
    <w:p w:rsidR="00433D01" w:rsidRPr="00433D01" w:rsidRDefault="00433D01" w:rsidP="00433D01">
      <w:pPr>
        <w:pStyle w:val="Default"/>
      </w:pPr>
    </w:p>
    <w:p w:rsidR="00FA1CC7" w:rsidRDefault="00FA1CC7">
      <w:pPr>
        <w:spacing w:line="460" w:lineRule="exact"/>
        <w:ind w:firstLineChars="200" w:firstLine="480"/>
        <w:rPr>
          <w:rFonts w:ascii="宋体"/>
          <w:sz w:val="24"/>
          <w:szCs w:val="24"/>
        </w:rPr>
      </w:pPr>
    </w:p>
    <w:p w:rsidR="00FA1CC7" w:rsidRDefault="00F53ED3">
      <w:pPr>
        <w:pStyle w:val="1"/>
        <w:spacing w:line="360" w:lineRule="auto"/>
        <w:ind w:firstLineChars="650" w:firstLine="2871"/>
        <w:jc w:val="both"/>
        <w:rPr>
          <w:rFonts w:ascii="黑体" w:eastAsia="黑体" w:hAnsi="黑体" w:cs="Times New Roman"/>
          <w:b/>
          <w:bCs/>
          <w:sz w:val="44"/>
          <w:szCs w:val="44"/>
        </w:rPr>
      </w:pPr>
      <w:r>
        <w:rPr>
          <w:rFonts w:ascii="黑体" w:eastAsia="黑体" w:hAnsi="黑体" w:cs="黑体" w:hint="eastAsia"/>
          <w:b/>
          <w:bCs/>
          <w:sz w:val="44"/>
          <w:szCs w:val="44"/>
        </w:rPr>
        <w:lastRenderedPageBreak/>
        <w:t>第四章项目需求</w:t>
      </w:r>
      <w:bookmarkStart w:id="10" w:name="_Toc26554093"/>
      <w:bookmarkStart w:id="11" w:name="_Toc120614281"/>
      <w:bookmarkStart w:id="12" w:name="_Toc49090575"/>
      <w:bookmarkEnd w:id="10"/>
      <w:bookmarkEnd w:id="11"/>
      <w:bookmarkEnd w:id="12"/>
    </w:p>
    <w:p w:rsidR="00FA1CC7" w:rsidRDefault="00F53ED3">
      <w:pPr>
        <w:spacing w:line="420" w:lineRule="exact"/>
        <w:ind w:firstLineChars="196" w:firstLine="551"/>
        <w:rPr>
          <w:rFonts w:ascii="宋体" w:hAnsi="宋体"/>
          <w:b/>
          <w:sz w:val="28"/>
          <w:szCs w:val="28"/>
        </w:rPr>
      </w:pPr>
      <w:bookmarkStart w:id="13" w:name="_Toc411241139"/>
      <w:bookmarkStart w:id="14" w:name="_Toc411241126"/>
      <w:bookmarkEnd w:id="13"/>
      <w:bookmarkEnd w:id="14"/>
      <w:r>
        <w:rPr>
          <w:rFonts w:ascii="宋体" w:hAnsi="宋体" w:hint="eastAsia"/>
          <w:b/>
          <w:sz w:val="28"/>
          <w:szCs w:val="28"/>
        </w:rPr>
        <w:t>一、项目采购要求</w:t>
      </w:r>
    </w:p>
    <w:p w:rsidR="00FA1CC7" w:rsidRDefault="00F53ED3">
      <w:pPr>
        <w:spacing w:line="420" w:lineRule="exact"/>
        <w:rPr>
          <w:rFonts w:ascii="宋体" w:hAnsi="宋体"/>
          <w:sz w:val="28"/>
          <w:szCs w:val="28"/>
        </w:rPr>
      </w:pPr>
      <w:r>
        <w:rPr>
          <w:rFonts w:ascii="宋体" w:hAnsi="宋体" w:hint="eastAsia"/>
          <w:sz w:val="28"/>
          <w:szCs w:val="28"/>
        </w:rPr>
        <w:t xml:space="preserve">　　盐城幼儿师范高等专科学校2020-2021年度教材采购，预算金额约500万元。</w:t>
      </w:r>
    </w:p>
    <w:p w:rsidR="00FA1CC7" w:rsidRDefault="00F53ED3">
      <w:pPr>
        <w:spacing w:line="420" w:lineRule="exact"/>
        <w:rPr>
          <w:rFonts w:ascii="宋体" w:hAnsi="宋体"/>
          <w:b/>
          <w:sz w:val="28"/>
          <w:szCs w:val="28"/>
        </w:rPr>
      </w:pPr>
      <w:r>
        <w:rPr>
          <w:rFonts w:ascii="宋体" w:hAnsi="宋体" w:hint="eastAsia"/>
          <w:b/>
          <w:sz w:val="28"/>
          <w:szCs w:val="28"/>
        </w:rPr>
        <w:t>二、质量及服务要求</w:t>
      </w:r>
    </w:p>
    <w:p w:rsidR="00FA1CC7" w:rsidRDefault="00F53ED3">
      <w:pPr>
        <w:spacing w:line="420" w:lineRule="exact"/>
        <w:ind w:firstLineChars="100" w:firstLine="280"/>
        <w:rPr>
          <w:rFonts w:ascii="宋体" w:hAnsi="宋体" w:cs="宋体"/>
          <w:sz w:val="28"/>
          <w:szCs w:val="28"/>
        </w:rPr>
      </w:pPr>
      <w:r>
        <w:rPr>
          <w:rFonts w:ascii="宋体" w:hAnsi="宋体" w:cs="宋体" w:hint="eastAsia"/>
          <w:sz w:val="28"/>
          <w:szCs w:val="28"/>
        </w:rPr>
        <w:t>1.中标人应遵守国家与行业的法律法规进行采购活动，确保教材为正版教材、合法采购，质量可靠。不得提供盗版教材和印刷质量低劣的教材。如教材质量低劣，中标人应及时予以调换。若发现盗版教材。招标人有权拒付全部书款，直至终止合同。</w:t>
      </w:r>
    </w:p>
    <w:p w:rsidR="00FA1CC7" w:rsidRDefault="00F53ED3">
      <w:pPr>
        <w:spacing w:line="420" w:lineRule="exact"/>
        <w:ind w:firstLineChars="100" w:firstLine="280"/>
        <w:rPr>
          <w:rFonts w:ascii="宋体" w:hAnsi="宋体" w:cs="宋体"/>
          <w:sz w:val="28"/>
          <w:szCs w:val="28"/>
        </w:rPr>
      </w:pPr>
      <w:r>
        <w:rPr>
          <w:rFonts w:ascii="宋体" w:hAnsi="宋体" w:cs="宋体" w:hint="eastAsia"/>
          <w:sz w:val="28"/>
          <w:szCs w:val="28"/>
        </w:rPr>
        <w:t>2.中标人须在招标人规定的时间内免费将所订教材发放到招标人指定的各学生班级。加急品种，不论数量多少，中标人均须及时免费按快件方式送达，并保证货物标签与清单规范。</w:t>
      </w:r>
    </w:p>
    <w:p w:rsidR="00FA1CC7" w:rsidRDefault="00F53ED3">
      <w:pPr>
        <w:spacing w:line="420" w:lineRule="exact"/>
        <w:ind w:firstLineChars="100" w:firstLine="280"/>
        <w:rPr>
          <w:rFonts w:ascii="宋体" w:hAnsi="宋体" w:cs="宋体"/>
          <w:sz w:val="28"/>
          <w:szCs w:val="28"/>
        </w:rPr>
      </w:pPr>
      <w:r>
        <w:rPr>
          <w:rFonts w:ascii="宋体" w:hAnsi="宋体" w:cs="宋体" w:hint="eastAsia"/>
          <w:sz w:val="28"/>
          <w:szCs w:val="28"/>
        </w:rPr>
        <w:t>3.中标人应保证较高的到书率，保证开学前5天，到书率99.5%以上，一旦影响教学秩序，供方应承担相应的责任，并终止合作关系。</w:t>
      </w:r>
    </w:p>
    <w:p w:rsidR="00FA1CC7" w:rsidRDefault="00F53ED3">
      <w:pPr>
        <w:spacing w:line="420" w:lineRule="exact"/>
        <w:ind w:firstLineChars="100" w:firstLine="280"/>
        <w:rPr>
          <w:rFonts w:ascii="宋体" w:hAnsi="宋体" w:cs="宋体"/>
          <w:sz w:val="28"/>
          <w:szCs w:val="28"/>
        </w:rPr>
      </w:pPr>
      <w:r>
        <w:rPr>
          <w:rFonts w:ascii="宋体" w:hAnsi="宋体" w:cs="宋体" w:hint="eastAsia"/>
          <w:sz w:val="28"/>
          <w:szCs w:val="28"/>
        </w:rPr>
        <w:t>4.对本次教材采购周期内形成的余书，应无条件接受退书，且退书费用由中标人承担。中标人应负责当年订购多余教材的无条件退书及所送教材中的误差、残损的调换，并负责退货、调换所发生的费用。</w:t>
      </w:r>
    </w:p>
    <w:p w:rsidR="00FA1CC7" w:rsidRDefault="00F53ED3">
      <w:pPr>
        <w:spacing w:line="420" w:lineRule="exact"/>
        <w:ind w:firstLineChars="100" w:firstLine="280"/>
        <w:rPr>
          <w:rFonts w:ascii="宋体" w:hAnsi="宋体" w:cs="宋体"/>
          <w:sz w:val="28"/>
          <w:szCs w:val="28"/>
        </w:rPr>
      </w:pPr>
      <w:r>
        <w:rPr>
          <w:rFonts w:ascii="宋体" w:hAnsi="宋体" w:cs="宋体" w:hint="eastAsia"/>
          <w:sz w:val="28"/>
          <w:szCs w:val="28"/>
        </w:rPr>
        <w:t>5.中标人应尽量缩短到书时间，超过一定期限的到书，根据到书情况，招标人可做出接收或不接收处理。对招标人作出的不接收处理的书，中标人应无条件接受退书。对招标人急订、零订的教材，承诺在10日内订送。</w:t>
      </w:r>
    </w:p>
    <w:p w:rsidR="00FA1CC7" w:rsidRDefault="00F53ED3">
      <w:pPr>
        <w:spacing w:line="420" w:lineRule="exact"/>
        <w:ind w:firstLineChars="100" w:firstLine="280"/>
        <w:rPr>
          <w:rFonts w:ascii="宋体" w:hAnsi="宋体" w:cs="宋体"/>
          <w:sz w:val="28"/>
          <w:szCs w:val="28"/>
        </w:rPr>
      </w:pPr>
      <w:r>
        <w:rPr>
          <w:rFonts w:ascii="宋体" w:hAnsi="宋体" w:cs="宋体" w:hint="eastAsia"/>
          <w:sz w:val="28"/>
          <w:szCs w:val="28"/>
        </w:rPr>
        <w:t>6. 中标人协助招标人做好教材信息的整理工作，接到招标人征订单后7日内须向招标人反馈教材信息，并告知出版社的出书(供书)时间或改版信息，以便招标人作出相应的调整和处理。</w:t>
      </w:r>
    </w:p>
    <w:p w:rsidR="00FA1CC7" w:rsidRDefault="00F53ED3">
      <w:pPr>
        <w:spacing w:line="420" w:lineRule="exact"/>
        <w:ind w:firstLineChars="100" w:firstLine="280"/>
        <w:rPr>
          <w:rFonts w:ascii="宋体" w:hAnsi="宋体" w:cs="宋体"/>
          <w:sz w:val="28"/>
          <w:szCs w:val="28"/>
        </w:rPr>
      </w:pPr>
      <w:r>
        <w:rPr>
          <w:rFonts w:ascii="宋体" w:hAnsi="宋体" w:cs="宋体" w:hint="eastAsia"/>
          <w:sz w:val="28"/>
          <w:szCs w:val="28"/>
        </w:rPr>
        <w:t>7.所购教材不付预付款，招标人将余书退清后，所购教材一律按合同约定折扣结算，教材到校后半年内付清全部教材款。付款前中标人应出具正规发票，发票金额按实洋数开出。发票上应标明码洋数、折扣数和实洋数，并附到书清单一份。</w:t>
      </w:r>
    </w:p>
    <w:p w:rsidR="00FA1CC7" w:rsidRDefault="00F53ED3">
      <w:pPr>
        <w:spacing w:line="420" w:lineRule="exact"/>
        <w:ind w:firstLineChars="200" w:firstLine="560"/>
        <w:rPr>
          <w:rFonts w:ascii="宋体" w:hAnsi="宋体" w:cs="宋体"/>
          <w:sz w:val="28"/>
          <w:szCs w:val="28"/>
        </w:rPr>
      </w:pPr>
      <w:r>
        <w:rPr>
          <w:rFonts w:ascii="宋体" w:hAnsi="宋体" w:cs="宋体" w:hint="eastAsia"/>
          <w:sz w:val="28"/>
          <w:szCs w:val="28"/>
        </w:rPr>
        <w:t>8.投标人对本项目另有特殊优惠条件的，应作出书面承诺。</w:t>
      </w:r>
    </w:p>
    <w:p w:rsidR="00FA1CC7" w:rsidRDefault="00F53ED3">
      <w:pPr>
        <w:spacing w:line="420" w:lineRule="exact"/>
        <w:rPr>
          <w:rFonts w:ascii="宋体" w:hAnsi="宋体"/>
          <w:b/>
          <w:sz w:val="28"/>
          <w:szCs w:val="28"/>
        </w:rPr>
      </w:pPr>
      <w:r>
        <w:rPr>
          <w:rFonts w:ascii="宋体" w:hAnsi="宋体" w:hint="eastAsia"/>
          <w:b/>
          <w:sz w:val="28"/>
          <w:szCs w:val="28"/>
        </w:rPr>
        <w:t>三、投标文件的编制要求</w:t>
      </w:r>
    </w:p>
    <w:p w:rsidR="00FA1CC7" w:rsidRDefault="00F53ED3">
      <w:pPr>
        <w:spacing w:line="420" w:lineRule="exact"/>
        <w:ind w:firstLineChars="200" w:firstLine="560"/>
        <w:rPr>
          <w:rFonts w:ascii="宋体" w:hAnsi="宋体"/>
          <w:sz w:val="28"/>
          <w:szCs w:val="28"/>
        </w:rPr>
      </w:pPr>
      <w:r>
        <w:rPr>
          <w:rFonts w:ascii="宋体" w:hAnsi="宋体" w:hint="eastAsia"/>
          <w:sz w:val="28"/>
          <w:szCs w:val="28"/>
        </w:rPr>
        <w:t>1.投标人编制投标文件，应对谈判文件要求的事项作出承诺，并提交全部资质证明文件，同时认真填写本谈判文件附件开标前一览表，材</w:t>
      </w:r>
      <w:r>
        <w:rPr>
          <w:rFonts w:ascii="宋体" w:hAnsi="宋体" w:hint="eastAsia"/>
          <w:sz w:val="28"/>
          <w:szCs w:val="28"/>
        </w:rPr>
        <w:lastRenderedPageBreak/>
        <w:t>料齐全，格式符合要求。</w:t>
      </w:r>
    </w:p>
    <w:p w:rsidR="00FA1CC7" w:rsidRDefault="00F53ED3">
      <w:pPr>
        <w:spacing w:line="420" w:lineRule="exact"/>
        <w:ind w:firstLineChars="200" w:firstLine="560"/>
        <w:rPr>
          <w:rFonts w:ascii="宋体" w:hAnsi="宋体"/>
          <w:sz w:val="28"/>
          <w:szCs w:val="28"/>
        </w:rPr>
      </w:pPr>
      <w:r>
        <w:rPr>
          <w:rFonts w:ascii="宋体" w:hAnsi="宋体" w:hint="eastAsia"/>
          <w:sz w:val="28"/>
          <w:szCs w:val="28"/>
        </w:rPr>
        <w:t>2.投标方应以科学求实诚信的态度，严格按照招标要求计算设定标底。教材是特殊商品，为避免资质差的教材供应商在招标中进行恶性竞争和盗版教材进入学校，各供应商所投标的报价不得严重偏离目前发行费用的实际水平，更不得低于教材的发行成本。否则，在议标时招标小组有权对严重偏离折扣均价的投标单位进行预先淘汰。</w:t>
      </w:r>
    </w:p>
    <w:p w:rsidR="00FA1CC7" w:rsidRDefault="00F53ED3">
      <w:pPr>
        <w:spacing w:line="420" w:lineRule="exact"/>
        <w:ind w:firstLineChars="200" w:firstLine="560"/>
        <w:rPr>
          <w:rFonts w:ascii="宋体" w:hAnsi="宋体"/>
          <w:sz w:val="28"/>
          <w:szCs w:val="28"/>
        </w:rPr>
      </w:pPr>
      <w:r>
        <w:rPr>
          <w:rFonts w:ascii="宋体" w:hAnsi="宋体" w:hint="eastAsia"/>
          <w:sz w:val="28"/>
          <w:szCs w:val="28"/>
        </w:rPr>
        <w:t>3.投标人应对质量保证措施及服务承诺等在文件中予以说明。</w:t>
      </w:r>
    </w:p>
    <w:p w:rsidR="00FA1CC7" w:rsidRDefault="00F53ED3">
      <w:pPr>
        <w:spacing w:line="420" w:lineRule="exact"/>
        <w:ind w:firstLineChars="250" w:firstLine="703"/>
        <w:rPr>
          <w:rFonts w:ascii="宋体" w:hAnsi="宋体"/>
          <w:b/>
          <w:sz w:val="28"/>
          <w:szCs w:val="28"/>
        </w:rPr>
      </w:pPr>
      <w:r>
        <w:rPr>
          <w:rFonts w:ascii="宋体" w:hAnsi="宋体" w:hint="eastAsia"/>
          <w:b/>
          <w:sz w:val="28"/>
          <w:szCs w:val="28"/>
        </w:rPr>
        <w:t>四、其它注意事项</w:t>
      </w:r>
    </w:p>
    <w:p w:rsidR="00FA1CC7" w:rsidRDefault="00F53ED3">
      <w:pPr>
        <w:spacing w:line="420" w:lineRule="exact"/>
        <w:ind w:firstLineChars="200" w:firstLine="560"/>
        <w:rPr>
          <w:rFonts w:ascii="宋体" w:hAnsi="宋体"/>
          <w:sz w:val="28"/>
          <w:szCs w:val="28"/>
        </w:rPr>
      </w:pPr>
      <w:r>
        <w:rPr>
          <w:rFonts w:ascii="宋体" w:hAnsi="宋体" w:hint="eastAsia"/>
          <w:sz w:val="28"/>
          <w:szCs w:val="28"/>
        </w:rPr>
        <w:t>1. 投标人不得将中标项目转让给他人或将中标项目肢解后分别转让他人。</w:t>
      </w:r>
    </w:p>
    <w:p w:rsidR="00FA1CC7" w:rsidRDefault="00F53ED3">
      <w:pPr>
        <w:spacing w:line="420" w:lineRule="exact"/>
        <w:ind w:firstLineChars="200" w:firstLine="560"/>
        <w:rPr>
          <w:rFonts w:ascii="宋体" w:hAnsi="宋体"/>
          <w:sz w:val="28"/>
          <w:szCs w:val="28"/>
        </w:rPr>
      </w:pPr>
      <w:r>
        <w:rPr>
          <w:rFonts w:ascii="宋体" w:hAnsi="宋体" w:hint="eastAsia"/>
          <w:sz w:val="28"/>
          <w:szCs w:val="28"/>
        </w:rPr>
        <w:t>2.投标人应认真研究、正确理解谈判文件的全部内容，按照谈判文件的要求编制投标文件。投标文件应当对谈判文件提出的实质性要求和条件作出响应。</w:t>
      </w:r>
    </w:p>
    <w:p w:rsidR="00FA1CC7" w:rsidRDefault="00F53ED3">
      <w:pPr>
        <w:spacing w:line="420" w:lineRule="exact"/>
        <w:ind w:firstLineChars="200" w:firstLine="560"/>
        <w:rPr>
          <w:rFonts w:ascii="宋体" w:hAnsi="宋体"/>
          <w:sz w:val="28"/>
          <w:szCs w:val="28"/>
        </w:rPr>
      </w:pPr>
      <w:r>
        <w:rPr>
          <w:rFonts w:ascii="宋体" w:hAnsi="宋体" w:hint="eastAsia"/>
          <w:sz w:val="28"/>
          <w:szCs w:val="28"/>
        </w:rPr>
        <w:t>3.投标人应当在谈判文件要求提交投标文件的时间内，将投标文件以密封方式送达投标地点。迟于截止时间或不符合谈判文件要求的，采购人有权拒收。投标人少于3个的，采购人有权进行重新招标。</w:t>
      </w:r>
    </w:p>
    <w:p w:rsidR="00FA1CC7" w:rsidRDefault="00F53ED3">
      <w:pPr>
        <w:spacing w:line="420" w:lineRule="exact"/>
        <w:ind w:firstLineChars="200" w:firstLine="560"/>
        <w:rPr>
          <w:rFonts w:ascii="宋体" w:hAnsi="宋体"/>
          <w:sz w:val="28"/>
          <w:szCs w:val="28"/>
        </w:rPr>
      </w:pPr>
      <w:r>
        <w:rPr>
          <w:rFonts w:ascii="宋体" w:hAnsi="宋体" w:hint="eastAsia"/>
          <w:sz w:val="28"/>
          <w:szCs w:val="28"/>
        </w:rPr>
        <w:t>4.无论投标结果如何，投标人自行承担投标活动中发生的全部费用。</w:t>
      </w:r>
    </w:p>
    <w:p w:rsidR="00FA1CC7" w:rsidRDefault="00F53ED3">
      <w:pPr>
        <w:spacing w:line="420" w:lineRule="exact"/>
        <w:ind w:firstLineChars="198" w:firstLine="557"/>
        <w:rPr>
          <w:rFonts w:ascii="宋体" w:hAnsi="宋体"/>
          <w:b/>
          <w:sz w:val="28"/>
          <w:szCs w:val="28"/>
        </w:rPr>
      </w:pPr>
      <w:r>
        <w:rPr>
          <w:rFonts w:ascii="宋体" w:hAnsi="宋体" w:hint="eastAsia"/>
          <w:b/>
          <w:sz w:val="28"/>
          <w:szCs w:val="28"/>
        </w:rPr>
        <w:t>五、报价要求</w:t>
      </w:r>
    </w:p>
    <w:p w:rsidR="00FA1CC7" w:rsidRDefault="00F53ED3">
      <w:pPr>
        <w:spacing w:line="420" w:lineRule="exact"/>
        <w:ind w:firstLineChars="200" w:firstLine="562"/>
        <w:rPr>
          <w:rFonts w:ascii="宋体" w:hAnsi="宋体"/>
          <w:b/>
          <w:bCs/>
          <w:sz w:val="28"/>
          <w:szCs w:val="28"/>
        </w:rPr>
      </w:pPr>
      <w:r>
        <w:rPr>
          <w:rFonts w:ascii="宋体" w:hAnsi="宋体" w:hint="eastAsia"/>
          <w:b/>
          <w:bCs/>
          <w:sz w:val="28"/>
          <w:szCs w:val="28"/>
        </w:rPr>
        <w:t>1.本次报价以折扣率报价。本次采购所称的折扣率计算公式为：</w:t>
      </w:r>
    </w:p>
    <w:p w:rsidR="00FA1CC7" w:rsidRDefault="00F53ED3">
      <w:pPr>
        <w:spacing w:line="420" w:lineRule="exact"/>
        <w:rPr>
          <w:rFonts w:ascii="宋体" w:hAnsi="宋体"/>
          <w:b/>
          <w:bCs/>
          <w:sz w:val="28"/>
          <w:szCs w:val="28"/>
        </w:rPr>
      </w:pPr>
      <w:r>
        <w:rPr>
          <w:rFonts w:ascii="宋体" w:hAnsi="宋体" w:hint="eastAsia"/>
          <w:b/>
          <w:bCs/>
          <w:sz w:val="28"/>
          <w:szCs w:val="28"/>
        </w:rPr>
        <w:t xml:space="preserve">　  折扣率＝（实洋价÷码洋价）×100%</w:t>
      </w:r>
    </w:p>
    <w:p w:rsidR="00FA1CC7" w:rsidRDefault="00F53ED3">
      <w:pPr>
        <w:widowControl/>
        <w:spacing w:line="420" w:lineRule="exact"/>
        <w:ind w:firstLineChars="200" w:firstLine="562"/>
        <w:rPr>
          <w:rFonts w:hAnsi="宋体"/>
          <w:b/>
          <w:bCs/>
          <w:color w:val="000000"/>
          <w:sz w:val="28"/>
          <w:szCs w:val="28"/>
        </w:rPr>
      </w:pPr>
      <w:r>
        <w:rPr>
          <w:rFonts w:ascii="宋体" w:hAnsi="宋体" w:hint="eastAsia"/>
          <w:b/>
          <w:bCs/>
          <w:sz w:val="28"/>
          <w:szCs w:val="28"/>
        </w:rPr>
        <w:t>2.本次报价折扣率须≤78%。</w:t>
      </w:r>
    </w:p>
    <w:p w:rsidR="00FA1CC7" w:rsidRDefault="00F53ED3">
      <w:pPr>
        <w:widowControl/>
        <w:spacing w:line="420" w:lineRule="exact"/>
        <w:ind w:firstLineChars="200" w:firstLine="562"/>
        <w:rPr>
          <w:rFonts w:ascii="宋体" w:hAnsi="宋体"/>
          <w:b/>
          <w:color w:val="000000"/>
          <w:sz w:val="28"/>
          <w:szCs w:val="28"/>
        </w:rPr>
      </w:pPr>
      <w:r>
        <w:rPr>
          <w:rFonts w:ascii="宋体" w:hAnsi="宋体" w:hint="eastAsia"/>
          <w:b/>
          <w:color w:val="000000"/>
          <w:sz w:val="28"/>
          <w:szCs w:val="28"/>
        </w:rPr>
        <w:t>六.技术咨询费</w:t>
      </w:r>
    </w:p>
    <w:p w:rsidR="00FA1CC7" w:rsidRDefault="00F53ED3">
      <w:pPr>
        <w:spacing w:line="420" w:lineRule="exact"/>
        <w:ind w:firstLine="480"/>
        <w:jc w:val="left"/>
        <w:rPr>
          <w:rFonts w:ascii="宋体"/>
          <w:sz w:val="28"/>
          <w:szCs w:val="28"/>
        </w:rPr>
      </w:pPr>
      <w:r>
        <w:rPr>
          <w:rFonts w:ascii="宋体" w:hAnsi="宋体" w:hint="eastAsia"/>
          <w:b/>
          <w:bCs/>
          <w:color w:val="000000"/>
          <w:sz w:val="28"/>
          <w:szCs w:val="28"/>
          <w:lang w:val="zh-CN"/>
        </w:rPr>
        <w:t>本项目技术咨询费</w:t>
      </w:r>
      <w:r>
        <w:rPr>
          <w:rFonts w:ascii="宋体" w:hAnsi="宋体" w:hint="eastAsia"/>
          <w:b/>
          <w:bCs/>
          <w:color w:val="000000"/>
          <w:sz w:val="28"/>
          <w:szCs w:val="28"/>
        </w:rPr>
        <w:t>8</w:t>
      </w:r>
      <w:bookmarkStart w:id="15" w:name="_GoBack"/>
      <w:bookmarkEnd w:id="15"/>
      <w:r>
        <w:rPr>
          <w:rFonts w:ascii="宋体" w:hAnsi="宋体" w:hint="eastAsia"/>
          <w:b/>
          <w:bCs/>
          <w:color w:val="000000"/>
          <w:sz w:val="28"/>
          <w:szCs w:val="28"/>
          <w:lang w:val="zh-CN"/>
        </w:rPr>
        <w:t>000.00元，各响应供应在报价中综合考虑，不单独列项，由中标单位中标后签订合同前直接支付给采购技术服务单位江苏大洲工程项目管理有限公司（无据）。</w:t>
      </w:r>
    </w:p>
    <w:p w:rsidR="00FA1CC7" w:rsidRDefault="00FA1CC7">
      <w:pPr>
        <w:spacing w:line="460" w:lineRule="exact"/>
        <w:ind w:firstLine="480"/>
        <w:jc w:val="left"/>
        <w:rPr>
          <w:rFonts w:ascii="宋体"/>
          <w:color w:val="FF0000"/>
          <w:sz w:val="24"/>
          <w:szCs w:val="24"/>
        </w:rPr>
      </w:pPr>
    </w:p>
    <w:p w:rsidR="00FA1CC7" w:rsidRDefault="00FA1CC7">
      <w:pPr>
        <w:spacing w:line="500" w:lineRule="exact"/>
        <w:ind w:firstLineChars="198" w:firstLine="477"/>
        <w:rPr>
          <w:rFonts w:ascii="宋体"/>
          <w:b/>
          <w:bCs/>
          <w:color w:val="FF0000"/>
          <w:sz w:val="24"/>
          <w:szCs w:val="24"/>
        </w:rPr>
      </w:pPr>
    </w:p>
    <w:p w:rsidR="00FA1CC7" w:rsidRDefault="00FA1CC7">
      <w:pPr>
        <w:spacing w:line="500" w:lineRule="exact"/>
        <w:rPr>
          <w:rFonts w:ascii="宋体"/>
          <w:b/>
          <w:bCs/>
          <w:color w:val="FF0000"/>
          <w:sz w:val="24"/>
          <w:szCs w:val="24"/>
        </w:rPr>
      </w:pPr>
    </w:p>
    <w:p w:rsidR="00FA1CC7" w:rsidRDefault="00FA1CC7">
      <w:pPr>
        <w:spacing w:line="460" w:lineRule="exact"/>
        <w:jc w:val="left"/>
        <w:rPr>
          <w:rFonts w:ascii="宋体"/>
          <w:color w:val="FF0000"/>
          <w:sz w:val="24"/>
          <w:szCs w:val="24"/>
        </w:rPr>
      </w:pPr>
    </w:p>
    <w:p w:rsidR="00FA1CC7" w:rsidRDefault="00FA1CC7">
      <w:pPr>
        <w:spacing w:line="460" w:lineRule="exact"/>
        <w:jc w:val="left"/>
        <w:rPr>
          <w:rFonts w:ascii="宋体"/>
          <w:color w:val="FF0000"/>
          <w:sz w:val="24"/>
          <w:szCs w:val="24"/>
        </w:rPr>
      </w:pPr>
    </w:p>
    <w:p w:rsidR="00FA1CC7" w:rsidRDefault="00F53ED3">
      <w:pPr>
        <w:pStyle w:val="1"/>
        <w:spacing w:line="360" w:lineRule="auto"/>
        <w:rPr>
          <w:rFonts w:ascii="黑体" w:eastAsia="黑体" w:hAnsi="黑体" w:cs="Times New Roman"/>
          <w:b/>
          <w:bCs/>
          <w:sz w:val="44"/>
          <w:szCs w:val="44"/>
        </w:rPr>
      </w:pPr>
      <w:r>
        <w:rPr>
          <w:rFonts w:ascii="黑体" w:eastAsia="黑体" w:hAnsi="黑体" w:cs="黑体" w:hint="eastAsia"/>
          <w:b/>
          <w:bCs/>
          <w:sz w:val="44"/>
          <w:szCs w:val="44"/>
        </w:rPr>
        <w:lastRenderedPageBreak/>
        <w:t>第五章评标方法与评标标准</w:t>
      </w:r>
    </w:p>
    <w:p w:rsidR="00FA1CC7" w:rsidRDefault="00FA1CC7">
      <w:pPr>
        <w:snapToGrid w:val="0"/>
        <w:spacing w:line="360" w:lineRule="auto"/>
        <w:ind w:firstLineChars="200" w:firstLine="480"/>
        <w:rPr>
          <w:rFonts w:ascii="宋体" w:hAnsi="宋体" w:cs="Courier New"/>
          <w:sz w:val="24"/>
          <w:szCs w:val="24"/>
        </w:rPr>
      </w:pPr>
      <w:bookmarkStart w:id="16" w:name="_Toc509844737"/>
    </w:p>
    <w:p w:rsidR="00FA1CC7" w:rsidRDefault="00F53ED3">
      <w:pPr>
        <w:pStyle w:val="2"/>
        <w:snapToGrid w:val="0"/>
        <w:spacing w:before="0" w:after="0" w:line="420" w:lineRule="exact"/>
        <w:ind w:firstLineChars="150" w:firstLine="422"/>
        <w:jc w:val="left"/>
        <w:rPr>
          <w:rFonts w:ascii="宋体" w:hAnsi="宋体" w:cs="Courier New"/>
          <w:sz w:val="28"/>
          <w:szCs w:val="28"/>
        </w:rPr>
      </w:pPr>
      <w:r>
        <w:rPr>
          <w:rFonts w:ascii="宋体" w:hAnsi="宋体" w:cs="Courier New" w:hint="eastAsia"/>
          <w:sz w:val="28"/>
          <w:szCs w:val="28"/>
        </w:rPr>
        <w:t>一、磋商小组</w:t>
      </w:r>
    </w:p>
    <w:p w:rsidR="00FA1CC7" w:rsidRDefault="00F53ED3">
      <w:pPr>
        <w:pStyle w:val="2"/>
        <w:snapToGrid w:val="0"/>
        <w:spacing w:before="0" w:after="0" w:line="420" w:lineRule="exact"/>
        <w:ind w:firstLineChars="150" w:firstLine="420"/>
        <w:jc w:val="left"/>
        <w:rPr>
          <w:rFonts w:ascii="宋体" w:hAnsi="宋体" w:cs="Courier New"/>
          <w:b w:val="0"/>
          <w:bCs w:val="0"/>
          <w:sz w:val="28"/>
          <w:szCs w:val="28"/>
        </w:rPr>
      </w:pPr>
      <w:r>
        <w:rPr>
          <w:rFonts w:ascii="宋体" w:hAnsi="宋体" w:cs="Courier New" w:hint="eastAsia"/>
          <w:b w:val="0"/>
          <w:bCs w:val="0"/>
          <w:sz w:val="28"/>
          <w:szCs w:val="28"/>
        </w:rPr>
        <w:t>本采购项目磋商小组的评委由有关专家、采购人代表等相关人员构成。</w:t>
      </w:r>
    </w:p>
    <w:p w:rsidR="00FA1CC7" w:rsidRDefault="00F53ED3">
      <w:pPr>
        <w:pStyle w:val="2"/>
        <w:snapToGrid w:val="0"/>
        <w:spacing w:before="0" w:after="0" w:line="420" w:lineRule="exact"/>
        <w:ind w:firstLineChars="150" w:firstLine="422"/>
        <w:jc w:val="left"/>
        <w:rPr>
          <w:rFonts w:ascii="宋体" w:hAnsi="宋体" w:cs="Courier New"/>
          <w:sz w:val="28"/>
          <w:szCs w:val="28"/>
        </w:rPr>
      </w:pPr>
      <w:r>
        <w:rPr>
          <w:rFonts w:ascii="宋体" w:hAnsi="宋体" w:cs="Courier New" w:hint="eastAsia"/>
          <w:sz w:val="28"/>
          <w:szCs w:val="28"/>
        </w:rPr>
        <w:t>二、评审方法</w:t>
      </w:r>
    </w:p>
    <w:p w:rsidR="00FA1CC7" w:rsidRDefault="00F53ED3">
      <w:pPr>
        <w:pStyle w:val="2"/>
        <w:snapToGrid w:val="0"/>
        <w:spacing w:before="0" w:after="0" w:line="420" w:lineRule="exact"/>
        <w:ind w:firstLineChars="150" w:firstLine="420"/>
        <w:jc w:val="left"/>
        <w:rPr>
          <w:rFonts w:ascii="宋体" w:hAnsi="宋体" w:cs="Courier New"/>
          <w:b w:val="0"/>
          <w:bCs w:val="0"/>
          <w:sz w:val="28"/>
          <w:szCs w:val="28"/>
        </w:rPr>
      </w:pPr>
      <w:r>
        <w:rPr>
          <w:rFonts w:ascii="宋体" w:hAnsi="宋体" w:cs="Courier New" w:hint="eastAsia"/>
          <w:b w:val="0"/>
          <w:bCs w:val="0"/>
          <w:sz w:val="28"/>
          <w:szCs w:val="28"/>
        </w:rPr>
        <w:t>经磋商确定最终采购需求后，由磋商小组采用综合评分法对提交最终解决方案和最后报价的磋商供应商的响应文件进行综合评分。</w:t>
      </w:r>
    </w:p>
    <w:p w:rsidR="00FA1CC7" w:rsidRDefault="00F53ED3">
      <w:pPr>
        <w:pStyle w:val="2"/>
        <w:snapToGrid w:val="0"/>
        <w:spacing w:before="0" w:after="0" w:line="420" w:lineRule="exact"/>
        <w:ind w:firstLineChars="150" w:firstLine="420"/>
        <w:jc w:val="left"/>
        <w:rPr>
          <w:rFonts w:ascii="宋体" w:hAnsi="宋体" w:cs="Courier New"/>
          <w:b w:val="0"/>
          <w:bCs w:val="0"/>
          <w:sz w:val="28"/>
          <w:szCs w:val="28"/>
        </w:rPr>
      </w:pPr>
      <w:r>
        <w:rPr>
          <w:rFonts w:ascii="宋体" w:hAnsi="宋体" w:cs="Courier New" w:hint="eastAsia"/>
          <w:b w:val="0"/>
          <w:bCs w:val="0"/>
          <w:sz w:val="28"/>
          <w:szCs w:val="28"/>
        </w:rPr>
        <w:t>综合评分法，是指响应文件满足磋商文件全部实质性要求且按评审因素的量化指标评审得分最高的磋商供应商为成交候选磋商供应商的评审方法。磋商小组将根据总得分高低排列各磋商供应商次序（评审得分相同的，按照最后报价由低到高的顺序推荐。评审得分且最后报价相同的，按照技术指标优劣顺序推荐），并依照次序确定成交磋商供应商。</w:t>
      </w:r>
    </w:p>
    <w:p w:rsidR="00FA1CC7" w:rsidRDefault="00F53ED3">
      <w:pPr>
        <w:pStyle w:val="2"/>
        <w:snapToGrid w:val="0"/>
        <w:spacing w:before="0" w:after="0" w:line="420" w:lineRule="exact"/>
        <w:ind w:firstLineChars="150" w:firstLine="422"/>
        <w:jc w:val="left"/>
        <w:rPr>
          <w:rFonts w:ascii="宋体" w:hAnsi="宋体" w:cs="Courier New"/>
          <w:sz w:val="28"/>
          <w:szCs w:val="28"/>
        </w:rPr>
      </w:pPr>
      <w:r>
        <w:rPr>
          <w:rFonts w:ascii="宋体" w:hAnsi="宋体" w:cs="Courier New" w:hint="eastAsia"/>
          <w:sz w:val="28"/>
          <w:szCs w:val="28"/>
        </w:rPr>
        <w:t>三、评审原则</w:t>
      </w:r>
    </w:p>
    <w:p w:rsidR="00FA1CC7" w:rsidRDefault="00F53ED3">
      <w:pPr>
        <w:pStyle w:val="2"/>
        <w:snapToGrid w:val="0"/>
        <w:spacing w:before="0" w:after="0" w:line="420" w:lineRule="exact"/>
        <w:ind w:firstLineChars="150" w:firstLine="420"/>
        <w:jc w:val="left"/>
        <w:rPr>
          <w:rFonts w:ascii="宋体" w:hAnsi="宋体" w:cs="Courier New"/>
          <w:b w:val="0"/>
          <w:bCs w:val="0"/>
          <w:sz w:val="24"/>
          <w:szCs w:val="24"/>
        </w:rPr>
      </w:pPr>
      <w:r>
        <w:rPr>
          <w:rFonts w:ascii="宋体" w:hAnsi="宋体" w:cs="Courier New" w:hint="eastAsia"/>
          <w:b w:val="0"/>
          <w:bCs w:val="0"/>
          <w:sz w:val="28"/>
          <w:szCs w:val="28"/>
        </w:rPr>
        <w:t>磋商小组必须公平、公正、客观，不带任何倾向性和启发性；不得向外界透露任何与评标有关的内容；任何单位和个人不得干扰、影响评标的正常进行；评标委员会及有关工作人员不得私下与磋商供应商接触。</w:t>
      </w:r>
    </w:p>
    <w:p w:rsidR="00FA1CC7" w:rsidRDefault="00F53ED3">
      <w:pPr>
        <w:snapToGrid w:val="0"/>
        <w:spacing w:line="360" w:lineRule="auto"/>
        <w:ind w:firstLineChars="200" w:firstLine="562"/>
        <w:rPr>
          <w:rFonts w:ascii="宋体" w:hAnsi="宋体" w:cs="Courier New"/>
          <w:b/>
          <w:bCs/>
          <w:sz w:val="28"/>
          <w:szCs w:val="28"/>
        </w:rPr>
      </w:pPr>
      <w:r>
        <w:rPr>
          <w:rFonts w:ascii="宋体" w:hAnsi="宋体" w:cs="Courier New" w:hint="eastAsia"/>
          <w:b/>
          <w:bCs/>
          <w:sz w:val="28"/>
          <w:szCs w:val="28"/>
        </w:rPr>
        <w:t>四、评标标准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2"/>
        <w:gridCol w:w="1435"/>
        <w:gridCol w:w="5872"/>
        <w:gridCol w:w="1050"/>
      </w:tblGrid>
      <w:tr w:rsidR="00FA1CC7">
        <w:trPr>
          <w:trHeight w:val="668"/>
          <w:tblHeader/>
          <w:jc w:val="center"/>
        </w:trPr>
        <w:tc>
          <w:tcPr>
            <w:tcW w:w="1102" w:type="dxa"/>
            <w:tcBorders>
              <w:top w:val="single" w:sz="4" w:space="0" w:color="000000"/>
              <w:left w:val="single" w:sz="4" w:space="0" w:color="000000"/>
              <w:bottom w:val="single" w:sz="4" w:space="0" w:color="000000"/>
              <w:right w:val="single" w:sz="4" w:space="0" w:color="000000"/>
            </w:tcBorders>
            <w:vAlign w:val="center"/>
          </w:tcPr>
          <w:p w:rsidR="00FA1CC7" w:rsidRDefault="00F53ED3">
            <w:pPr>
              <w:spacing w:line="360" w:lineRule="exact"/>
              <w:jc w:val="center"/>
              <w:rPr>
                <w:sz w:val="24"/>
                <w:szCs w:val="24"/>
              </w:rPr>
            </w:pPr>
            <w:r>
              <w:rPr>
                <w:rFonts w:hint="eastAsia"/>
                <w:sz w:val="24"/>
                <w:szCs w:val="24"/>
              </w:rPr>
              <w:t>内容</w:t>
            </w:r>
          </w:p>
        </w:tc>
        <w:tc>
          <w:tcPr>
            <w:tcW w:w="7307" w:type="dxa"/>
            <w:gridSpan w:val="2"/>
            <w:tcBorders>
              <w:top w:val="single" w:sz="4" w:space="0" w:color="000000"/>
              <w:left w:val="single" w:sz="4" w:space="0" w:color="000000"/>
              <w:bottom w:val="single" w:sz="4" w:space="0" w:color="000000"/>
              <w:right w:val="single" w:sz="4" w:space="0" w:color="000000"/>
            </w:tcBorders>
            <w:vAlign w:val="center"/>
          </w:tcPr>
          <w:p w:rsidR="00FA1CC7" w:rsidRDefault="00F53ED3">
            <w:pPr>
              <w:spacing w:line="360" w:lineRule="exact"/>
              <w:jc w:val="center"/>
              <w:rPr>
                <w:sz w:val="24"/>
                <w:szCs w:val="24"/>
              </w:rPr>
            </w:pPr>
            <w:r>
              <w:rPr>
                <w:rFonts w:hint="eastAsia"/>
                <w:sz w:val="24"/>
                <w:szCs w:val="24"/>
              </w:rPr>
              <w:t>评审标准</w:t>
            </w:r>
          </w:p>
        </w:tc>
        <w:tc>
          <w:tcPr>
            <w:tcW w:w="1050" w:type="dxa"/>
            <w:tcBorders>
              <w:top w:val="single" w:sz="4" w:space="0" w:color="000000"/>
              <w:left w:val="single" w:sz="4" w:space="0" w:color="000000"/>
              <w:bottom w:val="single" w:sz="4" w:space="0" w:color="000000"/>
              <w:right w:val="single" w:sz="4" w:space="0" w:color="000000"/>
            </w:tcBorders>
            <w:vAlign w:val="center"/>
          </w:tcPr>
          <w:p w:rsidR="00FA1CC7" w:rsidRDefault="00F53ED3">
            <w:pPr>
              <w:spacing w:line="360" w:lineRule="exact"/>
              <w:jc w:val="center"/>
              <w:rPr>
                <w:sz w:val="24"/>
                <w:szCs w:val="24"/>
              </w:rPr>
            </w:pPr>
            <w:r>
              <w:rPr>
                <w:rFonts w:hint="eastAsia"/>
                <w:sz w:val="24"/>
                <w:szCs w:val="24"/>
              </w:rPr>
              <w:t>分值</w:t>
            </w:r>
          </w:p>
        </w:tc>
      </w:tr>
      <w:tr w:rsidR="00FA1CC7">
        <w:trPr>
          <w:jc w:val="center"/>
        </w:trPr>
        <w:tc>
          <w:tcPr>
            <w:tcW w:w="1102" w:type="dxa"/>
            <w:tcBorders>
              <w:top w:val="single" w:sz="4" w:space="0" w:color="000000"/>
              <w:left w:val="single" w:sz="4" w:space="0" w:color="000000"/>
              <w:bottom w:val="single" w:sz="4" w:space="0" w:color="000000"/>
              <w:right w:val="single" w:sz="4" w:space="0" w:color="000000"/>
            </w:tcBorders>
            <w:vAlign w:val="center"/>
          </w:tcPr>
          <w:p w:rsidR="00FA1CC7" w:rsidRDefault="00F53ED3">
            <w:pPr>
              <w:spacing w:line="360" w:lineRule="exact"/>
              <w:jc w:val="center"/>
              <w:rPr>
                <w:sz w:val="24"/>
                <w:szCs w:val="24"/>
              </w:rPr>
            </w:pPr>
            <w:r>
              <w:rPr>
                <w:rFonts w:hint="eastAsia"/>
                <w:b/>
                <w:sz w:val="24"/>
                <w:szCs w:val="24"/>
              </w:rPr>
              <w:t>报价分</w:t>
            </w:r>
          </w:p>
        </w:tc>
        <w:tc>
          <w:tcPr>
            <w:tcW w:w="7307" w:type="dxa"/>
            <w:gridSpan w:val="2"/>
            <w:tcBorders>
              <w:top w:val="single" w:sz="4" w:space="0" w:color="000000"/>
              <w:left w:val="single" w:sz="4" w:space="0" w:color="000000"/>
              <w:bottom w:val="single" w:sz="4" w:space="0" w:color="000000"/>
              <w:right w:val="single" w:sz="4" w:space="0" w:color="000000"/>
            </w:tcBorders>
            <w:vAlign w:val="center"/>
          </w:tcPr>
          <w:p w:rsidR="00FA1CC7" w:rsidRDefault="00F53ED3">
            <w:pPr>
              <w:snapToGrid w:val="0"/>
              <w:spacing w:line="440" w:lineRule="exact"/>
              <w:rPr>
                <w:rFonts w:ascii="宋体" w:hAnsi="宋体" w:cs="Courier New"/>
                <w:bCs/>
                <w:sz w:val="24"/>
                <w:szCs w:val="24"/>
              </w:rPr>
            </w:pPr>
            <w:r>
              <w:rPr>
                <w:rFonts w:ascii="宋体" w:hAnsi="宋体" w:cs="Courier New" w:hint="eastAsia"/>
                <w:bCs/>
                <w:sz w:val="24"/>
                <w:szCs w:val="24"/>
              </w:rPr>
              <w:t>采用低价优先法计算，即满足招标文件要求且投标报价最低（最低报价折扣率）的投标报价为评标基准价，其价格为满分60分，其他投标人的报价统一按照下列公式计算：投标报价得分</w:t>
            </w:r>
            <w:r>
              <w:rPr>
                <w:rFonts w:ascii="宋体" w:hAnsi="宋体" w:cs="Courier New"/>
                <w:bCs/>
                <w:sz w:val="24"/>
                <w:szCs w:val="24"/>
              </w:rPr>
              <w:t xml:space="preserve"> = </w:t>
            </w:r>
            <w:r>
              <w:rPr>
                <w:rFonts w:ascii="宋体" w:hAnsi="宋体" w:cs="Courier New" w:hint="eastAsia"/>
                <w:bCs/>
                <w:sz w:val="24"/>
                <w:szCs w:val="24"/>
              </w:rPr>
              <w:t>(评标基准价/投标报价)</w:t>
            </w:r>
            <w:r>
              <w:rPr>
                <w:rFonts w:ascii="宋体" w:hAnsi="宋体" w:cs="Courier New"/>
                <w:bCs/>
                <w:sz w:val="24"/>
                <w:szCs w:val="24"/>
              </w:rPr>
              <w:t>×</w:t>
            </w:r>
            <w:r>
              <w:rPr>
                <w:rFonts w:ascii="宋体" w:hAnsi="宋体" w:cs="Courier New" w:hint="eastAsia"/>
                <w:bCs/>
                <w:sz w:val="24"/>
                <w:szCs w:val="24"/>
              </w:rPr>
              <w:t>60，</w:t>
            </w:r>
            <w:r>
              <w:rPr>
                <w:rFonts w:ascii="宋体" w:hAnsi="宋体" w:cs="Courier New"/>
                <w:bCs/>
                <w:sz w:val="24"/>
                <w:szCs w:val="24"/>
              </w:rPr>
              <w:t>计算分数时四舍五入取小数点后两位</w:t>
            </w:r>
            <w:r>
              <w:rPr>
                <w:rFonts w:ascii="宋体" w:hAnsi="宋体" w:cs="Courier New" w:hint="eastAsia"/>
                <w:bCs/>
                <w:sz w:val="24"/>
                <w:szCs w:val="24"/>
              </w:rPr>
              <w:t>。</w:t>
            </w:r>
          </w:p>
          <w:p w:rsidR="00FA1CC7" w:rsidRDefault="00F53ED3">
            <w:pPr>
              <w:snapToGrid w:val="0"/>
              <w:spacing w:line="440" w:lineRule="exact"/>
              <w:rPr>
                <w:rFonts w:ascii="宋体" w:hAnsi="宋体" w:cs="Courier New"/>
                <w:bCs/>
                <w:sz w:val="24"/>
                <w:szCs w:val="24"/>
              </w:rPr>
            </w:pPr>
            <w:r>
              <w:rPr>
                <w:rFonts w:ascii="宋体" w:hAnsi="宋体" w:cs="Courier New" w:hint="eastAsia"/>
                <w:bCs/>
                <w:sz w:val="24"/>
                <w:szCs w:val="24"/>
              </w:rPr>
              <w:t>例：评标基准价为50%，A投标人投标报价为55%，则A投标人的报价分=（50/55）*60=59.09。</w:t>
            </w:r>
          </w:p>
        </w:tc>
        <w:tc>
          <w:tcPr>
            <w:tcW w:w="1050" w:type="dxa"/>
            <w:tcBorders>
              <w:top w:val="single" w:sz="4" w:space="0" w:color="000000"/>
              <w:left w:val="single" w:sz="4" w:space="0" w:color="000000"/>
              <w:bottom w:val="single" w:sz="4" w:space="0" w:color="000000"/>
              <w:right w:val="single" w:sz="4" w:space="0" w:color="000000"/>
            </w:tcBorders>
            <w:vAlign w:val="center"/>
          </w:tcPr>
          <w:p w:rsidR="00FA1CC7" w:rsidRDefault="00F53ED3">
            <w:pPr>
              <w:spacing w:line="360" w:lineRule="exact"/>
              <w:jc w:val="center"/>
              <w:rPr>
                <w:sz w:val="24"/>
                <w:szCs w:val="24"/>
              </w:rPr>
            </w:pPr>
            <w:r>
              <w:rPr>
                <w:rFonts w:hint="eastAsia"/>
                <w:b/>
                <w:sz w:val="24"/>
                <w:szCs w:val="24"/>
              </w:rPr>
              <w:t>60</w:t>
            </w:r>
            <w:r>
              <w:rPr>
                <w:rFonts w:hint="eastAsia"/>
                <w:b/>
                <w:sz w:val="24"/>
                <w:szCs w:val="24"/>
              </w:rPr>
              <w:t>分</w:t>
            </w:r>
          </w:p>
        </w:tc>
      </w:tr>
      <w:tr w:rsidR="00FA1CC7">
        <w:trPr>
          <w:jc w:val="center"/>
        </w:trPr>
        <w:tc>
          <w:tcPr>
            <w:tcW w:w="1102" w:type="dxa"/>
            <w:tcBorders>
              <w:top w:val="single" w:sz="4" w:space="0" w:color="000000"/>
              <w:left w:val="single" w:sz="4" w:space="0" w:color="000000"/>
              <w:bottom w:val="single" w:sz="4" w:space="0" w:color="auto"/>
              <w:right w:val="single" w:sz="4" w:space="0" w:color="000000"/>
            </w:tcBorders>
            <w:vAlign w:val="center"/>
          </w:tcPr>
          <w:p w:rsidR="00FA1CC7" w:rsidRDefault="00F53ED3">
            <w:pPr>
              <w:spacing w:line="360" w:lineRule="exact"/>
              <w:jc w:val="center"/>
              <w:rPr>
                <w:b/>
                <w:sz w:val="24"/>
                <w:szCs w:val="24"/>
              </w:rPr>
            </w:pPr>
            <w:r>
              <w:rPr>
                <w:rFonts w:hint="eastAsia"/>
                <w:b/>
                <w:sz w:val="24"/>
                <w:szCs w:val="24"/>
              </w:rPr>
              <w:t>商务分</w:t>
            </w:r>
          </w:p>
        </w:tc>
        <w:tc>
          <w:tcPr>
            <w:tcW w:w="7307" w:type="dxa"/>
            <w:gridSpan w:val="2"/>
            <w:tcBorders>
              <w:top w:val="single" w:sz="4" w:space="0" w:color="000000"/>
              <w:left w:val="single" w:sz="4" w:space="0" w:color="000000"/>
              <w:bottom w:val="single" w:sz="4" w:space="0" w:color="auto"/>
              <w:right w:val="single" w:sz="4" w:space="0" w:color="000000"/>
            </w:tcBorders>
            <w:vAlign w:val="center"/>
          </w:tcPr>
          <w:p w:rsidR="00FA1CC7" w:rsidRDefault="00F53ED3">
            <w:pPr>
              <w:snapToGrid w:val="0"/>
              <w:spacing w:line="440" w:lineRule="exact"/>
              <w:rPr>
                <w:rFonts w:ascii="宋体" w:hAnsi="宋体" w:cs="Courier New"/>
                <w:bCs/>
                <w:sz w:val="24"/>
                <w:szCs w:val="24"/>
              </w:rPr>
            </w:pPr>
            <w:r>
              <w:rPr>
                <w:rFonts w:ascii="宋体" w:hAnsi="宋体" w:hint="eastAsia"/>
                <w:sz w:val="24"/>
                <w:szCs w:val="24"/>
              </w:rPr>
              <w:t>投标人2017年1月1日以来有承担高校学生教材的成功案例，每提供一份合同得1分，得满为止。</w:t>
            </w:r>
            <w:r>
              <w:rPr>
                <w:rFonts w:ascii="宋体" w:hAnsi="宋体" w:hint="eastAsia"/>
                <w:b/>
                <w:bCs/>
                <w:sz w:val="24"/>
                <w:szCs w:val="24"/>
              </w:rPr>
              <w:t>（需附合同复印件及原件，合同签订单位必须与投标营业执照单位名称完全一致，涉及分公司、总公司业绩与投标单位名称不一致一律不得分）</w:t>
            </w:r>
          </w:p>
        </w:tc>
        <w:tc>
          <w:tcPr>
            <w:tcW w:w="1050" w:type="dxa"/>
            <w:tcBorders>
              <w:top w:val="single" w:sz="4" w:space="0" w:color="000000"/>
              <w:left w:val="single" w:sz="4" w:space="0" w:color="000000"/>
              <w:bottom w:val="single" w:sz="4" w:space="0" w:color="auto"/>
              <w:right w:val="single" w:sz="4" w:space="0" w:color="000000"/>
            </w:tcBorders>
            <w:vAlign w:val="center"/>
          </w:tcPr>
          <w:p w:rsidR="00FA1CC7" w:rsidRDefault="00F53ED3">
            <w:pPr>
              <w:spacing w:line="360" w:lineRule="exact"/>
              <w:jc w:val="center"/>
              <w:rPr>
                <w:sz w:val="24"/>
                <w:szCs w:val="24"/>
              </w:rPr>
            </w:pPr>
            <w:r>
              <w:rPr>
                <w:rFonts w:hint="eastAsia"/>
                <w:sz w:val="24"/>
                <w:szCs w:val="24"/>
              </w:rPr>
              <w:t>10</w:t>
            </w:r>
            <w:r>
              <w:rPr>
                <w:rFonts w:hint="eastAsia"/>
                <w:sz w:val="24"/>
                <w:szCs w:val="24"/>
              </w:rPr>
              <w:t>分</w:t>
            </w:r>
          </w:p>
        </w:tc>
      </w:tr>
      <w:tr w:rsidR="00FA1CC7">
        <w:trPr>
          <w:trHeight w:val="1527"/>
          <w:jc w:val="center"/>
        </w:trPr>
        <w:tc>
          <w:tcPr>
            <w:tcW w:w="1102" w:type="dxa"/>
            <w:vMerge w:val="restart"/>
            <w:tcBorders>
              <w:top w:val="single" w:sz="4" w:space="0" w:color="auto"/>
              <w:left w:val="single" w:sz="4" w:space="0" w:color="000000"/>
              <w:right w:val="single" w:sz="4" w:space="0" w:color="000000"/>
            </w:tcBorders>
            <w:vAlign w:val="center"/>
          </w:tcPr>
          <w:p w:rsidR="00FA1CC7" w:rsidRDefault="00F53ED3">
            <w:pPr>
              <w:spacing w:line="360" w:lineRule="exact"/>
              <w:jc w:val="center"/>
              <w:rPr>
                <w:b/>
                <w:sz w:val="24"/>
                <w:szCs w:val="24"/>
              </w:rPr>
            </w:pPr>
            <w:r>
              <w:rPr>
                <w:rFonts w:hint="eastAsia"/>
                <w:b/>
                <w:sz w:val="24"/>
                <w:szCs w:val="24"/>
              </w:rPr>
              <w:lastRenderedPageBreak/>
              <w:t>技术分</w:t>
            </w:r>
          </w:p>
        </w:tc>
        <w:tc>
          <w:tcPr>
            <w:tcW w:w="1435" w:type="dxa"/>
            <w:tcBorders>
              <w:top w:val="single" w:sz="4" w:space="0" w:color="000000"/>
              <w:left w:val="single" w:sz="4" w:space="0" w:color="000000"/>
              <w:right w:val="single" w:sz="4" w:space="0" w:color="auto"/>
            </w:tcBorders>
            <w:vAlign w:val="center"/>
          </w:tcPr>
          <w:p w:rsidR="00FA1CC7" w:rsidRDefault="00F53ED3">
            <w:pPr>
              <w:spacing w:line="360" w:lineRule="exact"/>
              <w:jc w:val="center"/>
              <w:rPr>
                <w:rFonts w:ascii="宋体" w:hAnsi="宋体" w:cs="Courier New"/>
                <w:bCs/>
                <w:sz w:val="24"/>
                <w:szCs w:val="24"/>
              </w:rPr>
            </w:pPr>
            <w:r>
              <w:rPr>
                <w:rFonts w:ascii="宋体" w:hAnsi="宋体" w:hint="eastAsia"/>
                <w:sz w:val="24"/>
                <w:szCs w:val="24"/>
              </w:rPr>
              <w:t>工作方案</w:t>
            </w:r>
          </w:p>
        </w:tc>
        <w:tc>
          <w:tcPr>
            <w:tcW w:w="5872" w:type="dxa"/>
            <w:tcBorders>
              <w:top w:val="single" w:sz="4" w:space="0" w:color="000000"/>
              <w:left w:val="single" w:sz="4" w:space="0" w:color="auto"/>
              <w:bottom w:val="single" w:sz="4" w:space="0" w:color="auto"/>
              <w:right w:val="single" w:sz="4" w:space="0" w:color="000000"/>
            </w:tcBorders>
            <w:vAlign w:val="center"/>
          </w:tcPr>
          <w:p w:rsidR="00FA1CC7" w:rsidRDefault="00F53ED3">
            <w:pPr>
              <w:tabs>
                <w:tab w:val="left" w:pos="2520"/>
              </w:tabs>
              <w:adjustRightInd w:val="0"/>
              <w:snapToGrid w:val="0"/>
              <w:spacing w:line="360" w:lineRule="exact"/>
              <w:rPr>
                <w:rFonts w:ascii="宋体" w:hAnsi="宋体"/>
                <w:sz w:val="24"/>
                <w:szCs w:val="24"/>
              </w:rPr>
            </w:pPr>
            <w:r>
              <w:rPr>
                <w:rFonts w:ascii="宋体" w:hAnsi="宋体" w:hint="eastAsia"/>
                <w:sz w:val="24"/>
                <w:szCs w:val="24"/>
              </w:rPr>
              <w:t>工作计划完善，措施科学合理，方案切实可行。</w:t>
            </w:r>
          </w:p>
          <w:p w:rsidR="00FA1CC7" w:rsidRDefault="00F53ED3">
            <w:pPr>
              <w:spacing w:line="360" w:lineRule="exact"/>
              <w:rPr>
                <w:rFonts w:ascii="宋体" w:hAnsi="宋体" w:cs="Courier New"/>
                <w:bCs/>
                <w:sz w:val="24"/>
                <w:szCs w:val="24"/>
              </w:rPr>
            </w:pPr>
            <w:r>
              <w:rPr>
                <w:rFonts w:ascii="宋体" w:hAnsi="宋体" w:hint="eastAsia"/>
                <w:sz w:val="24"/>
                <w:szCs w:val="24"/>
              </w:rPr>
              <w:t>优：10-9分；良：9-8分；中：8-7分；差：6-4分。</w:t>
            </w:r>
          </w:p>
        </w:tc>
        <w:tc>
          <w:tcPr>
            <w:tcW w:w="1050" w:type="dxa"/>
            <w:tcBorders>
              <w:left w:val="single" w:sz="4" w:space="0" w:color="000000"/>
              <w:bottom w:val="single" w:sz="4" w:space="0" w:color="auto"/>
              <w:right w:val="single" w:sz="4" w:space="0" w:color="000000"/>
            </w:tcBorders>
            <w:vAlign w:val="center"/>
          </w:tcPr>
          <w:p w:rsidR="00FA1CC7" w:rsidRDefault="00F53ED3">
            <w:pPr>
              <w:spacing w:line="360" w:lineRule="exact"/>
              <w:jc w:val="center"/>
              <w:rPr>
                <w:b/>
                <w:sz w:val="24"/>
                <w:szCs w:val="24"/>
              </w:rPr>
            </w:pPr>
            <w:r>
              <w:rPr>
                <w:rFonts w:hint="eastAsia"/>
                <w:sz w:val="24"/>
                <w:szCs w:val="24"/>
              </w:rPr>
              <w:t>10</w:t>
            </w:r>
            <w:r>
              <w:rPr>
                <w:rFonts w:hint="eastAsia"/>
                <w:sz w:val="24"/>
                <w:szCs w:val="24"/>
              </w:rPr>
              <w:t>分</w:t>
            </w:r>
          </w:p>
        </w:tc>
      </w:tr>
      <w:tr w:rsidR="00FA1CC7">
        <w:trPr>
          <w:trHeight w:val="1072"/>
          <w:jc w:val="center"/>
        </w:trPr>
        <w:tc>
          <w:tcPr>
            <w:tcW w:w="1102" w:type="dxa"/>
            <w:vMerge/>
            <w:tcBorders>
              <w:left w:val="single" w:sz="4" w:space="0" w:color="000000"/>
              <w:right w:val="single" w:sz="4" w:space="0" w:color="000000"/>
            </w:tcBorders>
            <w:vAlign w:val="center"/>
          </w:tcPr>
          <w:p w:rsidR="00FA1CC7" w:rsidRDefault="00FA1CC7">
            <w:pPr>
              <w:spacing w:line="360" w:lineRule="exact"/>
              <w:rPr>
                <w:b/>
                <w:sz w:val="24"/>
                <w:szCs w:val="24"/>
              </w:rPr>
            </w:pPr>
          </w:p>
        </w:tc>
        <w:tc>
          <w:tcPr>
            <w:tcW w:w="1435" w:type="dxa"/>
            <w:tcBorders>
              <w:top w:val="single" w:sz="4" w:space="0" w:color="000000"/>
              <w:left w:val="single" w:sz="4" w:space="0" w:color="000000"/>
              <w:bottom w:val="single" w:sz="4" w:space="0" w:color="auto"/>
              <w:right w:val="single" w:sz="4" w:space="0" w:color="auto"/>
            </w:tcBorders>
            <w:vAlign w:val="center"/>
          </w:tcPr>
          <w:p w:rsidR="00FA1CC7" w:rsidRDefault="00F53ED3">
            <w:pPr>
              <w:tabs>
                <w:tab w:val="left" w:pos="2520"/>
              </w:tabs>
              <w:spacing w:line="360" w:lineRule="exact"/>
              <w:jc w:val="center"/>
              <w:rPr>
                <w:rFonts w:ascii="宋体" w:hAnsi="宋体" w:cs="Courier New"/>
                <w:bCs/>
                <w:sz w:val="24"/>
                <w:szCs w:val="24"/>
              </w:rPr>
            </w:pPr>
            <w:r>
              <w:rPr>
                <w:rFonts w:ascii="宋体" w:hAnsi="宋体" w:hint="eastAsia"/>
                <w:sz w:val="24"/>
                <w:szCs w:val="24"/>
              </w:rPr>
              <w:t>服务承诺</w:t>
            </w:r>
          </w:p>
        </w:tc>
        <w:tc>
          <w:tcPr>
            <w:tcW w:w="5872" w:type="dxa"/>
            <w:tcBorders>
              <w:top w:val="single" w:sz="4" w:space="0" w:color="auto"/>
              <w:left w:val="single" w:sz="4" w:space="0" w:color="auto"/>
              <w:bottom w:val="single" w:sz="4" w:space="0" w:color="auto"/>
              <w:right w:val="single" w:sz="4" w:space="0" w:color="000000"/>
            </w:tcBorders>
            <w:vAlign w:val="center"/>
          </w:tcPr>
          <w:p w:rsidR="00FA1CC7" w:rsidRDefault="00F53ED3">
            <w:pPr>
              <w:tabs>
                <w:tab w:val="left" w:pos="2520"/>
              </w:tabs>
              <w:adjustRightInd w:val="0"/>
              <w:snapToGrid w:val="0"/>
              <w:spacing w:line="360" w:lineRule="exact"/>
              <w:rPr>
                <w:rFonts w:ascii="宋体" w:hAnsi="宋体"/>
                <w:sz w:val="24"/>
                <w:szCs w:val="24"/>
              </w:rPr>
            </w:pPr>
            <w:r>
              <w:rPr>
                <w:rFonts w:ascii="宋体" w:hAnsi="宋体" w:hint="eastAsia"/>
                <w:sz w:val="24"/>
                <w:szCs w:val="24"/>
              </w:rPr>
              <w:t>优质售后服务，</w:t>
            </w:r>
            <w:r>
              <w:rPr>
                <w:rFonts w:ascii="宋体" w:hAnsi="宋体" w:cs="楷体_GB2312" w:hint="eastAsia"/>
                <w:sz w:val="24"/>
                <w:szCs w:val="24"/>
                <w:lang w:val="zh-CN"/>
              </w:rPr>
              <w:t>承诺内容全面，实际操作性强</w:t>
            </w:r>
            <w:r>
              <w:rPr>
                <w:rFonts w:ascii="宋体" w:hAnsi="宋体" w:hint="eastAsia"/>
                <w:sz w:val="24"/>
                <w:szCs w:val="24"/>
              </w:rPr>
              <w:t>。</w:t>
            </w:r>
          </w:p>
          <w:p w:rsidR="00FA1CC7" w:rsidRDefault="00F53ED3">
            <w:pPr>
              <w:spacing w:line="360" w:lineRule="exact"/>
              <w:rPr>
                <w:rFonts w:ascii="宋体" w:hAnsi="宋体" w:cs="Courier New"/>
                <w:bCs/>
                <w:sz w:val="24"/>
                <w:szCs w:val="24"/>
              </w:rPr>
            </w:pPr>
            <w:r>
              <w:rPr>
                <w:rFonts w:ascii="宋体" w:hAnsi="宋体" w:hint="eastAsia"/>
                <w:sz w:val="24"/>
                <w:szCs w:val="24"/>
              </w:rPr>
              <w:t>优：10-9分；良：9-8分；中：8-7分；差：6-4分。</w:t>
            </w:r>
          </w:p>
        </w:tc>
        <w:tc>
          <w:tcPr>
            <w:tcW w:w="1050" w:type="dxa"/>
            <w:tcBorders>
              <w:top w:val="single" w:sz="4" w:space="0" w:color="auto"/>
              <w:left w:val="single" w:sz="4" w:space="0" w:color="000000"/>
              <w:bottom w:val="single" w:sz="4" w:space="0" w:color="auto"/>
              <w:right w:val="single" w:sz="4" w:space="0" w:color="000000"/>
            </w:tcBorders>
            <w:vAlign w:val="center"/>
          </w:tcPr>
          <w:p w:rsidR="00FA1CC7" w:rsidRDefault="00F53ED3">
            <w:pPr>
              <w:spacing w:line="360" w:lineRule="exact"/>
              <w:jc w:val="center"/>
              <w:rPr>
                <w:b/>
                <w:sz w:val="24"/>
                <w:szCs w:val="24"/>
              </w:rPr>
            </w:pPr>
            <w:r>
              <w:rPr>
                <w:rFonts w:hint="eastAsia"/>
                <w:sz w:val="24"/>
                <w:szCs w:val="24"/>
              </w:rPr>
              <w:t>10</w:t>
            </w:r>
            <w:r>
              <w:rPr>
                <w:rFonts w:hint="eastAsia"/>
                <w:sz w:val="24"/>
                <w:szCs w:val="24"/>
              </w:rPr>
              <w:t>分</w:t>
            </w:r>
          </w:p>
        </w:tc>
      </w:tr>
      <w:tr w:rsidR="00FA1CC7">
        <w:trPr>
          <w:trHeight w:val="1309"/>
          <w:jc w:val="center"/>
        </w:trPr>
        <w:tc>
          <w:tcPr>
            <w:tcW w:w="1102" w:type="dxa"/>
            <w:vMerge/>
            <w:tcBorders>
              <w:left w:val="single" w:sz="4" w:space="0" w:color="000000"/>
              <w:right w:val="single" w:sz="4" w:space="0" w:color="000000"/>
            </w:tcBorders>
            <w:vAlign w:val="center"/>
          </w:tcPr>
          <w:p w:rsidR="00FA1CC7" w:rsidRDefault="00FA1CC7">
            <w:pPr>
              <w:spacing w:line="360" w:lineRule="exact"/>
              <w:rPr>
                <w:b/>
                <w:sz w:val="24"/>
                <w:szCs w:val="24"/>
              </w:rPr>
            </w:pPr>
          </w:p>
        </w:tc>
        <w:tc>
          <w:tcPr>
            <w:tcW w:w="1435" w:type="dxa"/>
            <w:tcBorders>
              <w:top w:val="single" w:sz="4" w:space="0" w:color="auto"/>
              <w:left w:val="single" w:sz="4" w:space="0" w:color="000000"/>
              <w:right w:val="single" w:sz="4" w:space="0" w:color="auto"/>
            </w:tcBorders>
            <w:vAlign w:val="center"/>
          </w:tcPr>
          <w:p w:rsidR="00FA1CC7" w:rsidRDefault="00F53ED3">
            <w:pPr>
              <w:spacing w:line="360" w:lineRule="exact"/>
              <w:rPr>
                <w:rFonts w:ascii="宋体" w:hAnsi="宋体" w:cs="宋体"/>
                <w:sz w:val="24"/>
                <w:szCs w:val="24"/>
              </w:rPr>
            </w:pPr>
            <w:r>
              <w:rPr>
                <w:rFonts w:ascii="宋体" w:hAnsi="宋体" w:cs="宋体" w:hint="eastAsia"/>
                <w:sz w:val="24"/>
                <w:szCs w:val="24"/>
              </w:rPr>
              <w:t>增值服务</w:t>
            </w:r>
          </w:p>
        </w:tc>
        <w:tc>
          <w:tcPr>
            <w:tcW w:w="5872" w:type="dxa"/>
            <w:tcBorders>
              <w:top w:val="single" w:sz="4" w:space="0" w:color="auto"/>
              <w:left w:val="single" w:sz="4" w:space="0" w:color="auto"/>
              <w:right w:val="single" w:sz="4" w:space="0" w:color="000000"/>
            </w:tcBorders>
            <w:vAlign w:val="center"/>
          </w:tcPr>
          <w:p w:rsidR="00FA1CC7" w:rsidRDefault="00F53ED3">
            <w:pPr>
              <w:spacing w:line="360" w:lineRule="exact"/>
              <w:rPr>
                <w:rFonts w:ascii="宋体" w:hAnsi="宋体" w:cs="宋体"/>
                <w:sz w:val="24"/>
                <w:szCs w:val="24"/>
              </w:rPr>
            </w:pPr>
            <w:r>
              <w:rPr>
                <w:rFonts w:ascii="宋体" w:hAnsi="宋体" w:cs="宋体" w:hint="eastAsia"/>
                <w:sz w:val="24"/>
                <w:szCs w:val="24"/>
              </w:rPr>
              <w:t>为学校贫困生免费提供赠送教材（5套以上起计分，5—10套计2分，11—20套计3分，21套以上计5分）、为教师免费提供教学参考资料（5套以上起计分，5—10套计2分，11—20套计3分，21套以上计5分）最高得分得10分。</w:t>
            </w:r>
            <w:r>
              <w:rPr>
                <w:rFonts w:ascii="宋体" w:hAnsi="宋体" w:cs="宋体" w:hint="eastAsia"/>
                <w:b/>
                <w:bCs/>
                <w:sz w:val="24"/>
                <w:szCs w:val="24"/>
              </w:rPr>
              <w:t>（中标单位必须无条件承诺中标后根据招标人提供贫困生名单及所学专业免费提供赠送的教材；教师教学参考资料按招标人提供专业类型免费提供赠送的教材。）</w:t>
            </w:r>
          </w:p>
        </w:tc>
        <w:tc>
          <w:tcPr>
            <w:tcW w:w="1050" w:type="dxa"/>
            <w:tcBorders>
              <w:top w:val="single" w:sz="4" w:space="0" w:color="auto"/>
              <w:left w:val="single" w:sz="4" w:space="0" w:color="000000"/>
              <w:right w:val="single" w:sz="4" w:space="0" w:color="000000"/>
            </w:tcBorders>
            <w:vAlign w:val="center"/>
          </w:tcPr>
          <w:p w:rsidR="00FA1CC7" w:rsidRDefault="00F53ED3">
            <w:pPr>
              <w:spacing w:line="360" w:lineRule="exact"/>
              <w:jc w:val="center"/>
              <w:rPr>
                <w:b/>
                <w:sz w:val="24"/>
                <w:szCs w:val="24"/>
              </w:rPr>
            </w:pPr>
            <w:r>
              <w:rPr>
                <w:rFonts w:hint="eastAsia"/>
                <w:sz w:val="24"/>
                <w:szCs w:val="24"/>
              </w:rPr>
              <w:t>10</w:t>
            </w:r>
            <w:r>
              <w:rPr>
                <w:rFonts w:hint="eastAsia"/>
                <w:sz w:val="24"/>
                <w:szCs w:val="24"/>
              </w:rPr>
              <w:t>分</w:t>
            </w:r>
          </w:p>
        </w:tc>
      </w:tr>
    </w:tbl>
    <w:p w:rsidR="00FA1CC7" w:rsidRDefault="00FA1CC7">
      <w:pPr>
        <w:adjustRightInd w:val="0"/>
        <w:snapToGrid w:val="0"/>
        <w:spacing w:line="360" w:lineRule="auto"/>
        <w:ind w:firstLineChars="200" w:firstLine="482"/>
        <w:jc w:val="left"/>
        <w:outlineLvl w:val="2"/>
        <w:rPr>
          <w:rFonts w:ascii="宋体" w:hAnsi="宋体" w:cs="Arial"/>
          <w:b/>
          <w:sz w:val="24"/>
          <w:szCs w:val="24"/>
        </w:rPr>
      </w:pPr>
    </w:p>
    <w:p w:rsidR="00FA1CC7" w:rsidRDefault="00F53ED3">
      <w:pPr>
        <w:adjustRightInd w:val="0"/>
        <w:snapToGrid w:val="0"/>
        <w:spacing w:line="420" w:lineRule="exact"/>
        <w:ind w:firstLineChars="200" w:firstLine="562"/>
        <w:jc w:val="left"/>
        <w:outlineLvl w:val="2"/>
        <w:rPr>
          <w:rFonts w:ascii="宋体" w:hAnsi="宋体" w:cs="Arial"/>
          <w:b/>
          <w:sz w:val="28"/>
          <w:szCs w:val="28"/>
        </w:rPr>
      </w:pPr>
      <w:r>
        <w:rPr>
          <w:rFonts w:ascii="宋体" w:hAnsi="宋体" w:cs="Arial" w:hint="eastAsia"/>
          <w:b/>
          <w:sz w:val="28"/>
          <w:szCs w:val="28"/>
        </w:rPr>
        <w:t>五、其它</w:t>
      </w:r>
      <w:bookmarkEnd w:id="16"/>
    </w:p>
    <w:p w:rsidR="00FA1CC7" w:rsidRDefault="00F53ED3">
      <w:pPr>
        <w:adjustRightInd w:val="0"/>
        <w:snapToGrid w:val="0"/>
        <w:spacing w:line="420" w:lineRule="exact"/>
        <w:ind w:leftChars="18" w:left="38" w:firstLineChars="150" w:firstLine="420"/>
        <w:rPr>
          <w:rFonts w:ascii="宋体" w:hAnsi="宋体"/>
          <w:sz w:val="28"/>
          <w:szCs w:val="28"/>
        </w:rPr>
      </w:pPr>
      <w:r>
        <w:rPr>
          <w:rFonts w:ascii="宋体" w:hAnsi="宋体" w:hint="eastAsia"/>
          <w:sz w:val="28"/>
          <w:szCs w:val="28"/>
        </w:rPr>
        <w:t>1、本办法未述及的事宜，由评标委员会依据法律法规处置。</w:t>
      </w:r>
    </w:p>
    <w:p w:rsidR="00FA1CC7" w:rsidRDefault="00F53ED3">
      <w:pPr>
        <w:adjustRightInd w:val="0"/>
        <w:snapToGrid w:val="0"/>
        <w:spacing w:line="420" w:lineRule="exact"/>
        <w:ind w:leftChars="18" w:left="38" w:firstLineChars="150" w:firstLine="420"/>
        <w:rPr>
          <w:rFonts w:ascii="宋体" w:hAnsi="宋体"/>
          <w:sz w:val="28"/>
          <w:szCs w:val="28"/>
        </w:rPr>
      </w:pPr>
      <w:r>
        <w:rPr>
          <w:rFonts w:ascii="宋体" w:hAnsi="宋体" w:hint="eastAsia"/>
          <w:sz w:val="28"/>
          <w:szCs w:val="28"/>
        </w:rPr>
        <w:t>2、不符合法律、法规规定，出现《盐城市廉政准入规定》限制情形的，按照规定予以废标处置。</w:t>
      </w:r>
    </w:p>
    <w:p w:rsidR="00FA1CC7" w:rsidRDefault="00F53ED3">
      <w:pPr>
        <w:adjustRightInd w:val="0"/>
        <w:snapToGrid w:val="0"/>
        <w:spacing w:line="420" w:lineRule="exact"/>
        <w:ind w:leftChars="18" w:left="38" w:firstLineChars="150" w:firstLine="420"/>
        <w:rPr>
          <w:rFonts w:ascii="宋体" w:hAnsi="宋体"/>
          <w:sz w:val="28"/>
          <w:szCs w:val="28"/>
        </w:rPr>
      </w:pPr>
      <w:r>
        <w:rPr>
          <w:rFonts w:ascii="宋体" w:hAnsi="宋体" w:hint="eastAsia"/>
          <w:sz w:val="28"/>
          <w:szCs w:val="28"/>
        </w:rPr>
        <w:t>3、经审查为虚假材料的，按无效标书处理。</w:t>
      </w:r>
    </w:p>
    <w:p w:rsidR="00FA1CC7" w:rsidRDefault="00F53ED3">
      <w:pPr>
        <w:adjustRightInd w:val="0"/>
        <w:snapToGrid w:val="0"/>
        <w:spacing w:line="420" w:lineRule="exact"/>
        <w:ind w:leftChars="18" w:left="38" w:firstLineChars="150" w:firstLine="420"/>
        <w:rPr>
          <w:rFonts w:ascii="宋体" w:hAnsi="宋体"/>
          <w:sz w:val="28"/>
          <w:szCs w:val="28"/>
        </w:rPr>
      </w:pPr>
      <w:r>
        <w:rPr>
          <w:rFonts w:ascii="宋体" w:hAnsi="宋体" w:hint="eastAsia"/>
          <w:sz w:val="28"/>
          <w:szCs w:val="28"/>
        </w:rPr>
        <w:t>4、凡第一中标候选人以非正当理由放弃中标，没收其投标保证金以弥补第一、第二中标候选人的报价差额，不足部分由放弃者给予赔偿。</w:t>
      </w:r>
    </w:p>
    <w:p w:rsidR="00FA1CC7" w:rsidRDefault="00F53ED3">
      <w:pPr>
        <w:adjustRightInd w:val="0"/>
        <w:snapToGrid w:val="0"/>
        <w:spacing w:line="420" w:lineRule="exact"/>
        <w:ind w:leftChars="18" w:left="38" w:firstLineChars="150" w:firstLine="420"/>
        <w:rPr>
          <w:rFonts w:ascii="宋体" w:hAnsi="宋体"/>
          <w:sz w:val="28"/>
          <w:szCs w:val="28"/>
        </w:rPr>
      </w:pPr>
      <w:r>
        <w:rPr>
          <w:rFonts w:ascii="宋体" w:hAnsi="宋体" w:hint="eastAsia"/>
          <w:sz w:val="28"/>
          <w:szCs w:val="28"/>
        </w:rPr>
        <w:t>5、若供应商提供虚假资料，一经查实取消其中标候选人资格，并向相关主管部门汇报。</w:t>
      </w:r>
    </w:p>
    <w:p w:rsidR="00FA1CC7" w:rsidRDefault="00F53ED3">
      <w:pPr>
        <w:adjustRightInd w:val="0"/>
        <w:snapToGrid w:val="0"/>
        <w:spacing w:line="420" w:lineRule="exact"/>
        <w:ind w:leftChars="18" w:left="38" w:firstLineChars="150" w:firstLine="420"/>
        <w:rPr>
          <w:rFonts w:ascii="宋体" w:hAnsi="宋体"/>
          <w:sz w:val="28"/>
          <w:szCs w:val="28"/>
        </w:rPr>
      </w:pPr>
      <w:r>
        <w:rPr>
          <w:rFonts w:ascii="宋体" w:hAnsi="宋体" w:hint="eastAsia"/>
          <w:sz w:val="28"/>
          <w:szCs w:val="28"/>
        </w:rPr>
        <w:t>6、采购人将对中标单位进行实地考察，如中标单位不具备生产供应能力，将取消中标候选人资格。</w:t>
      </w:r>
    </w:p>
    <w:p w:rsidR="00FA1CC7" w:rsidRDefault="00F53ED3">
      <w:pPr>
        <w:adjustRightInd w:val="0"/>
        <w:snapToGrid w:val="0"/>
        <w:spacing w:line="420" w:lineRule="exact"/>
        <w:ind w:leftChars="18" w:left="38" w:firstLineChars="150" w:firstLine="420"/>
        <w:rPr>
          <w:rFonts w:ascii="宋体" w:hAnsi="宋体"/>
          <w:sz w:val="28"/>
          <w:szCs w:val="28"/>
        </w:rPr>
      </w:pPr>
      <w:r>
        <w:rPr>
          <w:rFonts w:ascii="宋体" w:hAnsi="宋体" w:hint="eastAsia"/>
          <w:sz w:val="28"/>
          <w:szCs w:val="28"/>
        </w:rPr>
        <w:t>7、中标单位不得转包、分包，如果发现有转包、分包情况，则取消其中标候选人资格，并向相关主管部门汇报。</w:t>
      </w:r>
    </w:p>
    <w:p w:rsidR="00FA1CC7" w:rsidRDefault="00F53ED3">
      <w:pPr>
        <w:spacing w:line="420" w:lineRule="exact"/>
        <w:ind w:firstLineChars="199" w:firstLine="557"/>
        <w:jc w:val="left"/>
        <w:rPr>
          <w:rFonts w:ascii="宋体"/>
          <w:sz w:val="28"/>
          <w:szCs w:val="28"/>
        </w:rPr>
      </w:pPr>
      <w:r>
        <w:rPr>
          <w:rFonts w:ascii="宋体" w:hAnsi="宋体" w:hint="eastAsia"/>
          <w:sz w:val="28"/>
          <w:szCs w:val="28"/>
        </w:rPr>
        <w:t>8、对不中标的投标人，采购人有权不作任何解释。</w:t>
      </w:r>
    </w:p>
    <w:p w:rsidR="00FA1CC7" w:rsidRDefault="00F53ED3">
      <w:pPr>
        <w:pStyle w:val="2"/>
        <w:rPr>
          <w:rFonts w:ascii="黑体" w:eastAsia="黑体"/>
        </w:rPr>
      </w:pPr>
      <w:r>
        <w:rPr>
          <w:rFonts w:ascii="黑体" w:eastAsia="黑体"/>
        </w:rPr>
        <w:br w:type="page"/>
      </w:r>
      <w:r>
        <w:rPr>
          <w:rFonts w:ascii="黑体" w:eastAsia="黑体" w:hAnsi="黑体" w:cs="黑体" w:hint="eastAsia"/>
        </w:rPr>
        <w:lastRenderedPageBreak/>
        <w:t>第六章  竞争性磋商响应文件格式</w:t>
      </w:r>
    </w:p>
    <w:p w:rsidR="00FA1CC7" w:rsidRDefault="00FA1CC7">
      <w:pPr>
        <w:pStyle w:val="1"/>
        <w:spacing w:line="360" w:lineRule="auto"/>
        <w:rPr>
          <w:rFonts w:ascii="黑体" w:eastAsia="黑体" w:hAnsi="黑体" w:cs="Times New Roman"/>
          <w:b/>
          <w:bCs/>
          <w:sz w:val="44"/>
          <w:szCs w:val="44"/>
        </w:rPr>
      </w:pPr>
    </w:p>
    <w:p w:rsidR="00FA1CC7" w:rsidRDefault="00FA1CC7">
      <w:pPr>
        <w:jc w:val="center"/>
        <w:rPr>
          <w:rFonts w:ascii="宋体"/>
          <w:b/>
          <w:bCs/>
          <w:sz w:val="72"/>
          <w:szCs w:val="72"/>
        </w:rPr>
      </w:pPr>
      <w:bookmarkStart w:id="17" w:name="_Toc120614282"/>
      <w:bookmarkStart w:id="18" w:name="_Toc49090576"/>
      <w:bookmarkStart w:id="19" w:name="_Toc26554094"/>
      <w:bookmarkStart w:id="20" w:name="_Hlt26955039"/>
      <w:bookmarkStart w:id="21" w:name="_Hlt26671244"/>
      <w:bookmarkEnd w:id="17"/>
      <w:bookmarkEnd w:id="18"/>
      <w:bookmarkEnd w:id="19"/>
      <w:bookmarkEnd w:id="20"/>
      <w:bookmarkEnd w:id="21"/>
    </w:p>
    <w:p w:rsidR="00FA1CC7" w:rsidRDefault="00F53ED3">
      <w:pPr>
        <w:jc w:val="center"/>
        <w:rPr>
          <w:rFonts w:ascii="黑体" w:eastAsia="黑体" w:hAnsi="黑体"/>
          <w:b/>
          <w:bCs/>
          <w:sz w:val="72"/>
          <w:szCs w:val="72"/>
        </w:rPr>
      </w:pPr>
      <w:r>
        <w:rPr>
          <w:rFonts w:ascii="黑体" w:eastAsia="黑体" w:hAnsi="黑体" w:cs="黑体" w:hint="eastAsia"/>
          <w:b/>
          <w:bCs/>
          <w:sz w:val="72"/>
          <w:szCs w:val="72"/>
        </w:rPr>
        <w:t>竞争性磋商响应文件</w:t>
      </w:r>
    </w:p>
    <w:p w:rsidR="00FA1CC7" w:rsidRDefault="00FA1CC7">
      <w:pPr>
        <w:pStyle w:val="ad"/>
        <w:ind w:firstLine="0"/>
        <w:jc w:val="center"/>
        <w:rPr>
          <w:rFonts w:ascii="黑体" w:eastAsia="黑体" w:hAnsi="黑体" w:cs="Times New Roman"/>
          <w:b/>
          <w:bCs/>
          <w:sz w:val="32"/>
          <w:szCs w:val="32"/>
        </w:rPr>
      </w:pPr>
    </w:p>
    <w:p w:rsidR="00FA1CC7" w:rsidRDefault="00F53ED3">
      <w:pPr>
        <w:ind w:firstLineChars="300" w:firstLine="1084"/>
        <w:rPr>
          <w:rFonts w:ascii="黑体" w:eastAsia="黑体" w:hAnsi="黑体"/>
          <w:b/>
          <w:bCs/>
          <w:sz w:val="36"/>
          <w:szCs w:val="36"/>
        </w:rPr>
      </w:pPr>
      <w:r>
        <w:rPr>
          <w:rFonts w:ascii="黑体" w:eastAsia="黑体" w:hAnsi="黑体" w:cs="黑体" w:hint="eastAsia"/>
          <w:b/>
          <w:bCs/>
          <w:sz w:val="36"/>
          <w:szCs w:val="36"/>
        </w:rPr>
        <w:t>（正或副本）</w:t>
      </w:r>
    </w:p>
    <w:p w:rsidR="00FA1CC7" w:rsidRDefault="00FA1CC7">
      <w:pPr>
        <w:ind w:firstLineChars="300" w:firstLine="1084"/>
        <w:rPr>
          <w:rFonts w:ascii="黑体" w:eastAsia="黑体" w:hAnsi="黑体"/>
          <w:b/>
          <w:bCs/>
          <w:sz w:val="36"/>
          <w:szCs w:val="36"/>
        </w:rPr>
      </w:pPr>
    </w:p>
    <w:p w:rsidR="00FA1CC7" w:rsidRDefault="00FA1CC7">
      <w:pPr>
        <w:ind w:firstLineChars="300" w:firstLine="1084"/>
        <w:rPr>
          <w:rFonts w:ascii="黑体" w:eastAsia="黑体" w:hAnsi="黑体"/>
          <w:b/>
          <w:bCs/>
          <w:sz w:val="36"/>
          <w:szCs w:val="36"/>
        </w:rPr>
      </w:pPr>
    </w:p>
    <w:p w:rsidR="00FA1CC7" w:rsidRDefault="00F53ED3">
      <w:pPr>
        <w:ind w:firstLineChars="300" w:firstLine="1084"/>
        <w:rPr>
          <w:rFonts w:ascii="黑体" w:eastAsia="黑体" w:hAnsi="黑体"/>
          <w:b/>
          <w:bCs/>
          <w:sz w:val="36"/>
          <w:szCs w:val="36"/>
        </w:rPr>
      </w:pPr>
      <w:r>
        <w:rPr>
          <w:rFonts w:ascii="黑体" w:eastAsia="黑体" w:hAnsi="黑体" w:cs="黑体" w:hint="eastAsia"/>
          <w:b/>
          <w:bCs/>
          <w:sz w:val="36"/>
          <w:szCs w:val="36"/>
        </w:rPr>
        <w:t>项目名称：</w:t>
      </w:r>
    </w:p>
    <w:p w:rsidR="00FA1CC7" w:rsidRDefault="00F53ED3">
      <w:pPr>
        <w:ind w:firstLineChars="300" w:firstLine="1084"/>
        <w:rPr>
          <w:rFonts w:ascii="黑体" w:eastAsia="黑体" w:hAnsi="黑体"/>
          <w:b/>
          <w:bCs/>
          <w:sz w:val="36"/>
          <w:szCs w:val="36"/>
          <w:u w:val="single"/>
        </w:rPr>
      </w:pPr>
      <w:r>
        <w:rPr>
          <w:rFonts w:ascii="黑体" w:eastAsia="黑体" w:hAnsi="黑体" w:cs="黑体" w:hint="eastAsia"/>
          <w:b/>
          <w:bCs/>
          <w:sz w:val="36"/>
          <w:szCs w:val="36"/>
        </w:rPr>
        <w:t>项目编号：</w:t>
      </w:r>
    </w:p>
    <w:p w:rsidR="00FA1CC7" w:rsidRDefault="00F53ED3">
      <w:pPr>
        <w:ind w:firstLineChars="300" w:firstLine="1084"/>
        <w:rPr>
          <w:rFonts w:ascii="黑体" w:eastAsia="黑体" w:hAnsi="黑体" w:cs="黑体"/>
          <w:b/>
          <w:bCs/>
          <w:sz w:val="36"/>
          <w:szCs w:val="36"/>
        </w:rPr>
      </w:pPr>
      <w:r>
        <w:rPr>
          <w:rFonts w:ascii="黑体" w:eastAsia="黑体" w:hAnsi="黑体" w:cs="黑体" w:hint="eastAsia"/>
          <w:b/>
          <w:bCs/>
          <w:sz w:val="36"/>
          <w:szCs w:val="36"/>
        </w:rPr>
        <w:t>磋商供应商名称：</w:t>
      </w:r>
    </w:p>
    <w:p w:rsidR="00FA1CC7" w:rsidRDefault="00F53ED3">
      <w:pPr>
        <w:rPr>
          <w:rFonts w:ascii="黑体" w:eastAsia="黑体" w:hAnsi="黑体"/>
          <w:b/>
          <w:bCs/>
          <w:sz w:val="36"/>
          <w:szCs w:val="36"/>
        </w:rPr>
      </w:pPr>
      <w:r>
        <w:rPr>
          <w:rFonts w:ascii="黑体" w:eastAsia="黑体" w:hAnsi="黑体" w:cs="黑体" w:hint="eastAsia"/>
          <w:b/>
          <w:bCs/>
          <w:sz w:val="36"/>
          <w:szCs w:val="36"/>
        </w:rPr>
        <w:t>日期：</w:t>
      </w:r>
    </w:p>
    <w:p w:rsidR="00FA1CC7" w:rsidRDefault="00FA1CC7">
      <w:pPr>
        <w:pStyle w:val="ad"/>
        <w:ind w:firstLineChars="770" w:firstLine="2464"/>
        <w:rPr>
          <w:rFonts w:ascii="宋体" w:cs="Times New Roman"/>
          <w:kern w:val="2"/>
          <w:sz w:val="32"/>
          <w:szCs w:val="32"/>
        </w:rPr>
      </w:pPr>
    </w:p>
    <w:p w:rsidR="00FA1CC7" w:rsidRDefault="00FA1CC7">
      <w:pPr>
        <w:pStyle w:val="ad"/>
        <w:spacing w:before="0" w:after="0"/>
        <w:ind w:firstLine="0"/>
        <w:rPr>
          <w:rFonts w:ascii="宋体" w:cs="Times New Roman"/>
        </w:rPr>
      </w:pPr>
    </w:p>
    <w:p w:rsidR="00FA1CC7" w:rsidRDefault="00FA1CC7">
      <w:pPr>
        <w:spacing w:line="440" w:lineRule="exact"/>
        <w:jc w:val="center"/>
        <w:rPr>
          <w:rFonts w:ascii="宋体"/>
          <w:b/>
          <w:bCs/>
          <w:sz w:val="32"/>
          <w:szCs w:val="32"/>
        </w:rPr>
      </w:pPr>
    </w:p>
    <w:p w:rsidR="00FA1CC7" w:rsidRDefault="00FA1CC7">
      <w:pPr>
        <w:spacing w:line="440" w:lineRule="exact"/>
        <w:ind w:firstLineChars="200" w:firstLine="480"/>
        <w:rPr>
          <w:rFonts w:ascii="宋体"/>
          <w:sz w:val="24"/>
          <w:szCs w:val="24"/>
        </w:rPr>
      </w:pPr>
    </w:p>
    <w:p w:rsidR="00FA1CC7" w:rsidRDefault="00FA1CC7">
      <w:pPr>
        <w:spacing w:line="440" w:lineRule="exact"/>
        <w:ind w:firstLineChars="200" w:firstLine="480"/>
        <w:rPr>
          <w:rFonts w:ascii="宋体"/>
          <w:sz w:val="24"/>
          <w:szCs w:val="24"/>
        </w:rPr>
      </w:pPr>
    </w:p>
    <w:p w:rsidR="00FA1CC7" w:rsidRDefault="00F53ED3">
      <w:pPr>
        <w:jc w:val="center"/>
        <w:rPr>
          <w:rFonts w:ascii="宋体"/>
          <w:b/>
          <w:bCs/>
          <w:sz w:val="24"/>
          <w:szCs w:val="24"/>
        </w:rPr>
      </w:pPr>
      <w:r>
        <w:rPr>
          <w:rFonts w:ascii="宋体"/>
          <w:sz w:val="24"/>
          <w:szCs w:val="24"/>
        </w:rPr>
        <w:br w:type="page"/>
      </w:r>
      <w:r>
        <w:rPr>
          <w:rFonts w:ascii="宋体" w:hAnsi="宋体" w:cs="宋体" w:hint="eastAsia"/>
          <w:b/>
          <w:bCs/>
          <w:sz w:val="24"/>
          <w:szCs w:val="24"/>
        </w:rPr>
        <w:lastRenderedPageBreak/>
        <w:t>评分索引表</w:t>
      </w:r>
    </w:p>
    <w:tbl>
      <w:tblPr>
        <w:tblW w:w="85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7"/>
        <w:gridCol w:w="3505"/>
      </w:tblGrid>
      <w:tr w:rsidR="00FA1CC7">
        <w:trPr>
          <w:trHeight w:val="460"/>
        </w:trPr>
        <w:tc>
          <w:tcPr>
            <w:tcW w:w="5017" w:type="dxa"/>
          </w:tcPr>
          <w:p w:rsidR="00FA1CC7" w:rsidRDefault="00F53ED3">
            <w:pPr>
              <w:pStyle w:val="10"/>
              <w:shd w:val="clear" w:color="auto" w:fill="FFFFFF"/>
              <w:spacing w:line="265" w:lineRule="atLeast"/>
              <w:ind w:left="420"/>
              <w:jc w:val="center"/>
              <w:rPr>
                <w:rFonts w:ascii="宋体" w:cs="Times New Roman"/>
                <w:b/>
                <w:bCs/>
              </w:rPr>
            </w:pPr>
            <w:r>
              <w:rPr>
                <w:rFonts w:ascii="宋体" w:hAnsi="宋体" w:cs="宋体" w:hint="eastAsia"/>
                <w:b/>
                <w:bCs/>
              </w:rPr>
              <w:t>评分项目</w:t>
            </w:r>
          </w:p>
        </w:tc>
        <w:tc>
          <w:tcPr>
            <w:tcW w:w="3505" w:type="dxa"/>
            <w:tcBorders>
              <w:left w:val="nil"/>
            </w:tcBorders>
          </w:tcPr>
          <w:p w:rsidR="00FA1CC7" w:rsidRDefault="00F53ED3">
            <w:pPr>
              <w:jc w:val="center"/>
              <w:rPr>
                <w:rFonts w:ascii="宋体"/>
                <w:b/>
                <w:bCs/>
                <w:sz w:val="24"/>
                <w:szCs w:val="24"/>
              </w:rPr>
            </w:pPr>
            <w:r>
              <w:rPr>
                <w:rFonts w:ascii="宋体" w:hAnsi="宋体" w:cs="宋体" w:hint="eastAsia"/>
                <w:b/>
                <w:bCs/>
                <w:kern w:val="0"/>
                <w:sz w:val="24"/>
                <w:szCs w:val="24"/>
              </w:rPr>
              <w:t>在响应文件中的页码位置</w:t>
            </w:r>
          </w:p>
        </w:tc>
      </w:tr>
      <w:tr w:rsidR="00FA1CC7">
        <w:trPr>
          <w:trHeight w:val="446"/>
        </w:trPr>
        <w:tc>
          <w:tcPr>
            <w:tcW w:w="5017" w:type="dxa"/>
          </w:tcPr>
          <w:p w:rsidR="00FA1CC7" w:rsidRDefault="00FA1CC7">
            <w:pPr>
              <w:pStyle w:val="10"/>
              <w:shd w:val="clear" w:color="auto" w:fill="FFFFFF"/>
              <w:spacing w:line="265" w:lineRule="atLeast"/>
              <w:ind w:left="420"/>
              <w:jc w:val="both"/>
              <w:rPr>
                <w:rFonts w:ascii="宋体" w:cs="Times New Roman"/>
                <w:b/>
                <w:bCs/>
              </w:rPr>
            </w:pPr>
          </w:p>
        </w:tc>
        <w:tc>
          <w:tcPr>
            <w:tcW w:w="3505" w:type="dxa"/>
            <w:tcBorders>
              <w:left w:val="nil"/>
            </w:tcBorders>
          </w:tcPr>
          <w:p w:rsidR="00FA1CC7" w:rsidRDefault="00FA1CC7">
            <w:pPr>
              <w:rPr>
                <w:rFonts w:ascii="宋体"/>
                <w:b/>
                <w:bCs/>
                <w:kern w:val="0"/>
                <w:sz w:val="24"/>
                <w:szCs w:val="24"/>
              </w:rPr>
            </w:pPr>
          </w:p>
        </w:tc>
      </w:tr>
      <w:tr w:rsidR="00FA1CC7">
        <w:trPr>
          <w:trHeight w:val="300"/>
        </w:trPr>
        <w:tc>
          <w:tcPr>
            <w:tcW w:w="8522" w:type="dxa"/>
            <w:gridSpan w:val="2"/>
          </w:tcPr>
          <w:p w:rsidR="00FA1CC7" w:rsidRDefault="00FA1CC7">
            <w:pPr>
              <w:pStyle w:val="10"/>
              <w:shd w:val="clear" w:color="auto" w:fill="FFFFFF"/>
              <w:spacing w:line="265" w:lineRule="atLeast"/>
              <w:ind w:left="420"/>
              <w:jc w:val="both"/>
              <w:rPr>
                <w:rFonts w:ascii="宋体" w:cs="Times New Roman"/>
              </w:rPr>
            </w:pPr>
          </w:p>
        </w:tc>
      </w:tr>
      <w:tr w:rsidR="00FA1CC7">
        <w:trPr>
          <w:trHeight w:val="320"/>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280"/>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460"/>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460"/>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280"/>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389"/>
        </w:trPr>
        <w:tc>
          <w:tcPr>
            <w:tcW w:w="8522" w:type="dxa"/>
            <w:gridSpan w:val="2"/>
          </w:tcPr>
          <w:p w:rsidR="00FA1CC7" w:rsidRDefault="00FA1CC7">
            <w:pPr>
              <w:pStyle w:val="10"/>
              <w:shd w:val="clear" w:color="auto" w:fill="FFFFFF"/>
              <w:spacing w:line="265" w:lineRule="atLeast"/>
              <w:ind w:left="420"/>
              <w:jc w:val="both"/>
              <w:rPr>
                <w:rFonts w:ascii="宋体" w:cs="Times New Roman"/>
              </w:rPr>
            </w:pPr>
          </w:p>
        </w:tc>
      </w:tr>
      <w:tr w:rsidR="00FA1CC7">
        <w:trPr>
          <w:trHeight w:val="600"/>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160"/>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289"/>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278"/>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269"/>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460"/>
        </w:trPr>
        <w:tc>
          <w:tcPr>
            <w:tcW w:w="8522" w:type="dxa"/>
            <w:gridSpan w:val="2"/>
          </w:tcPr>
          <w:p w:rsidR="00FA1CC7" w:rsidRDefault="00FA1CC7">
            <w:pPr>
              <w:pStyle w:val="10"/>
              <w:shd w:val="clear" w:color="auto" w:fill="FFFFFF"/>
              <w:spacing w:line="265" w:lineRule="atLeast"/>
              <w:ind w:left="420"/>
              <w:jc w:val="both"/>
              <w:rPr>
                <w:rFonts w:ascii="宋体" w:cs="Times New Roman"/>
                <w:b/>
                <w:bCs/>
              </w:rPr>
            </w:pPr>
          </w:p>
        </w:tc>
      </w:tr>
      <w:tr w:rsidR="00FA1CC7">
        <w:trPr>
          <w:trHeight w:val="320"/>
        </w:trPr>
        <w:tc>
          <w:tcPr>
            <w:tcW w:w="5017" w:type="dxa"/>
          </w:tcPr>
          <w:p w:rsidR="00FA1CC7" w:rsidRDefault="00FA1CC7">
            <w:pPr>
              <w:pStyle w:val="10"/>
              <w:shd w:val="clear" w:color="auto" w:fill="FFFFFF"/>
              <w:spacing w:line="265" w:lineRule="atLeast"/>
              <w:ind w:left="420"/>
              <w:rPr>
                <w:rFonts w:ascii="宋体" w:cs="Times New Roman"/>
                <w:b/>
                <w:bCs/>
              </w:rPr>
            </w:pPr>
          </w:p>
        </w:tc>
        <w:tc>
          <w:tcPr>
            <w:tcW w:w="3505" w:type="dxa"/>
            <w:tcBorders>
              <w:left w:val="nil"/>
            </w:tcBorders>
          </w:tcPr>
          <w:p w:rsidR="00FA1CC7" w:rsidRDefault="00FA1CC7">
            <w:pPr>
              <w:rPr>
                <w:rFonts w:ascii="宋体"/>
              </w:rPr>
            </w:pPr>
          </w:p>
        </w:tc>
      </w:tr>
      <w:tr w:rsidR="00FA1CC7">
        <w:trPr>
          <w:trHeight w:val="280"/>
        </w:trPr>
        <w:tc>
          <w:tcPr>
            <w:tcW w:w="5017" w:type="dxa"/>
          </w:tcPr>
          <w:p w:rsidR="00FA1CC7" w:rsidRDefault="00FA1CC7">
            <w:pPr>
              <w:pStyle w:val="10"/>
              <w:shd w:val="clear" w:color="auto" w:fill="FFFFFF"/>
              <w:spacing w:line="265" w:lineRule="atLeast"/>
              <w:ind w:left="420"/>
              <w:rPr>
                <w:rFonts w:ascii="宋体" w:cs="Times New Roman"/>
              </w:rPr>
            </w:pPr>
          </w:p>
        </w:tc>
        <w:tc>
          <w:tcPr>
            <w:tcW w:w="3505" w:type="dxa"/>
            <w:tcBorders>
              <w:left w:val="nil"/>
            </w:tcBorders>
          </w:tcPr>
          <w:p w:rsidR="00FA1CC7" w:rsidRDefault="00FA1CC7">
            <w:pPr>
              <w:rPr>
                <w:rFonts w:ascii="宋体"/>
              </w:rPr>
            </w:pPr>
          </w:p>
        </w:tc>
      </w:tr>
      <w:tr w:rsidR="00FA1CC7">
        <w:trPr>
          <w:trHeight w:val="320"/>
        </w:trPr>
        <w:tc>
          <w:tcPr>
            <w:tcW w:w="5017" w:type="dxa"/>
          </w:tcPr>
          <w:p w:rsidR="00FA1CC7" w:rsidRDefault="00FA1CC7">
            <w:pPr>
              <w:pStyle w:val="10"/>
              <w:shd w:val="clear" w:color="auto" w:fill="FFFFFF"/>
              <w:spacing w:line="265" w:lineRule="atLeast"/>
              <w:ind w:left="420"/>
              <w:rPr>
                <w:rFonts w:ascii="宋体" w:cs="Times New Roman"/>
                <w:b/>
                <w:bCs/>
              </w:rPr>
            </w:pPr>
          </w:p>
        </w:tc>
        <w:tc>
          <w:tcPr>
            <w:tcW w:w="3505" w:type="dxa"/>
            <w:tcBorders>
              <w:left w:val="nil"/>
            </w:tcBorders>
          </w:tcPr>
          <w:p w:rsidR="00FA1CC7" w:rsidRDefault="00FA1CC7">
            <w:pPr>
              <w:rPr>
                <w:rFonts w:ascii="宋体"/>
              </w:rPr>
            </w:pPr>
          </w:p>
        </w:tc>
      </w:tr>
      <w:tr w:rsidR="00FA1CC7">
        <w:trPr>
          <w:trHeight w:val="260"/>
        </w:trPr>
        <w:tc>
          <w:tcPr>
            <w:tcW w:w="8522" w:type="dxa"/>
            <w:gridSpan w:val="2"/>
          </w:tcPr>
          <w:p w:rsidR="00FA1CC7" w:rsidRDefault="00FA1CC7">
            <w:pPr>
              <w:pStyle w:val="10"/>
              <w:shd w:val="clear" w:color="auto" w:fill="FFFFFF"/>
              <w:spacing w:line="265" w:lineRule="atLeast"/>
              <w:ind w:left="420"/>
              <w:jc w:val="both"/>
              <w:rPr>
                <w:rFonts w:ascii="宋体" w:cs="Times New Roman"/>
                <w:b/>
                <w:bCs/>
              </w:rPr>
            </w:pPr>
          </w:p>
        </w:tc>
      </w:tr>
      <w:tr w:rsidR="00FA1CC7">
        <w:trPr>
          <w:trHeight w:val="500"/>
        </w:trPr>
        <w:tc>
          <w:tcPr>
            <w:tcW w:w="5017" w:type="dxa"/>
          </w:tcPr>
          <w:p w:rsidR="00FA1CC7" w:rsidRDefault="00FA1CC7">
            <w:pPr>
              <w:pStyle w:val="10"/>
              <w:shd w:val="clear" w:color="auto" w:fill="FFFFFF"/>
              <w:spacing w:line="265" w:lineRule="atLeast"/>
              <w:ind w:left="0" w:firstLineChars="200" w:firstLine="480"/>
              <w:rPr>
                <w:rFonts w:ascii="宋体" w:cs="Times New Roman"/>
              </w:rPr>
            </w:pPr>
          </w:p>
        </w:tc>
        <w:tc>
          <w:tcPr>
            <w:tcW w:w="3505" w:type="dxa"/>
            <w:tcBorders>
              <w:left w:val="nil"/>
            </w:tcBorders>
          </w:tcPr>
          <w:p w:rsidR="00FA1CC7" w:rsidRDefault="00FA1CC7">
            <w:pPr>
              <w:rPr>
                <w:rFonts w:ascii="宋体"/>
              </w:rPr>
            </w:pPr>
          </w:p>
        </w:tc>
      </w:tr>
      <w:tr w:rsidR="00FA1CC7">
        <w:trPr>
          <w:trHeight w:val="440"/>
        </w:trPr>
        <w:tc>
          <w:tcPr>
            <w:tcW w:w="5017" w:type="dxa"/>
          </w:tcPr>
          <w:p w:rsidR="00FA1CC7" w:rsidRDefault="00FA1CC7">
            <w:pPr>
              <w:pStyle w:val="10"/>
              <w:shd w:val="clear" w:color="auto" w:fill="FFFFFF"/>
              <w:spacing w:line="265" w:lineRule="atLeast"/>
              <w:ind w:left="0" w:firstLineChars="200" w:firstLine="480"/>
              <w:rPr>
                <w:rFonts w:ascii="宋体" w:cs="Times New Roman"/>
              </w:rPr>
            </w:pPr>
          </w:p>
        </w:tc>
        <w:tc>
          <w:tcPr>
            <w:tcW w:w="3505" w:type="dxa"/>
            <w:tcBorders>
              <w:left w:val="nil"/>
            </w:tcBorders>
          </w:tcPr>
          <w:p w:rsidR="00FA1CC7" w:rsidRDefault="00FA1CC7">
            <w:pPr>
              <w:rPr>
                <w:rFonts w:ascii="宋体"/>
              </w:rPr>
            </w:pPr>
          </w:p>
        </w:tc>
      </w:tr>
    </w:tbl>
    <w:p w:rsidR="00FA1CC7" w:rsidRDefault="00FA1CC7">
      <w:pPr>
        <w:rPr>
          <w:rFonts w:ascii="宋体"/>
        </w:rPr>
      </w:pPr>
    </w:p>
    <w:p w:rsidR="00FA1CC7" w:rsidRDefault="00F53ED3">
      <w:pPr>
        <w:jc w:val="center"/>
        <w:rPr>
          <w:rFonts w:ascii="黑体" w:eastAsia="黑体" w:hAnsi="黑体"/>
          <w:b/>
          <w:bCs/>
          <w:sz w:val="32"/>
          <w:szCs w:val="32"/>
        </w:rPr>
      </w:pPr>
      <w:r>
        <w:rPr>
          <w:rFonts w:ascii="宋体"/>
          <w:b/>
          <w:bCs/>
          <w:sz w:val="32"/>
          <w:szCs w:val="32"/>
        </w:rPr>
        <w:br w:type="page"/>
      </w:r>
      <w:r>
        <w:rPr>
          <w:rFonts w:ascii="黑体" w:eastAsia="黑体" w:hAnsi="黑体" w:cs="黑体" w:hint="eastAsia"/>
          <w:b/>
          <w:bCs/>
          <w:sz w:val="32"/>
          <w:szCs w:val="32"/>
        </w:rPr>
        <w:lastRenderedPageBreak/>
        <w:t>投标主要文件目录</w:t>
      </w:r>
    </w:p>
    <w:p w:rsidR="00FA1CC7" w:rsidRDefault="00FA1CC7">
      <w:pPr>
        <w:spacing w:line="440" w:lineRule="exact"/>
        <w:jc w:val="center"/>
        <w:rPr>
          <w:rFonts w:ascii="宋体"/>
          <w:b/>
          <w:bCs/>
          <w:sz w:val="32"/>
          <w:szCs w:val="32"/>
        </w:rPr>
      </w:pP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一、资信证明文件要求</w:t>
      </w: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二、资格性审查响应对照表</w:t>
      </w: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三、符合性检查响应对照表</w:t>
      </w: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四、磋商响应函</w:t>
      </w: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五、开标一览表</w:t>
      </w: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六、磋商响应报价表</w:t>
      </w: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七、技术参数响应及偏离表</w:t>
      </w: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八、商务条款响应及偏离表</w:t>
      </w:r>
    </w:p>
    <w:p w:rsidR="00FA1CC7" w:rsidRDefault="00F53ED3">
      <w:pPr>
        <w:spacing w:line="480" w:lineRule="auto"/>
        <w:ind w:firstLineChars="200" w:firstLine="560"/>
        <w:rPr>
          <w:rFonts w:ascii="宋体" w:hAnsi="宋体" w:cs="宋体"/>
          <w:sz w:val="28"/>
          <w:szCs w:val="28"/>
        </w:rPr>
      </w:pPr>
      <w:r>
        <w:rPr>
          <w:rFonts w:ascii="宋体" w:hAnsi="宋体" w:cs="宋体" w:hint="eastAsia"/>
          <w:sz w:val="28"/>
          <w:szCs w:val="28"/>
        </w:rPr>
        <w:t>九、技术方案、服务承诺等</w:t>
      </w:r>
    </w:p>
    <w:p w:rsidR="00FA1CC7" w:rsidRDefault="00FA1CC7">
      <w:pPr>
        <w:spacing w:line="560" w:lineRule="exact"/>
        <w:ind w:firstLineChars="200" w:firstLine="480"/>
        <w:rPr>
          <w:rFonts w:ascii="宋体"/>
          <w:sz w:val="24"/>
          <w:szCs w:val="24"/>
        </w:rPr>
      </w:pPr>
    </w:p>
    <w:p w:rsidR="00FA1CC7" w:rsidRDefault="00FA1CC7">
      <w:pPr>
        <w:spacing w:line="440" w:lineRule="exact"/>
        <w:ind w:firstLineChars="200" w:firstLine="480"/>
        <w:rPr>
          <w:rFonts w:ascii="宋体"/>
          <w:sz w:val="24"/>
          <w:szCs w:val="24"/>
        </w:rPr>
      </w:pPr>
    </w:p>
    <w:p w:rsidR="00FA1CC7" w:rsidRDefault="00FA1CC7">
      <w:pPr>
        <w:spacing w:line="440" w:lineRule="exact"/>
        <w:ind w:firstLineChars="200" w:firstLine="480"/>
        <w:rPr>
          <w:rFonts w:ascii="宋体"/>
          <w:sz w:val="24"/>
          <w:szCs w:val="24"/>
        </w:rPr>
      </w:pPr>
    </w:p>
    <w:p w:rsidR="00FA1CC7" w:rsidRDefault="00F53ED3">
      <w:pPr>
        <w:spacing w:line="360" w:lineRule="auto"/>
        <w:jc w:val="center"/>
        <w:rPr>
          <w:rFonts w:ascii="黑体" w:eastAsia="黑体" w:hAnsi="黑体"/>
          <w:b/>
          <w:bCs/>
          <w:sz w:val="32"/>
          <w:szCs w:val="32"/>
        </w:rPr>
      </w:pPr>
      <w:r>
        <w:rPr>
          <w:rFonts w:ascii="宋体"/>
          <w:b/>
          <w:bCs/>
          <w:sz w:val="32"/>
          <w:szCs w:val="32"/>
        </w:rPr>
        <w:br w:type="page"/>
      </w:r>
      <w:r>
        <w:rPr>
          <w:rFonts w:ascii="黑体" w:eastAsia="黑体" w:hAnsi="黑体" w:cs="黑体" w:hint="eastAsia"/>
          <w:b/>
          <w:bCs/>
          <w:sz w:val="32"/>
          <w:szCs w:val="32"/>
        </w:rPr>
        <w:lastRenderedPageBreak/>
        <w:t>一、资信证明文件</w:t>
      </w:r>
    </w:p>
    <w:p w:rsidR="00FA1CC7" w:rsidRDefault="00F53ED3">
      <w:pPr>
        <w:snapToGrid w:val="0"/>
        <w:spacing w:before="50" w:after="50" w:line="420" w:lineRule="exact"/>
        <w:rPr>
          <w:rFonts w:ascii="宋体" w:eastAsia="Times New Roman" w:hAnsi="宋体"/>
          <w:sz w:val="28"/>
          <w:szCs w:val="28"/>
        </w:rPr>
      </w:pPr>
      <w:bookmarkStart w:id="22" w:name="_Toc49090582"/>
      <w:bookmarkStart w:id="23" w:name="_Toc120614291"/>
      <w:bookmarkStart w:id="24" w:name="_Toc120614284"/>
      <w:bookmarkStart w:id="25" w:name="_Toc513029281"/>
      <w:bookmarkStart w:id="26" w:name="_Toc22356583"/>
      <w:bookmarkStart w:id="27" w:name="_Toc23828483"/>
      <w:bookmarkStart w:id="28" w:name="_Toc24878535"/>
      <w:bookmarkStart w:id="29" w:name="_Toc26554103"/>
      <w:bookmarkEnd w:id="22"/>
      <w:bookmarkEnd w:id="23"/>
      <w:bookmarkEnd w:id="24"/>
      <w:bookmarkEnd w:id="25"/>
      <w:bookmarkEnd w:id="26"/>
      <w:bookmarkEnd w:id="27"/>
      <w:bookmarkEnd w:id="28"/>
      <w:r>
        <w:rPr>
          <w:rFonts w:ascii="宋体" w:hAnsi="宋体" w:cs="宋体"/>
          <w:b/>
          <w:bCs/>
          <w:sz w:val="28"/>
          <w:szCs w:val="28"/>
        </w:rPr>
        <w:t>1</w:t>
      </w:r>
      <w:r>
        <w:rPr>
          <w:rFonts w:ascii="宋体" w:hAnsi="宋体" w:cs="宋体" w:hint="eastAsia"/>
          <w:b/>
          <w:bCs/>
          <w:sz w:val="28"/>
          <w:szCs w:val="28"/>
        </w:rPr>
        <w:t>、实质性资格证明文件目录</w:t>
      </w:r>
      <w:bookmarkEnd w:id="29"/>
    </w:p>
    <w:p w:rsidR="00FA1CC7" w:rsidRDefault="00F53ED3">
      <w:pPr>
        <w:snapToGrid w:val="0"/>
        <w:spacing w:line="420" w:lineRule="exact"/>
        <w:ind w:firstLineChars="200" w:firstLine="562"/>
        <w:rPr>
          <w:rFonts w:ascii="宋体"/>
          <w:sz w:val="28"/>
          <w:szCs w:val="28"/>
          <w:u w:val="single"/>
        </w:rPr>
      </w:pPr>
      <w:r>
        <w:rPr>
          <w:rFonts w:ascii="宋体" w:hAnsi="宋体" w:cs="宋体" w:hint="eastAsia"/>
          <w:b/>
          <w:bCs/>
          <w:sz w:val="28"/>
          <w:szCs w:val="28"/>
          <w:u w:val="single"/>
        </w:rPr>
        <w:t>文件</w:t>
      </w:r>
      <w:r>
        <w:rPr>
          <w:rFonts w:ascii="宋体" w:hAnsi="宋体" w:cs="宋体"/>
          <w:b/>
          <w:bCs/>
          <w:sz w:val="28"/>
          <w:szCs w:val="28"/>
          <w:u w:val="single"/>
        </w:rPr>
        <w:t xml:space="preserve">1  </w:t>
      </w:r>
      <w:r>
        <w:rPr>
          <w:rFonts w:ascii="宋体" w:hAnsi="宋体" w:cs="宋体" w:hint="eastAsia"/>
          <w:sz w:val="28"/>
          <w:szCs w:val="28"/>
          <w:u w:val="single"/>
        </w:rPr>
        <w:t>法人或者其他组织的营业执照等证明文件，自然人的身份证明（复印件）</w:t>
      </w:r>
    </w:p>
    <w:p w:rsidR="00FA1CC7" w:rsidRDefault="00F53ED3" w:rsidP="00FD2149">
      <w:pPr>
        <w:snapToGrid w:val="0"/>
        <w:spacing w:before="50" w:afterLines="50" w:line="420" w:lineRule="exact"/>
        <w:ind w:firstLineChars="200" w:firstLine="562"/>
        <w:jc w:val="left"/>
        <w:rPr>
          <w:rFonts w:ascii="宋体"/>
          <w:b/>
          <w:bCs/>
          <w:sz w:val="28"/>
          <w:szCs w:val="28"/>
          <w:u w:val="single"/>
        </w:rPr>
      </w:pPr>
      <w:r>
        <w:rPr>
          <w:rFonts w:ascii="宋体" w:hAnsi="宋体" w:cs="宋体" w:hint="eastAsia"/>
          <w:b/>
          <w:bCs/>
          <w:sz w:val="28"/>
          <w:szCs w:val="28"/>
          <w:u w:val="single"/>
        </w:rPr>
        <w:t>文件</w:t>
      </w:r>
      <w:r>
        <w:rPr>
          <w:rFonts w:ascii="宋体" w:hAnsi="宋体" w:cs="宋体"/>
          <w:b/>
          <w:bCs/>
          <w:sz w:val="28"/>
          <w:szCs w:val="28"/>
          <w:u w:val="single"/>
        </w:rPr>
        <w:t xml:space="preserve">2  </w:t>
      </w:r>
      <w:r>
        <w:rPr>
          <w:rFonts w:ascii="宋体" w:hAnsi="宋体" w:cs="宋体" w:hint="eastAsia"/>
          <w:sz w:val="28"/>
          <w:szCs w:val="28"/>
          <w:u w:val="single"/>
        </w:rPr>
        <w:t>上一年度财务状况报表（复印件，成立不满一年不需提供）</w:t>
      </w:r>
    </w:p>
    <w:p w:rsidR="00FA1CC7" w:rsidRDefault="00F53ED3">
      <w:pPr>
        <w:snapToGrid w:val="0"/>
        <w:spacing w:line="420" w:lineRule="exact"/>
        <w:ind w:firstLineChars="200" w:firstLine="562"/>
        <w:rPr>
          <w:rFonts w:ascii="宋体"/>
          <w:sz w:val="28"/>
          <w:szCs w:val="28"/>
          <w:u w:val="single"/>
        </w:rPr>
      </w:pPr>
      <w:r>
        <w:rPr>
          <w:rFonts w:ascii="宋体" w:hAnsi="宋体" w:cs="宋体" w:hint="eastAsia"/>
          <w:b/>
          <w:bCs/>
          <w:sz w:val="28"/>
          <w:szCs w:val="28"/>
          <w:u w:val="single"/>
        </w:rPr>
        <w:t>文件</w:t>
      </w:r>
      <w:r>
        <w:rPr>
          <w:rFonts w:ascii="宋体" w:hAnsi="宋体" w:cs="宋体"/>
          <w:b/>
          <w:bCs/>
          <w:sz w:val="28"/>
          <w:szCs w:val="28"/>
          <w:u w:val="single"/>
        </w:rPr>
        <w:t xml:space="preserve">3  </w:t>
      </w:r>
      <w:r>
        <w:rPr>
          <w:rFonts w:ascii="宋体" w:hAnsi="宋体" w:cs="宋体" w:hint="eastAsia"/>
          <w:sz w:val="28"/>
          <w:szCs w:val="28"/>
          <w:u w:val="single"/>
        </w:rPr>
        <w:t>依法缴纳税收和社会保障资金的相关材料（复印件）</w:t>
      </w:r>
    </w:p>
    <w:p w:rsidR="00FA1CC7" w:rsidRDefault="00F53ED3" w:rsidP="00FD2149">
      <w:pPr>
        <w:snapToGrid w:val="0"/>
        <w:spacing w:before="50" w:afterLines="50" w:line="420" w:lineRule="exact"/>
        <w:ind w:firstLineChars="200" w:firstLine="562"/>
        <w:jc w:val="left"/>
        <w:rPr>
          <w:rFonts w:ascii="宋体"/>
          <w:b/>
          <w:bCs/>
          <w:sz w:val="28"/>
          <w:szCs w:val="28"/>
          <w:u w:val="single"/>
        </w:rPr>
      </w:pPr>
      <w:r>
        <w:rPr>
          <w:rFonts w:ascii="宋体" w:hAnsi="宋体" w:cs="宋体" w:hint="eastAsia"/>
          <w:b/>
          <w:bCs/>
          <w:sz w:val="28"/>
          <w:szCs w:val="28"/>
          <w:u w:val="single"/>
        </w:rPr>
        <w:t>文件</w:t>
      </w:r>
      <w:r>
        <w:rPr>
          <w:rFonts w:ascii="宋体" w:hAnsi="宋体" w:cs="宋体"/>
          <w:b/>
          <w:bCs/>
          <w:sz w:val="28"/>
          <w:szCs w:val="28"/>
          <w:u w:val="single"/>
        </w:rPr>
        <w:t xml:space="preserve">4  </w:t>
      </w:r>
      <w:r>
        <w:rPr>
          <w:rFonts w:ascii="宋体" w:hAnsi="宋体" w:cs="宋体" w:hint="eastAsia"/>
          <w:sz w:val="28"/>
          <w:szCs w:val="28"/>
          <w:u w:val="single"/>
        </w:rPr>
        <w:t>具备履行合同所必需的设备和专业技术能力证明材料（复印件）</w:t>
      </w:r>
    </w:p>
    <w:p w:rsidR="00FA1CC7" w:rsidRDefault="00F53ED3">
      <w:pPr>
        <w:snapToGrid w:val="0"/>
        <w:spacing w:line="420" w:lineRule="exact"/>
        <w:ind w:firstLineChars="200" w:firstLine="562"/>
        <w:rPr>
          <w:rFonts w:ascii="宋体"/>
          <w:sz w:val="28"/>
          <w:szCs w:val="28"/>
          <w:u w:val="single"/>
        </w:rPr>
      </w:pPr>
      <w:r>
        <w:rPr>
          <w:rFonts w:ascii="宋体" w:hAnsi="宋体" w:cs="宋体" w:hint="eastAsia"/>
          <w:b/>
          <w:bCs/>
          <w:sz w:val="28"/>
          <w:szCs w:val="28"/>
          <w:u w:val="single"/>
        </w:rPr>
        <w:t>文件</w:t>
      </w:r>
      <w:r>
        <w:rPr>
          <w:rFonts w:ascii="宋体" w:hAnsi="宋体" w:cs="宋体"/>
          <w:b/>
          <w:bCs/>
          <w:sz w:val="28"/>
          <w:szCs w:val="28"/>
          <w:u w:val="single"/>
        </w:rPr>
        <w:t xml:space="preserve">5 </w:t>
      </w:r>
      <w:r>
        <w:rPr>
          <w:rFonts w:ascii="宋体" w:hAnsi="宋体" w:cs="宋体" w:hint="eastAsia"/>
          <w:sz w:val="28"/>
          <w:szCs w:val="28"/>
          <w:u w:val="single"/>
        </w:rPr>
        <w:t>参加政府采购活动前</w:t>
      </w:r>
      <w:r>
        <w:rPr>
          <w:rFonts w:ascii="宋体" w:hAnsi="宋体" w:cs="宋体"/>
          <w:sz w:val="28"/>
          <w:szCs w:val="28"/>
          <w:u w:val="single"/>
        </w:rPr>
        <w:t xml:space="preserve"> 3 </w:t>
      </w:r>
      <w:r>
        <w:rPr>
          <w:rFonts w:ascii="宋体" w:hAnsi="宋体" w:cs="宋体" w:hint="eastAsia"/>
          <w:sz w:val="28"/>
          <w:szCs w:val="28"/>
          <w:u w:val="single"/>
        </w:rPr>
        <w:t>年内在经营活动中没有重大违法记录的书面声明（原件</w:t>
      </w:r>
      <w:r>
        <w:rPr>
          <w:rFonts w:ascii="宋体" w:cs="宋体"/>
          <w:sz w:val="28"/>
          <w:szCs w:val="28"/>
          <w:u w:val="single"/>
        </w:rPr>
        <w:t>,</w:t>
      </w:r>
      <w:r>
        <w:rPr>
          <w:rFonts w:ascii="宋体" w:hAnsi="宋体" w:cs="宋体" w:hint="eastAsia"/>
          <w:sz w:val="28"/>
          <w:szCs w:val="28"/>
          <w:u w:val="single"/>
        </w:rPr>
        <w:t>格式见附表）</w:t>
      </w:r>
    </w:p>
    <w:p w:rsidR="00FA1CC7" w:rsidRDefault="00F53ED3">
      <w:pPr>
        <w:pStyle w:val="Char4"/>
        <w:spacing w:line="420" w:lineRule="exact"/>
        <w:ind w:firstLine="562"/>
        <w:rPr>
          <w:rFonts w:ascii="宋体"/>
          <w:u w:val="single"/>
        </w:rPr>
      </w:pPr>
      <w:r>
        <w:rPr>
          <w:rFonts w:ascii="宋体" w:hAnsi="宋体" w:cs="宋体" w:hint="eastAsia"/>
          <w:b/>
          <w:bCs/>
          <w:u w:val="single"/>
        </w:rPr>
        <w:t>文件</w:t>
      </w:r>
      <w:r>
        <w:rPr>
          <w:rFonts w:ascii="宋体" w:hAnsi="宋体" w:cs="宋体"/>
          <w:b/>
          <w:bCs/>
          <w:u w:val="single"/>
        </w:rPr>
        <w:t>6</w:t>
      </w:r>
      <w:r>
        <w:rPr>
          <w:rFonts w:ascii="宋体" w:hAnsi="宋体" w:cs="宋体" w:hint="eastAsia"/>
          <w:u w:val="single"/>
        </w:rPr>
        <w:t>法人授权书（原件）</w:t>
      </w:r>
    </w:p>
    <w:p w:rsidR="00FA1CC7" w:rsidRDefault="00F53ED3" w:rsidP="00FD2149">
      <w:pPr>
        <w:snapToGrid w:val="0"/>
        <w:spacing w:before="50" w:afterLines="50" w:line="420" w:lineRule="exact"/>
        <w:ind w:leftChars="114" w:left="239" w:firstLineChars="100" w:firstLine="281"/>
        <w:jc w:val="left"/>
        <w:rPr>
          <w:rFonts w:ascii="宋体"/>
          <w:sz w:val="28"/>
          <w:szCs w:val="28"/>
        </w:rPr>
      </w:pPr>
      <w:r>
        <w:rPr>
          <w:rFonts w:ascii="宋体" w:hAnsi="宋体" w:cs="宋体" w:hint="eastAsia"/>
          <w:b/>
          <w:bCs/>
          <w:sz w:val="28"/>
          <w:szCs w:val="28"/>
          <w:u w:val="single"/>
        </w:rPr>
        <w:t>文件7</w:t>
      </w:r>
      <w:r>
        <w:rPr>
          <w:rFonts w:ascii="宋体" w:hAnsi="宋体" w:cs="宋体" w:hint="eastAsia"/>
          <w:sz w:val="28"/>
          <w:szCs w:val="28"/>
          <w:u w:val="single"/>
        </w:rPr>
        <w:t>（磋商文件要求提供原件的必须单独封装并与投标文件一起递交，评标结束后原件退回；未要求提供原件的提供复印件，原件自带备查）</w:t>
      </w:r>
    </w:p>
    <w:p w:rsidR="00FA1CC7" w:rsidRDefault="00FA1CC7">
      <w:pPr>
        <w:spacing w:line="560" w:lineRule="exact"/>
        <w:ind w:firstLineChars="100" w:firstLine="240"/>
        <w:jc w:val="center"/>
        <w:rPr>
          <w:rFonts w:ascii="宋体"/>
          <w:sz w:val="24"/>
          <w:szCs w:val="24"/>
        </w:rPr>
      </w:pPr>
    </w:p>
    <w:p w:rsidR="00FA1CC7" w:rsidRDefault="00FA1CC7">
      <w:pPr>
        <w:pStyle w:val="Char4"/>
        <w:ind w:firstLine="562"/>
        <w:jc w:val="center"/>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0" w:firstLine="0"/>
        <w:rPr>
          <w:rFonts w:ascii="宋体"/>
          <w:b/>
          <w:bCs/>
        </w:rPr>
      </w:pPr>
    </w:p>
    <w:p w:rsidR="00FA1CC7" w:rsidRDefault="00F53ED3">
      <w:pPr>
        <w:pStyle w:val="3"/>
        <w:jc w:val="center"/>
        <w:rPr>
          <w:rFonts w:ascii="宋体"/>
          <w:sz w:val="28"/>
          <w:szCs w:val="28"/>
        </w:rPr>
      </w:pPr>
      <w:r>
        <w:rPr>
          <w:rFonts w:ascii="宋体" w:hAnsi="宋体" w:cs="宋体" w:hint="eastAsia"/>
          <w:sz w:val="28"/>
          <w:szCs w:val="28"/>
        </w:rPr>
        <w:lastRenderedPageBreak/>
        <w:t>具备履行合同所必需的设备和专业技术能力的书面声明</w:t>
      </w:r>
    </w:p>
    <w:p w:rsidR="00FA1CC7" w:rsidRDefault="00F53ED3">
      <w:pPr>
        <w:spacing w:line="460" w:lineRule="exact"/>
        <w:ind w:firstLine="492"/>
        <w:rPr>
          <w:rFonts w:ascii="宋体"/>
          <w:sz w:val="28"/>
          <w:szCs w:val="28"/>
        </w:rPr>
      </w:pPr>
      <w:r>
        <w:rPr>
          <w:rFonts w:ascii="宋体" w:hAnsi="宋体" w:cs="宋体" w:hint="eastAsia"/>
          <w:sz w:val="28"/>
          <w:szCs w:val="28"/>
        </w:rPr>
        <w:t>我公司郑重声明：我公司具备履行本项采购合同所必需的设备和专业技术能力，为履行本项采购合同我公司具备如下主要设备和主要专业技术能力：</w:t>
      </w:r>
    </w:p>
    <w:p w:rsidR="00FA1CC7" w:rsidRDefault="00F53ED3">
      <w:pPr>
        <w:spacing w:line="460" w:lineRule="exact"/>
        <w:ind w:firstLine="492"/>
        <w:rPr>
          <w:rFonts w:ascii="宋体"/>
          <w:sz w:val="28"/>
          <w:szCs w:val="28"/>
        </w:rPr>
      </w:pPr>
      <w:r>
        <w:rPr>
          <w:rFonts w:ascii="宋体" w:hAnsi="宋体" w:cs="宋体" w:hint="eastAsia"/>
          <w:sz w:val="28"/>
          <w:szCs w:val="28"/>
        </w:rPr>
        <w:t>主要设备有：。</w:t>
      </w:r>
    </w:p>
    <w:p w:rsidR="00FA1CC7" w:rsidRDefault="00F53ED3">
      <w:pPr>
        <w:spacing w:line="460" w:lineRule="exact"/>
        <w:ind w:firstLine="492"/>
        <w:rPr>
          <w:rFonts w:ascii="宋体"/>
          <w:sz w:val="28"/>
          <w:szCs w:val="28"/>
        </w:rPr>
      </w:pPr>
      <w:r>
        <w:rPr>
          <w:rFonts w:ascii="宋体" w:hAnsi="宋体" w:cs="宋体" w:hint="eastAsia"/>
          <w:sz w:val="28"/>
          <w:szCs w:val="28"/>
        </w:rPr>
        <w:t>主要专业技术能力有：。</w:t>
      </w:r>
    </w:p>
    <w:p w:rsidR="00FA1CC7" w:rsidRDefault="00F53ED3">
      <w:pPr>
        <w:spacing w:line="460" w:lineRule="exact"/>
        <w:rPr>
          <w:rFonts w:ascii="宋体"/>
          <w:sz w:val="28"/>
          <w:szCs w:val="28"/>
        </w:rPr>
      </w:pPr>
      <w:r>
        <w:rPr>
          <w:rFonts w:ascii="宋体" w:hAnsi="宋体" w:cs="宋体" w:hint="eastAsia"/>
          <w:sz w:val="28"/>
          <w:szCs w:val="28"/>
        </w:rPr>
        <w:t>供应商名称（公章）：</w:t>
      </w:r>
    </w:p>
    <w:p w:rsidR="00FA1CC7" w:rsidRDefault="00FA1CC7">
      <w:pPr>
        <w:spacing w:line="460" w:lineRule="exact"/>
        <w:rPr>
          <w:rFonts w:ascii="宋体"/>
          <w:sz w:val="28"/>
          <w:szCs w:val="28"/>
        </w:rPr>
      </w:pPr>
    </w:p>
    <w:p w:rsidR="00FA1CC7" w:rsidRDefault="00F53ED3">
      <w:pPr>
        <w:spacing w:line="460" w:lineRule="exact"/>
        <w:rPr>
          <w:rFonts w:ascii="宋体"/>
          <w:sz w:val="28"/>
          <w:szCs w:val="28"/>
        </w:rPr>
      </w:pPr>
      <w:r>
        <w:rPr>
          <w:rFonts w:ascii="宋体" w:hAnsi="宋体" w:cs="宋体" w:hint="eastAsia"/>
          <w:sz w:val="28"/>
          <w:szCs w:val="28"/>
        </w:rPr>
        <w:t xml:space="preserve"> 日期：年  月  日</w:t>
      </w:r>
    </w:p>
    <w:p w:rsidR="00FA1CC7" w:rsidRDefault="00FA1CC7">
      <w:pPr>
        <w:pStyle w:val="a0"/>
        <w:ind w:firstLine="0"/>
      </w:pPr>
    </w:p>
    <w:p w:rsidR="00FA1CC7" w:rsidRDefault="00F53ED3">
      <w:pPr>
        <w:pStyle w:val="3"/>
        <w:jc w:val="center"/>
        <w:rPr>
          <w:rFonts w:ascii="宋体"/>
          <w:sz w:val="24"/>
          <w:szCs w:val="24"/>
        </w:rPr>
      </w:pPr>
      <w:r>
        <w:rPr>
          <w:rFonts w:ascii="宋体"/>
          <w:sz w:val="24"/>
          <w:szCs w:val="24"/>
        </w:rPr>
        <w:br w:type="page"/>
      </w:r>
      <w:r>
        <w:rPr>
          <w:rFonts w:ascii="宋体" w:hAnsi="宋体" w:cs="宋体" w:hint="eastAsia"/>
          <w:sz w:val="24"/>
          <w:szCs w:val="24"/>
        </w:rPr>
        <w:lastRenderedPageBreak/>
        <w:t>参加政府采购活动前</w:t>
      </w:r>
      <w:r>
        <w:rPr>
          <w:rFonts w:ascii="宋体" w:hAnsi="宋体" w:cs="宋体"/>
          <w:sz w:val="24"/>
          <w:szCs w:val="24"/>
        </w:rPr>
        <w:t xml:space="preserve"> 3 </w:t>
      </w:r>
      <w:r>
        <w:rPr>
          <w:rFonts w:ascii="宋体" w:hAnsi="宋体" w:cs="宋体" w:hint="eastAsia"/>
          <w:sz w:val="24"/>
          <w:szCs w:val="24"/>
        </w:rPr>
        <w:t>年内在经营活动中没有重大违法记录的书面声明</w:t>
      </w:r>
    </w:p>
    <w:p w:rsidR="00FA1CC7" w:rsidRDefault="00FA1CC7">
      <w:pPr>
        <w:spacing w:line="460" w:lineRule="exact"/>
        <w:rPr>
          <w:rFonts w:ascii="宋体"/>
          <w:b/>
          <w:bCs/>
          <w:sz w:val="44"/>
          <w:szCs w:val="44"/>
        </w:rPr>
      </w:pPr>
    </w:p>
    <w:p w:rsidR="00FA1CC7" w:rsidRDefault="00F53ED3">
      <w:pPr>
        <w:spacing w:line="460" w:lineRule="exact"/>
        <w:jc w:val="center"/>
        <w:rPr>
          <w:rFonts w:ascii="宋体"/>
          <w:b/>
          <w:bCs/>
          <w:sz w:val="44"/>
          <w:szCs w:val="44"/>
        </w:rPr>
      </w:pPr>
      <w:r>
        <w:rPr>
          <w:rFonts w:ascii="宋体" w:hAnsi="宋体" w:cs="宋体" w:hint="eastAsia"/>
          <w:b/>
          <w:bCs/>
          <w:sz w:val="44"/>
          <w:szCs w:val="44"/>
        </w:rPr>
        <w:t>声明</w:t>
      </w:r>
    </w:p>
    <w:p w:rsidR="00FA1CC7" w:rsidRDefault="00F53ED3">
      <w:pPr>
        <w:spacing w:line="460" w:lineRule="exact"/>
        <w:rPr>
          <w:rFonts w:ascii="宋体"/>
          <w:sz w:val="28"/>
          <w:szCs w:val="28"/>
        </w:rPr>
      </w:pPr>
      <w:r>
        <w:rPr>
          <w:rFonts w:ascii="宋体" w:hAnsi="宋体" w:cs="宋体" w:hint="eastAsia"/>
          <w:sz w:val="28"/>
          <w:szCs w:val="28"/>
        </w:rPr>
        <w:t>我公司郑重声明：参加本次政府采购活动前</w:t>
      </w:r>
      <w:r>
        <w:rPr>
          <w:rFonts w:ascii="宋体" w:hAnsi="宋体" w:cs="宋体"/>
          <w:sz w:val="28"/>
          <w:szCs w:val="28"/>
        </w:rPr>
        <w:t xml:space="preserve"> 3 </w:t>
      </w:r>
      <w:r>
        <w:rPr>
          <w:rFonts w:ascii="宋体" w:hAnsi="宋体" w:cs="宋体" w:hint="eastAsia"/>
          <w:sz w:val="28"/>
          <w:szCs w:val="28"/>
        </w:rPr>
        <w:t>年内，我公司在经营活动中没有因违法经营受到刑事处罚或者责令停产停业、吊销许可证或者执照、较大数额罚款等行政处罚。</w:t>
      </w:r>
    </w:p>
    <w:p w:rsidR="00FA1CC7" w:rsidRDefault="00FA1CC7">
      <w:pPr>
        <w:spacing w:line="460" w:lineRule="exact"/>
        <w:rPr>
          <w:rFonts w:ascii="宋体" w:hAnsi="宋体" w:cs="宋体"/>
          <w:sz w:val="24"/>
          <w:szCs w:val="24"/>
        </w:rPr>
      </w:pPr>
    </w:p>
    <w:p w:rsidR="00FA1CC7" w:rsidRDefault="00FA1CC7">
      <w:pPr>
        <w:spacing w:line="460" w:lineRule="exact"/>
        <w:rPr>
          <w:rFonts w:ascii="宋体" w:hAnsi="宋体" w:cs="宋体"/>
          <w:sz w:val="24"/>
          <w:szCs w:val="24"/>
        </w:rPr>
      </w:pPr>
    </w:p>
    <w:p w:rsidR="00FA1CC7" w:rsidRDefault="00F53ED3">
      <w:pPr>
        <w:spacing w:line="460" w:lineRule="exact"/>
        <w:ind w:firstLineChars="1700" w:firstLine="4760"/>
        <w:rPr>
          <w:rFonts w:ascii="宋体"/>
          <w:sz w:val="28"/>
          <w:szCs w:val="28"/>
        </w:rPr>
      </w:pPr>
      <w:r>
        <w:rPr>
          <w:rFonts w:ascii="宋体" w:hAnsi="宋体" w:cs="宋体" w:hint="eastAsia"/>
          <w:sz w:val="28"/>
          <w:szCs w:val="28"/>
        </w:rPr>
        <w:t>供应商名称（公章）：</w:t>
      </w:r>
    </w:p>
    <w:p w:rsidR="00FA1CC7" w:rsidRDefault="00F53ED3">
      <w:pPr>
        <w:spacing w:line="460" w:lineRule="exact"/>
        <w:rPr>
          <w:rFonts w:ascii="宋体"/>
          <w:sz w:val="28"/>
          <w:szCs w:val="28"/>
        </w:rPr>
      </w:pPr>
      <w:r>
        <w:rPr>
          <w:rFonts w:ascii="宋体" w:hAnsi="宋体" w:cs="宋体" w:hint="eastAsia"/>
          <w:sz w:val="28"/>
          <w:szCs w:val="28"/>
        </w:rPr>
        <w:t>授权代表签字：</w:t>
      </w:r>
      <w:r>
        <w:rPr>
          <w:rFonts w:ascii="宋体" w:hAnsi="宋体" w:cs="宋体"/>
          <w:sz w:val="28"/>
          <w:szCs w:val="28"/>
        </w:rPr>
        <w:t>_______</w:t>
      </w:r>
    </w:p>
    <w:p w:rsidR="00FA1CC7" w:rsidRDefault="00F53ED3">
      <w:pPr>
        <w:spacing w:line="460" w:lineRule="exact"/>
        <w:rPr>
          <w:rFonts w:ascii="宋体"/>
          <w:sz w:val="24"/>
          <w:szCs w:val="24"/>
        </w:rPr>
      </w:pPr>
      <w:r>
        <w:rPr>
          <w:rFonts w:ascii="宋体" w:hAnsi="宋体" w:cs="宋体" w:hint="eastAsia"/>
          <w:sz w:val="28"/>
          <w:szCs w:val="28"/>
        </w:rPr>
        <w:t>日期：</w:t>
      </w:r>
      <w:r>
        <w:rPr>
          <w:rFonts w:ascii="宋体" w:hAnsi="宋体" w:cs="宋体"/>
          <w:sz w:val="28"/>
          <w:szCs w:val="28"/>
        </w:rPr>
        <w:t>______</w:t>
      </w:r>
      <w:r>
        <w:rPr>
          <w:rFonts w:ascii="宋体" w:hAnsi="宋体" w:cs="宋体" w:hint="eastAsia"/>
          <w:sz w:val="28"/>
          <w:szCs w:val="28"/>
        </w:rPr>
        <w:t>年月日</w:t>
      </w:r>
    </w:p>
    <w:p w:rsidR="00FA1CC7" w:rsidRDefault="00FA1CC7">
      <w:pPr>
        <w:spacing w:line="460" w:lineRule="exact"/>
        <w:rPr>
          <w:rFonts w:ascii="宋体"/>
          <w:sz w:val="24"/>
          <w:szCs w:val="24"/>
        </w:rPr>
      </w:pPr>
    </w:p>
    <w:p w:rsidR="00FA1CC7" w:rsidRDefault="00FA1CC7">
      <w:pPr>
        <w:spacing w:line="460" w:lineRule="exact"/>
        <w:rPr>
          <w:rFonts w:ascii="宋体"/>
          <w:sz w:val="24"/>
          <w:szCs w:val="24"/>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0" w:firstLine="0"/>
        <w:rPr>
          <w:rFonts w:ascii="宋体"/>
          <w:b/>
          <w:bCs/>
        </w:rPr>
      </w:pPr>
    </w:p>
    <w:p w:rsidR="00FA1CC7" w:rsidRDefault="00F53ED3">
      <w:pPr>
        <w:pStyle w:val="Char4"/>
        <w:ind w:firstLineChars="0" w:firstLine="0"/>
        <w:jc w:val="center"/>
        <w:rPr>
          <w:rFonts w:ascii="宋体"/>
          <w:b/>
          <w:bCs/>
        </w:rPr>
      </w:pPr>
      <w:r>
        <w:rPr>
          <w:rFonts w:ascii="宋体" w:hAnsi="宋体" w:cs="宋体" w:hint="eastAsia"/>
          <w:b/>
          <w:bCs/>
        </w:rPr>
        <w:lastRenderedPageBreak/>
        <w:t>法人授权书</w:t>
      </w:r>
    </w:p>
    <w:p w:rsidR="00FA1CC7" w:rsidRDefault="00F53ED3">
      <w:pPr>
        <w:pStyle w:val="Char4"/>
        <w:spacing w:line="520" w:lineRule="exact"/>
        <w:ind w:firstLine="560"/>
        <w:rPr>
          <w:rFonts w:ascii="宋体" w:hAnsi="宋体" w:cs="宋体"/>
        </w:rPr>
      </w:pPr>
      <w:r>
        <w:rPr>
          <w:rFonts w:ascii="宋体" w:hAnsi="宋体" w:cs="宋体" w:hint="eastAsia"/>
        </w:rPr>
        <w:t>本授权书声明：____________（供应商名称）授权________________（被授权人的姓名）为我方就号项目采购活动的合法代理人，以本公司名义全权处理一切与该项目采购有关的事务。</w:t>
      </w:r>
    </w:p>
    <w:p w:rsidR="00FA1CC7" w:rsidRDefault="00F53ED3">
      <w:pPr>
        <w:pStyle w:val="Char4"/>
        <w:spacing w:line="520" w:lineRule="exact"/>
        <w:ind w:firstLine="560"/>
        <w:rPr>
          <w:rFonts w:ascii="宋体" w:hAnsi="宋体" w:cs="宋体"/>
        </w:rPr>
      </w:pPr>
      <w:r>
        <w:rPr>
          <w:rFonts w:ascii="宋体" w:hAnsi="宋体" w:cs="宋体" w:hint="eastAsia"/>
        </w:rPr>
        <w:t>本授权书于______年____月____日起生效，特此声明。</w:t>
      </w:r>
    </w:p>
    <w:p w:rsidR="00FA1CC7" w:rsidRDefault="00FA1CC7">
      <w:pPr>
        <w:pStyle w:val="Char4"/>
        <w:spacing w:line="520" w:lineRule="exact"/>
        <w:ind w:firstLine="560"/>
        <w:rPr>
          <w:rFonts w:ascii="宋体" w:hAnsi="宋体" w:cs="宋体"/>
        </w:rPr>
      </w:pPr>
    </w:p>
    <w:p w:rsidR="00FA1CC7" w:rsidRDefault="00F53ED3">
      <w:pPr>
        <w:pStyle w:val="Char4"/>
        <w:spacing w:line="520" w:lineRule="exact"/>
        <w:ind w:firstLineChars="700" w:firstLine="1960"/>
        <w:rPr>
          <w:rFonts w:ascii="宋体" w:hAnsi="宋体" w:cs="宋体"/>
        </w:rPr>
      </w:pPr>
      <w:r>
        <w:rPr>
          <w:rFonts w:ascii="宋体" w:hAnsi="宋体" w:cs="宋体" w:hint="eastAsia"/>
        </w:rPr>
        <w:t>代理人（被授权人）：_______________________</w:t>
      </w:r>
    </w:p>
    <w:p w:rsidR="00FA1CC7" w:rsidRDefault="00FA1CC7">
      <w:pPr>
        <w:pStyle w:val="Char4"/>
        <w:spacing w:line="520" w:lineRule="exact"/>
        <w:ind w:firstLine="560"/>
        <w:rPr>
          <w:rFonts w:ascii="宋体" w:hAnsi="宋体" w:cs="宋体"/>
        </w:rPr>
      </w:pPr>
    </w:p>
    <w:p w:rsidR="00FA1CC7" w:rsidRDefault="00F53ED3">
      <w:pPr>
        <w:pStyle w:val="Char4"/>
        <w:spacing w:line="520" w:lineRule="exact"/>
        <w:ind w:firstLineChars="700" w:firstLine="1960"/>
        <w:rPr>
          <w:rFonts w:ascii="宋体" w:hAnsi="宋体" w:cs="宋体"/>
        </w:rPr>
      </w:pPr>
      <w:r>
        <w:rPr>
          <w:rFonts w:ascii="宋体" w:hAnsi="宋体" w:cs="宋体" w:hint="eastAsia"/>
        </w:rPr>
        <w:t>单位名称：________________________________</w:t>
      </w:r>
    </w:p>
    <w:p w:rsidR="00FA1CC7" w:rsidRDefault="00FA1CC7">
      <w:pPr>
        <w:pStyle w:val="Char4"/>
        <w:spacing w:line="520" w:lineRule="exact"/>
        <w:ind w:firstLine="560"/>
        <w:rPr>
          <w:rFonts w:ascii="宋体" w:hAnsi="宋体" w:cs="宋体"/>
        </w:rPr>
      </w:pPr>
    </w:p>
    <w:p w:rsidR="00FA1CC7" w:rsidRDefault="00F53ED3">
      <w:pPr>
        <w:pStyle w:val="Char4"/>
        <w:spacing w:line="520" w:lineRule="exact"/>
        <w:ind w:firstLineChars="700" w:firstLine="1960"/>
        <w:rPr>
          <w:rFonts w:ascii="宋体" w:hAnsi="宋体" w:cs="宋体"/>
        </w:rPr>
      </w:pPr>
      <w:r>
        <w:rPr>
          <w:rFonts w:ascii="宋体" w:hAnsi="宋体" w:cs="宋体" w:hint="eastAsia"/>
        </w:rPr>
        <w:t>授权单位盖章：____________________________</w:t>
      </w:r>
    </w:p>
    <w:p w:rsidR="00FA1CC7" w:rsidRDefault="00FA1CC7">
      <w:pPr>
        <w:pStyle w:val="Char4"/>
        <w:spacing w:line="520" w:lineRule="exact"/>
        <w:ind w:firstLine="560"/>
        <w:rPr>
          <w:rFonts w:ascii="宋体" w:hAnsi="宋体" w:cs="宋体"/>
        </w:rPr>
      </w:pPr>
    </w:p>
    <w:p w:rsidR="00FA1CC7" w:rsidRDefault="00F53ED3">
      <w:pPr>
        <w:pStyle w:val="Char4"/>
        <w:spacing w:line="520" w:lineRule="exact"/>
        <w:ind w:firstLineChars="700" w:firstLine="1960"/>
        <w:rPr>
          <w:rFonts w:ascii="宋体" w:hAnsi="宋体" w:cs="宋体"/>
        </w:rPr>
      </w:pPr>
      <w:r>
        <w:rPr>
          <w:rFonts w:ascii="宋体" w:hAnsi="宋体" w:cs="宋体" w:hint="eastAsia"/>
        </w:rPr>
        <w:t>单位名称：________________________________</w:t>
      </w:r>
    </w:p>
    <w:p w:rsidR="00FA1CC7" w:rsidRDefault="00FA1CC7">
      <w:pPr>
        <w:pStyle w:val="Char4"/>
        <w:spacing w:line="520" w:lineRule="exact"/>
        <w:ind w:firstLine="560"/>
        <w:rPr>
          <w:rFonts w:ascii="宋体" w:hAnsi="宋体" w:cs="宋体"/>
        </w:rPr>
      </w:pPr>
    </w:p>
    <w:p w:rsidR="00FA1CC7" w:rsidRDefault="00F53ED3">
      <w:pPr>
        <w:pStyle w:val="Char4"/>
        <w:spacing w:line="520" w:lineRule="exact"/>
        <w:ind w:firstLineChars="700" w:firstLine="1960"/>
        <w:rPr>
          <w:rFonts w:ascii="宋体" w:hAnsi="宋体" w:cs="宋体"/>
          <w:u w:val="single"/>
        </w:rPr>
      </w:pPr>
      <w:r>
        <w:rPr>
          <w:rFonts w:ascii="宋体" w:hAnsi="宋体" w:cs="宋体" w:hint="eastAsia"/>
        </w:rPr>
        <w:t>地址：____________________________________</w:t>
      </w:r>
    </w:p>
    <w:p w:rsidR="00FA1CC7" w:rsidRDefault="00FA1CC7">
      <w:pPr>
        <w:pStyle w:val="Char4"/>
        <w:spacing w:line="520" w:lineRule="exact"/>
        <w:ind w:firstLine="560"/>
        <w:rPr>
          <w:rFonts w:ascii="宋体" w:hAnsi="宋体" w:cs="宋体"/>
        </w:rPr>
      </w:pPr>
    </w:p>
    <w:p w:rsidR="00FA1CC7" w:rsidRDefault="00F53ED3">
      <w:pPr>
        <w:pStyle w:val="Char4"/>
        <w:spacing w:line="520" w:lineRule="exact"/>
        <w:ind w:firstLineChars="700" w:firstLine="1960"/>
        <w:rPr>
          <w:rFonts w:ascii="宋体" w:hAnsi="宋体" w:cs="宋体"/>
        </w:rPr>
      </w:pPr>
      <w:r>
        <w:rPr>
          <w:rFonts w:ascii="宋体" w:hAnsi="宋体" w:cs="宋体" w:hint="eastAsia"/>
        </w:rPr>
        <w:t>日期：____________________________________</w:t>
      </w:r>
    </w:p>
    <w:p w:rsidR="00FA1CC7" w:rsidRDefault="00FA1CC7">
      <w:pPr>
        <w:pStyle w:val="3"/>
      </w:pPr>
      <w:bookmarkStart w:id="30" w:name="_格式3__银行出具的资信证明"/>
      <w:bookmarkEnd w:id="30"/>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1750" w:firstLine="4919"/>
        <w:rPr>
          <w:rFonts w:ascii="宋体"/>
          <w:b/>
          <w:bCs/>
        </w:rPr>
      </w:pPr>
    </w:p>
    <w:p w:rsidR="00FA1CC7" w:rsidRDefault="00FA1CC7">
      <w:pPr>
        <w:pStyle w:val="Char4"/>
        <w:ind w:firstLineChars="0" w:firstLine="0"/>
        <w:rPr>
          <w:rFonts w:ascii="宋体"/>
          <w:b/>
          <w:bCs/>
        </w:rPr>
      </w:pPr>
    </w:p>
    <w:p w:rsidR="00FA1CC7" w:rsidRDefault="00FA1CC7">
      <w:pPr>
        <w:pStyle w:val="Char4"/>
        <w:ind w:firstLineChars="0" w:firstLine="0"/>
        <w:jc w:val="center"/>
        <w:rPr>
          <w:rFonts w:ascii="黑体" w:eastAsia="黑体" w:hAnsi="黑体" w:cs="黑体"/>
          <w:sz w:val="32"/>
          <w:szCs w:val="32"/>
        </w:rPr>
      </w:pPr>
    </w:p>
    <w:p w:rsidR="00FA1CC7" w:rsidRDefault="00F53ED3">
      <w:pPr>
        <w:pStyle w:val="Char4"/>
        <w:ind w:firstLineChars="0" w:firstLine="0"/>
        <w:jc w:val="center"/>
        <w:rPr>
          <w:rFonts w:ascii="宋体"/>
          <w:b/>
          <w:bCs/>
        </w:rPr>
      </w:pPr>
      <w:r>
        <w:rPr>
          <w:rFonts w:ascii="黑体" w:eastAsia="黑体" w:hAnsi="黑体" w:cs="黑体" w:hint="eastAsia"/>
          <w:sz w:val="32"/>
          <w:szCs w:val="32"/>
        </w:rPr>
        <w:lastRenderedPageBreak/>
        <w:t>二、资格性审查响应对照表（格式）</w:t>
      </w:r>
    </w:p>
    <w:p w:rsidR="00FA1CC7" w:rsidRDefault="00F53ED3">
      <w:pPr>
        <w:ind w:firstLine="309"/>
        <w:rPr>
          <w:rFonts w:ascii="宋体"/>
          <w:sz w:val="24"/>
          <w:szCs w:val="24"/>
        </w:rPr>
      </w:pPr>
      <w:r>
        <w:rPr>
          <w:rFonts w:ascii="宋体" w:hAnsi="宋体" w:cs="宋体" w:hint="eastAsia"/>
          <w:sz w:val="24"/>
          <w:szCs w:val="24"/>
        </w:rPr>
        <w:t>投标人全称（加盖公章）：</w:t>
      </w:r>
    </w:p>
    <w:tbl>
      <w:tblPr>
        <w:tblW w:w="85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412"/>
        <w:gridCol w:w="1868"/>
        <w:gridCol w:w="1650"/>
      </w:tblGrid>
      <w:tr w:rsidR="00FA1CC7">
        <w:trPr>
          <w:trHeight w:val="882"/>
        </w:trPr>
        <w:tc>
          <w:tcPr>
            <w:tcW w:w="646" w:type="dxa"/>
            <w:vAlign w:val="center"/>
          </w:tcPr>
          <w:p w:rsidR="00FA1CC7" w:rsidRDefault="00F53ED3">
            <w:pPr>
              <w:snapToGrid w:val="0"/>
              <w:spacing w:line="240" w:lineRule="atLeast"/>
              <w:jc w:val="center"/>
              <w:rPr>
                <w:rFonts w:ascii="??" w:hAnsi="??" w:cs="??"/>
                <w:b/>
                <w:bCs/>
              </w:rPr>
            </w:pPr>
            <w:r>
              <w:rPr>
                <w:rFonts w:ascii="??" w:hAnsi="??" w:cs="宋体" w:hint="eastAsia"/>
                <w:b/>
                <w:bCs/>
              </w:rPr>
              <w:t>序号</w:t>
            </w:r>
          </w:p>
        </w:tc>
        <w:tc>
          <w:tcPr>
            <w:tcW w:w="4412" w:type="dxa"/>
            <w:tcBorders>
              <w:left w:val="nil"/>
            </w:tcBorders>
            <w:vAlign w:val="center"/>
          </w:tcPr>
          <w:p w:rsidR="00FA1CC7" w:rsidRDefault="00F53ED3">
            <w:pPr>
              <w:snapToGrid w:val="0"/>
              <w:spacing w:line="240" w:lineRule="atLeast"/>
              <w:jc w:val="center"/>
              <w:rPr>
                <w:rFonts w:ascii="??" w:hAnsi="??" w:cs="??"/>
                <w:b/>
                <w:bCs/>
              </w:rPr>
            </w:pPr>
            <w:r>
              <w:rPr>
                <w:rFonts w:ascii="??" w:hAnsi="??" w:cs="宋体" w:hint="eastAsia"/>
                <w:b/>
                <w:bCs/>
              </w:rPr>
              <w:t>资格性审查响应内容</w:t>
            </w:r>
          </w:p>
        </w:tc>
        <w:tc>
          <w:tcPr>
            <w:tcW w:w="1868" w:type="dxa"/>
            <w:tcBorders>
              <w:left w:val="nil"/>
            </w:tcBorders>
            <w:vAlign w:val="center"/>
          </w:tcPr>
          <w:p w:rsidR="00FA1CC7" w:rsidRDefault="00F53ED3">
            <w:pPr>
              <w:snapToGrid w:val="0"/>
              <w:spacing w:line="240" w:lineRule="atLeast"/>
              <w:jc w:val="center"/>
              <w:rPr>
                <w:rFonts w:ascii="??" w:hAnsi="??" w:cs="??"/>
                <w:b/>
                <w:bCs/>
              </w:rPr>
            </w:pPr>
            <w:r>
              <w:rPr>
                <w:rFonts w:ascii="??" w:hAnsi="??" w:cs="宋体" w:hint="eastAsia"/>
                <w:b/>
                <w:bCs/>
              </w:rPr>
              <w:t>是否响应</w:t>
            </w:r>
          </w:p>
          <w:p w:rsidR="00FA1CC7" w:rsidRDefault="00F53ED3">
            <w:pPr>
              <w:snapToGrid w:val="0"/>
              <w:spacing w:line="240" w:lineRule="atLeast"/>
              <w:jc w:val="center"/>
              <w:rPr>
                <w:rFonts w:ascii="??" w:hAnsi="??" w:cs="??"/>
                <w:b/>
                <w:bCs/>
              </w:rPr>
            </w:pPr>
            <w:r>
              <w:rPr>
                <w:rFonts w:ascii="??" w:hAnsi="??" w:cs="宋体" w:hint="eastAsia"/>
                <w:b/>
                <w:bCs/>
              </w:rPr>
              <w:t>（填是或者否）</w:t>
            </w:r>
          </w:p>
        </w:tc>
        <w:tc>
          <w:tcPr>
            <w:tcW w:w="1650" w:type="dxa"/>
            <w:tcBorders>
              <w:left w:val="nil"/>
            </w:tcBorders>
            <w:vAlign w:val="center"/>
          </w:tcPr>
          <w:p w:rsidR="00FA1CC7" w:rsidRDefault="00F53ED3">
            <w:pPr>
              <w:snapToGrid w:val="0"/>
              <w:spacing w:line="240" w:lineRule="atLeast"/>
              <w:jc w:val="center"/>
              <w:rPr>
                <w:rFonts w:ascii="??" w:hAnsi="??" w:cs="??"/>
                <w:b/>
                <w:bCs/>
              </w:rPr>
            </w:pPr>
            <w:r>
              <w:rPr>
                <w:rFonts w:ascii="??" w:hAnsi="??" w:cs="宋体" w:hint="eastAsia"/>
                <w:b/>
                <w:bCs/>
              </w:rPr>
              <w:t>投标文件中的</w:t>
            </w:r>
          </w:p>
          <w:p w:rsidR="00FA1CC7" w:rsidRDefault="00F53ED3">
            <w:pPr>
              <w:snapToGrid w:val="0"/>
              <w:spacing w:line="240" w:lineRule="atLeast"/>
              <w:jc w:val="center"/>
              <w:rPr>
                <w:rFonts w:ascii="??" w:hAnsi="??" w:cs="??"/>
                <w:b/>
                <w:bCs/>
              </w:rPr>
            </w:pPr>
            <w:r>
              <w:rPr>
                <w:rFonts w:ascii="??" w:hAnsi="??" w:cs="宋体" w:hint="eastAsia"/>
                <w:b/>
                <w:bCs/>
              </w:rPr>
              <w:t>页码位置</w:t>
            </w:r>
          </w:p>
        </w:tc>
      </w:tr>
      <w:tr w:rsidR="00FA1CC7">
        <w:trPr>
          <w:trHeight w:val="585"/>
        </w:trPr>
        <w:tc>
          <w:tcPr>
            <w:tcW w:w="646" w:type="dxa"/>
            <w:vAlign w:val="center"/>
          </w:tcPr>
          <w:p w:rsidR="00FA1CC7" w:rsidRDefault="00F53ED3">
            <w:pPr>
              <w:rPr>
                <w:rFonts w:ascii="宋体"/>
                <w:b/>
                <w:bCs/>
              </w:rPr>
            </w:pPr>
            <w:r>
              <w:rPr>
                <w:rFonts w:ascii="宋体" w:hAnsi="宋体" w:cs="宋体"/>
                <w:b/>
                <w:bCs/>
              </w:rPr>
              <w:t>1</w:t>
            </w:r>
          </w:p>
        </w:tc>
        <w:tc>
          <w:tcPr>
            <w:tcW w:w="4412" w:type="dxa"/>
            <w:tcBorders>
              <w:left w:val="nil"/>
            </w:tcBorders>
            <w:vAlign w:val="center"/>
          </w:tcPr>
          <w:p w:rsidR="00FA1CC7" w:rsidRDefault="00FA1CC7">
            <w:pPr>
              <w:spacing w:line="480" w:lineRule="exact"/>
              <w:rPr>
                <w:rFonts w:ascii="宋体"/>
                <w:sz w:val="24"/>
                <w:szCs w:val="24"/>
              </w:rPr>
            </w:pPr>
          </w:p>
        </w:tc>
        <w:tc>
          <w:tcPr>
            <w:tcW w:w="1868" w:type="dxa"/>
            <w:tcBorders>
              <w:left w:val="nil"/>
            </w:tcBorders>
            <w:vAlign w:val="center"/>
          </w:tcPr>
          <w:p w:rsidR="00FA1CC7" w:rsidRDefault="00FA1CC7">
            <w:pPr>
              <w:rPr>
                <w:rFonts w:ascii="宋体"/>
                <w:b/>
                <w:bCs/>
              </w:rPr>
            </w:pPr>
          </w:p>
        </w:tc>
        <w:tc>
          <w:tcPr>
            <w:tcW w:w="1650" w:type="dxa"/>
            <w:tcBorders>
              <w:left w:val="nil"/>
            </w:tcBorders>
            <w:vAlign w:val="center"/>
          </w:tcPr>
          <w:p w:rsidR="00FA1CC7" w:rsidRDefault="00FA1CC7">
            <w:pPr>
              <w:rPr>
                <w:rFonts w:ascii="宋体"/>
                <w:b/>
                <w:bCs/>
              </w:rPr>
            </w:pPr>
          </w:p>
        </w:tc>
      </w:tr>
      <w:tr w:rsidR="00FA1CC7">
        <w:trPr>
          <w:trHeight w:val="585"/>
        </w:trPr>
        <w:tc>
          <w:tcPr>
            <w:tcW w:w="646" w:type="dxa"/>
            <w:vAlign w:val="center"/>
          </w:tcPr>
          <w:p w:rsidR="00FA1CC7" w:rsidRDefault="00F53ED3">
            <w:pPr>
              <w:rPr>
                <w:rFonts w:ascii="宋体"/>
              </w:rPr>
            </w:pPr>
            <w:r>
              <w:rPr>
                <w:rFonts w:ascii="宋体" w:hAnsi="宋体" w:cs="宋体"/>
              </w:rPr>
              <w:t>2</w:t>
            </w:r>
          </w:p>
        </w:tc>
        <w:tc>
          <w:tcPr>
            <w:tcW w:w="4412" w:type="dxa"/>
            <w:tcBorders>
              <w:left w:val="nil"/>
            </w:tcBorders>
            <w:vAlign w:val="center"/>
          </w:tcPr>
          <w:p w:rsidR="00FA1CC7" w:rsidRDefault="00FA1CC7">
            <w:pPr>
              <w:spacing w:line="480" w:lineRule="exact"/>
              <w:rPr>
                <w:rFonts w:ascii="宋体"/>
                <w:sz w:val="24"/>
                <w:szCs w:val="24"/>
              </w:rPr>
            </w:pPr>
          </w:p>
        </w:tc>
        <w:tc>
          <w:tcPr>
            <w:tcW w:w="1868"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585"/>
        </w:trPr>
        <w:tc>
          <w:tcPr>
            <w:tcW w:w="646" w:type="dxa"/>
            <w:vAlign w:val="center"/>
          </w:tcPr>
          <w:p w:rsidR="00FA1CC7" w:rsidRDefault="00F53ED3">
            <w:pPr>
              <w:rPr>
                <w:rFonts w:ascii="宋体"/>
              </w:rPr>
            </w:pPr>
            <w:r>
              <w:rPr>
                <w:rFonts w:ascii="宋体" w:hAnsi="宋体" w:cs="宋体"/>
              </w:rPr>
              <w:t>3</w:t>
            </w:r>
          </w:p>
        </w:tc>
        <w:tc>
          <w:tcPr>
            <w:tcW w:w="4412" w:type="dxa"/>
            <w:tcBorders>
              <w:left w:val="nil"/>
            </w:tcBorders>
            <w:vAlign w:val="center"/>
          </w:tcPr>
          <w:p w:rsidR="00FA1CC7" w:rsidRDefault="00FA1CC7">
            <w:pPr>
              <w:spacing w:line="480" w:lineRule="exact"/>
              <w:rPr>
                <w:rFonts w:ascii="宋体"/>
                <w:sz w:val="24"/>
                <w:szCs w:val="24"/>
              </w:rPr>
            </w:pPr>
          </w:p>
        </w:tc>
        <w:tc>
          <w:tcPr>
            <w:tcW w:w="1868"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2596"/>
        </w:trPr>
        <w:tc>
          <w:tcPr>
            <w:tcW w:w="646" w:type="dxa"/>
            <w:vAlign w:val="center"/>
          </w:tcPr>
          <w:p w:rsidR="00FA1CC7" w:rsidRDefault="00F53ED3">
            <w:pPr>
              <w:rPr>
                <w:rFonts w:ascii="宋体"/>
              </w:rPr>
            </w:pPr>
            <w:r>
              <w:rPr>
                <w:rFonts w:ascii="宋体" w:hAnsi="宋体" w:cs="宋体"/>
              </w:rPr>
              <w:t>4</w:t>
            </w:r>
          </w:p>
        </w:tc>
        <w:tc>
          <w:tcPr>
            <w:tcW w:w="4412" w:type="dxa"/>
            <w:tcBorders>
              <w:left w:val="nil"/>
            </w:tcBorders>
            <w:vAlign w:val="center"/>
          </w:tcPr>
          <w:p w:rsidR="00FA1CC7" w:rsidRDefault="00FA1CC7">
            <w:pPr>
              <w:spacing w:line="360" w:lineRule="auto"/>
              <w:rPr>
                <w:rFonts w:ascii="宋体"/>
                <w:sz w:val="24"/>
                <w:szCs w:val="24"/>
              </w:rPr>
            </w:pPr>
          </w:p>
        </w:tc>
        <w:tc>
          <w:tcPr>
            <w:tcW w:w="1868"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1575"/>
        </w:trPr>
        <w:tc>
          <w:tcPr>
            <w:tcW w:w="646" w:type="dxa"/>
            <w:vAlign w:val="center"/>
          </w:tcPr>
          <w:p w:rsidR="00FA1CC7" w:rsidRDefault="00F53ED3">
            <w:pPr>
              <w:rPr>
                <w:rFonts w:ascii="宋体"/>
              </w:rPr>
            </w:pPr>
            <w:r>
              <w:rPr>
                <w:rFonts w:ascii="宋体" w:hAnsi="宋体" w:cs="宋体"/>
              </w:rPr>
              <w:t>5</w:t>
            </w:r>
          </w:p>
        </w:tc>
        <w:tc>
          <w:tcPr>
            <w:tcW w:w="4412" w:type="dxa"/>
            <w:tcBorders>
              <w:left w:val="nil"/>
            </w:tcBorders>
            <w:vAlign w:val="center"/>
          </w:tcPr>
          <w:p w:rsidR="00FA1CC7" w:rsidRDefault="00FA1CC7">
            <w:pPr>
              <w:snapToGrid w:val="0"/>
              <w:spacing w:line="590" w:lineRule="atLeast"/>
              <w:rPr>
                <w:rFonts w:ascii="宋体"/>
                <w:sz w:val="24"/>
                <w:szCs w:val="24"/>
              </w:rPr>
            </w:pPr>
          </w:p>
        </w:tc>
        <w:tc>
          <w:tcPr>
            <w:tcW w:w="1868"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90"/>
        </w:trPr>
        <w:tc>
          <w:tcPr>
            <w:tcW w:w="646" w:type="dxa"/>
            <w:vAlign w:val="center"/>
          </w:tcPr>
          <w:p w:rsidR="00FA1CC7" w:rsidRDefault="00F53ED3">
            <w:pPr>
              <w:rPr>
                <w:rFonts w:ascii="宋体"/>
              </w:rPr>
            </w:pPr>
            <w:r>
              <w:rPr>
                <w:rFonts w:ascii="宋体" w:hAnsi="宋体" w:cs="宋体"/>
              </w:rPr>
              <w:t>6</w:t>
            </w:r>
          </w:p>
        </w:tc>
        <w:tc>
          <w:tcPr>
            <w:tcW w:w="4412" w:type="dxa"/>
            <w:tcBorders>
              <w:left w:val="nil"/>
            </w:tcBorders>
            <w:vAlign w:val="center"/>
          </w:tcPr>
          <w:p w:rsidR="00FA1CC7" w:rsidRDefault="00FA1CC7">
            <w:pPr>
              <w:snapToGrid w:val="0"/>
              <w:spacing w:line="590" w:lineRule="atLeast"/>
              <w:rPr>
                <w:rFonts w:ascii="宋体"/>
                <w:sz w:val="24"/>
                <w:szCs w:val="24"/>
              </w:rPr>
            </w:pPr>
          </w:p>
        </w:tc>
        <w:tc>
          <w:tcPr>
            <w:tcW w:w="1868"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400"/>
        </w:trPr>
        <w:tc>
          <w:tcPr>
            <w:tcW w:w="646" w:type="dxa"/>
            <w:vAlign w:val="center"/>
          </w:tcPr>
          <w:p w:rsidR="00FA1CC7" w:rsidRDefault="00F53ED3">
            <w:pPr>
              <w:rPr>
                <w:rFonts w:ascii="宋体"/>
              </w:rPr>
            </w:pPr>
            <w:r>
              <w:rPr>
                <w:rFonts w:ascii="宋体" w:hAnsi="宋体" w:cs="宋体"/>
              </w:rPr>
              <w:t>7</w:t>
            </w:r>
          </w:p>
        </w:tc>
        <w:tc>
          <w:tcPr>
            <w:tcW w:w="4412" w:type="dxa"/>
            <w:tcBorders>
              <w:left w:val="nil"/>
            </w:tcBorders>
            <w:vAlign w:val="center"/>
          </w:tcPr>
          <w:p w:rsidR="00FA1CC7" w:rsidRDefault="00FA1CC7">
            <w:pPr>
              <w:snapToGrid w:val="0"/>
              <w:spacing w:line="590" w:lineRule="atLeast"/>
              <w:rPr>
                <w:rFonts w:ascii="宋体"/>
                <w:sz w:val="24"/>
                <w:szCs w:val="24"/>
              </w:rPr>
            </w:pPr>
          </w:p>
        </w:tc>
        <w:tc>
          <w:tcPr>
            <w:tcW w:w="1868"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bl>
    <w:p w:rsidR="00FA1CC7" w:rsidRDefault="00FA1CC7">
      <w:pPr>
        <w:spacing w:line="440" w:lineRule="exact"/>
        <w:ind w:firstLineChars="200" w:firstLine="480"/>
        <w:rPr>
          <w:rFonts w:ascii="宋体"/>
          <w:sz w:val="24"/>
          <w:szCs w:val="2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32"/>
          <w:szCs w:val="32"/>
        </w:rPr>
      </w:pPr>
    </w:p>
    <w:p w:rsidR="00FA1CC7" w:rsidRDefault="00F53ED3">
      <w:pPr>
        <w:snapToGrid w:val="0"/>
        <w:spacing w:before="50" w:after="50"/>
        <w:jc w:val="center"/>
        <w:rPr>
          <w:rFonts w:ascii="黑体" w:eastAsia="黑体" w:hAnsi="黑体"/>
          <w:sz w:val="32"/>
          <w:szCs w:val="32"/>
        </w:rPr>
      </w:pPr>
      <w:r>
        <w:rPr>
          <w:rFonts w:ascii="黑体" w:eastAsia="黑体" w:hAnsi="黑体" w:cs="黑体" w:hint="eastAsia"/>
          <w:sz w:val="32"/>
          <w:szCs w:val="32"/>
        </w:rPr>
        <w:lastRenderedPageBreak/>
        <w:t>三、符合性检查响应对照表（格式）</w:t>
      </w:r>
    </w:p>
    <w:p w:rsidR="00FA1CC7" w:rsidRDefault="00F53ED3">
      <w:pPr>
        <w:ind w:firstLine="309"/>
        <w:rPr>
          <w:rFonts w:ascii="宋体"/>
          <w:sz w:val="24"/>
          <w:szCs w:val="24"/>
        </w:rPr>
      </w:pPr>
      <w:r>
        <w:rPr>
          <w:rFonts w:ascii="宋体" w:hAnsi="宋体" w:cs="宋体" w:hint="eastAsia"/>
          <w:sz w:val="24"/>
          <w:szCs w:val="24"/>
        </w:rPr>
        <w:t>投标人全称（加盖公章）：</w:t>
      </w:r>
    </w:p>
    <w:tbl>
      <w:tblPr>
        <w:tblW w:w="83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330"/>
        <w:gridCol w:w="1773"/>
        <w:gridCol w:w="1650"/>
      </w:tblGrid>
      <w:tr w:rsidR="00FA1CC7">
        <w:trPr>
          <w:trHeight w:val="882"/>
        </w:trPr>
        <w:tc>
          <w:tcPr>
            <w:tcW w:w="646" w:type="dxa"/>
            <w:vAlign w:val="center"/>
          </w:tcPr>
          <w:p w:rsidR="00FA1CC7" w:rsidRDefault="00F53ED3">
            <w:pPr>
              <w:snapToGrid w:val="0"/>
              <w:spacing w:line="240" w:lineRule="atLeast"/>
              <w:jc w:val="center"/>
              <w:rPr>
                <w:rFonts w:ascii="??" w:hAnsi="??" w:cs="??"/>
                <w:b/>
                <w:bCs/>
              </w:rPr>
            </w:pPr>
            <w:r>
              <w:rPr>
                <w:rFonts w:ascii="??" w:hAnsi="??" w:cs="宋体" w:hint="eastAsia"/>
                <w:b/>
                <w:bCs/>
              </w:rPr>
              <w:t>序号</w:t>
            </w:r>
          </w:p>
        </w:tc>
        <w:tc>
          <w:tcPr>
            <w:tcW w:w="4330" w:type="dxa"/>
            <w:tcBorders>
              <w:left w:val="nil"/>
            </w:tcBorders>
            <w:vAlign w:val="center"/>
          </w:tcPr>
          <w:p w:rsidR="00FA1CC7" w:rsidRDefault="00F53ED3">
            <w:pPr>
              <w:snapToGrid w:val="0"/>
              <w:spacing w:line="240" w:lineRule="atLeast"/>
              <w:jc w:val="center"/>
              <w:rPr>
                <w:rFonts w:ascii="??" w:hAnsi="??" w:cs="??"/>
                <w:b/>
                <w:bCs/>
              </w:rPr>
            </w:pPr>
            <w:r>
              <w:rPr>
                <w:rFonts w:ascii="??" w:hAnsi="??" w:cs="宋体" w:hint="eastAsia"/>
                <w:b/>
                <w:bCs/>
              </w:rPr>
              <w:t>符合性检查响应内容</w:t>
            </w:r>
          </w:p>
        </w:tc>
        <w:tc>
          <w:tcPr>
            <w:tcW w:w="1773" w:type="dxa"/>
            <w:tcBorders>
              <w:left w:val="nil"/>
            </w:tcBorders>
            <w:vAlign w:val="center"/>
          </w:tcPr>
          <w:p w:rsidR="00FA1CC7" w:rsidRDefault="00F53ED3">
            <w:pPr>
              <w:snapToGrid w:val="0"/>
              <w:spacing w:line="240" w:lineRule="atLeast"/>
              <w:jc w:val="center"/>
              <w:rPr>
                <w:rFonts w:ascii="??" w:hAnsi="??" w:cs="??"/>
                <w:b/>
                <w:bCs/>
              </w:rPr>
            </w:pPr>
            <w:r>
              <w:rPr>
                <w:rFonts w:ascii="??" w:hAnsi="??" w:cs="宋体" w:hint="eastAsia"/>
                <w:b/>
                <w:bCs/>
              </w:rPr>
              <w:t>是否响应</w:t>
            </w:r>
          </w:p>
          <w:p w:rsidR="00FA1CC7" w:rsidRDefault="00F53ED3">
            <w:pPr>
              <w:snapToGrid w:val="0"/>
              <w:spacing w:line="240" w:lineRule="atLeast"/>
              <w:jc w:val="center"/>
              <w:rPr>
                <w:rFonts w:ascii="??" w:hAnsi="??" w:cs="??"/>
                <w:b/>
                <w:bCs/>
              </w:rPr>
            </w:pPr>
            <w:r>
              <w:rPr>
                <w:rFonts w:ascii="??" w:hAnsi="??" w:cs="宋体" w:hint="eastAsia"/>
                <w:b/>
                <w:bCs/>
              </w:rPr>
              <w:t>（填是或者否）</w:t>
            </w:r>
          </w:p>
        </w:tc>
        <w:tc>
          <w:tcPr>
            <w:tcW w:w="1650" w:type="dxa"/>
            <w:tcBorders>
              <w:left w:val="nil"/>
            </w:tcBorders>
            <w:vAlign w:val="center"/>
          </w:tcPr>
          <w:p w:rsidR="00FA1CC7" w:rsidRDefault="00F53ED3">
            <w:pPr>
              <w:snapToGrid w:val="0"/>
              <w:spacing w:line="240" w:lineRule="atLeast"/>
              <w:jc w:val="center"/>
              <w:rPr>
                <w:rFonts w:ascii="??" w:hAnsi="??" w:cs="??"/>
                <w:b/>
                <w:bCs/>
              </w:rPr>
            </w:pPr>
            <w:r>
              <w:rPr>
                <w:rFonts w:ascii="??" w:hAnsi="??" w:cs="宋体" w:hint="eastAsia"/>
                <w:b/>
                <w:bCs/>
              </w:rPr>
              <w:t>投标文件中的</w:t>
            </w:r>
          </w:p>
          <w:p w:rsidR="00FA1CC7" w:rsidRDefault="00F53ED3">
            <w:pPr>
              <w:snapToGrid w:val="0"/>
              <w:spacing w:line="240" w:lineRule="atLeast"/>
              <w:jc w:val="center"/>
              <w:rPr>
                <w:rFonts w:ascii="??" w:hAnsi="??" w:cs="??"/>
                <w:b/>
                <w:bCs/>
              </w:rPr>
            </w:pPr>
            <w:r>
              <w:rPr>
                <w:rFonts w:ascii="??" w:hAnsi="??" w:cs="宋体" w:hint="eastAsia"/>
                <w:b/>
                <w:bCs/>
              </w:rPr>
              <w:t>页码位置</w:t>
            </w:r>
          </w:p>
        </w:tc>
      </w:tr>
      <w:tr w:rsidR="00FA1CC7">
        <w:trPr>
          <w:trHeight w:val="585"/>
        </w:trPr>
        <w:tc>
          <w:tcPr>
            <w:tcW w:w="646" w:type="dxa"/>
            <w:vAlign w:val="center"/>
          </w:tcPr>
          <w:p w:rsidR="00FA1CC7" w:rsidRDefault="00F53ED3">
            <w:pPr>
              <w:rPr>
                <w:rFonts w:ascii="宋体"/>
                <w:b/>
                <w:bCs/>
              </w:rPr>
            </w:pPr>
            <w:r>
              <w:rPr>
                <w:rFonts w:ascii="宋体" w:hAnsi="宋体" w:cs="宋体"/>
                <w:b/>
                <w:bCs/>
              </w:rPr>
              <w:t>1</w:t>
            </w:r>
          </w:p>
        </w:tc>
        <w:tc>
          <w:tcPr>
            <w:tcW w:w="4330" w:type="dxa"/>
            <w:tcBorders>
              <w:left w:val="nil"/>
            </w:tcBorders>
            <w:vAlign w:val="center"/>
          </w:tcPr>
          <w:p w:rsidR="00FA1CC7" w:rsidRDefault="00FA1CC7">
            <w:pPr>
              <w:spacing w:line="480" w:lineRule="exact"/>
              <w:rPr>
                <w:rFonts w:ascii="宋体"/>
                <w:sz w:val="24"/>
                <w:szCs w:val="24"/>
              </w:rPr>
            </w:pPr>
          </w:p>
        </w:tc>
        <w:tc>
          <w:tcPr>
            <w:tcW w:w="1773" w:type="dxa"/>
            <w:tcBorders>
              <w:left w:val="nil"/>
            </w:tcBorders>
            <w:vAlign w:val="center"/>
          </w:tcPr>
          <w:p w:rsidR="00FA1CC7" w:rsidRDefault="00FA1CC7">
            <w:pPr>
              <w:rPr>
                <w:rFonts w:ascii="宋体"/>
                <w:b/>
                <w:bCs/>
              </w:rPr>
            </w:pPr>
          </w:p>
        </w:tc>
        <w:tc>
          <w:tcPr>
            <w:tcW w:w="1650" w:type="dxa"/>
            <w:tcBorders>
              <w:left w:val="nil"/>
            </w:tcBorders>
            <w:vAlign w:val="center"/>
          </w:tcPr>
          <w:p w:rsidR="00FA1CC7" w:rsidRDefault="00FA1CC7">
            <w:pPr>
              <w:rPr>
                <w:rFonts w:ascii="宋体"/>
                <w:b/>
                <w:bCs/>
              </w:rPr>
            </w:pPr>
          </w:p>
        </w:tc>
      </w:tr>
      <w:tr w:rsidR="00FA1CC7">
        <w:trPr>
          <w:trHeight w:val="585"/>
        </w:trPr>
        <w:tc>
          <w:tcPr>
            <w:tcW w:w="646" w:type="dxa"/>
            <w:vAlign w:val="center"/>
          </w:tcPr>
          <w:p w:rsidR="00FA1CC7" w:rsidRDefault="00F53ED3">
            <w:pPr>
              <w:rPr>
                <w:rFonts w:ascii="宋体"/>
              </w:rPr>
            </w:pPr>
            <w:r>
              <w:rPr>
                <w:rFonts w:ascii="宋体" w:hAnsi="宋体" w:cs="宋体"/>
              </w:rPr>
              <w:t>2</w:t>
            </w:r>
          </w:p>
        </w:tc>
        <w:tc>
          <w:tcPr>
            <w:tcW w:w="4330" w:type="dxa"/>
            <w:tcBorders>
              <w:left w:val="nil"/>
            </w:tcBorders>
            <w:vAlign w:val="center"/>
          </w:tcPr>
          <w:p w:rsidR="00FA1CC7" w:rsidRDefault="00FA1CC7">
            <w:pPr>
              <w:spacing w:line="480" w:lineRule="exact"/>
              <w:rPr>
                <w:rFonts w:ascii="宋体"/>
                <w:sz w:val="24"/>
                <w:szCs w:val="24"/>
              </w:rPr>
            </w:pPr>
          </w:p>
        </w:tc>
        <w:tc>
          <w:tcPr>
            <w:tcW w:w="1773"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585"/>
        </w:trPr>
        <w:tc>
          <w:tcPr>
            <w:tcW w:w="646" w:type="dxa"/>
            <w:vAlign w:val="center"/>
          </w:tcPr>
          <w:p w:rsidR="00FA1CC7" w:rsidRDefault="00F53ED3">
            <w:pPr>
              <w:rPr>
                <w:rFonts w:ascii="宋体"/>
              </w:rPr>
            </w:pPr>
            <w:r>
              <w:rPr>
                <w:rFonts w:ascii="宋体" w:hAnsi="宋体" w:cs="宋体"/>
              </w:rPr>
              <w:t>3</w:t>
            </w:r>
          </w:p>
        </w:tc>
        <w:tc>
          <w:tcPr>
            <w:tcW w:w="4330" w:type="dxa"/>
            <w:tcBorders>
              <w:left w:val="nil"/>
            </w:tcBorders>
            <w:vAlign w:val="center"/>
          </w:tcPr>
          <w:p w:rsidR="00FA1CC7" w:rsidRDefault="00FA1CC7">
            <w:pPr>
              <w:spacing w:line="480" w:lineRule="exact"/>
              <w:rPr>
                <w:rFonts w:ascii="宋体"/>
                <w:sz w:val="24"/>
                <w:szCs w:val="24"/>
              </w:rPr>
            </w:pPr>
          </w:p>
        </w:tc>
        <w:tc>
          <w:tcPr>
            <w:tcW w:w="1773"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2596"/>
        </w:trPr>
        <w:tc>
          <w:tcPr>
            <w:tcW w:w="646" w:type="dxa"/>
            <w:vAlign w:val="center"/>
          </w:tcPr>
          <w:p w:rsidR="00FA1CC7" w:rsidRDefault="00F53ED3">
            <w:pPr>
              <w:rPr>
                <w:rFonts w:ascii="宋体"/>
              </w:rPr>
            </w:pPr>
            <w:r>
              <w:rPr>
                <w:rFonts w:ascii="宋体" w:hAnsi="宋体" w:cs="宋体"/>
              </w:rPr>
              <w:t>4</w:t>
            </w:r>
          </w:p>
        </w:tc>
        <w:tc>
          <w:tcPr>
            <w:tcW w:w="4330" w:type="dxa"/>
            <w:tcBorders>
              <w:left w:val="nil"/>
            </w:tcBorders>
            <w:vAlign w:val="center"/>
          </w:tcPr>
          <w:p w:rsidR="00FA1CC7" w:rsidRDefault="00FA1CC7">
            <w:pPr>
              <w:spacing w:line="360" w:lineRule="auto"/>
              <w:rPr>
                <w:rFonts w:ascii="宋体"/>
                <w:sz w:val="24"/>
                <w:szCs w:val="24"/>
              </w:rPr>
            </w:pPr>
          </w:p>
        </w:tc>
        <w:tc>
          <w:tcPr>
            <w:tcW w:w="1773"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1575"/>
        </w:trPr>
        <w:tc>
          <w:tcPr>
            <w:tcW w:w="646" w:type="dxa"/>
            <w:vAlign w:val="center"/>
          </w:tcPr>
          <w:p w:rsidR="00FA1CC7" w:rsidRDefault="00F53ED3">
            <w:pPr>
              <w:rPr>
                <w:rFonts w:ascii="宋体"/>
              </w:rPr>
            </w:pPr>
            <w:r>
              <w:rPr>
                <w:rFonts w:ascii="宋体" w:hAnsi="宋体" w:cs="宋体"/>
              </w:rPr>
              <w:t>5</w:t>
            </w:r>
          </w:p>
        </w:tc>
        <w:tc>
          <w:tcPr>
            <w:tcW w:w="4330" w:type="dxa"/>
            <w:tcBorders>
              <w:left w:val="nil"/>
            </w:tcBorders>
            <w:vAlign w:val="center"/>
          </w:tcPr>
          <w:p w:rsidR="00FA1CC7" w:rsidRDefault="00FA1CC7">
            <w:pPr>
              <w:snapToGrid w:val="0"/>
              <w:spacing w:line="590" w:lineRule="atLeast"/>
              <w:rPr>
                <w:rFonts w:ascii="宋体"/>
                <w:sz w:val="24"/>
                <w:szCs w:val="24"/>
              </w:rPr>
            </w:pPr>
          </w:p>
        </w:tc>
        <w:tc>
          <w:tcPr>
            <w:tcW w:w="1773"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90"/>
        </w:trPr>
        <w:tc>
          <w:tcPr>
            <w:tcW w:w="646" w:type="dxa"/>
            <w:vAlign w:val="center"/>
          </w:tcPr>
          <w:p w:rsidR="00FA1CC7" w:rsidRDefault="00F53ED3">
            <w:pPr>
              <w:rPr>
                <w:rFonts w:ascii="宋体"/>
              </w:rPr>
            </w:pPr>
            <w:r>
              <w:rPr>
                <w:rFonts w:ascii="宋体" w:hAnsi="宋体" w:cs="宋体"/>
              </w:rPr>
              <w:t>6</w:t>
            </w:r>
          </w:p>
        </w:tc>
        <w:tc>
          <w:tcPr>
            <w:tcW w:w="4330" w:type="dxa"/>
            <w:tcBorders>
              <w:left w:val="nil"/>
            </w:tcBorders>
            <w:vAlign w:val="center"/>
          </w:tcPr>
          <w:p w:rsidR="00FA1CC7" w:rsidRDefault="00FA1CC7">
            <w:pPr>
              <w:snapToGrid w:val="0"/>
              <w:spacing w:line="590" w:lineRule="atLeast"/>
              <w:rPr>
                <w:rFonts w:ascii="宋体"/>
                <w:sz w:val="24"/>
                <w:szCs w:val="24"/>
              </w:rPr>
            </w:pPr>
          </w:p>
        </w:tc>
        <w:tc>
          <w:tcPr>
            <w:tcW w:w="1773"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r w:rsidR="00FA1CC7">
        <w:trPr>
          <w:trHeight w:val="400"/>
        </w:trPr>
        <w:tc>
          <w:tcPr>
            <w:tcW w:w="646" w:type="dxa"/>
            <w:vAlign w:val="center"/>
          </w:tcPr>
          <w:p w:rsidR="00FA1CC7" w:rsidRDefault="00F53ED3">
            <w:pPr>
              <w:rPr>
                <w:rFonts w:ascii="宋体"/>
              </w:rPr>
            </w:pPr>
            <w:r>
              <w:rPr>
                <w:rFonts w:ascii="宋体" w:hAnsi="宋体" w:cs="宋体"/>
              </w:rPr>
              <w:t>7</w:t>
            </w:r>
          </w:p>
        </w:tc>
        <w:tc>
          <w:tcPr>
            <w:tcW w:w="4330" w:type="dxa"/>
            <w:tcBorders>
              <w:left w:val="nil"/>
            </w:tcBorders>
            <w:vAlign w:val="center"/>
          </w:tcPr>
          <w:p w:rsidR="00FA1CC7" w:rsidRDefault="00F53ED3">
            <w:pPr>
              <w:snapToGrid w:val="0"/>
              <w:spacing w:line="590" w:lineRule="atLeast"/>
              <w:rPr>
                <w:rFonts w:ascii="宋体"/>
                <w:sz w:val="24"/>
                <w:szCs w:val="24"/>
              </w:rPr>
            </w:pPr>
            <w:r>
              <w:rPr>
                <w:rFonts w:ascii="宋体" w:hAnsi="宋体" w:cs="宋体" w:hint="eastAsia"/>
                <w:sz w:val="24"/>
                <w:szCs w:val="24"/>
              </w:rPr>
              <w:t>招标文件中的其他实质性要求</w:t>
            </w:r>
          </w:p>
        </w:tc>
        <w:tc>
          <w:tcPr>
            <w:tcW w:w="1773" w:type="dxa"/>
            <w:tcBorders>
              <w:left w:val="nil"/>
            </w:tcBorders>
            <w:vAlign w:val="center"/>
          </w:tcPr>
          <w:p w:rsidR="00FA1CC7" w:rsidRDefault="00FA1CC7">
            <w:pPr>
              <w:rPr>
                <w:rFonts w:ascii="宋体"/>
              </w:rPr>
            </w:pPr>
          </w:p>
        </w:tc>
        <w:tc>
          <w:tcPr>
            <w:tcW w:w="1650" w:type="dxa"/>
            <w:tcBorders>
              <w:left w:val="nil"/>
            </w:tcBorders>
            <w:vAlign w:val="center"/>
          </w:tcPr>
          <w:p w:rsidR="00FA1CC7" w:rsidRDefault="00FA1CC7">
            <w:pPr>
              <w:rPr>
                <w:rFonts w:ascii="宋体"/>
              </w:rPr>
            </w:pPr>
          </w:p>
        </w:tc>
      </w:tr>
    </w:tbl>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44"/>
          <w:szCs w:val="44"/>
        </w:rPr>
      </w:pPr>
    </w:p>
    <w:p w:rsidR="00FA1CC7" w:rsidRDefault="00FA1CC7">
      <w:pPr>
        <w:snapToGrid w:val="0"/>
        <w:spacing w:before="50" w:after="50"/>
        <w:rPr>
          <w:rFonts w:ascii="黑体" w:eastAsia="黑体" w:hAnsi="黑体"/>
          <w:sz w:val="32"/>
          <w:szCs w:val="32"/>
        </w:rPr>
      </w:pPr>
    </w:p>
    <w:p w:rsidR="00FA1CC7" w:rsidRDefault="00FA1CC7">
      <w:pPr>
        <w:snapToGrid w:val="0"/>
        <w:spacing w:before="50" w:after="50"/>
        <w:rPr>
          <w:rFonts w:ascii="宋体"/>
          <w:sz w:val="24"/>
          <w:szCs w:val="24"/>
        </w:rPr>
      </w:pPr>
    </w:p>
    <w:p w:rsidR="00FA1CC7" w:rsidRDefault="00FA1CC7">
      <w:pPr>
        <w:snapToGrid w:val="0"/>
        <w:spacing w:before="50" w:after="50"/>
        <w:jc w:val="center"/>
        <w:rPr>
          <w:rFonts w:ascii="黑体" w:eastAsia="黑体" w:hAnsi="黑体"/>
          <w:sz w:val="32"/>
          <w:szCs w:val="32"/>
        </w:rPr>
      </w:pPr>
    </w:p>
    <w:p w:rsidR="00FA1CC7" w:rsidRDefault="00FA1CC7">
      <w:pPr>
        <w:snapToGrid w:val="0"/>
        <w:spacing w:before="50" w:after="50"/>
        <w:jc w:val="center"/>
        <w:rPr>
          <w:rFonts w:ascii="黑体" w:eastAsia="黑体" w:hAnsi="黑体"/>
          <w:sz w:val="32"/>
          <w:szCs w:val="32"/>
        </w:rPr>
      </w:pPr>
    </w:p>
    <w:p w:rsidR="00FA1CC7" w:rsidRDefault="00FA1CC7">
      <w:pPr>
        <w:spacing w:line="560" w:lineRule="exact"/>
      </w:pPr>
    </w:p>
    <w:p w:rsidR="00FA1CC7" w:rsidRDefault="00F53ED3">
      <w:pPr>
        <w:snapToGrid w:val="0"/>
        <w:spacing w:before="50" w:after="50" w:line="500" w:lineRule="exact"/>
        <w:jc w:val="center"/>
        <w:rPr>
          <w:rFonts w:eastAsia="黑体"/>
          <w:sz w:val="32"/>
          <w:szCs w:val="32"/>
        </w:rPr>
      </w:pPr>
      <w:r>
        <w:rPr>
          <w:rFonts w:ascii="黑体" w:eastAsia="黑体" w:hAnsi="黑体"/>
          <w:sz w:val="32"/>
          <w:szCs w:val="32"/>
        </w:rPr>
        <w:lastRenderedPageBreak/>
        <w:t>四、磋商响应函</w:t>
      </w:r>
    </w:p>
    <w:p w:rsidR="00FA1CC7" w:rsidRDefault="00F53ED3">
      <w:pPr>
        <w:pStyle w:val="Char4"/>
        <w:spacing w:line="420" w:lineRule="exact"/>
        <w:ind w:firstLine="560"/>
      </w:pPr>
      <w:r>
        <w:rPr>
          <w:rFonts w:ascii="宋体" w:hAnsi="宋体"/>
        </w:rPr>
        <w:t>致：盐城</w:t>
      </w:r>
      <w:r>
        <w:rPr>
          <w:rFonts w:ascii="宋体" w:hAnsi="宋体" w:hint="eastAsia"/>
        </w:rPr>
        <w:t>幼儿师范高等专科学校</w:t>
      </w:r>
    </w:p>
    <w:p w:rsidR="00FA1CC7" w:rsidRDefault="00F53ED3">
      <w:pPr>
        <w:pStyle w:val="Char4"/>
        <w:spacing w:line="420" w:lineRule="exact"/>
        <w:ind w:firstLine="560"/>
      </w:pPr>
      <w:r>
        <w:rPr>
          <w:rFonts w:ascii="宋体" w:hAnsi="宋体"/>
        </w:rPr>
        <w:t>根据贵方的号磋商文件，正式授权下述签字人</w:t>
      </w:r>
      <w:r>
        <w:t>_________ (</w:t>
      </w:r>
      <w:r>
        <w:rPr>
          <w:rFonts w:ascii="宋体" w:hAnsi="宋体"/>
        </w:rPr>
        <w:t>姓名和职务</w:t>
      </w:r>
      <w:r>
        <w:t>)</w:t>
      </w:r>
      <w:r>
        <w:rPr>
          <w:rFonts w:ascii="宋体" w:hAnsi="宋体"/>
        </w:rPr>
        <w:t>代表我方</w:t>
      </w:r>
      <w:r>
        <w:t>______________</w:t>
      </w:r>
      <w:r>
        <w:rPr>
          <w:rFonts w:ascii="宋体" w:hAnsi="宋体"/>
        </w:rPr>
        <w:t>（供应商的名称），全权处理本次项目磋商采购的有关事宜。</w:t>
      </w:r>
    </w:p>
    <w:p w:rsidR="00FA1CC7" w:rsidRDefault="00F53ED3">
      <w:pPr>
        <w:pStyle w:val="Char4"/>
        <w:spacing w:line="420" w:lineRule="exact"/>
        <w:ind w:firstLine="560"/>
      </w:pPr>
      <w:r>
        <w:rPr>
          <w:rFonts w:ascii="宋体" w:hAnsi="宋体"/>
        </w:rPr>
        <w:t>据此函，</w:t>
      </w:r>
      <w:r>
        <w:t>__________</w:t>
      </w:r>
      <w:r>
        <w:rPr>
          <w:rFonts w:ascii="宋体" w:hAnsi="宋体"/>
        </w:rPr>
        <w:t>（签字人）兹宣布同意如下：</w:t>
      </w:r>
    </w:p>
    <w:p w:rsidR="00FA1CC7" w:rsidRDefault="00F53ED3">
      <w:pPr>
        <w:pStyle w:val="Char4"/>
        <w:spacing w:line="420" w:lineRule="exact"/>
        <w:ind w:firstLine="560"/>
        <w:rPr>
          <w:rFonts w:ascii="宋体" w:hAnsi="宋体"/>
        </w:rPr>
      </w:pPr>
      <w:r>
        <w:t>1.</w:t>
      </w:r>
      <w:r>
        <w:rPr>
          <w:rFonts w:ascii="宋体" w:hAnsi="宋体"/>
        </w:rPr>
        <w:t>按磋商文件规定的各项要求，向买方提供所需服务。</w:t>
      </w:r>
    </w:p>
    <w:p w:rsidR="00FA1CC7" w:rsidRDefault="00F53ED3">
      <w:pPr>
        <w:pStyle w:val="Char4"/>
        <w:spacing w:line="420" w:lineRule="exact"/>
        <w:ind w:firstLine="560"/>
        <w:rPr>
          <w:rFonts w:ascii="宋体" w:hAnsi="宋体"/>
        </w:rPr>
      </w:pPr>
      <w:r>
        <w:t>2.</w:t>
      </w:r>
      <w:r>
        <w:rPr>
          <w:rFonts w:ascii="宋体" w:hAnsi="宋体"/>
        </w:rPr>
        <w:t>我们已详细审核全部磋商文件及其有效补充文件，我们知道必须放弃提出含糊不清或误解问题的权利。</w:t>
      </w:r>
    </w:p>
    <w:p w:rsidR="00FA1CC7" w:rsidRDefault="00F53ED3">
      <w:pPr>
        <w:pStyle w:val="Char4"/>
        <w:spacing w:line="420" w:lineRule="exact"/>
        <w:ind w:firstLine="560"/>
      </w:pPr>
      <w:r>
        <w:t>3.</w:t>
      </w:r>
      <w:r>
        <w:rPr>
          <w:rFonts w:ascii="宋体" w:hAnsi="宋体"/>
        </w:rPr>
        <w:t>我们同意从规定的响应文件接收截止时间起遵循本响应文件，并在规定的磋商有效期期满之前均具有约束力。</w:t>
      </w:r>
    </w:p>
    <w:p w:rsidR="00FA1CC7" w:rsidRDefault="00F53ED3">
      <w:pPr>
        <w:pStyle w:val="Char4"/>
        <w:spacing w:line="420" w:lineRule="exact"/>
        <w:ind w:firstLine="560"/>
      </w:pPr>
      <w:r>
        <w:t>4.</w:t>
      </w:r>
      <w:r>
        <w:rPr>
          <w:rFonts w:ascii="宋体" w:hAnsi="宋体"/>
        </w:rPr>
        <w:t>如果在响应文件接收截止时间后规定的磋商有效期内撤回响应文件或成交后拒绝签订合同，我们的磋商保证金可被贵方没收。</w:t>
      </w:r>
    </w:p>
    <w:p w:rsidR="00FA1CC7" w:rsidRDefault="00F53ED3">
      <w:pPr>
        <w:pStyle w:val="Char4"/>
        <w:spacing w:line="420" w:lineRule="exact"/>
        <w:ind w:firstLine="560"/>
      </w:pPr>
      <w:r>
        <w:t>5.</w:t>
      </w:r>
      <w:r>
        <w:rPr>
          <w:rFonts w:ascii="宋体" w:hAnsi="宋体"/>
        </w:rPr>
        <w:t>同意向贵方提供贵方可能另外要求的与磋商采购有关的任何证据或资料，并保证我方已提供和将要提供的文件是真实的、准确的。</w:t>
      </w:r>
    </w:p>
    <w:p w:rsidR="00FA1CC7" w:rsidRDefault="00F53ED3">
      <w:pPr>
        <w:pStyle w:val="Char4"/>
        <w:spacing w:line="420" w:lineRule="exact"/>
        <w:ind w:firstLine="560"/>
      </w:pPr>
      <w:r>
        <w:t>6.</w:t>
      </w:r>
      <w:r>
        <w:rPr>
          <w:rFonts w:ascii="宋体" w:hAnsi="宋体"/>
        </w:rPr>
        <w:t>一旦我方成交，我方将根据磋商文件的规定，严格履行合同的责任和义务，并保证在磋商文件规定的时间完成项目，交付买方验收、使用。</w:t>
      </w:r>
    </w:p>
    <w:p w:rsidR="00FA1CC7" w:rsidRDefault="00F53ED3">
      <w:pPr>
        <w:pStyle w:val="Char4"/>
        <w:spacing w:line="420" w:lineRule="exact"/>
        <w:ind w:firstLine="560"/>
      </w:pPr>
      <w:r>
        <w:t>7.</w:t>
      </w:r>
      <w:r>
        <w:rPr>
          <w:rFonts w:ascii="宋体" w:hAnsi="宋体"/>
        </w:rPr>
        <w:t>遵守磋商文件中要求的收费项目和标准。</w:t>
      </w:r>
    </w:p>
    <w:p w:rsidR="00FA1CC7" w:rsidRDefault="00F53ED3">
      <w:pPr>
        <w:pStyle w:val="Char4"/>
        <w:spacing w:line="420" w:lineRule="exact"/>
        <w:ind w:firstLine="560"/>
      </w:pPr>
      <w:r>
        <w:t>8.</w:t>
      </w:r>
      <w:r>
        <w:rPr>
          <w:rFonts w:ascii="宋体" w:hAnsi="宋体"/>
        </w:rPr>
        <w:t>与本磋商采购有关的正式通讯地址为：</w:t>
      </w:r>
    </w:p>
    <w:p w:rsidR="00FA1CC7" w:rsidRDefault="00F53ED3">
      <w:pPr>
        <w:pStyle w:val="Char4"/>
        <w:spacing w:line="420" w:lineRule="exact"/>
        <w:ind w:firstLine="560"/>
      </w:pPr>
      <w:r>
        <w:rPr>
          <w:rFonts w:ascii="宋体" w:hAnsi="宋体"/>
        </w:rPr>
        <w:t>地址：邮编：</w:t>
      </w:r>
    </w:p>
    <w:p w:rsidR="00FA1CC7" w:rsidRDefault="00F53ED3">
      <w:pPr>
        <w:pStyle w:val="Char4"/>
        <w:spacing w:line="420" w:lineRule="exact"/>
        <w:ind w:firstLine="560"/>
      </w:pPr>
      <w:r>
        <w:rPr>
          <w:rFonts w:ascii="宋体" w:hAnsi="宋体"/>
        </w:rPr>
        <w:t>电话：传真：</w:t>
      </w:r>
    </w:p>
    <w:p w:rsidR="00FA1CC7" w:rsidRDefault="00F53ED3">
      <w:pPr>
        <w:pStyle w:val="Char4"/>
        <w:spacing w:line="420" w:lineRule="exact"/>
        <w:ind w:firstLine="560"/>
      </w:pPr>
      <w:r>
        <w:rPr>
          <w:rFonts w:ascii="宋体" w:hAnsi="宋体"/>
        </w:rPr>
        <w:t>供应商开户行：账户：</w:t>
      </w:r>
    </w:p>
    <w:p w:rsidR="00FA1CC7" w:rsidRDefault="00F53ED3">
      <w:pPr>
        <w:pStyle w:val="Char4"/>
        <w:spacing w:line="420" w:lineRule="exact"/>
        <w:ind w:firstLine="560"/>
      </w:pPr>
      <w:r>
        <w:rPr>
          <w:rFonts w:ascii="宋体" w:hAnsi="宋体"/>
        </w:rPr>
        <w:t>法定代表人或授权代表姓名（签字）：联系电话：</w:t>
      </w:r>
    </w:p>
    <w:p w:rsidR="00FA1CC7" w:rsidRDefault="00F53ED3">
      <w:pPr>
        <w:pStyle w:val="Char4"/>
        <w:spacing w:line="420" w:lineRule="exact"/>
        <w:ind w:firstLine="560"/>
      </w:pPr>
      <w:r>
        <w:rPr>
          <w:rFonts w:ascii="宋体" w:hAnsi="宋体"/>
        </w:rPr>
        <w:t>供应商名称（公章）：</w:t>
      </w:r>
    </w:p>
    <w:p w:rsidR="00FA1CC7" w:rsidRDefault="00F53ED3">
      <w:pPr>
        <w:pStyle w:val="Char4"/>
        <w:spacing w:line="420" w:lineRule="exact"/>
        <w:ind w:firstLine="560"/>
      </w:pPr>
      <w:r>
        <w:rPr>
          <w:rFonts w:ascii="宋体" w:hAnsi="宋体"/>
        </w:rPr>
        <w:t>日期：</w:t>
      </w:r>
      <w:r>
        <w:t>________</w:t>
      </w:r>
      <w:r>
        <w:rPr>
          <w:rFonts w:ascii="宋体" w:hAnsi="宋体"/>
        </w:rPr>
        <w:t>年</w:t>
      </w:r>
      <w:r>
        <w:t>____</w:t>
      </w:r>
      <w:r>
        <w:rPr>
          <w:rFonts w:ascii="宋体" w:hAnsi="宋体"/>
        </w:rPr>
        <w:t>月</w:t>
      </w:r>
      <w:r>
        <w:t>____</w:t>
      </w:r>
      <w:r>
        <w:rPr>
          <w:rFonts w:ascii="宋体" w:hAnsi="宋体"/>
        </w:rPr>
        <w:t>日</w:t>
      </w:r>
    </w:p>
    <w:p w:rsidR="00FA1CC7" w:rsidRDefault="00FA1CC7">
      <w:pPr>
        <w:snapToGrid w:val="0"/>
        <w:spacing w:before="50" w:after="50"/>
        <w:jc w:val="center"/>
        <w:rPr>
          <w:rFonts w:ascii="宋体" w:hAnsi="宋体" w:cs="宋体"/>
          <w:sz w:val="32"/>
          <w:szCs w:val="32"/>
        </w:rPr>
      </w:pPr>
    </w:p>
    <w:p w:rsidR="00FA1CC7" w:rsidRDefault="00FA1CC7">
      <w:pPr>
        <w:snapToGrid w:val="0"/>
        <w:spacing w:before="50" w:after="50"/>
        <w:jc w:val="center"/>
        <w:rPr>
          <w:rFonts w:ascii="宋体" w:hAnsi="宋体" w:cs="宋体"/>
          <w:sz w:val="32"/>
          <w:szCs w:val="32"/>
        </w:rPr>
      </w:pPr>
    </w:p>
    <w:p w:rsidR="00FA1CC7" w:rsidRDefault="00FA1CC7">
      <w:pPr>
        <w:snapToGrid w:val="0"/>
        <w:spacing w:before="50" w:after="50"/>
        <w:jc w:val="center"/>
        <w:rPr>
          <w:rFonts w:ascii="宋体" w:hAnsi="宋体" w:cs="宋体"/>
          <w:sz w:val="32"/>
          <w:szCs w:val="32"/>
        </w:rPr>
      </w:pPr>
    </w:p>
    <w:p w:rsidR="00FA1CC7" w:rsidRDefault="00FA1CC7">
      <w:pPr>
        <w:snapToGrid w:val="0"/>
        <w:spacing w:before="50" w:after="50"/>
        <w:jc w:val="center"/>
        <w:rPr>
          <w:rFonts w:ascii="宋体" w:hAnsi="宋体" w:cs="宋体"/>
          <w:sz w:val="32"/>
          <w:szCs w:val="32"/>
        </w:rPr>
      </w:pPr>
    </w:p>
    <w:p w:rsidR="00FA1CC7" w:rsidRDefault="00FA1CC7">
      <w:pPr>
        <w:snapToGrid w:val="0"/>
        <w:spacing w:before="50" w:after="50"/>
        <w:jc w:val="center"/>
        <w:rPr>
          <w:rFonts w:ascii="宋体" w:hAnsi="宋体" w:cs="宋体"/>
          <w:sz w:val="32"/>
          <w:szCs w:val="32"/>
        </w:rPr>
      </w:pPr>
    </w:p>
    <w:p w:rsidR="00FA1CC7" w:rsidRDefault="00FA1CC7">
      <w:pPr>
        <w:snapToGrid w:val="0"/>
        <w:spacing w:before="50" w:after="50"/>
        <w:jc w:val="center"/>
        <w:rPr>
          <w:rFonts w:ascii="宋体" w:hAnsi="宋体" w:cs="宋体"/>
          <w:sz w:val="32"/>
          <w:szCs w:val="32"/>
        </w:rPr>
      </w:pPr>
    </w:p>
    <w:p w:rsidR="00FA1CC7" w:rsidRDefault="00F53ED3">
      <w:pPr>
        <w:snapToGrid w:val="0"/>
        <w:spacing w:before="50" w:after="50"/>
        <w:jc w:val="center"/>
        <w:rPr>
          <w:rFonts w:ascii="宋体" w:hAnsi="宋体" w:cs="宋体"/>
          <w:b/>
          <w:sz w:val="32"/>
          <w:szCs w:val="32"/>
        </w:rPr>
      </w:pPr>
      <w:r>
        <w:rPr>
          <w:rFonts w:ascii="宋体" w:hAnsi="宋体" w:cs="宋体" w:hint="eastAsia"/>
          <w:b/>
          <w:sz w:val="32"/>
          <w:szCs w:val="32"/>
        </w:rPr>
        <w:lastRenderedPageBreak/>
        <w:t>五、开标一览表（格式）</w:t>
      </w:r>
    </w:p>
    <w:p w:rsidR="00FA1CC7" w:rsidRDefault="00FA1CC7">
      <w:pPr>
        <w:snapToGrid w:val="0"/>
        <w:spacing w:before="50" w:after="50"/>
        <w:jc w:val="center"/>
        <w:rPr>
          <w:rFonts w:ascii="宋体" w:hAnsi="宋体" w:cs="宋体"/>
          <w:sz w:val="32"/>
          <w:szCs w:val="32"/>
        </w:rPr>
      </w:pPr>
    </w:p>
    <w:tbl>
      <w:tblPr>
        <w:tblW w:w="893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6239"/>
      </w:tblGrid>
      <w:tr w:rsidR="00FA1CC7">
        <w:trPr>
          <w:cantSplit/>
          <w:trHeight w:val="789"/>
        </w:trPr>
        <w:tc>
          <w:tcPr>
            <w:tcW w:w="2700" w:type="dxa"/>
            <w:vAlign w:val="center"/>
          </w:tcPr>
          <w:p w:rsidR="00FA1CC7" w:rsidRDefault="00F53ED3">
            <w:pPr>
              <w:ind w:firstLineChars="200" w:firstLine="420"/>
              <w:rPr>
                <w:rFonts w:ascii="宋体" w:hAnsi="宋体" w:cs="宋体"/>
                <w:szCs w:val="28"/>
              </w:rPr>
            </w:pPr>
            <w:r>
              <w:rPr>
                <w:rFonts w:ascii="宋体" w:hAnsi="宋体" w:cs="宋体" w:hint="eastAsia"/>
                <w:szCs w:val="28"/>
              </w:rPr>
              <w:t>项 目 编 号</w:t>
            </w:r>
          </w:p>
        </w:tc>
        <w:tc>
          <w:tcPr>
            <w:tcW w:w="6239" w:type="dxa"/>
            <w:vAlign w:val="center"/>
          </w:tcPr>
          <w:p w:rsidR="00FA1CC7" w:rsidRDefault="00FA1CC7">
            <w:pPr>
              <w:pStyle w:val="2"/>
              <w:jc w:val="both"/>
              <w:rPr>
                <w:rFonts w:ascii="宋体" w:hAnsi="宋体" w:cs="宋体"/>
                <w:sz w:val="28"/>
                <w:szCs w:val="28"/>
                <w:u w:val="single"/>
              </w:rPr>
            </w:pPr>
          </w:p>
        </w:tc>
      </w:tr>
      <w:tr w:rsidR="00FA1CC7">
        <w:trPr>
          <w:cantSplit/>
          <w:trHeight w:val="789"/>
        </w:trPr>
        <w:tc>
          <w:tcPr>
            <w:tcW w:w="2700" w:type="dxa"/>
            <w:vAlign w:val="center"/>
          </w:tcPr>
          <w:p w:rsidR="00FA1CC7" w:rsidRDefault="00F53ED3">
            <w:pPr>
              <w:ind w:firstLineChars="200" w:firstLine="420"/>
              <w:rPr>
                <w:rFonts w:ascii="宋体" w:hAnsi="宋体" w:cs="宋体"/>
                <w:szCs w:val="28"/>
              </w:rPr>
            </w:pPr>
            <w:r>
              <w:rPr>
                <w:rFonts w:ascii="宋体" w:hAnsi="宋体" w:cs="宋体" w:hint="eastAsia"/>
                <w:szCs w:val="28"/>
              </w:rPr>
              <w:t>项 目 名 称</w:t>
            </w:r>
          </w:p>
        </w:tc>
        <w:tc>
          <w:tcPr>
            <w:tcW w:w="6239" w:type="dxa"/>
            <w:vAlign w:val="center"/>
          </w:tcPr>
          <w:p w:rsidR="00FA1CC7" w:rsidRDefault="00FA1CC7">
            <w:pPr>
              <w:pStyle w:val="2"/>
              <w:jc w:val="both"/>
              <w:rPr>
                <w:rFonts w:ascii="宋体" w:hAnsi="宋体" w:cs="宋体"/>
                <w:sz w:val="28"/>
                <w:szCs w:val="28"/>
              </w:rPr>
            </w:pPr>
          </w:p>
        </w:tc>
      </w:tr>
      <w:tr w:rsidR="00FA1CC7">
        <w:trPr>
          <w:cantSplit/>
          <w:trHeight w:val="821"/>
        </w:trPr>
        <w:tc>
          <w:tcPr>
            <w:tcW w:w="8939" w:type="dxa"/>
            <w:gridSpan w:val="2"/>
            <w:vAlign w:val="center"/>
          </w:tcPr>
          <w:p w:rsidR="00FA1CC7" w:rsidRDefault="00F53ED3">
            <w:pPr>
              <w:rPr>
                <w:rFonts w:ascii="宋体" w:hAnsi="宋体" w:cs="宋体"/>
                <w:b/>
                <w:bCs/>
                <w:szCs w:val="28"/>
              </w:rPr>
            </w:pPr>
            <w:r>
              <w:rPr>
                <w:rFonts w:ascii="宋体" w:hAnsi="宋体" w:cs="宋体" w:hint="eastAsia"/>
                <w:b/>
                <w:bCs/>
                <w:szCs w:val="28"/>
              </w:rPr>
              <w:t>项目投标报价：（大写），小写：</w:t>
            </w:r>
          </w:p>
          <w:p w:rsidR="00FA1CC7" w:rsidRDefault="00F53ED3">
            <w:pPr>
              <w:rPr>
                <w:rFonts w:ascii="宋体" w:hAnsi="宋体" w:cs="宋体"/>
                <w:szCs w:val="28"/>
              </w:rPr>
            </w:pPr>
            <w:r>
              <w:rPr>
                <w:rFonts w:ascii="宋体" w:hAnsi="宋体" w:cs="宋体" w:hint="eastAsia"/>
                <w:b/>
                <w:bCs/>
                <w:szCs w:val="28"/>
              </w:rPr>
              <w:t>（注：投标报价指投标折率，区间≤78%，合同价=投标折率×</w:t>
            </w:r>
            <w:r>
              <w:rPr>
                <w:rFonts w:ascii="宋体" w:hAnsi="宋体" w:cs="宋体"/>
                <w:b/>
                <w:bCs/>
                <w:szCs w:val="28"/>
              </w:rPr>
              <w:t>码洋</w:t>
            </w:r>
            <w:r>
              <w:rPr>
                <w:rFonts w:ascii="宋体" w:hAnsi="宋体" w:cs="宋体" w:hint="eastAsia"/>
                <w:b/>
                <w:bCs/>
                <w:szCs w:val="28"/>
              </w:rPr>
              <w:t>）</w:t>
            </w:r>
          </w:p>
        </w:tc>
      </w:tr>
      <w:tr w:rsidR="00FA1CC7">
        <w:trPr>
          <w:cantSplit/>
          <w:trHeight w:val="821"/>
        </w:trPr>
        <w:tc>
          <w:tcPr>
            <w:tcW w:w="8939" w:type="dxa"/>
            <w:gridSpan w:val="2"/>
            <w:vAlign w:val="center"/>
          </w:tcPr>
          <w:p w:rsidR="00FA1CC7" w:rsidRDefault="00F53ED3">
            <w:pPr>
              <w:rPr>
                <w:rFonts w:ascii="宋体" w:hAnsi="宋体" w:cs="宋体"/>
                <w:b/>
                <w:bCs/>
                <w:szCs w:val="28"/>
              </w:rPr>
            </w:pPr>
            <w:r>
              <w:rPr>
                <w:rFonts w:ascii="宋体" w:hAnsi="宋体" w:cs="宋体" w:hint="eastAsia"/>
                <w:b/>
                <w:bCs/>
                <w:szCs w:val="28"/>
              </w:rPr>
              <w:t xml:space="preserve">质保期：      </w:t>
            </w:r>
          </w:p>
        </w:tc>
      </w:tr>
      <w:tr w:rsidR="00FA1CC7">
        <w:trPr>
          <w:cantSplit/>
          <w:trHeight w:val="807"/>
        </w:trPr>
        <w:tc>
          <w:tcPr>
            <w:tcW w:w="8939" w:type="dxa"/>
            <w:gridSpan w:val="2"/>
            <w:vAlign w:val="center"/>
          </w:tcPr>
          <w:p w:rsidR="00FA1CC7" w:rsidRDefault="00F53ED3">
            <w:pPr>
              <w:rPr>
                <w:rFonts w:ascii="宋体" w:hAnsi="宋体" w:cs="宋体"/>
                <w:b/>
                <w:bCs/>
                <w:szCs w:val="28"/>
              </w:rPr>
            </w:pPr>
            <w:r>
              <w:rPr>
                <w:rFonts w:ascii="宋体" w:hAnsi="宋体" w:cs="宋体" w:hint="eastAsia"/>
                <w:b/>
                <w:bCs/>
                <w:szCs w:val="28"/>
              </w:rPr>
              <w:t xml:space="preserve">项目实施时间（供期或工期）： </w:t>
            </w:r>
          </w:p>
        </w:tc>
      </w:tr>
      <w:tr w:rsidR="00FA1CC7">
        <w:trPr>
          <w:trHeight w:val="799"/>
        </w:trPr>
        <w:tc>
          <w:tcPr>
            <w:tcW w:w="8939" w:type="dxa"/>
            <w:gridSpan w:val="2"/>
            <w:vAlign w:val="center"/>
          </w:tcPr>
          <w:p w:rsidR="00FA1CC7" w:rsidRDefault="00F53ED3">
            <w:pPr>
              <w:rPr>
                <w:rFonts w:ascii="宋体" w:hAnsi="宋体" w:cs="宋体"/>
                <w:szCs w:val="28"/>
              </w:rPr>
            </w:pPr>
            <w:r>
              <w:rPr>
                <w:rFonts w:ascii="宋体" w:hAnsi="宋体" w:cs="宋体" w:hint="eastAsia"/>
                <w:szCs w:val="28"/>
              </w:rPr>
              <w:t>保证金形式：</w:t>
            </w:r>
          </w:p>
        </w:tc>
      </w:tr>
    </w:tbl>
    <w:p w:rsidR="00FA1CC7" w:rsidRDefault="00F53ED3">
      <w:pPr>
        <w:spacing w:line="180" w:lineRule="atLeast"/>
        <w:rPr>
          <w:rFonts w:ascii="宋体" w:hAnsi="宋体" w:cs="宋体"/>
          <w:szCs w:val="28"/>
        </w:rPr>
      </w:pPr>
      <w:r>
        <w:rPr>
          <w:rFonts w:ascii="宋体" w:hAnsi="宋体" w:cs="宋体" w:hint="eastAsia"/>
          <w:szCs w:val="28"/>
        </w:rPr>
        <w:t>填写说明：</w:t>
      </w:r>
    </w:p>
    <w:p w:rsidR="00FA1CC7" w:rsidRDefault="00F53ED3">
      <w:pPr>
        <w:numPr>
          <w:ilvl w:val="0"/>
          <w:numId w:val="1"/>
        </w:numPr>
        <w:rPr>
          <w:rFonts w:ascii="宋体" w:hAnsi="宋体" w:cs="宋体"/>
          <w:sz w:val="24"/>
        </w:rPr>
      </w:pPr>
      <w:r>
        <w:rPr>
          <w:rFonts w:ascii="宋体" w:hAnsi="宋体" w:cs="宋体" w:hint="eastAsia"/>
          <w:sz w:val="24"/>
        </w:rPr>
        <w:t>开标一览表不得填报选择性报价，否则将作为无效投标；</w:t>
      </w:r>
    </w:p>
    <w:p w:rsidR="00FA1CC7" w:rsidRDefault="00F53ED3">
      <w:pPr>
        <w:numPr>
          <w:ilvl w:val="0"/>
          <w:numId w:val="1"/>
        </w:numPr>
        <w:rPr>
          <w:rFonts w:ascii="宋体" w:hAnsi="宋体" w:cs="宋体"/>
          <w:sz w:val="24"/>
        </w:rPr>
      </w:pPr>
      <w:r>
        <w:rPr>
          <w:rFonts w:ascii="宋体" w:hAnsi="宋体" w:cs="宋体" w:hint="eastAsia"/>
          <w:sz w:val="24"/>
        </w:rPr>
        <w:t>开标一览表中报价与投标分项明细报价表中不符时时，以开标一览表为准；</w:t>
      </w:r>
    </w:p>
    <w:p w:rsidR="00FA1CC7" w:rsidRDefault="00FA1CC7">
      <w:pPr>
        <w:jc w:val="center"/>
        <w:rPr>
          <w:rFonts w:ascii="宋体"/>
          <w:sz w:val="24"/>
          <w:szCs w:val="24"/>
        </w:rPr>
      </w:pPr>
    </w:p>
    <w:p w:rsidR="00FA1CC7" w:rsidRDefault="00FA1CC7">
      <w:pPr>
        <w:jc w:val="center"/>
        <w:rPr>
          <w:rFonts w:ascii="宋体"/>
          <w:b/>
          <w:bCs/>
          <w:sz w:val="32"/>
          <w:szCs w:val="32"/>
        </w:rPr>
      </w:pPr>
    </w:p>
    <w:p w:rsidR="00FA1CC7" w:rsidRDefault="00F53ED3">
      <w:pPr>
        <w:ind w:right="360" w:firstLine="480"/>
        <w:jc w:val="right"/>
        <w:rPr>
          <w:rFonts w:ascii="宋体" w:hAnsi="宋体" w:cs="宋体"/>
          <w:sz w:val="24"/>
        </w:rPr>
      </w:pPr>
      <w:r>
        <w:rPr>
          <w:rFonts w:ascii="宋体" w:hAnsi="宋体" w:cs="宋体" w:hint="eastAsia"/>
          <w:bCs/>
          <w:sz w:val="24"/>
        </w:rPr>
        <w:t>供应商名称（公章）：</w:t>
      </w:r>
    </w:p>
    <w:p w:rsidR="00FA1CC7" w:rsidRDefault="00F53ED3">
      <w:pPr>
        <w:ind w:firstLine="480"/>
        <w:rPr>
          <w:rFonts w:ascii="宋体" w:hAnsi="宋体" w:cs="宋体"/>
          <w:sz w:val="24"/>
        </w:rPr>
      </w:pPr>
      <w:r>
        <w:rPr>
          <w:rFonts w:ascii="宋体" w:hAnsi="宋体" w:cs="宋体" w:hint="eastAsia"/>
          <w:sz w:val="24"/>
        </w:rPr>
        <w:t xml:space="preserve">                                          日期： 年月日</w:t>
      </w:r>
    </w:p>
    <w:p w:rsidR="00FA1CC7" w:rsidRDefault="00FA1CC7">
      <w:pPr>
        <w:jc w:val="center"/>
        <w:rPr>
          <w:rFonts w:ascii="宋体"/>
          <w:b/>
          <w:bCs/>
          <w:sz w:val="32"/>
          <w:szCs w:val="32"/>
        </w:rPr>
      </w:pPr>
    </w:p>
    <w:p w:rsidR="00FA1CC7" w:rsidRDefault="00FA1CC7">
      <w:pPr>
        <w:jc w:val="center"/>
        <w:rPr>
          <w:rFonts w:ascii="宋体"/>
          <w:b/>
          <w:bCs/>
          <w:sz w:val="32"/>
          <w:szCs w:val="32"/>
        </w:rPr>
      </w:pPr>
    </w:p>
    <w:p w:rsidR="00FA1CC7" w:rsidRDefault="00FA1CC7">
      <w:pPr>
        <w:jc w:val="center"/>
        <w:rPr>
          <w:rFonts w:ascii="宋体"/>
          <w:b/>
          <w:bCs/>
          <w:sz w:val="32"/>
          <w:szCs w:val="32"/>
        </w:rPr>
      </w:pPr>
    </w:p>
    <w:p w:rsidR="00FA1CC7" w:rsidRDefault="00FA1CC7">
      <w:pPr>
        <w:jc w:val="center"/>
        <w:rPr>
          <w:rFonts w:ascii="宋体"/>
          <w:b/>
          <w:bCs/>
          <w:sz w:val="32"/>
          <w:szCs w:val="32"/>
        </w:rPr>
      </w:pPr>
    </w:p>
    <w:p w:rsidR="00FA1CC7" w:rsidRDefault="00FA1CC7">
      <w:pPr>
        <w:pStyle w:val="2"/>
        <w:ind w:firstLineChars="1000" w:firstLine="3200"/>
        <w:jc w:val="both"/>
        <w:rPr>
          <w:rFonts w:ascii="黑体" w:eastAsia="黑体" w:hAnsi="黑体" w:cs="黑体"/>
          <w:b w:val="0"/>
          <w:bCs w:val="0"/>
          <w:sz w:val="32"/>
          <w:szCs w:val="32"/>
        </w:rPr>
      </w:pPr>
    </w:p>
    <w:p w:rsidR="00FA1CC7" w:rsidRDefault="00FA1CC7">
      <w:pPr>
        <w:pStyle w:val="a0"/>
      </w:pPr>
    </w:p>
    <w:p w:rsidR="00FA1CC7" w:rsidRDefault="00FA1CC7">
      <w:pPr>
        <w:pStyle w:val="a0"/>
      </w:pPr>
    </w:p>
    <w:p w:rsidR="00FA1CC7" w:rsidRDefault="00FA1CC7">
      <w:pPr>
        <w:pStyle w:val="a0"/>
      </w:pPr>
    </w:p>
    <w:p w:rsidR="00FA1CC7" w:rsidRDefault="00FA1CC7">
      <w:pPr>
        <w:pStyle w:val="a0"/>
      </w:pPr>
    </w:p>
    <w:p w:rsidR="00FA1CC7" w:rsidRDefault="00F53ED3">
      <w:pPr>
        <w:pStyle w:val="2"/>
        <w:rPr>
          <w:rFonts w:ascii="黑体" w:eastAsia="黑体" w:hAnsi="黑体" w:cs="黑体"/>
          <w:b w:val="0"/>
          <w:bCs w:val="0"/>
          <w:sz w:val="32"/>
          <w:szCs w:val="32"/>
        </w:rPr>
      </w:pPr>
      <w:r>
        <w:rPr>
          <w:rFonts w:ascii="黑体" w:eastAsia="黑体" w:hAnsi="黑体" w:cs="黑体" w:hint="eastAsia"/>
          <w:b w:val="0"/>
          <w:bCs w:val="0"/>
          <w:sz w:val="32"/>
          <w:szCs w:val="32"/>
        </w:rPr>
        <w:lastRenderedPageBreak/>
        <w:t>六、磋商响应报价表</w:t>
      </w:r>
    </w:p>
    <w:p w:rsidR="00FA1CC7" w:rsidRDefault="00F53ED3">
      <w:pPr>
        <w:rPr>
          <w:rFonts w:ascii="宋体" w:hAnsi="宋体"/>
          <w:sz w:val="24"/>
          <w:szCs w:val="24"/>
        </w:rPr>
      </w:pPr>
      <w:r>
        <w:rPr>
          <w:rFonts w:ascii="宋体" w:hAnsi="宋体" w:hint="eastAsia"/>
          <w:sz w:val="24"/>
          <w:szCs w:val="24"/>
        </w:rPr>
        <w:t>投标人全称（加盖公章）：</w:t>
      </w: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995"/>
        <w:gridCol w:w="969"/>
        <w:gridCol w:w="1213"/>
        <w:gridCol w:w="1050"/>
        <w:gridCol w:w="1118"/>
        <w:gridCol w:w="1241"/>
      </w:tblGrid>
      <w:tr w:rsidR="00FA1CC7">
        <w:trPr>
          <w:cantSplit/>
          <w:trHeight w:val="632"/>
        </w:trPr>
        <w:tc>
          <w:tcPr>
            <w:tcW w:w="1951" w:type="dxa"/>
            <w:vAlign w:val="center"/>
          </w:tcPr>
          <w:p w:rsidR="00FA1CC7" w:rsidRDefault="00F53ED3">
            <w:pPr>
              <w:jc w:val="center"/>
              <w:rPr>
                <w:rFonts w:ascii="宋体" w:hAnsi="宋体"/>
                <w:sz w:val="24"/>
                <w:szCs w:val="24"/>
              </w:rPr>
            </w:pPr>
            <w:r>
              <w:rPr>
                <w:rFonts w:ascii="宋体" w:hAnsi="宋体" w:hint="eastAsia"/>
                <w:sz w:val="24"/>
                <w:szCs w:val="24"/>
              </w:rPr>
              <w:t>货物名称及规格</w:t>
            </w:r>
          </w:p>
        </w:tc>
        <w:tc>
          <w:tcPr>
            <w:tcW w:w="995" w:type="dxa"/>
            <w:vAlign w:val="center"/>
          </w:tcPr>
          <w:p w:rsidR="00FA1CC7" w:rsidRDefault="00F53ED3">
            <w:pPr>
              <w:jc w:val="center"/>
              <w:rPr>
                <w:rFonts w:ascii="宋体" w:hAnsi="宋体"/>
                <w:sz w:val="24"/>
                <w:szCs w:val="24"/>
              </w:rPr>
            </w:pPr>
            <w:r>
              <w:rPr>
                <w:rFonts w:ascii="宋体" w:hAnsi="宋体" w:hint="eastAsia"/>
                <w:sz w:val="24"/>
                <w:szCs w:val="24"/>
              </w:rPr>
              <w:t>等级</w:t>
            </w:r>
          </w:p>
        </w:tc>
        <w:tc>
          <w:tcPr>
            <w:tcW w:w="969" w:type="dxa"/>
            <w:vAlign w:val="center"/>
          </w:tcPr>
          <w:p w:rsidR="00FA1CC7" w:rsidRDefault="00F53ED3">
            <w:pPr>
              <w:jc w:val="center"/>
              <w:rPr>
                <w:rFonts w:ascii="宋体" w:hAnsi="宋体"/>
                <w:sz w:val="24"/>
                <w:szCs w:val="24"/>
              </w:rPr>
            </w:pPr>
            <w:r>
              <w:rPr>
                <w:rFonts w:ascii="宋体" w:hAnsi="宋体" w:hint="eastAsia"/>
                <w:sz w:val="24"/>
                <w:szCs w:val="24"/>
              </w:rPr>
              <w:t>型号</w:t>
            </w:r>
          </w:p>
        </w:tc>
        <w:tc>
          <w:tcPr>
            <w:tcW w:w="1213" w:type="dxa"/>
            <w:vAlign w:val="center"/>
          </w:tcPr>
          <w:p w:rsidR="00FA1CC7" w:rsidRDefault="00F53ED3">
            <w:pPr>
              <w:jc w:val="center"/>
              <w:rPr>
                <w:rFonts w:ascii="宋体" w:hAnsi="宋体"/>
                <w:sz w:val="24"/>
                <w:szCs w:val="24"/>
              </w:rPr>
            </w:pPr>
            <w:r>
              <w:rPr>
                <w:rFonts w:ascii="宋体" w:hAnsi="宋体" w:hint="eastAsia"/>
                <w:sz w:val="24"/>
                <w:szCs w:val="24"/>
              </w:rPr>
              <w:t>质量标准</w:t>
            </w:r>
          </w:p>
        </w:tc>
        <w:tc>
          <w:tcPr>
            <w:tcW w:w="1050" w:type="dxa"/>
            <w:vAlign w:val="center"/>
          </w:tcPr>
          <w:p w:rsidR="00FA1CC7" w:rsidRDefault="00F53ED3">
            <w:pPr>
              <w:jc w:val="center"/>
              <w:rPr>
                <w:rFonts w:ascii="宋体" w:hAnsi="宋体"/>
                <w:sz w:val="24"/>
                <w:szCs w:val="24"/>
              </w:rPr>
            </w:pPr>
            <w:r>
              <w:rPr>
                <w:rFonts w:ascii="宋体" w:hAnsi="宋体" w:hint="eastAsia"/>
                <w:sz w:val="24"/>
                <w:szCs w:val="24"/>
              </w:rPr>
              <w:t>数量</w:t>
            </w:r>
          </w:p>
        </w:tc>
        <w:tc>
          <w:tcPr>
            <w:tcW w:w="1118" w:type="dxa"/>
            <w:vAlign w:val="center"/>
          </w:tcPr>
          <w:p w:rsidR="00FA1CC7" w:rsidRDefault="00F53ED3">
            <w:pPr>
              <w:jc w:val="center"/>
              <w:rPr>
                <w:rFonts w:ascii="宋体" w:hAnsi="宋体"/>
                <w:sz w:val="24"/>
                <w:szCs w:val="24"/>
              </w:rPr>
            </w:pPr>
            <w:r>
              <w:rPr>
                <w:rFonts w:ascii="宋体" w:hAnsi="宋体" w:hint="eastAsia"/>
                <w:sz w:val="24"/>
                <w:szCs w:val="24"/>
              </w:rPr>
              <w:t>单价</w:t>
            </w:r>
          </w:p>
        </w:tc>
        <w:tc>
          <w:tcPr>
            <w:tcW w:w="1241" w:type="dxa"/>
            <w:vAlign w:val="center"/>
          </w:tcPr>
          <w:p w:rsidR="00FA1CC7" w:rsidRDefault="00F53ED3">
            <w:pPr>
              <w:jc w:val="center"/>
              <w:rPr>
                <w:rFonts w:ascii="宋体" w:hAnsi="宋体"/>
                <w:sz w:val="24"/>
                <w:szCs w:val="24"/>
              </w:rPr>
            </w:pPr>
            <w:r>
              <w:rPr>
                <w:rFonts w:ascii="宋体" w:hAnsi="宋体" w:hint="eastAsia"/>
                <w:sz w:val="24"/>
                <w:szCs w:val="24"/>
              </w:rPr>
              <w:t>总价</w:t>
            </w:r>
          </w:p>
        </w:tc>
      </w:tr>
      <w:tr w:rsidR="00FA1CC7">
        <w:trPr>
          <w:cantSplit/>
          <w:trHeight w:val="980"/>
        </w:trPr>
        <w:tc>
          <w:tcPr>
            <w:tcW w:w="1951" w:type="dxa"/>
            <w:vAlign w:val="center"/>
          </w:tcPr>
          <w:p w:rsidR="00FA1CC7" w:rsidRDefault="00FA1CC7">
            <w:pPr>
              <w:rPr>
                <w:rFonts w:ascii="宋体" w:hAnsi="宋体"/>
                <w:sz w:val="24"/>
                <w:szCs w:val="24"/>
              </w:rPr>
            </w:pPr>
          </w:p>
        </w:tc>
        <w:tc>
          <w:tcPr>
            <w:tcW w:w="995" w:type="dxa"/>
            <w:vAlign w:val="center"/>
          </w:tcPr>
          <w:p w:rsidR="00FA1CC7" w:rsidRDefault="00FA1CC7">
            <w:pPr>
              <w:jc w:val="center"/>
              <w:rPr>
                <w:rFonts w:ascii="宋体" w:hAnsi="宋体"/>
                <w:sz w:val="24"/>
                <w:szCs w:val="24"/>
              </w:rPr>
            </w:pPr>
          </w:p>
        </w:tc>
        <w:tc>
          <w:tcPr>
            <w:tcW w:w="969" w:type="dxa"/>
            <w:vAlign w:val="center"/>
          </w:tcPr>
          <w:p w:rsidR="00FA1CC7" w:rsidRDefault="00FA1CC7">
            <w:pPr>
              <w:jc w:val="center"/>
              <w:rPr>
                <w:rFonts w:ascii="宋体" w:hAnsi="宋体"/>
                <w:sz w:val="24"/>
                <w:szCs w:val="24"/>
              </w:rPr>
            </w:pPr>
          </w:p>
        </w:tc>
        <w:tc>
          <w:tcPr>
            <w:tcW w:w="1213" w:type="dxa"/>
            <w:vAlign w:val="center"/>
          </w:tcPr>
          <w:p w:rsidR="00FA1CC7" w:rsidRDefault="00FA1CC7">
            <w:pPr>
              <w:jc w:val="center"/>
              <w:rPr>
                <w:rFonts w:ascii="宋体" w:hAnsi="宋体"/>
                <w:sz w:val="24"/>
                <w:szCs w:val="24"/>
              </w:rPr>
            </w:pPr>
          </w:p>
        </w:tc>
        <w:tc>
          <w:tcPr>
            <w:tcW w:w="1050" w:type="dxa"/>
            <w:vAlign w:val="center"/>
          </w:tcPr>
          <w:p w:rsidR="00FA1CC7" w:rsidRDefault="00FA1CC7">
            <w:pPr>
              <w:rPr>
                <w:rFonts w:ascii="宋体" w:hAnsi="宋体"/>
                <w:sz w:val="24"/>
                <w:szCs w:val="24"/>
              </w:rPr>
            </w:pPr>
          </w:p>
        </w:tc>
        <w:tc>
          <w:tcPr>
            <w:tcW w:w="1118" w:type="dxa"/>
            <w:vAlign w:val="center"/>
          </w:tcPr>
          <w:p w:rsidR="00FA1CC7" w:rsidRDefault="00FA1CC7">
            <w:pPr>
              <w:rPr>
                <w:rFonts w:ascii="宋体" w:hAnsi="宋体"/>
                <w:sz w:val="24"/>
                <w:szCs w:val="24"/>
              </w:rPr>
            </w:pPr>
          </w:p>
        </w:tc>
        <w:tc>
          <w:tcPr>
            <w:tcW w:w="1241" w:type="dxa"/>
            <w:vAlign w:val="center"/>
          </w:tcPr>
          <w:p w:rsidR="00FA1CC7" w:rsidRDefault="00FA1CC7">
            <w:pPr>
              <w:rPr>
                <w:rFonts w:ascii="宋体" w:hAnsi="宋体"/>
                <w:sz w:val="24"/>
                <w:szCs w:val="24"/>
              </w:rPr>
            </w:pPr>
          </w:p>
        </w:tc>
      </w:tr>
      <w:tr w:rsidR="00FA1CC7">
        <w:trPr>
          <w:cantSplit/>
          <w:trHeight w:val="980"/>
        </w:trPr>
        <w:tc>
          <w:tcPr>
            <w:tcW w:w="1951" w:type="dxa"/>
            <w:vAlign w:val="center"/>
          </w:tcPr>
          <w:p w:rsidR="00FA1CC7" w:rsidRDefault="00FA1CC7">
            <w:pPr>
              <w:rPr>
                <w:rFonts w:ascii="宋体" w:hAnsi="宋体"/>
                <w:sz w:val="24"/>
                <w:szCs w:val="24"/>
              </w:rPr>
            </w:pPr>
          </w:p>
        </w:tc>
        <w:tc>
          <w:tcPr>
            <w:tcW w:w="995" w:type="dxa"/>
            <w:vAlign w:val="center"/>
          </w:tcPr>
          <w:p w:rsidR="00FA1CC7" w:rsidRDefault="00FA1CC7">
            <w:pPr>
              <w:jc w:val="center"/>
              <w:rPr>
                <w:rFonts w:ascii="宋体" w:hAnsi="宋体"/>
                <w:sz w:val="24"/>
                <w:szCs w:val="24"/>
              </w:rPr>
            </w:pPr>
          </w:p>
        </w:tc>
        <w:tc>
          <w:tcPr>
            <w:tcW w:w="969" w:type="dxa"/>
            <w:vAlign w:val="center"/>
          </w:tcPr>
          <w:p w:rsidR="00FA1CC7" w:rsidRDefault="00FA1CC7">
            <w:pPr>
              <w:jc w:val="center"/>
              <w:rPr>
                <w:rFonts w:ascii="宋体" w:hAnsi="宋体"/>
                <w:sz w:val="24"/>
                <w:szCs w:val="24"/>
              </w:rPr>
            </w:pPr>
          </w:p>
        </w:tc>
        <w:tc>
          <w:tcPr>
            <w:tcW w:w="1213" w:type="dxa"/>
            <w:vAlign w:val="center"/>
          </w:tcPr>
          <w:p w:rsidR="00FA1CC7" w:rsidRDefault="00FA1CC7">
            <w:pPr>
              <w:jc w:val="center"/>
              <w:rPr>
                <w:rFonts w:ascii="宋体" w:hAnsi="宋体"/>
                <w:sz w:val="24"/>
                <w:szCs w:val="24"/>
              </w:rPr>
            </w:pPr>
          </w:p>
        </w:tc>
        <w:tc>
          <w:tcPr>
            <w:tcW w:w="1050" w:type="dxa"/>
            <w:vAlign w:val="center"/>
          </w:tcPr>
          <w:p w:rsidR="00FA1CC7" w:rsidRDefault="00FA1CC7">
            <w:pPr>
              <w:rPr>
                <w:rFonts w:ascii="宋体" w:hAnsi="宋体"/>
                <w:sz w:val="24"/>
                <w:szCs w:val="24"/>
              </w:rPr>
            </w:pPr>
          </w:p>
        </w:tc>
        <w:tc>
          <w:tcPr>
            <w:tcW w:w="1118" w:type="dxa"/>
            <w:vAlign w:val="center"/>
          </w:tcPr>
          <w:p w:rsidR="00FA1CC7" w:rsidRDefault="00FA1CC7">
            <w:pPr>
              <w:rPr>
                <w:rFonts w:ascii="宋体" w:hAnsi="宋体"/>
                <w:sz w:val="24"/>
                <w:szCs w:val="24"/>
              </w:rPr>
            </w:pPr>
          </w:p>
        </w:tc>
        <w:tc>
          <w:tcPr>
            <w:tcW w:w="1241" w:type="dxa"/>
            <w:vAlign w:val="center"/>
          </w:tcPr>
          <w:p w:rsidR="00FA1CC7" w:rsidRDefault="00FA1CC7">
            <w:pPr>
              <w:rPr>
                <w:rFonts w:ascii="宋体" w:hAnsi="宋体"/>
                <w:sz w:val="24"/>
                <w:szCs w:val="24"/>
              </w:rPr>
            </w:pPr>
          </w:p>
        </w:tc>
      </w:tr>
      <w:tr w:rsidR="00FA1CC7">
        <w:trPr>
          <w:cantSplit/>
          <w:trHeight w:val="980"/>
        </w:trPr>
        <w:tc>
          <w:tcPr>
            <w:tcW w:w="1951" w:type="dxa"/>
            <w:vAlign w:val="center"/>
          </w:tcPr>
          <w:p w:rsidR="00FA1CC7" w:rsidRDefault="00FA1CC7">
            <w:pPr>
              <w:rPr>
                <w:rFonts w:ascii="宋体" w:hAnsi="宋体"/>
                <w:sz w:val="24"/>
                <w:szCs w:val="24"/>
              </w:rPr>
            </w:pPr>
          </w:p>
        </w:tc>
        <w:tc>
          <w:tcPr>
            <w:tcW w:w="995" w:type="dxa"/>
            <w:vAlign w:val="center"/>
          </w:tcPr>
          <w:p w:rsidR="00FA1CC7" w:rsidRDefault="00FA1CC7">
            <w:pPr>
              <w:jc w:val="center"/>
              <w:rPr>
                <w:rFonts w:ascii="宋体" w:hAnsi="宋体"/>
                <w:sz w:val="24"/>
                <w:szCs w:val="24"/>
              </w:rPr>
            </w:pPr>
          </w:p>
        </w:tc>
        <w:tc>
          <w:tcPr>
            <w:tcW w:w="969" w:type="dxa"/>
            <w:vAlign w:val="center"/>
          </w:tcPr>
          <w:p w:rsidR="00FA1CC7" w:rsidRDefault="00FA1CC7">
            <w:pPr>
              <w:jc w:val="center"/>
              <w:rPr>
                <w:rFonts w:ascii="宋体" w:hAnsi="宋体"/>
                <w:sz w:val="24"/>
                <w:szCs w:val="24"/>
              </w:rPr>
            </w:pPr>
          </w:p>
        </w:tc>
        <w:tc>
          <w:tcPr>
            <w:tcW w:w="1213" w:type="dxa"/>
            <w:vAlign w:val="center"/>
          </w:tcPr>
          <w:p w:rsidR="00FA1CC7" w:rsidRDefault="00FA1CC7">
            <w:pPr>
              <w:jc w:val="center"/>
              <w:rPr>
                <w:rFonts w:ascii="宋体" w:hAnsi="宋体"/>
                <w:sz w:val="24"/>
                <w:szCs w:val="24"/>
              </w:rPr>
            </w:pPr>
          </w:p>
        </w:tc>
        <w:tc>
          <w:tcPr>
            <w:tcW w:w="1050" w:type="dxa"/>
            <w:vAlign w:val="center"/>
          </w:tcPr>
          <w:p w:rsidR="00FA1CC7" w:rsidRDefault="00FA1CC7">
            <w:pPr>
              <w:rPr>
                <w:rFonts w:ascii="宋体" w:hAnsi="宋体"/>
                <w:sz w:val="24"/>
                <w:szCs w:val="24"/>
              </w:rPr>
            </w:pPr>
          </w:p>
        </w:tc>
        <w:tc>
          <w:tcPr>
            <w:tcW w:w="1118" w:type="dxa"/>
            <w:vAlign w:val="center"/>
          </w:tcPr>
          <w:p w:rsidR="00FA1CC7" w:rsidRDefault="00FA1CC7">
            <w:pPr>
              <w:rPr>
                <w:rFonts w:ascii="宋体" w:hAnsi="宋体"/>
                <w:sz w:val="24"/>
                <w:szCs w:val="24"/>
              </w:rPr>
            </w:pPr>
          </w:p>
        </w:tc>
        <w:tc>
          <w:tcPr>
            <w:tcW w:w="1241" w:type="dxa"/>
            <w:vAlign w:val="center"/>
          </w:tcPr>
          <w:p w:rsidR="00FA1CC7" w:rsidRDefault="00FA1CC7">
            <w:pPr>
              <w:rPr>
                <w:rFonts w:ascii="宋体" w:hAnsi="宋体"/>
                <w:sz w:val="24"/>
                <w:szCs w:val="24"/>
              </w:rPr>
            </w:pPr>
          </w:p>
        </w:tc>
      </w:tr>
      <w:tr w:rsidR="00FA1CC7">
        <w:trPr>
          <w:cantSplit/>
          <w:trHeight w:val="615"/>
        </w:trPr>
        <w:tc>
          <w:tcPr>
            <w:tcW w:w="1951" w:type="dxa"/>
            <w:vAlign w:val="center"/>
          </w:tcPr>
          <w:p w:rsidR="00FA1CC7" w:rsidRDefault="00FA1CC7">
            <w:pPr>
              <w:rPr>
                <w:rFonts w:ascii="宋体" w:hAnsi="宋体"/>
                <w:sz w:val="24"/>
                <w:szCs w:val="24"/>
              </w:rPr>
            </w:pPr>
          </w:p>
        </w:tc>
        <w:tc>
          <w:tcPr>
            <w:tcW w:w="995" w:type="dxa"/>
            <w:vAlign w:val="center"/>
          </w:tcPr>
          <w:p w:rsidR="00FA1CC7" w:rsidRDefault="00FA1CC7">
            <w:pPr>
              <w:jc w:val="center"/>
              <w:rPr>
                <w:rFonts w:ascii="宋体" w:hAnsi="宋体"/>
                <w:sz w:val="24"/>
                <w:szCs w:val="24"/>
              </w:rPr>
            </w:pPr>
          </w:p>
        </w:tc>
        <w:tc>
          <w:tcPr>
            <w:tcW w:w="969" w:type="dxa"/>
            <w:vAlign w:val="center"/>
          </w:tcPr>
          <w:p w:rsidR="00FA1CC7" w:rsidRDefault="00FA1CC7">
            <w:pPr>
              <w:jc w:val="center"/>
              <w:rPr>
                <w:rFonts w:ascii="宋体" w:hAnsi="宋体"/>
                <w:sz w:val="24"/>
                <w:szCs w:val="24"/>
              </w:rPr>
            </w:pPr>
          </w:p>
        </w:tc>
        <w:tc>
          <w:tcPr>
            <w:tcW w:w="1213" w:type="dxa"/>
            <w:vAlign w:val="center"/>
          </w:tcPr>
          <w:p w:rsidR="00FA1CC7" w:rsidRDefault="00FA1CC7">
            <w:pPr>
              <w:jc w:val="center"/>
              <w:rPr>
                <w:rFonts w:ascii="宋体" w:hAnsi="宋体"/>
                <w:sz w:val="24"/>
                <w:szCs w:val="24"/>
              </w:rPr>
            </w:pPr>
          </w:p>
        </w:tc>
        <w:tc>
          <w:tcPr>
            <w:tcW w:w="1050" w:type="dxa"/>
            <w:vAlign w:val="center"/>
          </w:tcPr>
          <w:p w:rsidR="00FA1CC7" w:rsidRDefault="00FA1CC7">
            <w:pPr>
              <w:rPr>
                <w:rFonts w:ascii="宋体" w:hAnsi="宋体"/>
                <w:sz w:val="24"/>
                <w:szCs w:val="24"/>
              </w:rPr>
            </w:pPr>
          </w:p>
        </w:tc>
        <w:tc>
          <w:tcPr>
            <w:tcW w:w="1118" w:type="dxa"/>
            <w:vAlign w:val="center"/>
          </w:tcPr>
          <w:p w:rsidR="00FA1CC7" w:rsidRDefault="00FA1CC7">
            <w:pPr>
              <w:rPr>
                <w:rFonts w:ascii="宋体" w:hAnsi="宋体"/>
                <w:sz w:val="24"/>
                <w:szCs w:val="24"/>
              </w:rPr>
            </w:pPr>
          </w:p>
        </w:tc>
        <w:tc>
          <w:tcPr>
            <w:tcW w:w="1241" w:type="dxa"/>
            <w:vAlign w:val="center"/>
          </w:tcPr>
          <w:p w:rsidR="00FA1CC7" w:rsidRDefault="00FA1CC7">
            <w:pPr>
              <w:rPr>
                <w:rFonts w:ascii="宋体" w:hAnsi="宋体"/>
                <w:sz w:val="24"/>
                <w:szCs w:val="24"/>
              </w:rPr>
            </w:pPr>
          </w:p>
        </w:tc>
      </w:tr>
      <w:tr w:rsidR="00FA1CC7">
        <w:trPr>
          <w:cantSplit/>
          <w:trHeight w:val="1093"/>
        </w:trPr>
        <w:tc>
          <w:tcPr>
            <w:tcW w:w="1951" w:type="dxa"/>
            <w:vAlign w:val="center"/>
          </w:tcPr>
          <w:p w:rsidR="00FA1CC7" w:rsidRDefault="00F53ED3">
            <w:pPr>
              <w:jc w:val="center"/>
              <w:rPr>
                <w:rFonts w:ascii="宋体" w:hAnsi="宋体"/>
                <w:sz w:val="24"/>
                <w:szCs w:val="24"/>
              </w:rPr>
            </w:pPr>
            <w:r>
              <w:rPr>
                <w:rFonts w:ascii="宋体" w:hAnsi="宋体" w:hint="eastAsia"/>
                <w:sz w:val="24"/>
                <w:szCs w:val="24"/>
              </w:rPr>
              <w:t>合计</w:t>
            </w:r>
          </w:p>
        </w:tc>
        <w:tc>
          <w:tcPr>
            <w:tcW w:w="6586" w:type="dxa"/>
            <w:gridSpan w:val="6"/>
            <w:vAlign w:val="center"/>
          </w:tcPr>
          <w:p w:rsidR="00FA1CC7" w:rsidRDefault="00F53ED3">
            <w:pPr>
              <w:rPr>
                <w:rFonts w:ascii="宋体" w:hAnsi="宋体"/>
                <w:sz w:val="24"/>
                <w:szCs w:val="24"/>
              </w:rPr>
            </w:pPr>
            <w:r>
              <w:rPr>
                <w:rFonts w:ascii="宋体" w:hAnsi="宋体" w:hint="eastAsia"/>
                <w:sz w:val="24"/>
                <w:szCs w:val="24"/>
              </w:rPr>
              <w:t xml:space="preserve"> 大写：小写：</w:t>
            </w:r>
          </w:p>
        </w:tc>
      </w:tr>
    </w:tbl>
    <w:p w:rsidR="00FA1CC7" w:rsidRDefault="00FA1CC7">
      <w:pPr>
        <w:rPr>
          <w:rFonts w:ascii="宋体" w:hAnsi="宋体"/>
          <w:sz w:val="24"/>
          <w:szCs w:val="24"/>
        </w:rPr>
      </w:pPr>
    </w:p>
    <w:p w:rsidR="00FA1CC7" w:rsidRDefault="00F53ED3">
      <w:pPr>
        <w:rPr>
          <w:rFonts w:ascii="宋体" w:hAnsi="宋体"/>
          <w:sz w:val="24"/>
          <w:szCs w:val="24"/>
        </w:rPr>
      </w:pPr>
      <w:r>
        <w:rPr>
          <w:rFonts w:ascii="宋体" w:hAnsi="宋体" w:hint="eastAsia"/>
          <w:sz w:val="24"/>
          <w:szCs w:val="24"/>
        </w:rPr>
        <w:t>法定代表人或授权代表签字：</w:t>
      </w:r>
    </w:p>
    <w:p w:rsidR="00FA1CC7" w:rsidRDefault="00F53ED3">
      <w:pPr>
        <w:spacing w:line="360" w:lineRule="auto"/>
        <w:rPr>
          <w:rFonts w:ascii="宋体" w:hAnsi="宋体"/>
          <w:color w:val="000000"/>
          <w:sz w:val="24"/>
        </w:rPr>
      </w:pPr>
      <w:r>
        <w:rPr>
          <w:rFonts w:ascii="宋体" w:hAnsi="宋体" w:hint="eastAsia"/>
          <w:color w:val="000000"/>
          <w:sz w:val="24"/>
        </w:rPr>
        <w:t>1、此表可以根据需要自行增减行数。</w:t>
      </w:r>
    </w:p>
    <w:p w:rsidR="00FA1CC7" w:rsidRDefault="00FA1CC7">
      <w:pPr>
        <w:spacing w:line="360" w:lineRule="auto"/>
        <w:rPr>
          <w:rFonts w:ascii="宋体"/>
          <w:sz w:val="24"/>
          <w:szCs w:val="24"/>
        </w:rPr>
      </w:pPr>
    </w:p>
    <w:p w:rsidR="00FA1CC7" w:rsidRDefault="00FA1CC7">
      <w:pPr>
        <w:spacing w:line="360" w:lineRule="auto"/>
        <w:rPr>
          <w:rFonts w:ascii="宋体"/>
          <w:b/>
          <w:bCs/>
          <w:sz w:val="24"/>
          <w:szCs w:val="24"/>
        </w:rPr>
      </w:pPr>
    </w:p>
    <w:p w:rsidR="00FA1CC7" w:rsidRDefault="00F53ED3">
      <w:pPr>
        <w:snapToGrid w:val="0"/>
        <w:spacing w:before="50" w:after="50"/>
        <w:jc w:val="center"/>
        <w:rPr>
          <w:rFonts w:ascii="宋体" w:hAnsi="宋体" w:cs="宋体"/>
          <w:b/>
          <w:sz w:val="32"/>
          <w:szCs w:val="32"/>
        </w:rPr>
      </w:pPr>
      <w:r>
        <w:rPr>
          <w:rFonts w:ascii="宋体"/>
          <w:b/>
          <w:bCs/>
          <w:sz w:val="44"/>
          <w:szCs w:val="44"/>
        </w:rPr>
        <w:br w:type="page"/>
      </w:r>
      <w:r>
        <w:rPr>
          <w:rFonts w:ascii="宋体" w:hAnsi="宋体" w:cs="宋体" w:hint="eastAsia"/>
          <w:b/>
          <w:sz w:val="32"/>
          <w:szCs w:val="32"/>
        </w:rPr>
        <w:lastRenderedPageBreak/>
        <w:t>七、技术参数响应及偏离表（如有）</w:t>
      </w:r>
    </w:p>
    <w:p w:rsidR="00FA1CC7" w:rsidRDefault="00FA1CC7">
      <w:pPr>
        <w:jc w:val="center"/>
        <w:rPr>
          <w:rFonts w:ascii="宋体" w:hAnsi="宋体" w:cs="宋体"/>
          <w:sz w:val="24"/>
          <w:szCs w:val="24"/>
        </w:rPr>
      </w:pPr>
    </w:p>
    <w:p w:rsidR="00FA1CC7" w:rsidRDefault="00F53ED3">
      <w:pPr>
        <w:rPr>
          <w:rFonts w:ascii="宋体" w:hAnsi="宋体" w:cs="宋体"/>
          <w:sz w:val="24"/>
          <w:szCs w:val="24"/>
        </w:rPr>
      </w:pPr>
      <w:r>
        <w:rPr>
          <w:rFonts w:ascii="宋体" w:hAnsi="宋体" w:cs="宋体" w:hint="eastAsia"/>
          <w:sz w:val="24"/>
          <w:szCs w:val="24"/>
        </w:rPr>
        <w:t xml:space="preserve">投标人全称（加盖公章）：       </w:t>
      </w: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262"/>
        <w:gridCol w:w="1596"/>
        <w:gridCol w:w="2332"/>
        <w:gridCol w:w="1363"/>
      </w:tblGrid>
      <w:tr w:rsidR="00FA1CC7">
        <w:trPr>
          <w:cantSplit/>
        </w:trPr>
        <w:tc>
          <w:tcPr>
            <w:tcW w:w="984" w:type="dxa"/>
            <w:vAlign w:val="center"/>
          </w:tcPr>
          <w:p w:rsidR="00FA1CC7" w:rsidRDefault="00F53ED3">
            <w:pPr>
              <w:jc w:val="center"/>
              <w:rPr>
                <w:rFonts w:ascii="宋体" w:hAnsi="宋体" w:cs="宋体"/>
                <w:sz w:val="24"/>
                <w:szCs w:val="24"/>
              </w:rPr>
            </w:pPr>
            <w:r>
              <w:rPr>
                <w:rFonts w:ascii="宋体" w:hAnsi="宋体" w:cs="宋体" w:hint="eastAsia"/>
                <w:sz w:val="24"/>
                <w:szCs w:val="24"/>
              </w:rPr>
              <w:t>序号</w:t>
            </w:r>
          </w:p>
        </w:tc>
        <w:tc>
          <w:tcPr>
            <w:tcW w:w="2262" w:type="dxa"/>
            <w:vAlign w:val="center"/>
          </w:tcPr>
          <w:p w:rsidR="00FA1CC7" w:rsidRDefault="00F53ED3">
            <w:pPr>
              <w:rPr>
                <w:rFonts w:ascii="宋体" w:hAnsi="宋体" w:cs="宋体"/>
                <w:sz w:val="24"/>
                <w:szCs w:val="24"/>
              </w:rPr>
            </w:pPr>
            <w:r>
              <w:rPr>
                <w:rFonts w:ascii="宋体" w:hAnsi="宋体" w:cs="宋体" w:hint="eastAsia"/>
                <w:sz w:val="24"/>
                <w:szCs w:val="24"/>
              </w:rPr>
              <w:t>招标要求</w:t>
            </w:r>
          </w:p>
        </w:tc>
        <w:tc>
          <w:tcPr>
            <w:tcW w:w="1596" w:type="dxa"/>
            <w:vAlign w:val="center"/>
          </w:tcPr>
          <w:p w:rsidR="00FA1CC7" w:rsidRDefault="00F53ED3">
            <w:pPr>
              <w:rPr>
                <w:rFonts w:ascii="宋体" w:hAnsi="宋体" w:cs="宋体"/>
                <w:sz w:val="24"/>
                <w:szCs w:val="24"/>
              </w:rPr>
            </w:pPr>
            <w:r>
              <w:rPr>
                <w:rFonts w:ascii="宋体" w:hAnsi="宋体" w:cs="宋体" w:hint="eastAsia"/>
                <w:sz w:val="24"/>
                <w:szCs w:val="24"/>
              </w:rPr>
              <w:t>投标响应</w:t>
            </w:r>
          </w:p>
        </w:tc>
        <w:tc>
          <w:tcPr>
            <w:tcW w:w="2332" w:type="dxa"/>
            <w:vAlign w:val="center"/>
          </w:tcPr>
          <w:p w:rsidR="00FA1CC7" w:rsidRDefault="00F53ED3">
            <w:pPr>
              <w:rPr>
                <w:rFonts w:ascii="宋体" w:hAnsi="宋体" w:cs="宋体"/>
                <w:sz w:val="24"/>
                <w:szCs w:val="24"/>
              </w:rPr>
            </w:pPr>
            <w:r>
              <w:rPr>
                <w:rFonts w:ascii="宋体" w:hAnsi="宋体" w:cs="宋体" w:hint="eastAsia"/>
                <w:sz w:val="24"/>
                <w:szCs w:val="24"/>
              </w:rPr>
              <w:t>超出、符合或偏离</w:t>
            </w:r>
          </w:p>
        </w:tc>
        <w:tc>
          <w:tcPr>
            <w:tcW w:w="1363" w:type="dxa"/>
            <w:vAlign w:val="center"/>
          </w:tcPr>
          <w:p w:rsidR="00FA1CC7" w:rsidRDefault="00F53ED3">
            <w:pPr>
              <w:jc w:val="center"/>
              <w:rPr>
                <w:rFonts w:ascii="宋体" w:hAnsi="宋体" w:cs="宋体"/>
                <w:sz w:val="24"/>
                <w:szCs w:val="24"/>
              </w:rPr>
            </w:pPr>
            <w:r>
              <w:rPr>
                <w:rFonts w:ascii="宋体" w:hAnsi="宋体" w:cs="宋体" w:hint="eastAsia"/>
                <w:sz w:val="24"/>
                <w:szCs w:val="24"/>
              </w:rPr>
              <w:t>原因</w:t>
            </w:r>
          </w:p>
        </w:tc>
      </w:tr>
      <w:tr w:rsidR="00FA1CC7">
        <w:trPr>
          <w:cantSplit/>
          <w:trHeight w:val="640"/>
        </w:trPr>
        <w:tc>
          <w:tcPr>
            <w:tcW w:w="984" w:type="dxa"/>
          </w:tcPr>
          <w:p w:rsidR="00FA1CC7" w:rsidRDefault="00FA1CC7">
            <w:pPr>
              <w:jc w:val="center"/>
              <w:rPr>
                <w:rFonts w:ascii="宋体" w:hAnsi="宋体" w:cs="宋体"/>
                <w:sz w:val="24"/>
                <w:szCs w:val="24"/>
              </w:rPr>
            </w:pPr>
          </w:p>
        </w:tc>
        <w:tc>
          <w:tcPr>
            <w:tcW w:w="2262" w:type="dxa"/>
          </w:tcPr>
          <w:p w:rsidR="00FA1CC7" w:rsidRDefault="00FA1CC7">
            <w:pPr>
              <w:jc w:val="center"/>
              <w:rPr>
                <w:rFonts w:ascii="宋体" w:hAnsi="宋体" w:cs="宋体"/>
                <w:sz w:val="24"/>
                <w:szCs w:val="24"/>
              </w:rPr>
            </w:pPr>
          </w:p>
        </w:tc>
        <w:tc>
          <w:tcPr>
            <w:tcW w:w="1596" w:type="dxa"/>
          </w:tcPr>
          <w:p w:rsidR="00FA1CC7" w:rsidRDefault="00FA1CC7">
            <w:pPr>
              <w:jc w:val="center"/>
              <w:rPr>
                <w:rFonts w:ascii="宋体" w:hAnsi="宋体" w:cs="宋体"/>
                <w:sz w:val="24"/>
                <w:szCs w:val="24"/>
              </w:rPr>
            </w:pPr>
          </w:p>
        </w:tc>
        <w:tc>
          <w:tcPr>
            <w:tcW w:w="2332" w:type="dxa"/>
          </w:tcPr>
          <w:p w:rsidR="00FA1CC7" w:rsidRDefault="00FA1CC7">
            <w:pPr>
              <w:jc w:val="center"/>
              <w:rPr>
                <w:rFonts w:ascii="宋体" w:hAnsi="宋体" w:cs="宋体"/>
                <w:sz w:val="24"/>
                <w:szCs w:val="24"/>
              </w:rPr>
            </w:pPr>
          </w:p>
        </w:tc>
        <w:tc>
          <w:tcPr>
            <w:tcW w:w="1363" w:type="dxa"/>
          </w:tcPr>
          <w:p w:rsidR="00FA1CC7" w:rsidRDefault="00FA1CC7">
            <w:pPr>
              <w:jc w:val="center"/>
              <w:rPr>
                <w:rFonts w:ascii="宋体" w:hAnsi="宋体" w:cs="宋体"/>
                <w:sz w:val="24"/>
                <w:szCs w:val="24"/>
              </w:rPr>
            </w:pPr>
          </w:p>
        </w:tc>
      </w:tr>
      <w:tr w:rsidR="00FA1CC7">
        <w:trPr>
          <w:cantSplit/>
          <w:trHeight w:val="640"/>
        </w:trPr>
        <w:tc>
          <w:tcPr>
            <w:tcW w:w="984" w:type="dxa"/>
          </w:tcPr>
          <w:p w:rsidR="00FA1CC7" w:rsidRDefault="00FA1CC7">
            <w:pPr>
              <w:jc w:val="center"/>
              <w:rPr>
                <w:rFonts w:ascii="宋体" w:hAnsi="宋体" w:cs="宋体"/>
                <w:sz w:val="24"/>
                <w:szCs w:val="24"/>
              </w:rPr>
            </w:pPr>
          </w:p>
        </w:tc>
        <w:tc>
          <w:tcPr>
            <w:tcW w:w="2262" w:type="dxa"/>
          </w:tcPr>
          <w:p w:rsidR="00FA1CC7" w:rsidRDefault="00FA1CC7">
            <w:pPr>
              <w:jc w:val="center"/>
              <w:rPr>
                <w:rFonts w:ascii="宋体" w:hAnsi="宋体" w:cs="宋体"/>
                <w:sz w:val="24"/>
                <w:szCs w:val="24"/>
              </w:rPr>
            </w:pPr>
          </w:p>
        </w:tc>
        <w:tc>
          <w:tcPr>
            <w:tcW w:w="1596" w:type="dxa"/>
          </w:tcPr>
          <w:p w:rsidR="00FA1CC7" w:rsidRDefault="00FA1CC7">
            <w:pPr>
              <w:jc w:val="center"/>
              <w:rPr>
                <w:rFonts w:ascii="宋体" w:hAnsi="宋体" w:cs="宋体"/>
                <w:sz w:val="24"/>
                <w:szCs w:val="24"/>
              </w:rPr>
            </w:pPr>
          </w:p>
        </w:tc>
        <w:tc>
          <w:tcPr>
            <w:tcW w:w="2332" w:type="dxa"/>
          </w:tcPr>
          <w:p w:rsidR="00FA1CC7" w:rsidRDefault="00FA1CC7">
            <w:pPr>
              <w:jc w:val="center"/>
              <w:rPr>
                <w:rFonts w:ascii="宋体" w:hAnsi="宋体" w:cs="宋体"/>
                <w:sz w:val="24"/>
                <w:szCs w:val="24"/>
              </w:rPr>
            </w:pPr>
          </w:p>
        </w:tc>
        <w:tc>
          <w:tcPr>
            <w:tcW w:w="1363" w:type="dxa"/>
          </w:tcPr>
          <w:p w:rsidR="00FA1CC7" w:rsidRDefault="00FA1CC7">
            <w:pPr>
              <w:jc w:val="center"/>
              <w:rPr>
                <w:rFonts w:ascii="宋体" w:hAnsi="宋体" w:cs="宋体"/>
                <w:sz w:val="24"/>
                <w:szCs w:val="24"/>
              </w:rPr>
            </w:pPr>
          </w:p>
        </w:tc>
      </w:tr>
      <w:tr w:rsidR="00FA1CC7">
        <w:trPr>
          <w:cantSplit/>
          <w:trHeight w:val="640"/>
        </w:trPr>
        <w:tc>
          <w:tcPr>
            <w:tcW w:w="984" w:type="dxa"/>
          </w:tcPr>
          <w:p w:rsidR="00FA1CC7" w:rsidRDefault="00FA1CC7">
            <w:pPr>
              <w:jc w:val="center"/>
              <w:rPr>
                <w:rFonts w:ascii="宋体" w:hAnsi="宋体" w:cs="宋体"/>
                <w:sz w:val="24"/>
                <w:szCs w:val="24"/>
              </w:rPr>
            </w:pPr>
          </w:p>
        </w:tc>
        <w:tc>
          <w:tcPr>
            <w:tcW w:w="2262" w:type="dxa"/>
          </w:tcPr>
          <w:p w:rsidR="00FA1CC7" w:rsidRDefault="00FA1CC7">
            <w:pPr>
              <w:jc w:val="center"/>
              <w:rPr>
                <w:rFonts w:ascii="宋体" w:hAnsi="宋体" w:cs="宋体"/>
                <w:sz w:val="24"/>
                <w:szCs w:val="24"/>
              </w:rPr>
            </w:pPr>
          </w:p>
        </w:tc>
        <w:tc>
          <w:tcPr>
            <w:tcW w:w="1596" w:type="dxa"/>
          </w:tcPr>
          <w:p w:rsidR="00FA1CC7" w:rsidRDefault="00FA1CC7">
            <w:pPr>
              <w:jc w:val="center"/>
              <w:rPr>
                <w:rFonts w:ascii="宋体" w:hAnsi="宋体" w:cs="宋体"/>
                <w:sz w:val="24"/>
                <w:szCs w:val="24"/>
              </w:rPr>
            </w:pPr>
          </w:p>
        </w:tc>
        <w:tc>
          <w:tcPr>
            <w:tcW w:w="2332" w:type="dxa"/>
          </w:tcPr>
          <w:p w:rsidR="00FA1CC7" w:rsidRDefault="00FA1CC7">
            <w:pPr>
              <w:jc w:val="center"/>
              <w:rPr>
                <w:rFonts w:ascii="宋体" w:hAnsi="宋体" w:cs="宋体"/>
                <w:sz w:val="24"/>
                <w:szCs w:val="24"/>
              </w:rPr>
            </w:pPr>
          </w:p>
        </w:tc>
        <w:tc>
          <w:tcPr>
            <w:tcW w:w="1363" w:type="dxa"/>
          </w:tcPr>
          <w:p w:rsidR="00FA1CC7" w:rsidRDefault="00FA1CC7">
            <w:pPr>
              <w:jc w:val="center"/>
              <w:rPr>
                <w:rFonts w:ascii="宋体" w:hAnsi="宋体" w:cs="宋体"/>
                <w:sz w:val="24"/>
                <w:szCs w:val="24"/>
              </w:rPr>
            </w:pPr>
          </w:p>
        </w:tc>
      </w:tr>
      <w:tr w:rsidR="00FA1CC7">
        <w:trPr>
          <w:cantSplit/>
          <w:trHeight w:val="640"/>
        </w:trPr>
        <w:tc>
          <w:tcPr>
            <w:tcW w:w="984" w:type="dxa"/>
          </w:tcPr>
          <w:p w:rsidR="00FA1CC7" w:rsidRDefault="00FA1CC7">
            <w:pPr>
              <w:jc w:val="center"/>
              <w:rPr>
                <w:rFonts w:ascii="宋体" w:hAnsi="宋体" w:cs="宋体"/>
                <w:sz w:val="24"/>
                <w:szCs w:val="24"/>
              </w:rPr>
            </w:pPr>
          </w:p>
        </w:tc>
        <w:tc>
          <w:tcPr>
            <w:tcW w:w="2262" w:type="dxa"/>
          </w:tcPr>
          <w:p w:rsidR="00FA1CC7" w:rsidRDefault="00FA1CC7">
            <w:pPr>
              <w:jc w:val="center"/>
              <w:rPr>
                <w:rFonts w:ascii="宋体" w:hAnsi="宋体" w:cs="宋体"/>
                <w:sz w:val="24"/>
                <w:szCs w:val="24"/>
              </w:rPr>
            </w:pPr>
          </w:p>
        </w:tc>
        <w:tc>
          <w:tcPr>
            <w:tcW w:w="1596" w:type="dxa"/>
          </w:tcPr>
          <w:p w:rsidR="00FA1CC7" w:rsidRDefault="00FA1CC7">
            <w:pPr>
              <w:jc w:val="center"/>
              <w:rPr>
                <w:rFonts w:ascii="宋体" w:hAnsi="宋体" w:cs="宋体"/>
                <w:sz w:val="24"/>
                <w:szCs w:val="24"/>
              </w:rPr>
            </w:pPr>
          </w:p>
        </w:tc>
        <w:tc>
          <w:tcPr>
            <w:tcW w:w="2332" w:type="dxa"/>
          </w:tcPr>
          <w:p w:rsidR="00FA1CC7" w:rsidRDefault="00FA1CC7">
            <w:pPr>
              <w:jc w:val="center"/>
              <w:rPr>
                <w:rFonts w:ascii="宋体" w:hAnsi="宋体" w:cs="宋体"/>
                <w:sz w:val="24"/>
                <w:szCs w:val="24"/>
              </w:rPr>
            </w:pPr>
          </w:p>
        </w:tc>
        <w:tc>
          <w:tcPr>
            <w:tcW w:w="1363" w:type="dxa"/>
          </w:tcPr>
          <w:p w:rsidR="00FA1CC7" w:rsidRDefault="00FA1CC7">
            <w:pPr>
              <w:jc w:val="center"/>
              <w:rPr>
                <w:rFonts w:ascii="宋体" w:hAnsi="宋体" w:cs="宋体"/>
                <w:sz w:val="24"/>
                <w:szCs w:val="24"/>
              </w:rPr>
            </w:pPr>
          </w:p>
        </w:tc>
      </w:tr>
      <w:tr w:rsidR="00FA1CC7">
        <w:trPr>
          <w:cantSplit/>
          <w:trHeight w:val="640"/>
        </w:trPr>
        <w:tc>
          <w:tcPr>
            <w:tcW w:w="984" w:type="dxa"/>
          </w:tcPr>
          <w:p w:rsidR="00FA1CC7" w:rsidRDefault="00FA1CC7">
            <w:pPr>
              <w:jc w:val="center"/>
              <w:rPr>
                <w:rFonts w:ascii="宋体" w:hAnsi="宋体" w:cs="宋体"/>
                <w:sz w:val="24"/>
                <w:szCs w:val="24"/>
              </w:rPr>
            </w:pPr>
          </w:p>
        </w:tc>
        <w:tc>
          <w:tcPr>
            <w:tcW w:w="2262" w:type="dxa"/>
          </w:tcPr>
          <w:p w:rsidR="00FA1CC7" w:rsidRDefault="00FA1CC7">
            <w:pPr>
              <w:jc w:val="center"/>
              <w:rPr>
                <w:rFonts w:ascii="宋体" w:hAnsi="宋体" w:cs="宋体"/>
                <w:sz w:val="24"/>
                <w:szCs w:val="24"/>
              </w:rPr>
            </w:pPr>
          </w:p>
        </w:tc>
        <w:tc>
          <w:tcPr>
            <w:tcW w:w="1596" w:type="dxa"/>
          </w:tcPr>
          <w:p w:rsidR="00FA1CC7" w:rsidRDefault="00FA1CC7">
            <w:pPr>
              <w:jc w:val="center"/>
              <w:rPr>
                <w:rFonts w:ascii="宋体" w:hAnsi="宋体" w:cs="宋体"/>
                <w:sz w:val="24"/>
                <w:szCs w:val="24"/>
              </w:rPr>
            </w:pPr>
          </w:p>
        </w:tc>
        <w:tc>
          <w:tcPr>
            <w:tcW w:w="2332" w:type="dxa"/>
          </w:tcPr>
          <w:p w:rsidR="00FA1CC7" w:rsidRDefault="00FA1CC7">
            <w:pPr>
              <w:jc w:val="center"/>
              <w:rPr>
                <w:rFonts w:ascii="宋体" w:hAnsi="宋体" w:cs="宋体"/>
                <w:sz w:val="24"/>
                <w:szCs w:val="24"/>
              </w:rPr>
            </w:pPr>
          </w:p>
        </w:tc>
        <w:tc>
          <w:tcPr>
            <w:tcW w:w="1363" w:type="dxa"/>
          </w:tcPr>
          <w:p w:rsidR="00FA1CC7" w:rsidRDefault="00FA1CC7">
            <w:pPr>
              <w:jc w:val="center"/>
              <w:rPr>
                <w:rFonts w:ascii="宋体" w:hAnsi="宋体" w:cs="宋体"/>
                <w:sz w:val="24"/>
                <w:szCs w:val="24"/>
              </w:rPr>
            </w:pPr>
          </w:p>
        </w:tc>
      </w:tr>
      <w:tr w:rsidR="00FA1CC7">
        <w:trPr>
          <w:cantSplit/>
          <w:trHeight w:val="640"/>
        </w:trPr>
        <w:tc>
          <w:tcPr>
            <w:tcW w:w="984" w:type="dxa"/>
          </w:tcPr>
          <w:p w:rsidR="00FA1CC7" w:rsidRDefault="00FA1CC7">
            <w:pPr>
              <w:jc w:val="center"/>
              <w:rPr>
                <w:rFonts w:ascii="宋体" w:hAnsi="宋体" w:cs="宋体"/>
                <w:sz w:val="24"/>
                <w:szCs w:val="24"/>
              </w:rPr>
            </w:pPr>
          </w:p>
        </w:tc>
        <w:tc>
          <w:tcPr>
            <w:tcW w:w="2262" w:type="dxa"/>
          </w:tcPr>
          <w:p w:rsidR="00FA1CC7" w:rsidRDefault="00FA1CC7">
            <w:pPr>
              <w:jc w:val="center"/>
              <w:rPr>
                <w:rFonts w:ascii="宋体" w:hAnsi="宋体" w:cs="宋体"/>
                <w:sz w:val="24"/>
                <w:szCs w:val="24"/>
              </w:rPr>
            </w:pPr>
          </w:p>
        </w:tc>
        <w:tc>
          <w:tcPr>
            <w:tcW w:w="1596" w:type="dxa"/>
          </w:tcPr>
          <w:p w:rsidR="00FA1CC7" w:rsidRDefault="00FA1CC7">
            <w:pPr>
              <w:jc w:val="center"/>
              <w:rPr>
                <w:rFonts w:ascii="宋体" w:hAnsi="宋体" w:cs="宋体"/>
                <w:sz w:val="24"/>
                <w:szCs w:val="24"/>
              </w:rPr>
            </w:pPr>
          </w:p>
        </w:tc>
        <w:tc>
          <w:tcPr>
            <w:tcW w:w="2332" w:type="dxa"/>
          </w:tcPr>
          <w:p w:rsidR="00FA1CC7" w:rsidRDefault="00FA1CC7">
            <w:pPr>
              <w:jc w:val="center"/>
              <w:rPr>
                <w:rFonts w:ascii="宋体" w:hAnsi="宋体" w:cs="宋体"/>
                <w:sz w:val="24"/>
                <w:szCs w:val="24"/>
              </w:rPr>
            </w:pPr>
          </w:p>
        </w:tc>
        <w:tc>
          <w:tcPr>
            <w:tcW w:w="1363" w:type="dxa"/>
          </w:tcPr>
          <w:p w:rsidR="00FA1CC7" w:rsidRDefault="00FA1CC7">
            <w:pPr>
              <w:jc w:val="center"/>
              <w:rPr>
                <w:rFonts w:ascii="宋体" w:hAnsi="宋体" w:cs="宋体"/>
                <w:sz w:val="24"/>
                <w:szCs w:val="24"/>
              </w:rPr>
            </w:pPr>
          </w:p>
        </w:tc>
      </w:tr>
      <w:tr w:rsidR="00FA1CC7">
        <w:trPr>
          <w:cantSplit/>
          <w:trHeight w:val="640"/>
        </w:trPr>
        <w:tc>
          <w:tcPr>
            <w:tcW w:w="984" w:type="dxa"/>
          </w:tcPr>
          <w:p w:rsidR="00FA1CC7" w:rsidRDefault="00FA1CC7">
            <w:pPr>
              <w:jc w:val="center"/>
              <w:rPr>
                <w:rFonts w:ascii="宋体" w:hAnsi="宋体" w:cs="宋体"/>
                <w:sz w:val="24"/>
                <w:szCs w:val="24"/>
              </w:rPr>
            </w:pPr>
          </w:p>
        </w:tc>
        <w:tc>
          <w:tcPr>
            <w:tcW w:w="2262" w:type="dxa"/>
          </w:tcPr>
          <w:p w:rsidR="00FA1CC7" w:rsidRDefault="00FA1CC7">
            <w:pPr>
              <w:jc w:val="center"/>
              <w:rPr>
                <w:rFonts w:ascii="宋体" w:hAnsi="宋体" w:cs="宋体"/>
                <w:sz w:val="24"/>
                <w:szCs w:val="24"/>
              </w:rPr>
            </w:pPr>
          </w:p>
        </w:tc>
        <w:tc>
          <w:tcPr>
            <w:tcW w:w="1596" w:type="dxa"/>
          </w:tcPr>
          <w:p w:rsidR="00FA1CC7" w:rsidRDefault="00FA1CC7">
            <w:pPr>
              <w:jc w:val="center"/>
              <w:rPr>
                <w:rFonts w:ascii="宋体" w:hAnsi="宋体" w:cs="宋体"/>
                <w:sz w:val="24"/>
                <w:szCs w:val="24"/>
              </w:rPr>
            </w:pPr>
          </w:p>
        </w:tc>
        <w:tc>
          <w:tcPr>
            <w:tcW w:w="2332" w:type="dxa"/>
          </w:tcPr>
          <w:p w:rsidR="00FA1CC7" w:rsidRDefault="00FA1CC7">
            <w:pPr>
              <w:jc w:val="center"/>
              <w:rPr>
                <w:rFonts w:ascii="宋体" w:hAnsi="宋体" w:cs="宋体"/>
                <w:sz w:val="24"/>
                <w:szCs w:val="24"/>
              </w:rPr>
            </w:pPr>
          </w:p>
        </w:tc>
        <w:tc>
          <w:tcPr>
            <w:tcW w:w="1363" w:type="dxa"/>
          </w:tcPr>
          <w:p w:rsidR="00FA1CC7" w:rsidRDefault="00FA1CC7">
            <w:pPr>
              <w:jc w:val="center"/>
              <w:rPr>
                <w:rFonts w:ascii="宋体" w:hAnsi="宋体" w:cs="宋体"/>
                <w:sz w:val="24"/>
                <w:szCs w:val="24"/>
              </w:rPr>
            </w:pPr>
          </w:p>
        </w:tc>
      </w:tr>
      <w:tr w:rsidR="00FA1CC7">
        <w:trPr>
          <w:cantSplit/>
          <w:trHeight w:val="640"/>
        </w:trPr>
        <w:tc>
          <w:tcPr>
            <w:tcW w:w="984" w:type="dxa"/>
          </w:tcPr>
          <w:p w:rsidR="00FA1CC7" w:rsidRDefault="00FA1CC7">
            <w:pPr>
              <w:jc w:val="center"/>
              <w:rPr>
                <w:rFonts w:ascii="宋体" w:hAnsi="宋体" w:cs="宋体"/>
                <w:sz w:val="24"/>
                <w:szCs w:val="24"/>
              </w:rPr>
            </w:pPr>
          </w:p>
        </w:tc>
        <w:tc>
          <w:tcPr>
            <w:tcW w:w="2262" w:type="dxa"/>
          </w:tcPr>
          <w:p w:rsidR="00FA1CC7" w:rsidRDefault="00FA1CC7">
            <w:pPr>
              <w:jc w:val="center"/>
              <w:rPr>
                <w:rFonts w:ascii="宋体" w:hAnsi="宋体" w:cs="宋体"/>
                <w:sz w:val="24"/>
                <w:szCs w:val="24"/>
              </w:rPr>
            </w:pPr>
          </w:p>
        </w:tc>
        <w:tc>
          <w:tcPr>
            <w:tcW w:w="1596" w:type="dxa"/>
          </w:tcPr>
          <w:p w:rsidR="00FA1CC7" w:rsidRDefault="00FA1CC7">
            <w:pPr>
              <w:jc w:val="center"/>
              <w:rPr>
                <w:rFonts w:ascii="宋体" w:hAnsi="宋体" w:cs="宋体"/>
                <w:sz w:val="24"/>
                <w:szCs w:val="24"/>
              </w:rPr>
            </w:pPr>
          </w:p>
        </w:tc>
        <w:tc>
          <w:tcPr>
            <w:tcW w:w="2332" w:type="dxa"/>
          </w:tcPr>
          <w:p w:rsidR="00FA1CC7" w:rsidRDefault="00FA1CC7">
            <w:pPr>
              <w:jc w:val="center"/>
              <w:rPr>
                <w:rFonts w:ascii="宋体" w:hAnsi="宋体" w:cs="宋体"/>
                <w:sz w:val="24"/>
                <w:szCs w:val="24"/>
              </w:rPr>
            </w:pPr>
          </w:p>
        </w:tc>
        <w:tc>
          <w:tcPr>
            <w:tcW w:w="1363" w:type="dxa"/>
          </w:tcPr>
          <w:p w:rsidR="00FA1CC7" w:rsidRDefault="00FA1CC7">
            <w:pPr>
              <w:jc w:val="center"/>
              <w:rPr>
                <w:rFonts w:ascii="宋体" w:hAnsi="宋体" w:cs="宋体"/>
                <w:sz w:val="24"/>
                <w:szCs w:val="24"/>
              </w:rPr>
            </w:pPr>
          </w:p>
        </w:tc>
      </w:tr>
    </w:tbl>
    <w:p w:rsidR="00FA1CC7" w:rsidRDefault="00F53ED3">
      <w:pPr>
        <w:rPr>
          <w:rFonts w:ascii="宋体" w:hAnsi="宋体" w:cs="宋体"/>
          <w:sz w:val="24"/>
          <w:szCs w:val="24"/>
        </w:rPr>
      </w:pPr>
      <w:r>
        <w:rPr>
          <w:rFonts w:ascii="宋体" w:hAnsi="宋体" w:cs="宋体" w:hint="eastAsia"/>
          <w:sz w:val="24"/>
          <w:szCs w:val="24"/>
        </w:rPr>
        <w:t>法定代表人或授权代表签字：</w:t>
      </w:r>
    </w:p>
    <w:p w:rsidR="00FA1CC7" w:rsidRDefault="00FA1CC7">
      <w:pPr>
        <w:rPr>
          <w:rFonts w:ascii="宋体" w:hAnsi="宋体" w:cs="宋体"/>
          <w:sz w:val="24"/>
          <w:szCs w:val="24"/>
        </w:rPr>
      </w:pPr>
    </w:p>
    <w:p w:rsidR="00FA1CC7" w:rsidRDefault="00FA1CC7">
      <w:pPr>
        <w:rPr>
          <w:rFonts w:ascii="宋体" w:hAnsi="宋体" w:cs="宋体"/>
          <w:sz w:val="24"/>
          <w:szCs w:val="24"/>
        </w:rPr>
      </w:pPr>
    </w:p>
    <w:p w:rsidR="00FA1CC7" w:rsidRDefault="00F53ED3">
      <w:pPr>
        <w:rPr>
          <w:rFonts w:ascii="宋体" w:hAnsi="宋体" w:cs="宋体"/>
          <w:sz w:val="24"/>
          <w:szCs w:val="24"/>
        </w:rPr>
      </w:pPr>
      <w:r>
        <w:rPr>
          <w:rFonts w:ascii="宋体" w:hAnsi="宋体" w:cs="宋体" w:hint="eastAsia"/>
          <w:sz w:val="24"/>
          <w:szCs w:val="24"/>
        </w:rPr>
        <w:t>注：1、按照基本技术要求详细填列。</w:t>
      </w:r>
    </w:p>
    <w:p w:rsidR="00FA1CC7" w:rsidRDefault="00F53ED3">
      <w:pPr>
        <w:ind w:firstLineChars="200" w:firstLine="480"/>
        <w:rPr>
          <w:rFonts w:ascii="宋体" w:hAnsi="宋体" w:cs="宋体"/>
          <w:sz w:val="24"/>
          <w:szCs w:val="24"/>
        </w:rPr>
      </w:pPr>
      <w:r>
        <w:rPr>
          <w:rFonts w:ascii="宋体" w:hAnsi="宋体" w:cs="宋体" w:hint="eastAsia"/>
          <w:sz w:val="24"/>
          <w:szCs w:val="24"/>
        </w:rPr>
        <w:t>2、行数不够，可自行添加。</w:t>
      </w:r>
    </w:p>
    <w:p w:rsidR="00FA1CC7" w:rsidRDefault="00FA1CC7">
      <w:pPr>
        <w:jc w:val="center"/>
        <w:rPr>
          <w:rFonts w:ascii="黑体" w:eastAsia="黑体" w:hAnsi="黑体" w:cs="黑体"/>
          <w:sz w:val="32"/>
          <w:szCs w:val="32"/>
        </w:rPr>
      </w:pPr>
    </w:p>
    <w:p w:rsidR="00FA1CC7" w:rsidRDefault="00FA1CC7">
      <w:pPr>
        <w:jc w:val="center"/>
        <w:rPr>
          <w:rFonts w:ascii="黑体" w:eastAsia="黑体" w:hAnsi="黑体" w:cs="黑体"/>
          <w:sz w:val="32"/>
          <w:szCs w:val="32"/>
        </w:rPr>
      </w:pPr>
    </w:p>
    <w:p w:rsidR="00FA1CC7" w:rsidRDefault="00FA1CC7">
      <w:pPr>
        <w:jc w:val="center"/>
        <w:rPr>
          <w:rFonts w:ascii="黑体" w:eastAsia="黑体" w:hAnsi="黑体" w:cs="黑体"/>
          <w:sz w:val="32"/>
          <w:szCs w:val="32"/>
        </w:rPr>
      </w:pPr>
    </w:p>
    <w:p w:rsidR="00FA1CC7" w:rsidRDefault="00FA1CC7">
      <w:pPr>
        <w:jc w:val="center"/>
        <w:rPr>
          <w:rFonts w:ascii="黑体" w:eastAsia="黑体" w:hAnsi="黑体" w:cs="黑体"/>
          <w:sz w:val="32"/>
          <w:szCs w:val="32"/>
        </w:rPr>
      </w:pPr>
    </w:p>
    <w:p w:rsidR="00FA1CC7" w:rsidRDefault="00FA1CC7">
      <w:pPr>
        <w:jc w:val="center"/>
        <w:rPr>
          <w:rFonts w:ascii="黑体" w:eastAsia="黑体" w:hAnsi="黑体" w:cs="黑体"/>
          <w:sz w:val="32"/>
          <w:szCs w:val="32"/>
        </w:rPr>
      </w:pPr>
    </w:p>
    <w:p w:rsidR="00FA1CC7" w:rsidRDefault="00FA1CC7">
      <w:pPr>
        <w:jc w:val="center"/>
        <w:rPr>
          <w:rFonts w:ascii="黑体" w:eastAsia="黑体" w:hAnsi="黑体" w:cs="黑体"/>
          <w:sz w:val="32"/>
          <w:szCs w:val="32"/>
        </w:rPr>
      </w:pPr>
    </w:p>
    <w:p w:rsidR="00FA1CC7" w:rsidRDefault="00FA1CC7">
      <w:pPr>
        <w:jc w:val="center"/>
        <w:rPr>
          <w:rFonts w:ascii="黑体" w:eastAsia="黑体" w:hAnsi="黑体" w:cs="黑体"/>
          <w:sz w:val="32"/>
          <w:szCs w:val="32"/>
        </w:rPr>
      </w:pPr>
    </w:p>
    <w:p w:rsidR="00FA1CC7" w:rsidRDefault="00FA1CC7">
      <w:pPr>
        <w:rPr>
          <w:rFonts w:ascii="黑体" w:eastAsia="黑体" w:hAnsi="黑体" w:cs="黑体"/>
          <w:sz w:val="32"/>
          <w:szCs w:val="32"/>
        </w:rPr>
      </w:pPr>
    </w:p>
    <w:p w:rsidR="00FA1CC7" w:rsidRDefault="00FA1CC7">
      <w:pPr>
        <w:rPr>
          <w:rFonts w:ascii="黑体" w:eastAsia="黑体" w:hAnsi="黑体" w:cs="黑体"/>
          <w:sz w:val="32"/>
          <w:szCs w:val="32"/>
        </w:rPr>
      </w:pPr>
    </w:p>
    <w:p w:rsidR="00FA1CC7" w:rsidRDefault="00F53ED3">
      <w:pPr>
        <w:snapToGrid w:val="0"/>
        <w:spacing w:before="50" w:after="50"/>
        <w:jc w:val="center"/>
        <w:rPr>
          <w:rFonts w:ascii="宋体" w:hAnsi="宋体" w:cs="宋体"/>
          <w:b/>
          <w:sz w:val="32"/>
          <w:szCs w:val="32"/>
        </w:rPr>
      </w:pPr>
      <w:r>
        <w:rPr>
          <w:rFonts w:ascii="宋体" w:hAnsi="宋体" w:cs="宋体" w:hint="eastAsia"/>
          <w:b/>
          <w:sz w:val="32"/>
          <w:szCs w:val="32"/>
        </w:rPr>
        <w:lastRenderedPageBreak/>
        <w:t>八、商务条款响应及偏离表（如有）</w:t>
      </w:r>
    </w:p>
    <w:p w:rsidR="00FA1CC7" w:rsidRDefault="00FA1CC7">
      <w:pPr>
        <w:jc w:val="center"/>
        <w:rPr>
          <w:rFonts w:ascii="宋体" w:hAnsi="宋体" w:cs="宋体"/>
          <w:sz w:val="24"/>
          <w:szCs w:val="24"/>
        </w:rPr>
      </w:pPr>
    </w:p>
    <w:p w:rsidR="00FA1CC7" w:rsidRDefault="00F53ED3">
      <w:pPr>
        <w:rPr>
          <w:rFonts w:ascii="宋体" w:hAnsi="宋体" w:cs="宋体"/>
          <w:sz w:val="24"/>
          <w:szCs w:val="24"/>
        </w:rPr>
      </w:pPr>
      <w:r>
        <w:rPr>
          <w:rFonts w:ascii="宋体" w:hAnsi="宋体"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908"/>
        <w:gridCol w:w="2340"/>
        <w:gridCol w:w="1260"/>
        <w:gridCol w:w="3020"/>
      </w:tblGrid>
      <w:tr w:rsidR="00FA1CC7">
        <w:trPr>
          <w:trHeight w:val="642"/>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项目</w:t>
            </w:r>
          </w:p>
        </w:tc>
        <w:tc>
          <w:tcPr>
            <w:tcW w:w="2340"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投标人的承诺或说明</w:t>
            </w:r>
          </w:p>
        </w:tc>
      </w:tr>
      <w:tr w:rsidR="00FA1CC7">
        <w:trPr>
          <w:trHeight w:val="469"/>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质保期</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r>
      <w:tr w:rsidR="00FA1CC7">
        <w:trPr>
          <w:trHeight w:val="719"/>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售后技术服务要求（含质保期内产品故障服务响应时限、上门时间、故障修复时限、耗材供应响应时限等）</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r>
      <w:tr w:rsidR="00FA1CC7">
        <w:trPr>
          <w:trHeight w:val="540"/>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交付时间</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ind w:left="43"/>
              <w:rPr>
                <w:rFonts w:ascii="宋体" w:hAnsi="宋体" w:cs="宋体"/>
                <w:sz w:val="24"/>
                <w:szCs w:val="20"/>
              </w:rPr>
            </w:pPr>
          </w:p>
        </w:tc>
      </w:tr>
      <w:tr w:rsidR="00FA1CC7">
        <w:trPr>
          <w:trHeight w:val="440"/>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rPr>
            </w:pPr>
            <w:r>
              <w:rPr>
                <w:rFonts w:ascii="宋体" w:hAnsi="宋体" w:cs="宋体" w:hint="eastAsia"/>
                <w:sz w:val="24"/>
              </w:rPr>
              <w:t>交货方式</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rPr>
            </w:pPr>
          </w:p>
          <w:p w:rsidR="00FA1CC7" w:rsidRDefault="00FA1CC7" w:rsidP="00FD2149">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ind w:left="43"/>
              <w:rPr>
                <w:rFonts w:ascii="宋体" w:hAnsi="宋体" w:cs="宋体"/>
                <w:sz w:val="24"/>
                <w:szCs w:val="20"/>
              </w:rPr>
            </w:pPr>
          </w:p>
        </w:tc>
      </w:tr>
      <w:tr w:rsidR="00FA1CC7">
        <w:trPr>
          <w:trHeight w:val="460"/>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rPr>
            </w:pPr>
            <w:r>
              <w:rPr>
                <w:rFonts w:ascii="宋体" w:hAnsi="宋体" w:cs="宋体" w:hint="eastAsia"/>
                <w:sz w:val="24"/>
              </w:rPr>
              <w:t>交货地点</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rPr>
            </w:pPr>
          </w:p>
          <w:p w:rsidR="00FA1CC7" w:rsidRDefault="00FA1CC7" w:rsidP="00FD2149">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ind w:left="43"/>
              <w:rPr>
                <w:rFonts w:ascii="宋体" w:hAnsi="宋体" w:cs="宋体"/>
                <w:sz w:val="24"/>
                <w:szCs w:val="20"/>
              </w:rPr>
            </w:pPr>
          </w:p>
        </w:tc>
      </w:tr>
      <w:tr w:rsidR="00FA1CC7">
        <w:trPr>
          <w:trHeight w:val="820"/>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付款方式</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r>
      <w:tr w:rsidR="00FA1CC7">
        <w:trPr>
          <w:trHeight w:val="340"/>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szCs w:val="20"/>
              </w:rPr>
              <w:t>投标货币</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p w:rsidR="00FA1CC7" w:rsidRDefault="00FA1CC7" w:rsidP="00FD214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r>
      <w:tr w:rsidR="00FA1CC7">
        <w:trPr>
          <w:trHeight w:val="400"/>
        </w:trPr>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rPr>
            </w:pPr>
            <w:r>
              <w:rPr>
                <w:rFonts w:ascii="宋体" w:hAnsi="宋体" w:cs="宋体" w:hint="eastAsia"/>
                <w:sz w:val="24"/>
              </w:rPr>
              <w:t>备品备件及耗材等要求</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r>
      <w:tr w:rsidR="00FA1CC7">
        <w:tc>
          <w:tcPr>
            <w:tcW w:w="1908" w:type="dxa"/>
            <w:tcBorders>
              <w:top w:val="single" w:sz="4" w:space="0" w:color="auto"/>
              <w:left w:val="single" w:sz="4" w:space="0" w:color="auto"/>
              <w:bottom w:val="single" w:sz="4" w:space="0" w:color="auto"/>
              <w:right w:val="single" w:sz="4" w:space="0" w:color="auto"/>
            </w:tcBorders>
          </w:tcPr>
          <w:p w:rsidR="00FA1CC7" w:rsidRDefault="00F53ED3" w:rsidP="00FD2149">
            <w:pPr>
              <w:snapToGrid w:val="0"/>
              <w:spacing w:beforeLines="50"/>
              <w:rPr>
                <w:rFonts w:ascii="宋体" w:hAnsi="宋体" w:cs="宋体"/>
                <w:sz w:val="24"/>
                <w:szCs w:val="20"/>
              </w:rPr>
            </w:pPr>
            <w:r>
              <w:rPr>
                <w:rFonts w:ascii="宋体" w:hAnsi="宋体" w:cs="宋体" w:hint="eastAsia"/>
                <w:sz w:val="24"/>
              </w:rPr>
              <w:t>其他</w:t>
            </w:r>
          </w:p>
        </w:tc>
        <w:tc>
          <w:tcPr>
            <w:tcW w:w="234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FA1CC7" w:rsidRDefault="00FA1CC7" w:rsidP="00FD2149">
            <w:pPr>
              <w:snapToGrid w:val="0"/>
              <w:spacing w:beforeLines="50"/>
              <w:rPr>
                <w:rFonts w:ascii="宋体" w:hAnsi="宋体" w:cs="宋体"/>
                <w:sz w:val="24"/>
                <w:szCs w:val="20"/>
              </w:rPr>
            </w:pPr>
          </w:p>
        </w:tc>
      </w:tr>
    </w:tbl>
    <w:p w:rsidR="00FA1CC7" w:rsidRDefault="00F53ED3">
      <w:pPr>
        <w:rPr>
          <w:rFonts w:ascii="黑体" w:eastAsia="黑体" w:hAnsi="黑体"/>
          <w:sz w:val="24"/>
          <w:szCs w:val="24"/>
        </w:rPr>
      </w:pPr>
      <w:r>
        <w:rPr>
          <w:rFonts w:ascii="宋体" w:hAnsi="宋体" w:cs="宋体" w:hint="eastAsia"/>
          <w:sz w:val="24"/>
          <w:szCs w:val="24"/>
        </w:rPr>
        <w:t>法定代表人或授权代表签字：</w:t>
      </w:r>
    </w:p>
    <w:p w:rsidR="00FA1CC7" w:rsidRDefault="00FA1CC7"/>
    <w:p w:rsidR="00FA1CC7" w:rsidRDefault="00FA1CC7"/>
    <w:p w:rsidR="00FA1CC7" w:rsidRDefault="00FA1CC7"/>
    <w:p w:rsidR="00FA1CC7" w:rsidRDefault="00FA1CC7"/>
    <w:p w:rsidR="00FA1CC7" w:rsidRDefault="00FA1CC7"/>
    <w:p w:rsidR="00FA1CC7" w:rsidRDefault="00FA1CC7"/>
    <w:p w:rsidR="00FA1CC7" w:rsidRDefault="00FA1CC7"/>
    <w:p w:rsidR="00FA1CC7" w:rsidRDefault="00FA1CC7"/>
    <w:p w:rsidR="00FA1CC7" w:rsidRDefault="00FA1CC7"/>
    <w:p w:rsidR="00FA1CC7" w:rsidRDefault="00FA1CC7"/>
    <w:p w:rsidR="00FA1CC7" w:rsidRDefault="00FA1CC7"/>
    <w:p w:rsidR="00FA1CC7" w:rsidRDefault="00F53ED3">
      <w:pPr>
        <w:snapToGrid w:val="0"/>
        <w:spacing w:before="50" w:after="50"/>
        <w:jc w:val="center"/>
        <w:rPr>
          <w:rFonts w:ascii="宋体" w:hAnsi="宋体" w:cs="宋体"/>
          <w:b/>
          <w:sz w:val="32"/>
          <w:szCs w:val="32"/>
        </w:rPr>
      </w:pPr>
      <w:r>
        <w:rPr>
          <w:rFonts w:ascii="宋体" w:hAnsi="宋体" w:cs="宋体" w:hint="eastAsia"/>
          <w:b/>
          <w:sz w:val="32"/>
          <w:szCs w:val="32"/>
        </w:rPr>
        <w:lastRenderedPageBreak/>
        <w:t>九、技术方案、服务承诺等</w:t>
      </w:r>
    </w:p>
    <w:p w:rsidR="00FA1CC7" w:rsidRDefault="00FA1CC7"/>
    <w:sectPr w:rsidR="00FA1CC7" w:rsidSect="00FA1CC7">
      <w:headerReference w:type="default" r:id="rId8"/>
      <w:footerReference w:type="default" r:id="rId9"/>
      <w:pgSz w:w="11906" w:h="16838"/>
      <w:pgMar w:top="1440" w:right="1486"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479" w:rsidRDefault="00A86479" w:rsidP="00FA1CC7">
      <w:r>
        <w:separator/>
      </w:r>
    </w:p>
  </w:endnote>
  <w:endnote w:type="continuationSeparator" w:id="1">
    <w:p w:rsidR="00A86479" w:rsidRDefault="00A86479" w:rsidP="00FA1C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GB2312">
    <w:altName w:val="MS Mincho"/>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AMGDT"/>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
    <w:altName w:val="Times New Roman"/>
    <w:charset w:val="00"/>
    <w:family w:val="auto"/>
    <w:pitch w:val="default"/>
    <w:sig w:usb0="00000000" w:usb1="00000000" w:usb2="00000000" w:usb3="00000000" w:csb0="00000001" w:csb1="00000000"/>
  </w:font>
  <w:font w:name="华文隶书">
    <w:altName w:val="微软雅黑"/>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CC7" w:rsidRDefault="00472AC7">
    <w:pPr>
      <w:pStyle w:val="a7"/>
    </w:pPr>
    <w:r>
      <w:pict>
        <v:shapetype id="_x0000_t202" coordsize="21600,21600" o:spt="202" path="m,l,21600r21600,l21600,xe">
          <v:stroke joinstyle="miter"/>
          <v:path gradientshapeok="t" o:connecttype="rect"/>
        </v:shapetype>
        <v:shape id="_x0000_s3073" type="#_x0000_t202" style="position:absolute;margin-left:0;margin-top:0;width:2in;height:2in;z-index:1024;mso-wrap-style:none;mso-position-horizontal:center;mso-position-horizontal-relative:margin" filled="f" stroked="f">
          <v:textbox style="mso-fit-shape-to-text:t" inset="0,0,0,0">
            <w:txbxContent>
              <w:p w:rsidR="00FA1CC7" w:rsidRDefault="00F53ED3">
                <w:pPr>
                  <w:pStyle w:val="a7"/>
                </w:pPr>
                <w:r>
                  <w:rPr>
                    <w:rFonts w:cs="宋体" w:hint="eastAsia"/>
                  </w:rPr>
                  <w:t>第</w:t>
                </w:r>
                <w:r w:rsidR="00472AC7">
                  <w:fldChar w:fldCharType="begin"/>
                </w:r>
                <w:r>
                  <w:instrText xml:space="preserve"> PAGE  \* MERGEFORMAT </w:instrText>
                </w:r>
                <w:r w:rsidR="00472AC7">
                  <w:fldChar w:fldCharType="separate"/>
                </w:r>
                <w:r w:rsidR="00FD2149">
                  <w:rPr>
                    <w:noProof/>
                  </w:rPr>
                  <w:t>4</w:t>
                </w:r>
                <w:r w:rsidR="00472AC7">
                  <w:fldChar w:fldCharType="end"/>
                </w:r>
                <w:r>
                  <w:rPr>
                    <w:rFonts w:cs="宋体" w:hint="eastAsia"/>
                  </w:rPr>
                  <w:t>页共</w:t>
                </w:r>
                <w:fldSimple w:instr=" NUMPAGES  \* MERGEFORMAT ">
                  <w:r w:rsidR="00FD2149">
                    <w:rPr>
                      <w:noProof/>
                    </w:rPr>
                    <w:t>44</w:t>
                  </w:r>
                </w:fldSimple>
                <w:r>
                  <w:rPr>
                    <w:rFonts w:cs="宋体"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479" w:rsidRDefault="00A86479" w:rsidP="00FA1CC7">
      <w:r>
        <w:separator/>
      </w:r>
    </w:p>
  </w:footnote>
  <w:footnote w:type="continuationSeparator" w:id="1">
    <w:p w:rsidR="00A86479" w:rsidRDefault="00A86479" w:rsidP="00FA1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CC7" w:rsidRDefault="00F53ED3">
    <w:pPr>
      <w:pStyle w:val="a8"/>
      <w:rPr>
        <w:rFonts w:eastAsia="仿宋_GB2312"/>
      </w:rPr>
    </w:pPr>
    <w:r>
      <w:rPr>
        <w:rFonts w:eastAsia="华文隶书" w:hint="eastAsia"/>
        <w:sz w:val="21"/>
      </w:rPr>
      <w:t>盐城幼儿师范高等专科学校竞争性磋商文件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hint="eastAsia"/>
        <w:b/>
        <w:color w:val="000000"/>
        <w:sz w:val="24"/>
        <w:szCs w:val="24"/>
      </w:rPr>
      <w:t>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A3DFE"/>
    <w:multiLevelType w:val="singleLevel"/>
    <w:tmpl w:val="23CA3DFE"/>
    <w:lvl w:ilvl="0">
      <w:start w:val="1"/>
      <w:numFmt w:val="decimal"/>
      <w:lvlText w:val="%1、"/>
      <w:lvlJc w:val="left"/>
      <w:pPr>
        <w:tabs>
          <w:tab w:val="left" w:pos="480"/>
        </w:tabs>
        <w:ind w:left="48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FD5"/>
    <w:rsid w:val="00006650"/>
    <w:rsid w:val="0003160B"/>
    <w:rsid w:val="00031E69"/>
    <w:rsid w:val="0003312D"/>
    <w:rsid w:val="000666FC"/>
    <w:rsid w:val="00070155"/>
    <w:rsid w:val="00073D7C"/>
    <w:rsid w:val="000A4195"/>
    <w:rsid w:val="000A5AC5"/>
    <w:rsid w:val="000B3B49"/>
    <w:rsid w:val="000B50E5"/>
    <w:rsid w:val="000C2974"/>
    <w:rsid w:val="000D547E"/>
    <w:rsid w:val="000D7F91"/>
    <w:rsid w:val="00101649"/>
    <w:rsid w:val="00104515"/>
    <w:rsid w:val="00114D9B"/>
    <w:rsid w:val="0013325D"/>
    <w:rsid w:val="00141731"/>
    <w:rsid w:val="001469EF"/>
    <w:rsid w:val="00167310"/>
    <w:rsid w:val="00177406"/>
    <w:rsid w:val="00184755"/>
    <w:rsid w:val="0019388D"/>
    <w:rsid w:val="001976D9"/>
    <w:rsid w:val="001B74AA"/>
    <w:rsid w:val="001C120F"/>
    <w:rsid w:val="001C35CC"/>
    <w:rsid w:val="001D4426"/>
    <w:rsid w:val="001D4440"/>
    <w:rsid w:val="001E0803"/>
    <w:rsid w:val="001F61F0"/>
    <w:rsid w:val="001F774B"/>
    <w:rsid w:val="00200977"/>
    <w:rsid w:val="00201B03"/>
    <w:rsid w:val="00240158"/>
    <w:rsid w:val="002431B9"/>
    <w:rsid w:val="002434B7"/>
    <w:rsid w:val="0025112F"/>
    <w:rsid w:val="002616DB"/>
    <w:rsid w:val="002671FF"/>
    <w:rsid w:val="00296A7F"/>
    <w:rsid w:val="002B0A66"/>
    <w:rsid w:val="002B317C"/>
    <w:rsid w:val="00302439"/>
    <w:rsid w:val="003208CE"/>
    <w:rsid w:val="00325CC7"/>
    <w:rsid w:val="00350D98"/>
    <w:rsid w:val="003561DB"/>
    <w:rsid w:val="00361411"/>
    <w:rsid w:val="0037186E"/>
    <w:rsid w:val="003849FC"/>
    <w:rsid w:val="003A44F6"/>
    <w:rsid w:val="003D0918"/>
    <w:rsid w:val="003E5324"/>
    <w:rsid w:val="003F2F51"/>
    <w:rsid w:val="003F32E4"/>
    <w:rsid w:val="00407C0D"/>
    <w:rsid w:val="00421C13"/>
    <w:rsid w:val="00433D01"/>
    <w:rsid w:val="004556EB"/>
    <w:rsid w:val="00472AC7"/>
    <w:rsid w:val="004A1FCB"/>
    <w:rsid w:val="004B15C5"/>
    <w:rsid w:val="004D0430"/>
    <w:rsid w:val="004D35F8"/>
    <w:rsid w:val="004D62C4"/>
    <w:rsid w:val="004E61ED"/>
    <w:rsid w:val="004F3E6E"/>
    <w:rsid w:val="00520189"/>
    <w:rsid w:val="00542E90"/>
    <w:rsid w:val="00557EA3"/>
    <w:rsid w:val="0057578B"/>
    <w:rsid w:val="005827EE"/>
    <w:rsid w:val="005A75DE"/>
    <w:rsid w:val="005C2013"/>
    <w:rsid w:val="005C3415"/>
    <w:rsid w:val="005C3885"/>
    <w:rsid w:val="005C6BFD"/>
    <w:rsid w:val="005D2CAA"/>
    <w:rsid w:val="005D6173"/>
    <w:rsid w:val="005D72E6"/>
    <w:rsid w:val="005E2FC8"/>
    <w:rsid w:val="00641C62"/>
    <w:rsid w:val="00660B16"/>
    <w:rsid w:val="00660BE5"/>
    <w:rsid w:val="00662F22"/>
    <w:rsid w:val="00670925"/>
    <w:rsid w:val="006921FE"/>
    <w:rsid w:val="00693A74"/>
    <w:rsid w:val="0069639A"/>
    <w:rsid w:val="006A1D4C"/>
    <w:rsid w:val="006B1E16"/>
    <w:rsid w:val="006B2455"/>
    <w:rsid w:val="006B273E"/>
    <w:rsid w:val="006B3323"/>
    <w:rsid w:val="006C6C0F"/>
    <w:rsid w:val="006D550D"/>
    <w:rsid w:val="006E166C"/>
    <w:rsid w:val="006E6DB7"/>
    <w:rsid w:val="0070022C"/>
    <w:rsid w:val="007027B2"/>
    <w:rsid w:val="00711A4A"/>
    <w:rsid w:val="00714AE9"/>
    <w:rsid w:val="00717951"/>
    <w:rsid w:val="007217B9"/>
    <w:rsid w:val="00726534"/>
    <w:rsid w:val="00733358"/>
    <w:rsid w:val="00740DE0"/>
    <w:rsid w:val="007560B7"/>
    <w:rsid w:val="00770E3A"/>
    <w:rsid w:val="00781C51"/>
    <w:rsid w:val="007A0BD2"/>
    <w:rsid w:val="007B7666"/>
    <w:rsid w:val="007C3E4A"/>
    <w:rsid w:val="007D456A"/>
    <w:rsid w:val="007D4883"/>
    <w:rsid w:val="007F091E"/>
    <w:rsid w:val="007F3A63"/>
    <w:rsid w:val="00800485"/>
    <w:rsid w:val="00805B0B"/>
    <w:rsid w:val="00807336"/>
    <w:rsid w:val="008273E6"/>
    <w:rsid w:val="00840456"/>
    <w:rsid w:val="00856B74"/>
    <w:rsid w:val="00860697"/>
    <w:rsid w:val="00882C64"/>
    <w:rsid w:val="00884F15"/>
    <w:rsid w:val="008852AB"/>
    <w:rsid w:val="008A129B"/>
    <w:rsid w:val="008A6A74"/>
    <w:rsid w:val="008B3092"/>
    <w:rsid w:val="008D0FD5"/>
    <w:rsid w:val="008D3BE0"/>
    <w:rsid w:val="008E20BD"/>
    <w:rsid w:val="008E2DAC"/>
    <w:rsid w:val="0099043B"/>
    <w:rsid w:val="009A2F5F"/>
    <w:rsid w:val="009E72E3"/>
    <w:rsid w:val="009F507C"/>
    <w:rsid w:val="00A04E12"/>
    <w:rsid w:val="00A05920"/>
    <w:rsid w:val="00A40E1B"/>
    <w:rsid w:val="00A51F56"/>
    <w:rsid w:val="00A55E6B"/>
    <w:rsid w:val="00A66E22"/>
    <w:rsid w:val="00A7617F"/>
    <w:rsid w:val="00A80590"/>
    <w:rsid w:val="00A86479"/>
    <w:rsid w:val="00AA0FFC"/>
    <w:rsid w:val="00AA4B7B"/>
    <w:rsid w:val="00AB66AA"/>
    <w:rsid w:val="00AB6E23"/>
    <w:rsid w:val="00AD0953"/>
    <w:rsid w:val="00B23C67"/>
    <w:rsid w:val="00B67B16"/>
    <w:rsid w:val="00B7518D"/>
    <w:rsid w:val="00B83511"/>
    <w:rsid w:val="00B85FC6"/>
    <w:rsid w:val="00B90248"/>
    <w:rsid w:val="00BA2F79"/>
    <w:rsid w:val="00BB6819"/>
    <w:rsid w:val="00BD6181"/>
    <w:rsid w:val="00BF5C0E"/>
    <w:rsid w:val="00C00649"/>
    <w:rsid w:val="00C022A8"/>
    <w:rsid w:val="00C078E5"/>
    <w:rsid w:val="00C54E68"/>
    <w:rsid w:val="00C62BC7"/>
    <w:rsid w:val="00C650E7"/>
    <w:rsid w:val="00C71529"/>
    <w:rsid w:val="00C80AE6"/>
    <w:rsid w:val="00C943DD"/>
    <w:rsid w:val="00CC3A55"/>
    <w:rsid w:val="00CD0B3C"/>
    <w:rsid w:val="00CD46F1"/>
    <w:rsid w:val="00CF121B"/>
    <w:rsid w:val="00D233E6"/>
    <w:rsid w:val="00D31BCB"/>
    <w:rsid w:val="00D45D36"/>
    <w:rsid w:val="00D65E61"/>
    <w:rsid w:val="00D72928"/>
    <w:rsid w:val="00D81C34"/>
    <w:rsid w:val="00DA55FB"/>
    <w:rsid w:val="00DD495D"/>
    <w:rsid w:val="00DD65AF"/>
    <w:rsid w:val="00DE252A"/>
    <w:rsid w:val="00DF1972"/>
    <w:rsid w:val="00E02D0C"/>
    <w:rsid w:val="00E16E6A"/>
    <w:rsid w:val="00E22014"/>
    <w:rsid w:val="00E5788E"/>
    <w:rsid w:val="00E71669"/>
    <w:rsid w:val="00E811AC"/>
    <w:rsid w:val="00E81752"/>
    <w:rsid w:val="00EA2C2C"/>
    <w:rsid w:val="00EB51EF"/>
    <w:rsid w:val="00EB5635"/>
    <w:rsid w:val="00EC7FDB"/>
    <w:rsid w:val="00ED31AB"/>
    <w:rsid w:val="00ED453D"/>
    <w:rsid w:val="00EE65CE"/>
    <w:rsid w:val="00F041A0"/>
    <w:rsid w:val="00F4309C"/>
    <w:rsid w:val="00F53ED3"/>
    <w:rsid w:val="00F866D3"/>
    <w:rsid w:val="00FA1A94"/>
    <w:rsid w:val="00FA1CC7"/>
    <w:rsid w:val="00FB5F27"/>
    <w:rsid w:val="00FC0DE7"/>
    <w:rsid w:val="00FC3358"/>
    <w:rsid w:val="00FC5062"/>
    <w:rsid w:val="00FC5B76"/>
    <w:rsid w:val="00FD2149"/>
    <w:rsid w:val="00FF7032"/>
    <w:rsid w:val="0225555B"/>
    <w:rsid w:val="108B5244"/>
    <w:rsid w:val="1ACC776F"/>
    <w:rsid w:val="24CF1479"/>
    <w:rsid w:val="2D71575E"/>
    <w:rsid w:val="3662641F"/>
    <w:rsid w:val="42462E31"/>
    <w:rsid w:val="465207C9"/>
    <w:rsid w:val="4BF42A17"/>
    <w:rsid w:val="5F567022"/>
    <w:rsid w:val="6A3C36A8"/>
    <w:rsid w:val="6D622A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qFormat="1"/>
    <w:lsdException w:name="Subtitle" w:locked="1" w:semiHidden="0" w:uiPriority="0" w:unhideWhenUsed="0" w:qFormat="1"/>
    <w:lsdException w:name="Date" w:semiHidden="0" w:unhideWhenUsed="0" w:qFormat="1"/>
    <w:lsdException w:name="Body Text First Indent 2" w:qFormat="1"/>
    <w:lsdException w:name="Body Text 2" w:semiHidden="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FA1CC7"/>
    <w:pPr>
      <w:widowControl w:val="0"/>
      <w:jc w:val="both"/>
    </w:pPr>
    <w:rPr>
      <w:rFonts w:ascii="Times New Roman" w:hAnsi="Times New Roman" w:cs="Times New Roman"/>
      <w:kern w:val="2"/>
      <w:sz w:val="21"/>
      <w:szCs w:val="21"/>
    </w:rPr>
  </w:style>
  <w:style w:type="paragraph" w:styleId="1">
    <w:name w:val="heading 1"/>
    <w:basedOn w:val="a"/>
    <w:next w:val="a"/>
    <w:link w:val="1Char"/>
    <w:uiPriority w:val="99"/>
    <w:qFormat/>
    <w:rsid w:val="00FA1CC7"/>
    <w:pPr>
      <w:keepNext/>
      <w:jc w:val="center"/>
      <w:outlineLvl w:val="0"/>
    </w:pPr>
    <w:rPr>
      <w:rFonts w:ascii="??_GB2312" w:hAnsi="??_GB2312" w:cs="??_GB2312"/>
      <w:sz w:val="28"/>
      <w:szCs w:val="28"/>
    </w:rPr>
  </w:style>
  <w:style w:type="paragraph" w:styleId="2">
    <w:name w:val="heading 2"/>
    <w:basedOn w:val="a"/>
    <w:next w:val="a0"/>
    <w:link w:val="2Char"/>
    <w:uiPriority w:val="99"/>
    <w:qFormat/>
    <w:rsid w:val="00FA1CC7"/>
    <w:pPr>
      <w:keepNext/>
      <w:keepLines/>
      <w:spacing w:before="260" w:after="260" w:line="415" w:lineRule="auto"/>
      <w:jc w:val="center"/>
      <w:outlineLvl w:val="1"/>
    </w:pPr>
    <w:rPr>
      <w:rFonts w:ascii="Arial" w:hAnsi="Arial" w:cs="Arial"/>
      <w:b/>
      <w:bCs/>
      <w:sz w:val="44"/>
      <w:szCs w:val="44"/>
    </w:rPr>
  </w:style>
  <w:style w:type="paragraph" w:styleId="3">
    <w:name w:val="heading 3"/>
    <w:basedOn w:val="a"/>
    <w:next w:val="a0"/>
    <w:link w:val="3Char"/>
    <w:uiPriority w:val="99"/>
    <w:qFormat/>
    <w:rsid w:val="00FA1CC7"/>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FA1CC7"/>
    <w:pPr>
      <w:widowControl w:val="0"/>
      <w:autoSpaceDE w:val="0"/>
      <w:autoSpaceDN w:val="0"/>
      <w:adjustRightInd w:val="0"/>
    </w:pPr>
    <w:rPr>
      <w:rFonts w:ascii="Times New Roman" w:hAnsi="Times New Roman" w:cs="Times New Roman"/>
      <w:color w:val="000000"/>
      <w:sz w:val="24"/>
      <w:szCs w:val="24"/>
    </w:rPr>
  </w:style>
  <w:style w:type="paragraph" w:styleId="a0">
    <w:name w:val="Normal Indent"/>
    <w:basedOn w:val="a"/>
    <w:uiPriority w:val="99"/>
    <w:qFormat/>
    <w:rsid w:val="00FA1CC7"/>
    <w:pPr>
      <w:ind w:firstLine="420"/>
    </w:pPr>
  </w:style>
  <w:style w:type="paragraph" w:styleId="a4">
    <w:name w:val="Body Text Indent"/>
    <w:basedOn w:val="a"/>
    <w:link w:val="Char"/>
    <w:uiPriority w:val="99"/>
    <w:semiHidden/>
    <w:unhideWhenUsed/>
    <w:qFormat/>
    <w:rsid w:val="00FA1CC7"/>
    <w:pPr>
      <w:spacing w:after="120"/>
      <w:ind w:leftChars="200" w:left="420"/>
    </w:pPr>
  </w:style>
  <w:style w:type="paragraph" w:styleId="a5">
    <w:name w:val="Plain Text"/>
    <w:basedOn w:val="a"/>
    <w:link w:val="Char0"/>
    <w:qFormat/>
    <w:rsid w:val="00FA1CC7"/>
    <w:rPr>
      <w:rFonts w:ascii="宋体" w:hAnsi="Courier New" w:cs="Courier New"/>
    </w:rPr>
  </w:style>
  <w:style w:type="paragraph" w:styleId="a6">
    <w:name w:val="Date"/>
    <w:basedOn w:val="a"/>
    <w:next w:val="a"/>
    <w:link w:val="Char1"/>
    <w:uiPriority w:val="99"/>
    <w:qFormat/>
    <w:rsid w:val="00FA1CC7"/>
    <w:rPr>
      <w:sz w:val="24"/>
      <w:szCs w:val="24"/>
    </w:rPr>
  </w:style>
  <w:style w:type="paragraph" w:styleId="a7">
    <w:name w:val="footer"/>
    <w:basedOn w:val="a"/>
    <w:link w:val="Char2"/>
    <w:uiPriority w:val="99"/>
    <w:qFormat/>
    <w:rsid w:val="00FA1CC7"/>
    <w:pPr>
      <w:snapToGrid w:val="0"/>
      <w:jc w:val="left"/>
    </w:pPr>
    <w:rPr>
      <w:sz w:val="18"/>
      <w:szCs w:val="18"/>
    </w:rPr>
  </w:style>
  <w:style w:type="paragraph" w:styleId="a8">
    <w:name w:val="header"/>
    <w:basedOn w:val="a"/>
    <w:link w:val="Char3"/>
    <w:uiPriority w:val="99"/>
    <w:qFormat/>
    <w:rsid w:val="00FA1CC7"/>
    <w:pPr>
      <w:pBdr>
        <w:bottom w:val="single" w:sz="6" w:space="1" w:color="auto"/>
      </w:pBdr>
      <w:snapToGrid w:val="0"/>
      <w:jc w:val="center"/>
    </w:pPr>
    <w:rPr>
      <w:sz w:val="18"/>
      <w:szCs w:val="18"/>
    </w:rPr>
  </w:style>
  <w:style w:type="paragraph" w:styleId="20">
    <w:name w:val="Body Text 2"/>
    <w:basedOn w:val="a"/>
    <w:link w:val="2Char0"/>
    <w:uiPriority w:val="99"/>
    <w:qFormat/>
    <w:rsid w:val="00FA1CC7"/>
    <w:pPr>
      <w:widowControl/>
      <w:jc w:val="center"/>
    </w:pPr>
    <w:rPr>
      <w:rFonts w:ascii="??_GB2312" w:hAnsi="??_GB2312" w:cs="??_GB2312"/>
      <w:sz w:val="28"/>
      <w:szCs w:val="28"/>
    </w:rPr>
  </w:style>
  <w:style w:type="paragraph" w:styleId="a9">
    <w:name w:val="Normal (Web)"/>
    <w:basedOn w:val="a"/>
    <w:uiPriority w:val="99"/>
    <w:qFormat/>
    <w:rsid w:val="00FA1CC7"/>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a4"/>
    <w:link w:val="2Char1"/>
    <w:uiPriority w:val="99"/>
    <w:semiHidden/>
    <w:unhideWhenUsed/>
    <w:qFormat/>
    <w:rsid w:val="00FA1CC7"/>
    <w:pPr>
      <w:ind w:firstLineChars="200" w:firstLine="420"/>
    </w:pPr>
  </w:style>
  <w:style w:type="character" w:styleId="aa">
    <w:name w:val="FollowedHyperlink"/>
    <w:uiPriority w:val="99"/>
    <w:qFormat/>
    <w:rsid w:val="00FA1CC7"/>
    <w:rPr>
      <w:color w:val="800080"/>
      <w:u w:val="single"/>
    </w:rPr>
  </w:style>
  <w:style w:type="character" w:styleId="ab">
    <w:name w:val="Hyperlink"/>
    <w:uiPriority w:val="99"/>
    <w:qFormat/>
    <w:rsid w:val="00FA1CC7"/>
    <w:rPr>
      <w:color w:val="0000FF"/>
      <w:u w:val="single"/>
    </w:rPr>
  </w:style>
  <w:style w:type="character" w:customStyle="1" w:styleId="1Char">
    <w:name w:val="标题 1 Char"/>
    <w:link w:val="1"/>
    <w:uiPriority w:val="99"/>
    <w:qFormat/>
    <w:locked/>
    <w:rsid w:val="00FA1CC7"/>
    <w:rPr>
      <w:rFonts w:ascii="??_GB2312" w:eastAsia="宋体" w:hAnsi="??_GB2312" w:cs="??_GB2312"/>
      <w:sz w:val="28"/>
      <w:szCs w:val="28"/>
    </w:rPr>
  </w:style>
  <w:style w:type="character" w:customStyle="1" w:styleId="2Char">
    <w:name w:val="标题 2 Char"/>
    <w:link w:val="2"/>
    <w:uiPriority w:val="99"/>
    <w:qFormat/>
    <w:locked/>
    <w:rsid w:val="00FA1CC7"/>
    <w:rPr>
      <w:rFonts w:ascii="Arial" w:eastAsia="Times New Roman" w:hAnsi="Arial" w:cs="Arial"/>
      <w:b/>
      <w:bCs/>
      <w:sz w:val="44"/>
      <w:szCs w:val="44"/>
    </w:rPr>
  </w:style>
  <w:style w:type="character" w:customStyle="1" w:styleId="3Char">
    <w:name w:val="标题 3 Char"/>
    <w:link w:val="3"/>
    <w:uiPriority w:val="99"/>
    <w:qFormat/>
    <w:locked/>
    <w:rsid w:val="00FA1CC7"/>
    <w:rPr>
      <w:rFonts w:ascii="Times New Roman" w:eastAsia="宋体" w:hAnsi="Times New Roman" w:cs="Times New Roman"/>
      <w:b/>
      <w:bCs/>
      <w:sz w:val="32"/>
      <w:szCs w:val="32"/>
    </w:rPr>
  </w:style>
  <w:style w:type="character" w:customStyle="1" w:styleId="Char1">
    <w:name w:val="日期 Char"/>
    <w:link w:val="a6"/>
    <w:uiPriority w:val="99"/>
    <w:qFormat/>
    <w:locked/>
    <w:rsid w:val="00FA1CC7"/>
    <w:rPr>
      <w:rFonts w:ascii="Times New Roman" w:eastAsia="宋体" w:hAnsi="Times New Roman" w:cs="Times New Roman"/>
      <w:sz w:val="24"/>
      <w:szCs w:val="24"/>
    </w:rPr>
  </w:style>
  <w:style w:type="character" w:customStyle="1" w:styleId="Char2">
    <w:name w:val="页脚 Char"/>
    <w:link w:val="a7"/>
    <w:uiPriority w:val="99"/>
    <w:qFormat/>
    <w:locked/>
    <w:rsid w:val="00FA1CC7"/>
    <w:rPr>
      <w:rFonts w:ascii="Times New Roman" w:eastAsia="宋体" w:hAnsi="Times New Roman" w:cs="Times New Roman"/>
      <w:sz w:val="18"/>
      <w:szCs w:val="18"/>
    </w:rPr>
  </w:style>
  <w:style w:type="character" w:customStyle="1" w:styleId="Char3">
    <w:name w:val="页眉 Char"/>
    <w:link w:val="a8"/>
    <w:uiPriority w:val="99"/>
    <w:qFormat/>
    <w:locked/>
    <w:rsid w:val="00FA1CC7"/>
    <w:rPr>
      <w:rFonts w:ascii="Times New Roman" w:eastAsia="宋体" w:hAnsi="Times New Roman" w:cs="Times New Roman"/>
      <w:sz w:val="18"/>
      <w:szCs w:val="18"/>
    </w:rPr>
  </w:style>
  <w:style w:type="character" w:customStyle="1" w:styleId="2Char0">
    <w:name w:val="正文文本 2 Char"/>
    <w:link w:val="20"/>
    <w:uiPriority w:val="99"/>
    <w:qFormat/>
    <w:locked/>
    <w:rsid w:val="00FA1CC7"/>
    <w:rPr>
      <w:rFonts w:ascii="??_GB2312" w:eastAsia="宋体" w:hAnsi="??_GB2312" w:cs="??_GB2312"/>
      <w:sz w:val="28"/>
      <w:szCs w:val="28"/>
    </w:rPr>
  </w:style>
  <w:style w:type="paragraph" w:customStyle="1" w:styleId="Char4">
    <w:name w:val="Char"/>
    <w:basedOn w:val="a"/>
    <w:qFormat/>
    <w:rsid w:val="00FA1CC7"/>
    <w:pPr>
      <w:ind w:firstLineChars="200" w:firstLine="200"/>
    </w:pPr>
    <w:rPr>
      <w:sz w:val="28"/>
      <w:szCs w:val="28"/>
    </w:rPr>
  </w:style>
  <w:style w:type="paragraph" w:customStyle="1" w:styleId="ac">
    <w:name w:val="公文正文"/>
    <w:basedOn w:val="a"/>
    <w:uiPriority w:val="99"/>
    <w:qFormat/>
    <w:rsid w:val="00FA1CC7"/>
    <w:pPr>
      <w:widowControl/>
      <w:adjustRightInd w:val="0"/>
      <w:snapToGrid w:val="0"/>
      <w:spacing w:line="300" w:lineRule="auto"/>
    </w:pPr>
    <w:rPr>
      <w:rFonts w:ascii="??_GB2312" w:hAnsi="????" w:cs="??_GB2312"/>
      <w:color w:val="000000"/>
      <w:kern w:val="0"/>
      <w:sz w:val="32"/>
      <w:szCs w:val="32"/>
    </w:rPr>
  </w:style>
  <w:style w:type="paragraph" w:customStyle="1" w:styleId="ad">
    <w:name w:val="普通正文"/>
    <w:basedOn w:val="a"/>
    <w:uiPriority w:val="99"/>
    <w:qFormat/>
    <w:rsid w:val="00FA1CC7"/>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10">
    <w:name w:val="列出段落1"/>
    <w:basedOn w:val="a"/>
    <w:uiPriority w:val="99"/>
    <w:qFormat/>
    <w:rsid w:val="00FA1CC7"/>
    <w:pPr>
      <w:widowControl/>
      <w:spacing w:before="100" w:beforeAutospacing="1" w:after="100" w:afterAutospacing="1"/>
      <w:ind w:left="720"/>
      <w:jc w:val="left"/>
    </w:pPr>
    <w:rPr>
      <w:rFonts w:ascii="Calibri" w:hAnsi="Calibri" w:cs="Calibri"/>
      <w:kern w:val="0"/>
      <w:sz w:val="24"/>
      <w:szCs w:val="24"/>
    </w:rPr>
  </w:style>
  <w:style w:type="character" w:customStyle="1" w:styleId="100">
    <w:name w:val="10"/>
    <w:uiPriority w:val="99"/>
    <w:qFormat/>
    <w:rsid w:val="00FA1CC7"/>
    <w:rPr>
      <w:rFonts w:ascii="Times New Roman" w:hAnsi="Times New Roman" w:cs="Times New Roman"/>
    </w:rPr>
  </w:style>
  <w:style w:type="character" w:customStyle="1" w:styleId="15">
    <w:name w:val="15"/>
    <w:uiPriority w:val="99"/>
    <w:qFormat/>
    <w:rsid w:val="00FA1CC7"/>
    <w:rPr>
      <w:rFonts w:ascii="Times New Roman" w:hAnsi="Times New Roman" w:cs="Times New Roman"/>
    </w:rPr>
  </w:style>
  <w:style w:type="character" w:customStyle="1" w:styleId="atext3">
    <w:name w:val="atext3"/>
    <w:qFormat/>
    <w:rsid w:val="00FA1CC7"/>
  </w:style>
  <w:style w:type="character" w:customStyle="1" w:styleId="Char0">
    <w:name w:val="纯文本 Char"/>
    <w:link w:val="a5"/>
    <w:qFormat/>
    <w:rsid w:val="00FA1CC7"/>
    <w:rPr>
      <w:rFonts w:ascii="宋体" w:hAnsi="Courier New" w:cs="Courier New"/>
      <w:szCs w:val="21"/>
    </w:rPr>
  </w:style>
  <w:style w:type="character" w:customStyle="1" w:styleId="Char10">
    <w:name w:val="纯文本 Char1"/>
    <w:uiPriority w:val="99"/>
    <w:semiHidden/>
    <w:qFormat/>
    <w:rsid w:val="00FA1CC7"/>
    <w:rPr>
      <w:rFonts w:ascii="宋体" w:hAnsi="Courier New" w:cs="Courier New"/>
      <w:szCs w:val="21"/>
    </w:rPr>
  </w:style>
  <w:style w:type="character" w:customStyle="1" w:styleId="Char">
    <w:name w:val="正文文本缩进 Char"/>
    <w:link w:val="a4"/>
    <w:uiPriority w:val="99"/>
    <w:semiHidden/>
    <w:qFormat/>
    <w:rsid w:val="00FA1CC7"/>
    <w:rPr>
      <w:rFonts w:ascii="Times New Roman" w:hAnsi="Times New Roman"/>
      <w:szCs w:val="21"/>
    </w:rPr>
  </w:style>
  <w:style w:type="character" w:customStyle="1" w:styleId="2Char1">
    <w:name w:val="正文首行缩进 2 Char"/>
    <w:link w:val="21"/>
    <w:uiPriority w:val="99"/>
    <w:semiHidden/>
    <w:qFormat/>
    <w:rsid w:val="00FA1CC7"/>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3058</Words>
  <Characters>17437</Characters>
  <Application>Microsoft Office Word</Application>
  <DocSecurity>0</DocSecurity>
  <Lines>145</Lines>
  <Paragraphs>40</Paragraphs>
  <ScaleCrop>false</ScaleCrop>
  <Company>@  V2017/03/01</Company>
  <LinksUpToDate>false</LinksUpToDate>
  <CharactersWithSpaces>20455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10</cp:revision>
  <cp:lastPrinted>2020-06-01T04:49:00Z</cp:lastPrinted>
  <dcterms:created xsi:type="dcterms:W3CDTF">2019-08-05T12:28:00Z</dcterms:created>
  <dcterms:modified xsi:type="dcterms:W3CDTF">2020-06-01T08:51:00Z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