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体育看台等零星维修改造项目</w:t>
      </w:r>
      <w:r>
        <w:rPr>
          <w:rFonts w:hint="eastAsia" w:ascii="仿宋_GB2312" w:eastAsia="仿宋_GB2312"/>
          <w:sz w:val="28"/>
          <w:szCs w:val="28"/>
        </w:rPr>
        <w:t>经公开询价采购，按规定程序进行了开标、评标、定标，现就本次采购的中标结果公布如下：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体育看台等零星维修改造项目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902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</w:t>
      </w:r>
      <w:r>
        <w:rPr>
          <w:rFonts w:hint="eastAsia" w:ascii="仿宋_GB2312" w:eastAsia="仿宋_GB2312"/>
          <w:sz w:val="28"/>
          <w:szCs w:val="28"/>
        </w:rPr>
        <w:t>室。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陈华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王友军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谢福华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江苏朗正装饰工程有限公司</w:t>
      </w:r>
    </w:p>
    <w:p>
      <w:pPr>
        <w:pStyle w:val="4"/>
        <w:rPr>
          <w:rFonts w:hint="default"/>
          <w:lang w:val="en-US"/>
        </w:rPr>
      </w:pPr>
      <w:r>
        <w:rPr>
          <w:rFonts w:hint="eastAsia" w:ascii="仿宋_GB2312" w:eastAsia="仿宋_GB2312"/>
          <w:sz w:val="28"/>
          <w:szCs w:val="28"/>
        </w:rPr>
        <w:t>中标</w:t>
      </w:r>
      <w:r>
        <w:rPr>
          <w:rFonts w:hint="eastAsia" w:ascii="仿宋_GB2312" w:eastAsia="仿宋_GB2312"/>
          <w:sz w:val="28"/>
          <w:szCs w:val="28"/>
          <w:lang w:eastAsia="zh-CN"/>
        </w:rPr>
        <w:t>金额</w:t>
      </w:r>
      <w:r>
        <w:rPr>
          <w:rFonts w:hint="eastAsia" w:ascii="仿宋_GB2312" w:eastAsia="仿宋_GB2312"/>
          <w:sz w:val="28"/>
          <w:szCs w:val="28"/>
        </w:rPr>
        <w:t xml:space="preserve">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238887.50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元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4"/>
        <w:jc w:val="right"/>
        <w:rPr>
          <w:rFonts w:ascii="仿宋_GB2312" w:eastAsia="仿宋_GB2312"/>
          <w:sz w:val="28"/>
          <w:szCs w:val="28"/>
        </w:rPr>
      </w:pPr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27DD5E4F"/>
    <w:rsid w:val="3AA075D0"/>
    <w:rsid w:val="4C071D24"/>
    <w:rsid w:val="4DF65E67"/>
    <w:rsid w:val="5D4B2434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2020-09-08T10:34:30Z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