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4C" w:rsidRPr="00FE18A3" w:rsidRDefault="00310F4C" w:rsidP="000D7884">
      <w:pPr>
        <w:pStyle w:val="NormalWeb"/>
        <w:widowControl w:val="0"/>
        <w:spacing w:beforeLines="50" w:beforeAutospacing="0" w:afterLines="50" w:afterAutospacing="0" w:line="560" w:lineRule="exact"/>
        <w:jc w:val="center"/>
        <w:rPr>
          <w:rFonts w:ascii="Times New Roman" w:eastAsia="方正小标宋_GBK" w:hAnsi="Times New Roman" w:cs="Times New Roman"/>
          <w:color w:val="000000"/>
          <w:sz w:val="44"/>
          <w:szCs w:val="44"/>
        </w:rPr>
      </w:pPr>
      <w:r w:rsidRPr="00FE18A3">
        <w:rPr>
          <w:rFonts w:ascii="Times New Roman" w:eastAsia="方正小标宋_GBK" w:hAnsi="Times New Roman" w:cs="Times New Roman" w:hint="eastAsia"/>
          <w:color w:val="000000"/>
          <w:sz w:val="44"/>
          <w:szCs w:val="44"/>
        </w:rPr>
        <w:t>聚力建功新时代</w:t>
      </w:r>
      <w:r w:rsidRPr="00FE18A3">
        <w:rPr>
          <w:rFonts w:ascii="Times New Roman" w:eastAsia="方正小标宋_GBK" w:hAnsi="Times New Roman" w:cs="Times New Roman"/>
          <w:color w:val="000000"/>
          <w:sz w:val="44"/>
          <w:szCs w:val="44"/>
        </w:rPr>
        <w:t xml:space="preserve">  </w:t>
      </w:r>
      <w:r w:rsidRPr="00FE18A3">
        <w:rPr>
          <w:rFonts w:ascii="Times New Roman" w:eastAsia="方正小标宋_GBK" w:hAnsi="Times New Roman" w:cs="Times New Roman" w:hint="eastAsia"/>
          <w:color w:val="000000"/>
          <w:sz w:val="44"/>
          <w:szCs w:val="44"/>
        </w:rPr>
        <w:t>携手筑梦新征程</w:t>
      </w:r>
    </w:p>
    <w:p w:rsidR="00310F4C" w:rsidRPr="00FE18A3" w:rsidRDefault="00310F4C" w:rsidP="000D7884">
      <w:pPr>
        <w:pStyle w:val="NormalWeb"/>
        <w:widowControl w:val="0"/>
        <w:spacing w:beforeLines="50" w:beforeAutospacing="0" w:afterLines="50" w:afterAutospacing="0" w:line="560" w:lineRule="exact"/>
        <w:jc w:val="center"/>
        <w:rPr>
          <w:rFonts w:ascii="Times New Roman" w:eastAsia="方正小标宋_GBK" w:hAnsi="Times New Roman" w:cs="Times New Roman"/>
          <w:color w:val="000000"/>
          <w:sz w:val="44"/>
          <w:szCs w:val="44"/>
        </w:rPr>
      </w:pPr>
      <w:r w:rsidRPr="00FE18A3">
        <w:rPr>
          <w:rFonts w:ascii="Times New Roman" w:eastAsia="方正小标宋_GBK" w:hAnsi="Times New Roman" w:cs="Times New Roman" w:hint="eastAsia"/>
          <w:color w:val="000000"/>
          <w:sz w:val="44"/>
          <w:szCs w:val="44"/>
        </w:rPr>
        <w:t>奋力书写特色鲜明的一流幼专新篇章</w:t>
      </w:r>
    </w:p>
    <w:p w:rsidR="00310F4C" w:rsidRPr="00FE18A3" w:rsidRDefault="00310F4C" w:rsidP="00FE18A3">
      <w:pPr>
        <w:pStyle w:val="NormalWeb"/>
        <w:widowControl w:val="0"/>
        <w:spacing w:before="0" w:beforeAutospacing="0" w:after="0" w:afterAutospacing="0" w:line="560" w:lineRule="exact"/>
        <w:ind w:firstLine="646"/>
        <w:jc w:val="center"/>
        <w:rPr>
          <w:rFonts w:ascii="楷体" w:eastAsia="楷体" w:hAnsi="楷体" w:cs="Times New Roman"/>
          <w:color w:val="000000"/>
          <w:sz w:val="32"/>
          <w:szCs w:val="32"/>
        </w:rPr>
      </w:pPr>
      <w:r w:rsidRPr="00FE18A3">
        <w:rPr>
          <w:rFonts w:ascii="楷体" w:eastAsia="楷体" w:hAnsi="楷体" w:cs="Times New Roman"/>
          <w:color w:val="000000"/>
          <w:sz w:val="32"/>
          <w:szCs w:val="32"/>
        </w:rPr>
        <w:t>——</w:t>
      </w:r>
      <w:r w:rsidRPr="00FE18A3">
        <w:rPr>
          <w:rFonts w:ascii="楷体" w:eastAsia="楷体" w:hAnsi="楷体" w:cs="Times New Roman" w:hint="eastAsia"/>
          <w:color w:val="000000"/>
          <w:sz w:val="32"/>
          <w:szCs w:val="32"/>
        </w:rPr>
        <w:t>在盐城幼儿师范高等专科学校第一届教职工代表大会暨工会会员代表大会上的工作报告</w:t>
      </w:r>
    </w:p>
    <w:p w:rsidR="00310F4C" w:rsidRPr="00FE18A3" w:rsidRDefault="00310F4C" w:rsidP="00FE18A3">
      <w:pPr>
        <w:pStyle w:val="NormalWeb"/>
        <w:widowControl w:val="0"/>
        <w:spacing w:before="0" w:beforeAutospacing="0" w:after="0" w:afterAutospacing="0" w:line="560" w:lineRule="exact"/>
        <w:ind w:firstLine="646"/>
        <w:jc w:val="center"/>
        <w:rPr>
          <w:rFonts w:ascii="Times New Roman" w:hAnsi="Times New Roman" w:cs="Times New Roman"/>
          <w:bCs/>
          <w:color w:val="000000"/>
        </w:rPr>
      </w:pPr>
      <w:r w:rsidRPr="00FE18A3">
        <w:rPr>
          <w:rFonts w:ascii="Times New Roman" w:eastAsia="楷体_GB2312" w:hAnsi="Times New Roman" w:cs="Times New Roman" w:hint="eastAsia"/>
          <w:bCs/>
          <w:color w:val="000000"/>
          <w:sz w:val="32"/>
          <w:szCs w:val="32"/>
        </w:rPr>
        <w:t>校长</w:t>
      </w:r>
      <w:r w:rsidRPr="00FE18A3">
        <w:rPr>
          <w:rFonts w:ascii="Times New Roman" w:eastAsia="楷体_GB2312" w:hAnsi="Times New Roman" w:cs="Times New Roman"/>
          <w:bCs/>
          <w:color w:val="000000"/>
          <w:sz w:val="32"/>
          <w:szCs w:val="32"/>
        </w:rPr>
        <w:t xml:space="preserve">  </w:t>
      </w:r>
      <w:r w:rsidRPr="00FE18A3">
        <w:rPr>
          <w:rFonts w:ascii="Times New Roman" w:eastAsia="楷体_GB2312" w:hAnsi="Times New Roman" w:cs="Times New Roman" w:hint="eastAsia"/>
          <w:bCs/>
          <w:color w:val="000000"/>
          <w:sz w:val="32"/>
          <w:szCs w:val="32"/>
        </w:rPr>
        <w:t>姜统华</w:t>
      </w:r>
    </w:p>
    <w:p w:rsidR="00310F4C" w:rsidRPr="00FE18A3" w:rsidRDefault="00310F4C" w:rsidP="00FE18A3">
      <w:pPr>
        <w:pStyle w:val="NormalWeb"/>
        <w:widowControl w:val="0"/>
        <w:spacing w:before="0" w:beforeAutospacing="0" w:after="0" w:afterAutospacing="0" w:line="560" w:lineRule="exact"/>
        <w:ind w:firstLine="646"/>
        <w:jc w:val="center"/>
        <w:rPr>
          <w:rFonts w:ascii="Times New Roman" w:eastAsia="仿宋_GB2312" w:hAnsi="Times New Roman" w:cs="Times New Roman"/>
          <w:color w:val="000000"/>
          <w:sz w:val="32"/>
          <w:szCs w:val="32"/>
        </w:rPr>
      </w:pPr>
      <w:r w:rsidRPr="00FE18A3">
        <w:rPr>
          <w:rFonts w:ascii="Times New Roman" w:eastAsia="仿宋_GB2312" w:hAnsi="Times New Roman" w:cs="Times New Roman" w:hint="eastAsia"/>
          <w:color w:val="000000"/>
          <w:sz w:val="32"/>
          <w:szCs w:val="32"/>
        </w:rPr>
        <w:t>（</w:t>
      </w:r>
      <w:smartTag w:uri="urn:schemas-microsoft-com:office:smarttags" w:element="chsdate">
        <w:smartTagPr>
          <w:attr w:name="IsROCDate" w:val="False"/>
          <w:attr w:name="IsLunarDate" w:val="False"/>
          <w:attr w:name="Day" w:val="11"/>
          <w:attr w:name="Month" w:val="5"/>
          <w:attr w:name="Year" w:val="2019"/>
        </w:smartTagPr>
        <w:r w:rsidRPr="00FE18A3">
          <w:rPr>
            <w:rFonts w:ascii="Times New Roman" w:eastAsia="仿宋_GB2312" w:hAnsi="Times New Roman" w:cs="Times New Roman"/>
            <w:color w:val="000000"/>
            <w:sz w:val="32"/>
            <w:szCs w:val="32"/>
          </w:rPr>
          <w:t>2019</w:t>
        </w:r>
        <w:r w:rsidRPr="00FE18A3">
          <w:rPr>
            <w:rFonts w:ascii="Times New Roman" w:eastAsia="仿宋_GB2312" w:hAnsi="Times New Roman" w:cs="Times New Roman" w:hint="eastAsia"/>
            <w:color w:val="000000"/>
            <w:sz w:val="32"/>
            <w:szCs w:val="32"/>
          </w:rPr>
          <w:t>年</w:t>
        </w:r>
        <w:r w:rsidRPr="00FE18A3">
          <w:rPr>
            <w:rFonts w:ascii="Times New Roman" w:eastAsia="仿宋_GB2312" w:hAnsi="Times New Roman" w:cs="Times New Roman"/>
            <w:color w:val="000000"/>
            <w:sz w:val="32"/>
            <w:szCs w:val="32"/>
          </w:rPr>
          <w:t>5</w:t>
        </w:r>
        <w:r w:rsidRPr="00FE18A3">
          <w:rPr>
            <w:rFonts w:ascii="Times New Roman" w:eastAsia="仿宋_GB2312" w:hAnsi="Times New Roman" w:cs="Times New Roman" w:hint="eastAsia"/>
            <w:color w:val="000000"/>
            <w:sz w:val="32"/>
            <w:szCs w:val="32"/>
          </w:rPr>
          <w:t>月</w:t>
        </w:r>
        <w:r w:rsidRPr="00FE18A3">
          <w:rPr>
            <w:rFonts w:ascii="Times New Roman" w:eastAsia="仿宋_GB2312" w:hAnsi="Times New Roman" w:cs="Times New Roman"/>
            <w:color w:val="000000"/>
            <w:sz w:val="32"/>
            <w:szCs w:val="32"/>
          </w:rPr>
          <w:t>11</w:t>
        </w:r>
        <w:r w:rsidRPr="00FE18A3">
          <w:rPr>
            <w:rFonts w:ascii="Times New Roman" w:eastAsia="仿宋_GB2312" w:hAnsi="Times New Roman" w:cs="Times New Roman" w:hint="eastAsia"/>
            <w:color w:val="000000"/>
            <w:sz w:val="32"/>
            <w:szCs w:val="32"/>
          </w:rPr>
          <w:t>日</w:t>
        </w:r>
      </w:smartTag>
      <w:r w:rsidRPr="00FE18A3">
        <w:rPr>
          <w:rFonts w:ascii="Times New Roman" w:eastAsia="仿宋_GB2312" w:hAnsi="Times New Roman" w:cs="Times New Roman" w:hint="eastAsia"/>
          <w:color w:val="000000"/>
          <w:sz w:val="32"/>
          <w:szCs w:val="32"/>
        </w:rPr>
        <w:t>）</w:t>
      </w:r>
    </w:p>
    <w:p w:rsidR="00310F4C" w:rsidRPr="00FE18A3" w:rsidRDefault="00310F4C" w:rsidP="00FE18A3">
      <w:pPr>
        <w:pStyle w:val="NormalWeb"/>
        <w:widowControl w:val="0"/>
        <w:spacing w:before="0" w:beforeAutospacing="0" w:after="0" w:afterAutospacing="0" w:line="560" w:lineRule="exact"/>
        <w:ind w:firstLine="646"/>
        <w:jc w:val="center"/>
        <w:rPr>
          <w:rFonts w:ascii="Times New Roman" w:eastAsia="仿宋_GB2312" w:hAnsi="Times New Roman" w:cs="Times New Roman"/>
          <w:color w:val="000000"/>
          <w:sz w:val="32"/>
          <w:szCs w:val="32"/>
        </w:rPr>
      </w:pPr>
    </w:p>
    <w:p w:rsidR="00310F4C" w:rsidRPr="00FE18A3" w:rsidRDefault="00310F4C" w:rsidP="00FE18A3">
      <w:pPr>
        <w:pStyle w:val="NormalWeb"/>
        <w:widowControl w:val="0"/>
        <w:spacing w:before="0" w:beforeAutospacing="0" w:after="0" w:afterAutospacing="0" w:line="560" w:lineRule="exact"/>
        <w:rPr>
          <w:rFonts w:ascii="Times New Roman" w:eastAsia="仿宋_GB2312" w:hAnsi="Times New Roman" w:cs="Times New Roman"/>
          <w:color w:val="000000"/>
          <w:sz w:val="32"/>
          <w:szCs w:val="32"/>
        </w:rPr>
      </w:pPr>
      <w:r w:rsidRPr="00FE18A3">
        <w:rPr>
          <w:rFonts w:ascii="Times New Roman" w:eastAsia="仿宋_GB2312" w:hAnsi="Times New Roman" w:cs="Times New Roman" w:hint="eastAsia"/>
          <w:color w:val="000000"/>
          <w:sz w:val="32"/>
          <w:szCs w:val="32"/>
        </w:rPr>
        <w:t>各位代表、同志们：</w:t>
      </w:r>
    </w:p>
    <w:p w:rsidR="00310F4C" w:rsidRPr="00FE18A3" w:rsidRDefault="00310F4C" w:rsidP="003304F4">
      <w:pPr>
        <w:pStyle w:val="NormalWeb"/>
        <w:widowControl w:val="0"/>
        <w:spacing w:before="0" w:beforeAutospacing="0" w:after="0" w:afterAutospacing="0" w:line="560" w:lineRule="exact"/>
        <w:ind w:firstLineChars="200" w:firstLine="31680"/>
        <w:jc w:val="both"/>
        <w:rPr>
          <w:rFonts w:ascii="Times New Roman" w:eastAsia="仿宋_GB2312" w:hAnsi="Times New Roman" w:cs="Times New Roman"/>
          <w:color w:val="000000"/>
          <w:sz w:val="32"/>
          <w:szCs w:val="32"/>
        </w:rPr>
      </w:pPr>
      <w:r w:rsidRPr="00FE18A3">
        <w:rPr>
          <w:rFonts w:ascii="Times New Roman" w:eastAsia="仿宋" w:hAnsi="Times New Roman" w:cs="Times New Roman" w:hint="eastAsia"/>
          <w:color w:val="000000"/>
          <w:sz w:val="32"/>
          <w:szCs w:val="32"/>
        </w:rPr>
        <w:t>现在，我代表学校行政向大会报告近三年工作，并对今后工作提出建议，请与会代表审议，请列席代表提出意见。</w:t>
      </w:r>
    </w:p>
    <w:p w:rsidR="00310F4C" w:rsidRPr="00FE18A3" w:rsidRDefault="00310F4C" w:rsidP="003304F4">
      <w:pPr>
        <w:adjustRightInd w:val="0"/>
        <w:snapToGrid w:val="0"/>
        <w:spacing w:line="560" w:lineRule="exact"/>
        <w:ind w:firstLineChars="200" w:firstLine="31680"/>
        <w:rPr>
          <w:rFonts w:ascii="Times New Roman" w:eastAsia="黑体" w:hAnsi="Times New Roman"/>
          <w:color w:val="000000"/>
          <w:sz w:val="32"/>
          <w:szCs w:val="32"/>
        </w:rPr>
      </w:pPr>
      <w:r w:rsidRPr="00FE18A3">
        <w:rPr>
          <w:rFonts w:ascii="Times New Roman" w:eastAsia="黑体" w:hAnsi="Times New Roman" w:hint="eastAsia"/>
          <w:color w:val="000000"/>
          <w:sz w:val="32"/>
          <w:szCs w:val="32"/>
        </w:rPr>
        <w:t>一、近三年工作回顾</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shd w:val="clear" w:color="auto" w:fill="FFFFFF"/>
        </w:rPr>
      </w:pPr>
      <w:r w:rsidRPr="00FE18A3">
        <w:rPr>
          <w:rFonts w:ascii="Times New Roman" w:eastAsia="仿宋" w:hAnsi="Times New Roman" w:hint="eastAsia"/>
          <w:color w:val="000000"/>
          <w:sz w:val="32"/>
          <w:szCs w:val="32"/>
        </w:rPr>
        <w:t>自</w:t>
      </w:r>
      <w:r w:rsidRPr="00FE18A3">
        <w:rPr>
          <w:rFonts w:ascii="Times New Roman" w:eastAsia="仿宋" w:hAnsi="Times New Roman"/>
          <w:color w:val="000000"/>
          <w:sz w:val="32"/>
          <w:szCs w:val="32"/>
        </w:rPr>
        <w:t>2016</w:t>
      </w:r>
      <w:r w:rsidRPr="00FE18A3">
        <w:rPr>
          <w:rFonts w:ascii="Times New Roman" w:eastAsia="仿宋" w:hAnsi="Times New Roman" w:hint="eastAsia"/>
          <w:color w:val="000000"/>
          <w:sz w:val="32"/>
          <w:szCs w:val="32"/>
        </w:rPr>
        <w:t>年升格以来，学校在省委省政府、市委市政府的正确领导下，在学校党委的团结带领下，紧紧围绕立德树人根本任务，致力人才培养中心工作，全面加强内涵建设，不断深化综合改革，深入推进依法治校，奋力创新、攻坚克难、凝心聚力、开拓奋进，学校综合实力和办学水平不断提升，各项事业呈现良好发展态势</w:t>
      </w:r>
      <w:r w:rsidRPr="00FE18A3">
        <w:rPr>
          <w:rFonts w:ascii="Times New Roman" w:eastAsia="仿宋" w:hAnsi="Times New Roman" w:hint="eastAsia"/>
          <w:color w:val="000000"/>
          <w:sz w:val="32"/>
          <w:szCs w:val="32"/>
          <w:shd w:val="clear" w:color="auto" w:fill="FFFFFF"/>
        </w:rPr>
        <w:t>。</w:t>
      </w:r>
    </w:p>
    <w:p w:rsidR="00310F4C" w:rsidRPr="00FE18A3" w:rsidRDefault="00310F4C" w:rsidP="00FE18A3">
      <w:pPr>
        <w:pStyle w:val="ListParagraph"/>
        <w:adjustRightInd w:val="0"/>
        <w:snapToGrid w:val="0"/>
        <w:spacing w:line="560" w:lineRule="exact"/>
        <w:ind w:left="640" w:firstLineChars="0" w:firstLine="0"/>
        <w:rPr>
          <w:rFonts w:ascii="Times New Roman" w:eastAsia="仿宋" w:hAnsi="Times New Roman"/>
          <w:b/>
          <w:color w:val="000000"/>
          <w:sz w:val="32"/>
          <w:szCs w:val="32"/>
        </w:rPr>
      </w:pPr>
      <w:r w:rsidRPr="00FE18A3">
        <w:rPr>
          <w:rFonts w:ascii="Times New Roman" w:eastAsia="楷体" w:hAnsi="Times New Roman" w:hint="eastAsia"/>
          <w:b/>
          <w:color w:val="000000"/>
          <w:sz w:val="32"/>
          <w:szCs w:val="32"/>
          <w:shd w:val="clear" w:color="auto" w:fill="FFFFFF"/>
        </w:rPr>
        <w:t>（一）人才培养工作成效显著</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shd w:val="clear" w:color="auto" w:fill="FFFFFF"/>
        </w:rPr>
      </w:pPr>
      <w:r w:rsidRPr="00FE18A3">
        <w:rPr>
          <w:rFonts w:ascii="Times New Roman" w:eastAsia="仿宋" w:hAnsi="Times New Roman" w:hint="eastAsia"/>
          <w:b/>
          <w:color w:val="000000"/>
          <w:sz w:val="32"/>
          <w:szCs w:val="32"/>
          <w:shd w:val="clear" w:color="auto" w:fill="FFFFFF"/>
        </w:rPr>
        <w:t>制定专业人才培养方案。</w:t>
      </w:r>
      <w:r w:rsidRPr="006A7A9C">
        <w:rPr>
          <w:rFonts w:ascii="Times New Roman" w:eastAsia="仿宋" w:hAnsi="Times New Roman" w:hint="eastAsia"/>
          <w:color w:val="000000"/>
          <w:sz w:val="32"/>
          <w:szCs w:val="32"/>
          <w:shd w:val="clear" w:color="auto" w:fill="FFFFFF"/>
        </w:rPr>
        <w:t>积极构建</w:t>
      </w:r>
      <w:r w:rsidRPr="006A7A9C">
        <w:rPr>
          <w:rFonts w:ascii="Times New Roman" w:eastAsia="仿宋" w:hAnsi="Times New Roman" w:hint="eastAsia"/>
          <w:color w:val="000000"/>
          <w:sz w:val="32"/>
          <w:szCs w:val="32"/>
        </w:rPr>
        <w:t>“德行为本、能力为重、实践为径、情志为翼”的专业人才培养模式，</w:t>
      </w:r>
      <w:r w:rsidRPr="006A7A9C">
        <w:rPr>
          <w:rFonts w:ascii="Times New Roman" w:eastAsia="仿宋" w:hAnsi="Times New Roman" w:hint="eastAsia"/>
          <w:color w:val="000000"/>
          <w:sz w:val="32"/>
          <w:szCs w:val="32"/>
          <w:shd w:val="clear" w:color="auto" w:fill="FFFFFF"/>
        </w:rPr>
        <w:t>主动践行产出导向理念，积极探索人才培养思路，</w:t>
      </w:r>
      <w:r w:rsidRPr="006A7A9C">
        <w:rPr>
          <w:rFonts w:ascii="Times New Roman" w:eastAsia="仿宋" w:hAnsi="Times New Roman" w:hint="eastAsia"/>
          <w:color w:val="000000"/>
          <w:sz w:val="32"/>
          <w:szCs w:val="32"/>
        </w:rPr>
        <w:t>不断完善</w:t>
      </w:r>
      <w:r w:rsidRPr="006A7A9C">
        <w:rPr>
          <w:rFonts w:ascii="Times New Roman" w:eastAsia="仿宋" w:hAnsi="Times New Roman" w:hint="eastAsia"/>
          <w:color w:val="000000"/>
          <w:sz w:val="32"/>
          <w:szCs w:val="32"/>
          <w:shd w:val="clear" w:color="auto" w:fill="FFFFFF"/>
        </w:rPr>
        <w:t>加强人才培养机制。科学制定人才培养方案，邀请校外专家、组织骨干教师，反复论证，对各个专业的人才培养方案都做了修订和完善，使得人才培养方案更符合社会需求。</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b/>
          <w:color w:val="000000"/>
          <w:sz w:val="32"/>
          <w:szCs w:val="32"/>
          <w:shd w:val="clear" w:color="auto" w:fill="FFFFFF"/>
        </w:rPr>
        <w:t>深化专业内涵建设。</w:t>
      </w:r>
      <w:r w:rsidRPr="00FE18A3">
        <w:rPr>
          <w:rFonts w:ascii="Times New Roman" w:eastAsia="仿宋" w:hAnsi="Times New Roman" w:hint="eastAsia"/>
          <w:color w:val="000000"/>
          <w:sz w:val="32"/>
          <w:szCs w:val="32"/>
          <w:shd w:val="clear" w:color="auto" w:fill="FFFFFF"/>
        </w:rPr>
        <w:t>以师范专业认证为抓手，发挥专业优势、注重培养成效，激发专业特色发展、学生全面发展的内生动力。专业数量已由最初的</w:t>
      </w:r>
      <w:r w:rsidRPr="00FE18A3">
        <w:rPr>
          <w:rFonts w:ascii="Times New Roman" w:eastAsia="仿宋" w:hAnsi="Times New Roman"/>
          <w:color w:val="000000"/>
          <w:sz w:val="32"/>
          <w:szCs w:val="32"/>
          <w:shd w:val="clear" w:color="auto" w:fill="FFFFFF"/>
        </w:rPr>
        <w:t>6</w:t>
      </w:r>
      <w:r w:rsidRPr="00FE18A3">
        <w:rPr>
          <w:rFonts w:ascii="Times New Roman" w:eastAsia="仿宋" w:hAnsi="Times New Roman" w:hint="eastAsia"/>
          <w:color w:val="000000"/>
          <w:sz w:val="32"/>
          <w:szCs w:val="32"/>
          <w:shd w:val="clear" w:color="auto" w:fill="FFFFFF"/>
        </w:rPr>
        <w:t>个，递增到</w:t>
      </w:r>
      <w:r w:rsidRPr="00FE18A3">
        <w:rPr>
          <w:rFonts w:ascii="Times New Roman" w:eastAsia="仿宋" w:hAnsi="Times New Roman"/>
          <w:color w:val="000000"/>
          <w:sz w:val="32"/>
          <w:szCs w:val="32"/>
          <w:shd w:val="clear" w:color="auto" w:fill="FFFFFF"/>
        </w:rPr>
        <w:t>19</w:t>
      </w:r>
      <w:r w:rsidRPr="00FE18A3">
        <w:rPr>
          <w:rFonts w:ascii="Times New Roman" w:eastAsia="仿宋" w:hAnsi="Times New Roman" w:hint="eastAsia"/>
          <w:color w:val="000000"/>
          <w:sz w:val="32"/>
          <w:szCs w:val="32"/>
          <w:shd w:val="clear" w:color="auto" w:fill="FFFFFF"/>
        </w:rPr>
        <w:t>个，为更好适应社会对更高层次的师资需求，</w:t>
      </w:r>
      <w:r w:rsidRPr="00FE18A3">
        <w:rPr>
          <w:rFonts w:ascii="Times New Roman" w:eastAsia="仿宋" w:hAnsi="Times New Roman" w:hint="eastAsia"/>
          <w:color w:val="000000"/>
          <w:sz w:val="32"/>
          <w:szCs w:val="32"/>
        </w:rPr>
        <w:t>成功申报了与晓庄学院联合培养学前教育专业本科层次人才项目。</w:t>
      </w:r>
    </w:p>
    <w:p w:rsidR="00310F4C" w:rsidRPr="006A7A9C" w:rsidRDefault="00310F4C" w:rsidP="003304F4">
      <w:pPr>
        <w:spacing w:line="560" w:lineRule="exact"/>
        <w:ind w:firstLineChars="202"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shd w:val="clear" w:color="auto" w:fill="FFFFFF"/>
        </w:rPr>
        <w:t>教学产出成绩突出。一是</w:t>
      </w:r>
      <w:r w:rsidRPr="006A7A9C">
        <w:rPr>
          <w:rFonts w:ascii="Times New Roman" w:eastAsia="仿宋" w:hAnsi="Times New Roman" w:hint="eastAsia"/>
          <w:b/>
          <w:color w:val="000000"/>
          <w:sz w:val="32"/>
          <w:szCs w:val="32"/>
        </w:rPr>
        <w:t>完善教学管理制度</w:t>
      </w:r>
      <w:r w:rsidRPr="006A7A9C">
        <w:rPr>
          <w:rFonts w:ascii="Times New Roman" w:eastAsia="仿宋" w:hAnsi="Times New Roman" w:hint="eastAsia"/>
          <w:color w:val="000000"/>
          <w:sz w:val="32"/>
          <w:szCs w:val="32"/>
        </w:rPr>
        <w:t>。先后制定出台了《教师教学质量评价与考核方案（试行）》等</w:t>
      </w:r>
      <w:r w:rsidRPr="006A7A9C">
        <w:rPr>
          <w:rFonts w:ascii="Times New Roman" w:eastAsia="仿宋" w:hAnsi="Times New Roman"/>
          <w:color w:val="000000"/>
          <w:sz w:val="32"/>
          <w:szCs w:val="32"/>
        </w:rPr>
        <w:t>10</w:t>
      </w:r>
      <w:r w:rsidRPr="006A7A9C">
        <w:rPr>
          <w:rFonts w:ascii="Times New Roman" w:eastAsia="仿宋" w:hAnsi="Times New Roman" w:hint="eastAsia"/>
          <w:color w:val="000000"/>
          <w:sz w:val="32"/>
          <w:szCs w:val="32"/>
        </w:rPr>
        <w:t>多项教学管理制度，为教学活动各环节的规范管理提供制度依据。</w:t>
      </w:r>
      <w:r w:rsidRPr="006A7A9C">
        <w:rPr>
          <w:rFonts w:ascii="Times New Roman" w:eastAsia="仿宋" w:hAnsi="Times New Roman" w:hint="eastAsia"/>
          <w:b/>
          <w:bCs/>
          <w:color w:val="000000"/>
          <w:sz w:val="32"/>
          <w:szCs w:val="32"/>
        </w:rPr>
        <w:t>二是开发课程资源，推进精品化课程建设。</w:t>
      </w:r>
      <w:r w:rsidRPr="006A7A9C">
        <w:rPr>
          <w:rFonts w:ascii="Times New Roman" w:eastAsia="仿宋" w:hAnsi="Times New Roman" w:hint="eastAsia"/>
          <w:color w:val="000000"/>
          <w:sz w:val="32"/>
          <w:szCs w:val="32"/>
        </w:rPr>
        <w:t>建成网络课程平台，和盐城大数据产业园联合开发“网络工程师项目课程”。组织开发了《学前儿童数学教育》等多种校本教材。</w:t>
      </w:r>
      <w:r w:rsidRPr="006A7A9C">
        <w:rPr>
          <w:rFonts w:ascii="Times New Roman" w:eastAsia="仿宋" w:hAnsi="Times New Roman" w:hint="eastAsia"/>
          <w:b/>
          <w:bCs/>
          <w:color w:val="000000"/>
          <w:sz w:val="32"/>
          <w:szCs w:val="32"/>
        </w:rPr>
        <w:t>三是各类比赛捷报频传，</w:t>
      </w:r>
      <w:r w:rsidRPr="006A7A9C">
        <w:rPr>
          <w:rFonts w:ascii="Times New Roman" w:eastAsia="仿宋" w:hAnsi="Times New Roman" w:hint="eastAsia"/>
          <w:b/>
          <w:bCs/>
          <w:color w:val="000000"/>
          <w:spacing w:val="4"/>
          <w:sz w:val="32"/>
          <w:szCs w:val="32"/>
        </w:rPr>
        <w:t>“专业基本功</w:t>
      </w:r>
      <w:r w:rsidRPr="006A7A9C">
        <w:rPr>
          <w:rFonts w:ascii="Times New Roman" w:eastAsia="仿宋" w:hAnsi="Times New Roman"/>
          <w:b/>
          <w:bCs/>
          <w:color w:val="000000"/>
          <w:spacing w:val="4"/>
          <w:sz w:val="32"/>
          <w:szCs w:val="32"/>
        </w:rPr>
        <w:t>+</w:t>
      </w:r>
      <w:r w:rsidRPr="006A7A9C">
        <w:rPr>
          <w:rFonts w:ascii="Times New Roman" w:eastAsia="仿宋" w:hAnsi="Times New Roman" w:hint="eastAsia"/>
          <w:b/>
          <w:bCs/>
          <w:color w:val="000000"/>
          <w:spacing w:val="4"/>
          <w:sz w:val="32"/>
          <w:szCs w:val="32"/>
        </w:rPr>
        <w:t>技能特长”的能力培养体系结出累累硕果。</w:t>
      </w:r>
      <w:r w:rsidRPr="006A7A9C">
        <w:rPr>
          <w:rFonts w:ascii="Times New Roman" w:eastAsia="仿宋" w:hAnsi="Times New Roman" w:hint="eastAsia"/>
          <w:color w:val="000000"/>
          <w:spacing w:val="4"/>
          <w:sz w:val="32"/>
          <w:szCs w:val="32"/>
        </w:rPr>
        <w:t>学生获全国职业院校技能大赛学前教育专业教育技能赛项一等奖</w:t>
      </w:r>
      <w:r w:rsidRPr="006A7A9C">
        <w:rPr>
          <w:rFonts w:ascii="Times New Roman" w:eastAsia="仿宋" w:hAnsi="Times New Roman"/>
          <w:color w:val="000000"/>
          <w:spacing w:val="4"/>
          <w:sz w:val="32"/>
          <w:szCs w:val="32"/>
        </w:rPr>
        <w:t>3</w:t>
      </w:r>
      <w:r w:rsidRPr="006A7A9C">
        <w:rPr>
          <w:rFonts w:ascii="Times New Roman" w:eastAsia="仿宋" w:hAnsi="Times New Roman" w:hint="eastAsia"/>
          <w:color w:val="000000"/>
          <w:spacing w:val="4"/>
          <w:sz w:val="32"/>
          <w:szCs w:val="32"/>
        </w:rPr>
        <w:t>个、</w:t>
      </w:r>
      <w:r w:rsidRPr="006A7A9C">
        <w:rPr>
          <w:rFonts w:ascii="Times New Roman" w:eastAsia="仿宋" w:hAnsi="Times New Roman" w:hint="eastAsia"/>
          <w:color w:val="000000"/>
          <w:sz w:val="32"/>
          <w:szCs w:val="32"/>
        </w:rPr>
        <w:t>省师范生教学基本功大赛一等奖</w:t>
      </w:r>
      <w:r w:rsidRPr="006A7A9C">
        <w:rPr>
          <w:rFonts w:ascii="Times New Roman" w:eastAsia="仿宋" w:hAnsi="Times New Roman"/>
          <w:color w:val="000000"/>
          <w:sz w:val="32"/>
          <w:szCs w:val="32"/>
        </w:rPr>
        <w:t>3</w:t>
      </w:r>
      <w:r w:rsidRPr="006A7A9C">
        <w:rPr>
          <w:rFonts w:ascii="Times New Roman" w:eastAsia="仿宋" w:hAnsi="Times New Roman" w:hint="eastAsia"/>
          <w:color w:val="000000"/>
          <w:sz w:val="32"/>
          <w:szCs w:val="32"/>
        </w:rPr>
        <w:t>个、</w:t>
      </w:r>
      <w:r w:rsidRPr="006A7A9C">
        <w:rPr>
          <w:rFonts w:ascii="Times New Roman" w:eastAsia="仿宋" w:hAnsi="Times New Roman" w:hint="eastAsia"/>
          <w:color w:val="000000"/>
          <w:spacing w:val="4"/>
          <w:sz w:val="32"/>
          <w:szCs w:val="32"/>
        </w:rPr>
        <w:t>全国“小梅花奖”金奖</w:t>
      </w:r>
      <w:r w:rsidRPr="006A7A9C">
        <w:rPr>
          <w:rFonts w:ascii="Times New Roman" w:eastAsia="仿宋" w:hAnsi="Times New Roman"/>
          <w:color w:val="000000"/>
          <w:spacing w:val="4"/>
          <w:sz w:val="32"/>
          <w:szCs w:val="32"/>
        </w:rPr>
        <w:t>3</w:t>
      </w:r>
      <w:r w:rsidRPr="006A7A9C">
        <w:rPr>
          <w:rFonts w:ascii="Times New Roman" w:eastAsia="仿宋" w:hAnsi="Times New Roman" w:hint="eastAsia"/>
          <w:color w:val="000000"/>
          <w:spacing w:val="4"/>
          <w:sz w:val="32"/>
          <w:szCs w:val="32"/>
        </w:rPr>
        <w:t>次、其他</w:t>
      </w:r>
      <w:r w:rsidRPr="006A7A9C">
        <w:rPr>
          <w:rFonts w:ascii="Times New Roman" w:eastAsia="仿宋" w:hAnsi="Times New Roman" w:hint="eastAsia"/>
          <w:color w:val="000000"/>
          <w:sz w:val="32"/>
          <w:szCs w:val="32"/>
        </w:rPr>
        <w:t>省级获奖</w:t>
      </w:r>
      <w:r w:rsidRPr="006A7A9C">
        <w:rPr>
          <w:rFonts w:ascii="Times New Roman" w:eastAsia="仿宋" w:hAnsi="Times New Roman"/>
          <w:color w:val="000000"/>
          <w:spacing w:val="4"/>
          <w:sz w:val="32"/>
          <w:szCs w:val="32"/>
        </w:rPr>
        <w:t>83</w:t>
      </w:r>
      <w:r w:rsidRPr="006A7A9C">
        <w:rPr>
          <w:rFonts w:ascii="Times New Roman" w:eastAsia="仿宋" w:hAnsi="Times New Roman" w:hint="eastAsia"/>
          <w:color w:val="000000"/>
          <w:spacing w:val="4"/>
          <w:sz w:val="32"/>
          <w:szCs w:val="32"/>
        </w:rPr>
        <w:t>项</w:t>
      </w:r>
      <w:r w:rsidRPr="006A7A9C">
        <w:rPr>
          <w:rFonts w:ascii="Times New Roman" w:eastAsia="仿宋" w:hAnsi="Times New Roman" w:hint="eastAsia"/>
          <w:color w:val="000000"/>
          <w:sz w:val="32"/>
          <w:szCs w:val="32"/>
        </w:rPr>
        <w:t>。三年来，共</w:t>
      </w:r>
      <w:r w:rsidRPr="006A7A9C">
        <w:rPr>
          <w:rFonts w:ascii="Times New Roman" w:eastAsia="仿宋" w:hAnsi="Times New Roman" w:hint="eastAsia"/>
          <w:color w:val="000000"/>
          <w:spacing w:val="4"/>
          <w:sz w:val="32"/>
          <w:szCs w:val="32"/>
        </w:rPr>
        <w:t>有近</w:t>
      </w:r>
      <w:r w:rsidRPr="006A7A9C">
        <w:rPr>
          <w:rFonts w:ascii="Times New Roman" w:eastAsia="仿宋" w:hAnsi="Times New Roman"/>
          <w:color w:val="000000"/>
          <w:spacing w:val="4"/>
          <w:sz w:val="32"/>
          <w:szCs w:val="32"/>
        </w:rPr>
        <w:t>800</w:t>
      </w:r>
      <w:r w:rsidRPr="006A7A9C">
        <w:rPr>
          <w:rFonts w:ascii="Times New Roman" w:eastAsia="仿宋" w:hAnsi="Times New Roman" w:hint="eastAsia"/>
          <w:color w:val="000000"/>
          <w:spacing w:val="4"/>
          <w:sz w:val="32"/>
          <w:szCs w:val="32"/>
        </w:rPr>
        <w:t>名学生通过“</w:t>
      </w:r>
      <w:r w:rsidRPr="006A7A9C">
        <w:rPr>
          <w:rFonts w:ascii="Times New Roman" w:eastAsia="仿宋" w:hAnsi="Times New Roman"/>
          <w:color w:val="000000"/>
          <w:spacing w:val="4"/>
          <w:sz w:val="32"/>
          <w:szCs w:val="32"/>
        </w:rPr>
        <w:t>5+2</w:t>
      </w:r>
      <w:r w:rsidRPr="006A7A9C">
        <w:rPr>
          <w:rFonts w:ascii="Times New Roman" w:eastAsia="仿宋" w:hAnsi="Times New Roman" w:hint="eastAsia"/>
          <w:color w:val="000000"/>
          <w:spacing w:val="4"/>
          <w:sz w:val="32"/>
          <w:szCs w:val="32"/>
        </w:rPr>
        <w:t>”专转本考试进入本科层次深造，有近</w:t>
      </w:r>
      <w:r w:rsidRPr="006A7A9C">
        <w:rPr>
          <w:rFonts w:ascii="Times New Roman" w:eastAsia="仿宋" w:hAnsi="Times New Roman"/>
          <w:color w:val="000000"/>
          <w:spacing w:val="4"/>
          <w:sz w:val="32"/>
          <w:szCs w:val="32"/>
        </w:rPr>
        <w:t>500</w:t>
      </w:r>
      <w:r w:rsidRPr="006A7A9C">
        <w:rPr>
          <w:rFonts w:ascii="Times New Roman" w:eastAsia="仿宋" w:hAnsi="Times New Roman" w:hint="eastAsia"/>
          <w:color w:val="000000"/>
          <w:spacing w:val="4"/>
          <w:sz w:val="32"/>
          <w:szCs w:val="32"/>
        </w:rPr>
        <w:t>人考取编制，毕业生就业率常年保持在</w:t>
      </w:r>
      <w:r w:rsidRPr="006A7A9C">
        <w:rPr>
          <w:rFonts w:ascii="Times New Roman" w:eastAsia="仿宋" w:hAnsi="Times New Roman"/>
          <w:color w:val="000000"/>
          <w:spacing w:val="4"/>
          <w:sz w:val="32"/>
          <w:szCs w:val="32"/>
        </w:rPr>
        <w:t>96</w:t>
      </w:r>
      <w:r w:rsidRPr="006A7A9C">
        <w:rPr>
          <w:rFonts w:ascii="Times New Roman" w:eastAsia="仿宋" w:hAnsi="Times New Roman" w:hint="eastAsia"/>
          <w:color w:val="000000"/>
          <w:spacing w:val="4"/>
          <w:sz w:val="32"/>
          <w:szCs w:val="32"/>
        </w:rPr>
        <w:t>％以上。</w:t>
      </w:r>
    </w:p>
    <w:p w:rsidR="00310F4C" w:rsidRPr="00FE18A3" w:rsidRDefault="00310F4C" w:rsidP="003304F4">
      <w:pPr>
        <w:spacing w:line="560" w:lineRule="exact"/>
        <w:ind w:firstLineChars="250" w:firstLine="31680"/>
        <w:rPr>
          <w:rFonts w:ascii="Times New Roman" w:eastAsia="仿宋" w:hAnsi="Times New Roman"/>
          <w:color w:val="000000"/>
          <w:spacing w:val="2"/>
          <w:kern w:val="15"/>
          <w:sz w:val="32"/>
          <w:szCs w:val="32"/>
        </w:rPr>
      </w:pPr>
      <w:r w:rsidRPr="00FE18A3">
        <w:rPr>
          <w:rFonts w:ascii="Times New Roman" w:eastAsia="仿宋" w:hAnsi="Times New Roman" w:hint="eastAsia"/>
          <w:b/>
          <w:color w:val="000000"/>
          <w:sz w:val="32"/>
          <w:szCs w:val="32"/>
          <w:shd w:val="clear" w:color="auto" w:fill="FFFFFF"/>
        </w:rPr>
        <w:t>招生规模不断扩大</w:t>
      </w:r>
      <w:r w:rsidRPr="00FE18A3">
        <w:rPr>
          <w:rFonts w:ascii="Times New Roman" w:eastAsia="仿宋" w:hAnsi="Times New Roman" w:hint="eastAsia"/>
          <w:color w:val="000000"/>
          <w:sz w:val="32"/>
          <w:szCs w:val="32"/>
          <w:shd w:val="clear" w:color="auto" w:fill="FFFFFF"/>
        </w:rPr>
        <w:t>。学校</w:t>
      </w:r>
      <w:r w:rsidRPr="00FE18A3">
        <w:rPr>
          <w:rFonts w:ascii="Times New Roman" w:eastAsia="仿宋" w:hAnsi="Times New Roman" w:hint="eastAsia"/>
          <w:color w:val="000000"/>
          <w:spacing w:val="2"/>
          <w:kern w:val="15"/>
          <w:sz w:val="32"/>
          <w:szCs w:val="32"/>
        </w:rPr>
        <w:t>加大了招生力度，已面向全国招生，三年制专科专业开辟了广西、云南、贵州、甘肃、宁夏、青海省、安徽省、河北省等</w:t>
      </w:r>
      <w:r w:rsidRPr="00FE18A3">
        <w:rPr>
          <w:rFonts w:ascii="Times New Roman" w:eastAsia="仿宋" w:hAnsi="Times New Roman"/>
          <w:color w:val="000000"/>
          <w:spacing w:val="2"/>
          <w:kern w:val="15"/>
          <w:sz w:val="32"/>
          <w:szCs w:val="32"/>
        </w:rPr>
        <w:t>9</w:t>
      </w:r>
      <w:r w:rsidRPr="00FE18A3">
        <w:rPr>
          <w:rFonts w:ascii="Times New Roman" w:eastAsia="仿宋" w:hAnsi="Times New Roman" w:hint="eastAsia"/>
          <w:color w:val="000000"/>
          <w:spacing w:val="2"/>
          <w:kern w:val="15"/>
          <w:sz w:val="32"/>
          <w:szCs w:val="32"/>
        </w:rPr>
        <w:t>省的招生渠道，共录取了外省考生</w:t>
      </w:r>
      <w:r w:rsidRPr="00FE18A3">
        <w:rPr>
          <w:rFonts w:ascii="Times New Roman" w:eastAsia="仿宋" w:hAnsi="Times New Roman"/>
          <w:color w:val="000000"/>
          <w:spacing w:val="2"/>
          <w:kern w:val="15"/>
          <w:sz w:val="32"/>
          <w:szCs w:val="32"/>
        </w:rPr>
        <w:t>200</w:t>
      </w:r>
      <w:r w:rsidRPr="00FE18A3">
        <w:rPr>
          <w:rFonts w:ascii="Times New Roman" w:eastAsia="仿宋" w:hAnsi="Times New Roman" w:hint="eastAsia"/>
          <w:color w:val="000000"/>
          <w:spacing w:val="2"/>
          <w:kern w:val="15"/>
          <w:sz w:val="32"/>
          <w:szCs w:val="32"/>
        </w:rPr>
        <w:t>多名学生，生源质量不断提升。</w:t>
      </w:r>
    </w:p>
    <w:p w:rsidR="00310F4C" w:rsidRPr="00FE18A3" w:rsidRDefault="00310F4C" w:rsidP="00FE18A3">
      <w:pPr>
        <w:pStyle w:val="ListParagraph"/>
        <w:adjustRightInd w:val="0"/>
        <w:snapToGrid w:val="0"/>
        <w:spacing w:line="560" w:lineRule="exact"/>
        <w:ind w:left="640" w:firstLineChars="0" w:firstLine="0"/>
        <w:rPr>
          <w:rFonts w:ascii="Times New Roman" w:eastAsia="楷体" w:hAnsi="Times New Roman"/>
          <w:b/>
          <w:color w:val="000000"/>
          <w:sz w:val="32"/>
          <w:szCs w:val="32"/>
          <w:shd w:val="clear" w:color="auto" w:fill="FFFFFF"/>
        </w:rPr>
      </w:pPr>
      <w:r w:rsidRPr="00FE18A3">
        <w:rPr>
          <w:rFonts w:ascii="Times New Roman" w:eastAsia="楷体" w:hAnsi="Times New Roman" w:hint="eastAsia"/>
          <w:b/>
          <w:color w:val="000000"/>
          <w:sz w:val="32"/>
          <w:szCs w:val="32"/>
          <w:shd w:val="clear" w:color="auto" w:fill="FFFFFF"/>
        </w:rPr>
        <w:t>（二）科学研究实力稳步提升</w:t>
      </w:r>
    </w:p>
    <w:p w:rsidR="00310F4C" w:rsidRPr="00FE18A3" w:rsidRDefault="00310F4C" w:rsidP="003304F4">
      <w:pPr>
        <w:spacing w:line="560" w:lineRule="exact"/>
        <w:ind w:firstLineChars="200" w:firstLine="31680"/>
        <w:rPr>
          <w:rFonts w:ascii="Times New Roman" w:eastAsia="仿宋" w:hAnsi="Times New Roman"/>
          <w:bCs/>
          <w:color w:val="000000"/>
          <w:spacing w:val="4"/>
          <w:sz w:val="32"/>
          <w:szCs w:val="32"/>
        </w:rPr>
      </w:pPr>
      <w:r w:rsidRPr="00FE18A3">
        <w:rPr>
          <w:rFonts w:ascii="Times New Roman" w:eastAsia="仿宋" w:hAnsi="Times New Roman" w:hint="eastAsia"/>
          <w:b/>
          <w:bCs/>
          <w:color w:val="000000"/>
          <w:spacing w:val="4"/>
          <w:sz w:val="32"/>
          <w:szCs w:val="32"/>
        </w:rPr>
        <w:t>科研成果初见成效。</w:t>
      </w:r>
      <w:r w:rsidRPr="00FE18A3">
        <w:rPr>
          <w:rFonts w:ascii="Times New Roman" w:eastAsia="仿宋" w:hAnsi="Times New Roman" w:hint="eastAsia"/>
          <w:bCs/>
          <w:color w:val="000000"/>
          <w:spacing w:val="4"/>
          <w:sz w:val="32"/>
          <w:szCs w:val="32"/>
        </w:rPr>
        <w:t>科研立项、获奖</w:t>
      </w:r>
      <w:r w:rsidRPr="00FE18A3">
        <w:rPr>
          <w:rFonts w:ascii="Times New Roman" w:eastAsia="仿宋" w:hAnsi="Times New Roman"/>
          <w:bCs/>
          <w:color w:val="000000"/>
          <w:spacing w:val="4"/>
          <w:sz w:val="32"/>
          <w:szCs w:val="32"/>
        </w:rPr>
        <w:t>200</w:t>
      </w:r>
      <w:r w:rsidRPr="00FE18A3">
        <w:rPr>
          <w:rFonts w:ascii="Times New Roman" w:eastAsia="仿宋" w:hAnsi="Times New Roman" w:hint="eastAsia"/>
          <w:bCs/>
          <w:color w:val="000000"/>
          <w:spacing w:val="4"/>
          <w:sz w:val="32"/>
          <w:szCs w:val="32"/>
        </w:rPr>
        <w:t>多项，数量和质量不断攀升。其中，获市厅级课题立项</w:t>
      </w:r>
      <w:r w:rsidRPr="00FE18A3">
        <w:rPr>
          <w:rFonts w:ascii="Times New Roman" w:eastAsia="仿宋" w:hAnsi="Times New Roman"/>
          <w:bCs/>
          <w:color w:val="000000"/>
          <w:spacing w:val="4"/>
          <w:sz w:val="32"/>
          <w:szCs w:val="32"/>
        </w:rPr>
        <w:t>55</w:t>
      </w:r>
      <w:r w:rsidRPr="00FE18A3">
        <w:rPr>
          <w:rFonts w:ascii="Times New Roman" w:eastAsia="仿宋" w:hAnsi="Times New Roman" w:hint="eastAsia"/>
          <w:bCs/>
          <w:color w:val="000000"/>
          <w:spacing w:val="4"/>
          <w:sz w:val="32"/>
          <w:szCs w:val="32"/>
        </w:rPr>
        <w:t>项，基金资助</w:t>
      </w:r>
      <w:r w:rsidRPr="00FE18A3">
        <w:rPr>
          <w:rFonts w:ascii="Times New Roman" w:eastAsia="仿宋" w:hAnsi="Times New Roman"/>
          <w:bCs/>
          <w:color w:val="000000"/>
          <w:spacing w:val="4"/>
          <w:sz w:val="32"/>
          <w:szCs w:val="32"/>
        </w:rPr>
        <w:t>5</w:t>
      </w:r>
      <w:r w:rsidRPr="00FE18A3">
        <w:rPr>
          <w:rFonts w:ascii="Times New Roman" w:eastAsia="仿宋" w:hAnsi="Times New Roman" w:hint="eastAsia"/>
          <w:bCs/>
          <w:color w:val="000000"/>
          <w:spacing w:val="4"/>
          <w:sz w:val="32"/>
          <w:szCs w:val="32"/>
        </w:rPr>
        <w:t>项。《担当民族复兴大任的时代新人内涵研究》获教育部人文社会科学研究专项立项，《学前儿童数学教育》获省教育厅十三五重点规划教材立项。</w:t>
      </w:r>
    </w:p>
    <w:p w:rsidR="00310F4C" w:rsidRPr="00FE18A3" w:rsidRDefault="00310F4C" w:rsidP="003304F4">
      <w:pPr>
        <w:spacing w:line="560" w:lineRule="exact"/>
        <w:ind w:firstLineChars="200" w:firstLine="31680"/>
        <w:rPr>
          <w:rFonts w:ascii="Times New Roman" w:eastAsia="仿宋_GB2312" w:hAnsi="Times New Roman"/>
          <w:color w:val="000000"/>
          <w:sz w:val="32"/>
          <w:szCs w:val="32"/>
        </w:rPr>
      </w:pPr>
      <w:r w:rsidRPr="00FE18A3">
        <w:rPr>
          <w:rFonts w:ascii="Times New Roman" w:eastAsia="仿宋" w:hAnsi="Times New Roman" w:hint="eastAsia"/>
          <w:b/>
          <w:color w:val="000000"/>
          <w:sz w:val="32"/>
          <w:szCs w:val="32"/>
        </w:rPr>
        <w:t>强化科研管理奖励。</w:t>
      </w:r>
      <w:r w:rsidRPr="00FE18A3">
        <w:rPr>
          <w:rFonts w:ascii="Times New Roman" w:eastAsia="仿宋" w:hAnsi="Times New Roman" w:hint="eastAsia"/>
          <w:color w:val="000000"/>
          <w:spacing w:val="2"/>
          <w:kern w:val="15"/>
          <w:sz w:val="32"/>
          <w:szCs w:val="32"/>
        </w:rPr>
        <w:t>制定、修改了学校《科研成果级别认定办法》（试行）、《科研项目经费管理办法》等</w:t>
      </w:r>
      <w:r w:rsidRPr="00FE18A3">
        <w:rPr>
          <w:rFonts w:ascii="Times New Roman" w:eastAsia="仿宋" w:hAnsi="Times New Roman"/>
          <w:color w:val="000000"/>
          <w:spacing w:val="2"/>
          <w:kern w:val="15"/>
          <w:sz w:val="32"/>
          <w:szCs w:val="32"/>
        </w:rPr>
        <w:t>7</w:t>
      </w:r>
      <w:r w:rsidRPr="00FE18A3">
        <w:rPr>
          <w:rFonts w:ascii="Times New Roman" w:eastAsia="仿宋" w:hAnsi="Times New Roman" w:hint="eastAsia"/>
          <w:color w:val="000000"/>
          <w:spacing w:val="2"/>
          <w:kern w:val="15"/>
          <w:sz w:val="32"/>
          <w:szCs w:val="32"/>
        </w:rPr>
        <w:t>项科研制度，</w:t>
      </w:r>
      <w:r w:rsidRPr="00FE18A3">
        <w:rPr>
          <w:rFonts w:ascii="Times New Roman" w:eastAsia="仿宋" w:hAnsi="Times New Roman" w:hint="eastAsia"/>
          <w:bCs/>
          <w:color w:val="000000"/>
          <w:spacing w:val="4"/>
          <w:sz w:val="32"/>
          <w:szCs w:val="32"/>
        </w:rPr>
        <w:t>切实做到制度引领。</w:t>
      </w:r>
      <w:r w:rsidRPr="00FE18A3">
        <w:rPr>
          <w:rFonts w:ascii="Times New Roman" w:eastAsia="仿宋" w:hAnsi="Times New Roman"/>
          <w:color w:val="000000"/>
          <w:spacing w:val="2"/>
          <w:kern w:val="15"/>
          <w:sz w:val="32"/>
          <w:szCs w:val="32"/>
        </w:rPr>
        <w:t>2016-2017</w:t>
      </w:r>
      <w:r w:rsidRPr="00FE18A3">
        <w:rPr>
          <w:rFonts w:ascii="Times New Roman" w:eastAsia="仿宋" w:hAnsi="Times New Roman" w:hint="eastAsia"/>
          <w:color w:val="000000"/>
          <w:spacing w:val="2"/>
          <w:kern w:val="15"/>
          <w:sz w:val="32"/>
          <w:szCs w:val="32"/>
        </w:rPr>
        <w:t>年度科研奖励</w:t>
      </w:r>
      <w:r w:rsidRPr="00FE18A3">
        <w:rPr>
          <w:rFonts w:ascii="Times New Roman" w:eastAsia="仿宋" w:hAnsi="Times New Roman"/>
          <w:color w:val="000000"/>
          <w:spacing w:val="2"/>
          <w:kern w:val="15"/>
          <w:sz w:val="32"/>
          <w:szCs w:val="32"/>
        </w:rPr>
        <w:t>100</w:t>
      </w:r>
      <w:r w:rsidRPr="00FE18A3">
        <w:rPr>
          <w:rFonts w:ascii="Times New Roman" w:eastAsia="仿宋" w:hAnsi="Times New Roman" w:hint="eastAsia"/>
          <w:color w:val="000000"/>
          <w:spacing w:val="2"/>
          <w:kern w:val="15"/>
          <w:sz w:val="32"/>
          <w:szCs w:val="32"/>
        </w:rPr>
        <w:t>多万元，激励教师积极投身科学研究</w:t>
      </w:r>
      <w:r w:rsidRPr="00FE18A3">
        <w:rPr>
          <w:rFonts w:ascii="Times New Roman" w:eastAsia="仿宋" w:hAnsi="Times New Roman" w:hint="eastAsia"/>
          <w:bCs/>
          <w:color w:val="000000"/>
          <w:spacing w:val="4"/>
          <w:sz w:val="32"/>
          <w:szCs w:val="32"/>
        </w:rPr>
        <w:t>，</w:t>
      </w:r>
      <w:r w:rsidRPr="00FE18A3">
        <w:rPr>
          <w:rFonts w:ascii="Times New Roman" w:eastAsia="仿宋_GB2312" w:hAnsi="Times New Roman" w:hint="eastAsia"/>
          <w:color w:val="000000"/>
          <w:sz w:val="32"/>
          <w:szCs w:val="32"/>
        </w:rPr>
        <w:t>引导教师开展服务社会。</w:t>
      </w:r>
    </w:p>
    <w:p w:rsidR="00310F4C" w:rsidRPr="006A7A9C" w:rsidRDefault="00310F4C" w:rsidP="003304F4">
      <w:pPr>
        <w:spacing w:line="560" w:lineRule="exact"/>
        <w:ind w:firstLineChars="200" w:firstLine="31680"/>
        <w:rPr>
          <w:rFonts w:ascii="Times New Roman" w:eastAsia="仿宋" w:hAnsi="Times New Roman"/>
          <w:bCs/>
          <w:color w:val="000000"/>
          <w:spacing w:val="4"/>
          <w:sz w:val="32"/>
          <w:szCs w:val="32"/>
        </w:rPr>
      </w:pPr>
      <w:r w:rsidRPr="006A7A9C">
        <w:rPr>
          <w:rFonts w:ascii="Times New Roman" w:eastAsia="仿宋" w:hAnsi="Times New Roman" w:hint="eastAsia"/>
          <w:b/>
          <w:color w:val="000000"/>
          <w:sz w:val="32"/>
          <w:szCs w:val="32"/>
        </w:rPr>
        <w:t>加大科研活动组织力度。</w:t>
      </w:r>
      <w:r w:rsidRPr="006A7A9C">
        <w:rPr>
          <w:rFonts w:ascii="Times New Roman" w:eastAsia="仿宋" w:hAnsi="Times New Roman" w:hint="eastAsia"/>
          <w:bCs/>
          <w:color w:val="000000"/>
          <w:spacing w:val="4"/>
          <w:sz w:val="32"/>
          <w:szCs w:val="32"/>
        </w:rPr>
        <w:t>图书馆购置了较为齐全的科研文献资料。邀请了“长江学者”特聘教授等国家级权威专家开设讲座</w:t>
      </w:r>
      <w:r w:rsidRPr="006A7A9C">
        <w:rPr>
          <w:rFonts w:ascii="Times New Roman" w:eastAsia="仿宋" w:hAnsi="Times New Roman"/>
          <w:bCs/>
          <w:color w:val="000000"/>
          <w:spacing w:val="4"/>
          <w:sz w:val="32"/>
          <w:szCs w:val="32"/>
        </w:rPr>
        <w:t>30</w:t>
      </w:r>
      <w:r w:rsidRPr="006A7A9C">
        <w:rPr>
          <w:rFonts w:ascii="Times New Roman" w:eastAsia="仿宋" w:hAnsi="Times New Roman" w:hint="eastAsia"/>
          <w:bCs/>
          <w:color w:val="000000"/>
          <w:spacing w:val="4"/>
          <w:sz w:val="32"/>
          <w:szCs w:val="32"/>
        </w:rPr>
        <w:t>余场次；承办省教师教育年会、省建筑职教集团年会、省高校学前儿童音乐教育课程中心组和省人民教育家培养工程培养对象幼教组活动。</w:t>
      </w:r>
    </w:p>
    <w:p w:rsidR="00310F4C" w:rsidRPr="00FE18A3" w:rsidRDefault="00310F4C" w:rsidP="00FE18A3">
      <w:pPr>
        <w:pStyle w:val="ListParagraph"/>
        <w:adjustRightInd w:val="0"/>
        <w:snapToGrid w:val="0"/>
        <w:spacing w:line="560" w:lineRule="exact"/>
        <w:ind w:left="640" w:firstLineChars="0" w:firstLine="0"/>
        <w:rPr>
          <w:rFonts w:ascii="Times New Roman" w:eastAsia="楷体" w:hAnsi="Times New Roman"/>
          <w:b/>
          <w:color w:val="000000"/>
          <w:sz w:val="32"/>
          <w:szCs w:val="32"/>
          <w:shd w:val="clear" w:color="auto" w:fill="FFFFFF"/>
        </w:rPr>
      </w:pPr>
      <w:r w:rsidRPr="00FE18A3">
        <w:rPr>
          <w:rFonts w:ascii="Times New Roman" w:eastAsia="楷体" w:hAnsi="Times New Roman" w:hint="eastAsia"/>
          <w:b/>
          <w:color w:val="000000"/>
          <w:sz w:val="32"/>
          <w:szCs w:val="32"/>
          <w:shd w:val="clear" w:color="auto" w:fill="FFFFFF"/>
        </w:rPr>
        <w:t>（三）师资队伍建设成绩突出</w:t>
      </w:r>
    </w:p>
    <w:p w:rsidR="00310F4C" w:rsidRPr="006A7A9C" w:rsidRDefault="00310F4C" w:rsidP="003304F4">
      <w:pPr>
        <w:spacing w:line="560" w:lineRule="exact"/>
        <w:ind w:firstLineChars="200" w:firstLine="31680"/>
        <w:rPr>
          <w:rFonts w:ascii="Times New Roman" w:eastAsia="仿宋" w:hAnsi="Times New Roman"/>
          <w:b/>
          <w:color w:val="000000"/>
          <w:sz w:val="32"/>
          <w:szCs w:val="32"/>
        </w:rPr>
      </w:pPr>
      <w:r w:rsidRPr="006A7A9C">
        <w:rPr>
          <w:rFonts w:ascii="Times New Roman" w:eastAsia="仿宋" w:hAnsi="Times New Roman" w:hint="eastAsia"/>
          <w:b/>
          <w:color w:val="000000"/>
          <w:sz w:val="32"/>
          <w:szCs w:val="32"/>
        </w:rPr>
        <w:t>加强师德师风建设。</w:t>
      </w:r>
      <w:r w:rsidRPr="006A7A9C">
        <w:rPr>
          <w:rFonts w:ascii="Times New Roman" w:eastAsia="仿宋" w:hAnsi="Times New Roman" w:hint="eastAsia"/>
          <w:color w:val="000000"/>
          <w:sz w:val="32"/>
          <w:szCs w:val="32"/>
        </w:rPr>
        <w:t>制定学校《师德师风建设工作实施方案》，将师德作为教师考核、评聘、奖惩的首要标准，严格实行师德“一票否决制”，采用多种形式的师德教育和典型选树活动，加强师德师风建设。</w:t>
      </w:r>
    </w:p>
    <w:p w:rsidR="00310F4C" w:rsidRPr="006A7A9C" w:rsidRDefault="00310F4C" w:rsidP="003304F4">
      <w:pPr>
        <w:spacing w:line="560" w:lineRule="exact"/>
        <w:ind w:firstLineChars="200" w:firstLine="31680"/>
        <w:rPr>
          <w:rFonts w:ascii="Times New Roman" w:eastAsia="仿宋" w:hAnsi="Times New Roman"/>
          <w:b/>
          <w:color w:val="000000"/>
          <w:sz w:val="32"/>
          <w:szCs w:val="32"/>
        </w:rPr>
      </w:pPr>
      <w:r w:rsidRPr="006A7A9C">
        <w:rPr>
          <w:rFonts w:ascii="Times New Roman" w:eastAsia="仿宋" w:hAnsi="Times New Roman" w:hint="eastAsia"/>
          <w:b/>
          <w:color w:val="000000"/>
          <w:sz w:val="32"/>
          <w:szCs w:val="32"/>
        </w:rPr>
        <w:t>构筑人才集聚高地。</w:t>
      </w:r>
      <w:r w:rsidRPr="006A7A9C">
        <w:rPr>
          <w:rFonts w:ascii="Times New Roman" w:eastAsia="仿宋" w:hAnsi="Times New Roman" w:hint="eastAsia"/>
          <w:color w:val="000000"/>
          <w:sz w:val="32"/>
          <w:szCs w:val="32"/>
        </w:rPr>
        <w:t>引进博士、省人民教育家培训对象等高层次人才</w:t>
      </w:r>
      <w:r w:rsidRPr="006A7A9C">
        <w:rPr>
          <w:rFonts w:ascii="Times New Roman" w:eastAsia="仿宋" w:hAnsi="Times New Roman"/>
          <w:color w:val="000000"/>
          <w:sz w:val="32"/>
          <w:szCs w:val="32"/>
        </w:rPr>
        <w:t>2</w:t>
      </w:r>
      <w:r w:rsidRPr="006A7A9C">
        <w:rPr>
          <w:rFonts w:ascii="Times New Roman" w:eastAsia="仿宋" w:hAnsi="Times New Roman" w:hint="eastAsia"/>
          <w:color w:val="000000"/>
          <w:sz w:val="32"/>
          <w:szCs w:val="32"/>
        </w:rPr>
        <w:t>名。目前，学校有“</w:t>
      </w:r>
      <w:r w:rsidRPr="006A7A9C">
        <w:rPr>
          <w:rFonts w:ascii="Times New Roman" w:eastAsia="仿宋" w:hAnsi="Times New Roman"/>
          <w:color w:val="000000"/>
          <w:sz w:val="32"/>
          <w:szCs w:val="32"/>
        </w:rPr>
        <w:t>333</w:t>
      </w:r>
      <w:r w:rsidRPr="006A7A9C">
        <w:rPr>
          <w:rFonts w:ascii="Times New Roman" w:eastAsia="仿宋" w:hAnsi="Times New Roman" w:hint="eastAsia"/>
          <w:color w:val="000000"/>
          <w:sz w:val="32"/>
          <w:szCs w:val="32"/>
        </w:rPr>
        <w:t>工程”培养对象、高校“青蓝工程”学术带头人等各类人才近</w:t>
      </w:r>
      <w:r w:rsidRPr="006A7A9C">
        <w:rPr>
          <w:rFonts w:ascii="Times New Roman" w:eastAsia="仿宋" w:hAnsi="Times New Roman"/>
          <w:color w:val="000000"/>
          <w:sz w:val="32"/>
          <w:szCs w:val="32"/>
        </w:rPr>
        <w:t>100</w:t>
      </w:r>
      <w:r w:rsidRPr="006A7A9C">
        <w:rPr>
          <w:rFonts w:ascii="Times New Roman" w:eastAsia="仿宋" w:hAnsi="Times New Roman" w:hint="eastAsia"/>
          <w:color w:val="000000"/>
          <w:sz w:val="32"/>
          <w:szCs w:val="32"/>
        </w:rPr>
        <w:t>人。学校现有硕士（研究生）及以上教师</w:t>
      </w:r>
      <w:r w:rsidRPr="006A7A9C">
        <w:rPr>
          <w:rFonts w:ascii="Times New Roman" w:eastAsia="仿宋" w:hAnsi="Times New Roman"/>
          <w:color w:val="000000"/>
          <w:sz w:val="32"/>
          <w:szCs w:val="32"/>
        </w:rPr>
        <w:t>230</w:t>
      </w:r>
      <w:r w:rsidRPr="006A7A9C">
        <w:rPr>
          <w:rFonts w:ascii="Times New Roman" w:eastAsia="仿宋" w:hAnsi="Times New Roman" w:hint="eastAsia"/>
          <w:color w:val="000000"/>
          <w:sz w:val="32"/>
          <w:szCs w:val="32"/>
        </w:rPr>
        <w:t>人，高级职称</w:t>
      </w:r>
      <w:r w:rsidRPr="006A7A9C">
        <w:rPr>
          <w:rFonts w:ascii="Times New Roman" w:eastAsia="仿宋" w:hAnsi="Times New Roman"/>
          <w:color w:val="000000"/>
          <w:sz w:val="32"/>
          <w:szCs w:val="32"/>
        </w:rPr>
        <w:t>236</w:t>
      </w:r>
      <w:r w:rsidRPr="006A7A9C">
        <w:rPr>
          <w:rFonts w:ascii="Times New Roman" w:eastAsia="仿宋" w:hAnsi="Times New Roman" w:hint="eastAsia"/>
          <w:color w:val="000000"/>
          <w:sz w:val="32"/>
          <w:szCs w:val="32"/>
        </w:rPr>
        <w:t>人，人才结构更合理。</w:t>
      </w:r>
    </w:p>
    <w:p w:rsidR="00310F4C" w:rsidRPr="006A7A9C" w:rsidRDefault="00310F4C" w:rsidP="003304F4">
      <w:pPr>
        <w:spacing w:line="560" w:lineRule="exact"/>
        <w:ind w:firstLineChars="200" w:firstLine="31680"/>
        <w:rPr>
          <w:rFonts w:ascii="Times New Roman" w:eastAsia="仿宋" w:hAnsi="Times New Roman"/>
          <w:color w:val="000000"/>
          <w:spacing w:val="2"/>
          <w:kern w:val="15"/>
          <w:sz w:val="32"/>
          <w:szCs w:val="32"/>
        </w:rPr>
      </w:pPr>
      <w:r w:rsidRPr="006A7A9C">
        <w:rPr>
          <w:rFonts w:ascii="Times New Roman" w:eastAsia="仿宋" w:hAnsi="Times New Roman" w:hint="eastAsia"/>
          <w:b/>
          <w:color w:val="000000"/>
          <w:sz w:val="32"/>
          <w:szCs w:val="32"/>
        </w:rPr>
        <w:t>搭建教师内外发展平台。</w:t>
      </w:r>
      <w:r w:rsidRPr="006A7A9C">
        <w:rPr>
          <w:rFonts w:ascii="Times New Roman" w:eastAsia="仿宋" w:hAnsi="Times New Roman" w:hint="eastAsia"/>
          <w:color w:val="000000"/>
          <w:sz w:val="32"/>
          <w:szCs w:val="32"/>
        </w:rPr>
        <w:t>持续跟进师资培养，加大人才培育力度，制定学校《教职工进修管理办法（试行）》，选派教师到海外（境外）、省内外高校访学研修和参加国家级、省级培训</w:t>
      </w:r>
      <w:r w:rsidRPr="006A7A9C">
        <w:rPr>
          <w:rFonts w:ascii="Times New Roman" w:eastAsia="仿宋" w:hAnsi="Times New Roman"/>
          <w:color w:val="000000"/>
          <w:sz w:val="32"/>
          <w:szCs w:val="32"/>
        </w:rPr>
        <w:t>132</w:t>
      </w:r>
      <w:r w:rsidRPr="006A7A9C">
        <w:rPr>
          <w:rFonts w:ascii="Times New Roman" w:eastAsia="仿宋" w:hAnsi="Times New Roman" w:hint="eastAsia"/>
          <w:color w:val="000000"/>
          <w:sz w:val="32"/>
          <w:szCs w:val="32"/>
        </w:rPr>
        <w:t>人次；积极推进青蓝结对工程，促进教师专业成长。</w:t>
      </w:r>
    </w:p>
    <w:p w:rsidR="00310F4C" w:rsidRPr="00FE18A3" w:rsidRDefault="00310F4C" w:rsidP="00FE18A3">
      <w:pPr>
        <w:pStyle w:val="ListParagraph"/>
        <w:adjustRightInd w:val="0"/>
        <w:snapToGrid w:val="0"/>
        <w:spacing w:line="560" w:lineRule="exact"/>
        <w:ind w:left="640" w:firstLineChars="0" w:firstLine="0"/>
        <w:rPr>
          <w:rFonts w:ascii="Times New Roman" w:eastAsia="楷体" w:hAnsi="Times New Roman"/>
          <w:b/>
          <w:color w:val="000000"/>
          <w:sz w:val="32"/>
          <w:szCs w:val="32"/>
          <w:shd w:val="clear" w:color="auto" w:fill="FFFFFF"/>
        </w:rPr>
      </w:pPr>
      <w:r w:rsidRPr="00FE18A3">
        <w:rPr>
          <w:rFonts w:ascii="Times New Roman" w:eastAsia="楷体" w:hAnsi="Times New Roman" w:hint="eastAsia"/>
          <w:b/>
          <w:color w:val="000000"/>
          <w:sz w:val="32"/>
          <w:szCs w:val="32"/>
          <w:shd w:val="clear" w:color="auto" w:fill="FFFFFF"/>
        </w:rPr>
        <w:t>（四）改革管理步伐稳中求进</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明确改革整体思路。</w:t>
      </w:r>
      <w:r w:rsidRPr="006A7A9C">
        <w:rPr>
          <w:rFonts w:ascii="Times New Roman" w:eastAsia="仿宋" w:hAnsi="Times New Roman" w:hint="eastAsia"/>
          <w:color w:val="000000"/>
          <w:sz w:val="32"/>
          <w:szCs w:val="32"/>
        </w:rPr>
        <w:t>持续加强现代大学制度建设，“党委领导、校长负责、教授治学、民主管理、社会参与”得到稳步推进。二级学院党政联席制度更加完善，机关部门例会制度更加科学，民主与监督更加有效。积极推进目标管理，优化考核办法和绩效工作分配方案。制定实施“十三五”发展规划。</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提高综合管理水平。</w:t>
      </w:r>
      <w:r w:rsidRPr="006A7A9C">
        <w:rPr>
          <w:rFonts w:ascii="Times New Roman" w:eastAsia="仿宋" w:hAnsi="Times New Roman" w:hint="eastAsia"/>
          <w:color w:val="000000"/>
          <w:sz w:val="32"/>
          <w:szCs w:val="32"/>
        </w:rPr>
        <w:t>强化问题导向，不断完善内部治理体系，修订完善校内规章制度</w:t>
      </w:r>
      <w:r w:rsidRPr="006A7A9C">
        <w:rPr>
          <w:rFonts w:ascii="Times New Roman" w:eastAsia="仿宋" w:hAnsi="Times New Roman"/>
          <w:color w:val="000000"/>
          <w:sz w:val="32"/>
          <w:szCs w:val="32"/>
        </w:rPr>
        <w:t>100</w:t>
      </w:r>
      <w:r w:rsidRPr="006A7A9C">
        <w:rPr>
          <w:rFonts w:ascii="Times New Roman" w:eastAsia="仿宋" w:hAnsi="Times New Roman" w:hint="eastAsia"/>
          <w:color w:val="000000"/>
          <w:sz w:val="32"/>
          <w:szCs w:val="32"/>
        </w:rPr>
        <w:t>余项，推进了校园两级管理体制改革。学校还充分发挥民主党派、群团组织、关工委、党外人士、离退休干部及校友在多元参与治理和关注教职工切身利益方面的作用，为助力学校事业高质量发展凝心聚力，实现了统战工作对象到统战工作力量的转变。</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shd w:val="clear" w:color="auto" w:fill="FFFFFF"/>
        </w:rPr>
        <w:t>优化内部机构设置。</w:t>
      </w:r>
      <w:r w:rsidRPr="006A7A9C">
        <w:rPr>
          <w:rFonts w:ascii="Times New Roman" w:eastAsia="仿宋" w:hAnsi="Times New Roman" w:hint="eastAsia"/>
          <w:color w:val="000000"/>
          <w:sz w:val="32"/>
          <w:szCs w:val="32"/>
          <w:shd w:val="clear" w:color="auto" w:fill="FFFFFF"/>
        </w:rPr>
        <w:t>为推进学校改革与发展，落实学校第一次党代会精神，在充分调研论证、广泛听取意见的基础上，学校进行了新一轮的机构设置改革。共设学院、部门</w:t>
      </w:r>
      <w:r w:rsidRPr="006A7A9C">
        <w:rPr>
          <w:rFonts w:ascii="Times New Roman" w:eastAsia="仿宋" w:hAnsi="Times New Roman"/>
          <w:color w:val="000000"/>
          <w:sz w:val="32"/>
          <w:szCs w:val="32"/>
          <w:shd w:val="clear" w:color="auto" w:fill="FFFFFF"/>
        </w:rPr>
        <w:t>26</w:t>
      </w:r>
      <w:r w:rsidRPr="006A7A9C">
        <w:rPr>
          <w:rFonts w:ascii="Times New Roman" w:eastAsia="仿宋" w:hAnsi="Times New Roman" w:hint="eastAsia"/>
          <w:color w:val="000000"/>
          <w:sz w:val="32"/>
          <w:szCs w:val="32"/>
          <w:shd w:val="clear" w:color="auto" w:fill="FFFFFF"/>
        </w:rPr>
        <w:t>个，新增马克思主义学院、学前教育研究所等机构，整合成立了人文教育学院等机构。</w:t>
      </w:r>
    </w:p>
    <w:p w:rsidR="00310F4C" w:rsidRPr="00FE18A3" w:rsidRDefault="00310F4C" w:rsidP="00FE18A3">
      <w:pPr>
        <w:pStyle w:val="ListParagraph"/>
        <w:adjustRightInd w:val="0"/>
        <w:snapToGrid w:val="0"/>
        <w:spacing w:line="560" w:lineRule="exact"/>
        <w:ind w:left="640" w:firstLineChars="0" w:firstLine="0"/>
        <w:rPr>
          <w:rFonts w:ascii="Times New Roman" w:eastAsia="楷体" w:hAnsi="Times New Roman"/>
          <w:b/>
          <w:color w:val="000000"/>
          <w:sz w:val="32"/>
          <w:szCs w:val="32"/>
          <w:shd w:val="clear" w:color="auto" w:fill="FFFFFF"/>
        </w:rPr>
      </w:pPr>
      <w:r w:rsidRPr="00FE18A3">
        <w:rPr>
          <w:rFonts w:ascii="Times New Roman" w:eastAsia="楷体" w:hAnsi="Times New Roman" w:hint="eastAsia"/>
          <w:b/>
          <w:color w:val="000000"/>
          <w:sz w:val="32"/>
          <w:szCs w:val="32"/>
          <w:shd w:val="clear" w:color="auto" w:fill="FFFFFF"/>
        </w:rPr>
        <w:t>（五）社会服务能力显著增强</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kern w:val="33"/>
          <w:sz w:val="32"/>
          <w:szCs w:val="32"/>
        </w:rPr>
      </w:pPr>
      <w:r w:rsidRPr="006A7A9C">
        <w:rPr>
          <w:rFonts w:ascii="Times New Roman" w:eastAsia="仿宋" w:hAnsi="Times New Roman" w:hint="eastAsia"/>
          <w:b/>
          <w:color w:val="000000"/>
          <w:kern w:val="33"/>
          <w:sz w:val="32"/>
          <w:szCs w:val="32"/>
        </w:rPr>
        <w:t>服务地方产业。</w:t>
      </w:r>
      <w:r w:rsidRPr="006A7A9C">
        <w:rPr>
          <w:rFonts w:ascii="Times New Roman" w:eastAsia="仿宋" w:hAnsi="Times New Roman" w:hint="eastAsia"/>
          <w:color w:val="000000"/>
          <w:kern w:val="33"/>
          <w:sz w:val="32"/>
          <w:szCs w:val="32"/>
        </w:rPr>
        <w:t>策应国家“一带一路”倡议和长江经济带发展战略，主动融入盐城经济发展，不断增强服务能力。入选盐城市服务地方产业领军人才工作室、职业教育名师工作室</w:t>
      </w:r>
      <w:r w:rsidRPr="006A7A9C">
        <w:rPr>
          <w:rFonts w:ascii="Times New Roman" w:eastAsia="仿宋" w:hAnsi="Times New Roman"/>
          <w:color w:val="000000"/>
          <w:kern w:val="33"/>
          <w:sz w:val="32"/>
          <w:szCs w:val="32"/>
        </w:rPr>
        <w:t>2</w:t>
      </w:r>
      <w:r w:rsidRPr="006A7A9C">
        <w:rPr>
          <w:rFonts w:ascii="Times New Roman" w:eastAsia="仿宋" w:hAnsi="Times New Roman" w:hint="eastAsia"/>
          <w:color w:val="000000"/>
          <w:kern w:val="33"/>
          <w:sz w:val="32"/>
          <w:szCs w:val="32"/>
        </w:rPr>
        <w:t>个，创办应用韩语、大数据技术与应用等地方经济发展紧缺人才专业，合作共建“盐城大数据产业学院”，与全市近</w:t>
      </w:r>
      <w:r w:rsidRPr="006A7A9C">
        <w:rPr>
          <w:rFonts w:ascii="Times New Roman" w:eastAsia="仿宋" w:hAnsi="Times New Roman"/>
          <w:color w:val="000000"/>
          <w:kern w:val="33"/>
          <w:sz w:val="32"/>
          <w:szCs w:val="32"/>
        </w:rPr>
        <w:t>200</w:t>
      </w:r>
      <w:r w:rsidRPr="006A7A9C">
        <w:rPr>
          <w:rFonts w:ascii="Times New Roman" w:eastAsia="仿宋" w:hAnsi="Times New Roman" w:hint="eastAsia"/>
          <w:color w:val="000000"/>
          <w:kern w:val="33"/>
          <w:sz w:val="32"/>
          <w:szCs w:val="32"/>
        </w:rPr>
        <w:t>所幼儿园共建教研基地，新增“江苏省华文教育基地”。加大服务西部发展力度，对口支援新疆教育事业发展。年度为社会培养、培训了教育、建筑、淮剧等表演类人才</w:t>
      </w:r>
      <w:r w:rsidRPr="006A7A9C">
        <w:rPr>
          <w:rFonts w:ascii="Times New Roman" w:eastAsia="仿宋" w:hAnsi="Times New Roman"/>
          <w:color w:val="000000"/>
          <w:kern w:val="33"/>
          <w:sz w:val="32"/>
          <w:szCs w:val="32"/>
        </w:rPr>
        <w:t>1</w:t>
      </w:r>
      <w:r w:rsidRPr="006A7A9C">
        <w:rPr>
          <w:rFonts w:ascii="Times New Roman" w:eastAsia="仿宋" w:hAnsi="Times New Roman" w:hint="eastAsia"/>
          <w:color w:val="000000"/>
          <w:kern w:val="33"/>
          <w:sz w:val="32"/>
          <w:szCs w:val="32"/>
        </w:rPr>
        <w:t>万多人次。</w:t>
      </w:r>
    </w:p>
    <w:p w:rsidR="00310F4C" w:rsidRPr="006A7A9C" w:rsidRDefault="00310F4C" w:rsidP="003304F4">
      <w:pPr>
        <w:spacing w:line="560" w:lineRule="exact"/>
        <w:ind w:firstLineChars="200" w:firstLine="31680"/>
        <w:rPr>
          <w:rFonts w:ascii="Times New Roman" w:eastAsia="仿宋" w:hAnsi="Times New Roman"/>
          <w:color w:val="000000"/>
          <w:spacing w:val="-4"/>
          <w:kern w:val="33"/>
          <w:sz w:val="32"/>
          <w:szCs w:val="32"/>
        </w:rPr>
      </w:pPr>
      <w:r w:rsidRPr="006A7A9C">
        <w:rPr>
          <w:rFonts w:ascii="Times New Roman" w:eastAsia="仿宋" w:hAnsi="Times New Roman" w:hint="eastAsia"/>
          <w:b/>
          <w:color w:val="000000"/>
          <w:spacing w:val="-4"/>
          <w:kern w:val="33"/>
          <w:sz w:val="32"/>
          <w:szCs w:val="32"/>
        </w:rPr>
        <w:t>拓展服务空间。</w:t>
      </w:r>
      <w:r w:rsidRPr="006A7A9C">
        <w:rPr>
          <w:rFonts w:ascii="Times New Roman" w:eastAsia="仿宋" w:hAnsi="Times New Roman" w:hint="eastAsia"/>
          <w:bCs/>
          <w:color w:val="000000"/>
          <w:spacing w:val="-4"/>
          <w:kern w:val="33"/>
          <w:sz w:val="32"/>
          <w:szCs w:val="32"/>
        </w:rPr>
        <w:t>积极</w:t>
      </w:r>
      <w:r w:rsidRPr="006A7A9C">
        <w:rPr>
          <w:rFonts w:ascii="Times New Roman" w:eastAsia="仿宋" w:hAnsi="Times New Roman" w:hint="eastAsia"/>
          <w:bCs/>
          <w:color w:val="000000"/>
          <w:spacing w:val="-4"/>
          <w:kern w:val="15"/>
          <w:sz w:val="32"/>
          <w:szCs w:val="32"/>
        </w:rPr>
        <w:t>参</w:t>
      </w:r>
      <w:r w:rsidRPr="006A7A9C">
        <w:rPr>
          <w:rFonts w:ascii="Times New Roman" w:eastAsia="仿宋" w:hAnsi="Times New Roman" w:hint="eastAsia"/>
          <w:color w:val="000000"/>
          <w:spacing w:val="-4"/>
          <w:kern w:val="15"/>
          <w:sz w:val="32"/>
          <w:szCs w:val="32"/>
        </w:rPr>
        <w:t>加全国</w:t>
      </w:r>
      <w:r w:rsidRPr="006A7A9C">
        <w:rPr>
          <w:rFonts w:ascii="Times New Roman" w:eastAsia="仿宋" w:hAnsi="Times New Roman"/>
          <w:color w:val="000000"/>
          <w:spacing w:val="-4"/>
          <w:kern w:val="15"/>
          <w:sz w:val="32"/>
          <w:szCs w:val="32"/>
        </w:rPr>
        <w:t>10</w:t>
      </w:r>
      <w:r w:rsidRPr="006A7A9C">
        <w:rPr>
          <w:rFonts w:ascii="Times New Roman" w:eastAsia="仿宋" w:hAnsi="Times New Roman" w:hint="eastAsia"/>
          <w:color w:val="000000"/>
          <w:spacing w:val="-4"/>
          <w:kern w:val="15"/>
          <w:sz w:val="32"/>
          <w:szCs w:val="32"/>
        </w:rPr>
        <w:t>多个省份的国培项目投标工作，圆满完成了广西示范性幼儿园园长培训、甘肃民办幼儿园骨干教师培训、广西横县职业教育中心学前骨干教师研修、省市合作幼儿园教师双基培训等重点国培项目。</w:t>
      </w:r>
      <w:r w:rsidRPr="006A7A9C">
        <w:rPr>
          <w:rFonts w:ascii="Times New Roman" w:eastAsia="仿宋" w:hAnsi="Times New Roman" w:hint="eastAsia"/>
          <w:color w:val="000000"/>
          <w:spacing w:val="-4"/>
          <w:kern w:val="33"/>
          <w:sz w:val="32"/>
          <w:szCs w:val="32"/>
        </w:rPr>
        <w:t>累计为广西、甘肃等地培训幼儿园园长、骨干教师</w:t>
      </w:r>
      <w:r w:rsidRPr="006A7A9C">
        <w:rPr>
          <w:rFonts w:ascii="Times New Roman" w:eastAsia="仿宋" w:hAnsi="Times New Roman"/>
          <w:color w:val="000000"/>
          <w:spacing w:val="-4"/>
          <w:kern w:val="33"/>
          <w:sz w:val="32"/>
          <w:szCs w:val="32"/>
        </w:rPr>
        <w:t>700</w:t>
      </w:r>
      <w:r w:rsidRPr="006A7A9C">
        <w:rPr>
          <w:rFonts w:ascii="Times New Roman" w:eastAsia="仿宋" w:hAnsi="Times New Roman" w:hint="eastAsia"/>
          <w:color w:val="000000"/>
          <w:spacing w:val="-4"/>
          <w:kern w:val="33"/>
          <w:sz w:val="32"/>
          <w:szCs w:val="32"/>
        </w:rPr>
        <w:t>余人次，获“</w:t>
      </w:r>
      <w:r w:rsidRPr="006A7A9C">
        <w:rPr>
          <w:rFonts w:ascii="Times New Roman" w:eastAsia="仿宋" w:hAnsi="Times New Roman"/>
          <w:color w:val="000000"/>
          <w:spacing w:val="-4"/>
          <w:kern w:val="33"/>
          <w:sz w:val="32"/>
          <w:szCs w:val="32"/>
        </w:rPr>
        <w:t>2017</w:t>
      </w:r>
      <w:r w:rsidRPr="006A7A9C">
        <w:rPr>
          <w:rFonts w:ascii="Times New Roman" w:eastAsia="仿宋" w:hAnsi="Times New Roman" w:hint="eastAsia"/>
          <w:color w:val="000000"/>
          <w:spacing w:val="-4"/>
          <w:kern w:val="33"/>
          <w:sz w:val="32"/>
          <w:szCs w:val="32"/>
        </w:rPr>
        <w:t>广西幼师国培项目承担院校（机构）绩效考评第一名。韩语、英语等专业学生参与东亚保龄球竞标赛、中国盐城沿海湿地国际公路自行车赛、大洋湾盐城马拉松比赛等服务工作，得到广泛赞誉。</w:t>
      </w:r>
    </w:p>
    <w:p w:rsidR="00310F4C" w:rsidRPr="00FE18A3" w:rsidRDefault="00310F4C" w:rsidP="00FE18A3">
      <w:pPr>
        <w:pStyle w:val="ListParagraph"/>
        <w:spacing w:line="560" w:lineRule="exact"/>
        <w:ind w:left="640" w:firstLineChars="0" w:firstLine="0"/>
        <w:rPr>
          <w:rFonts w:ascii="Times New Roman" w:eastAsia="楷体" w:hAnsi="Times New Roman"/>
          <w:color w:val="000000"/>
          <w:kern w:val="33"/>
          <w:sz w:val="32"/>
          <w:szCs w:val="32"/>
        </w:rPr>
      </w:pPr>
      <w:r w:rsidRPr="00FE18A3">
        <w:rPr>
          <w:rFonts w:ascii="Times New Roman" w:eastAsia="楷体" w:hAnsi="Times New Roman" w:hint="eastAsia"/>
          <w:b/>
          <w:color w:val="000000"/>
          <w:kern w:val="33"/>
          <w:sz w:val="32"/>
          <w:szCs w:val="32"/>
        </w:rPr>
        <w:t>（六）对外合作交流持续深入</w:t>
      </w:r>
    </w:p>
    <w:p w:rsidR="00310F4C" w:rsidRPr="00FE18A3" w:rsidRDefault="00310F4C" w:rsidP="003304F4">
      <w:pPr>
        <w:spacing w:line="560" w:lineRule="exact"/>
        <w:ind w:firstLineChars="200" w:firstLine="31680"/>
        <w:rPr>
          <w:rFonts w:ascii="Times New Roman" w:eastAsia="仿宋" w:hAnsi="Times New Roman"/>
          <w:bCs/>
          <w:color w:val="000000"/>
          <w:spacing w:val="4"/>
          <w:sz w:val="32"/>
          <w:szCs w:val="32"/>
        </w:rPr>
      </w:pPr>
      <w:r w:rsidRPr="00FE18A3">
        <w:rPr>
          <w:rFonts w:ascii="Times New Roman" w:eastAsia="仿宋" w:hAnsi="Times New Roman" w:hint="eastAsia"/>
          <w:b/>
          <w:color w:val="000000"/>
          <w:spacing w:val="4"/>
          <w:sz w:val="32"/>
          <w:szCs w:val="32"/>
        </w:rPr>
        <w:t>加强国际（两岸）交流。</w:t>
      </w:r>
      <w:r w:rsidRPr="00FE18A3">
        <w:rPr>
          <w:rFonts w:ascii="Times New Roman" w:eastAsia="仿宋" w:hAnsi="Times New Roman" w:hint="eastAsia"/>
          <w:bCs/>
          <w:color w:val="000000"/>
          <w:spacing w:val="4"/>
          <w:sz w:val="32"/>
          <w:szCs w:val="32"/>
        </w:rPr>
        <w:t>与韩国国民大学、大邱大学、湖南大学等高校就专升本等项目达成合作意向；与加拿大北方应用理工学院就学前教育专业和建筑工程专业达成合作意向；与中教未来国际教育科技（北京）有限公司签订校企合作框架协议；与台湾明新科技大学开展教师互访活动，推进两岸高校合作共赢。</w:t>
      </w:r>
    </w:p>
    <w:p w:rsidR="00310F4C" w:rsidRPr="00FE18A3" w:rsidRDefault="00310F4C" w:rsidP="003304F4">
      <w:pPr>
        <w:spacing w:line="560" w:lineRule="exact"/>
        <w:ind w:firstLineChars="200" w:firstLine="31680"/>
        <w:rPr>
          <w:rFonts w:ascii="Times New Roman" w:eastAsia="仿宋" w:hAnsi="Times New Roman"/>
          <w:color w:val="000000"/>
          <w:kern w:val="33"/>
          <w:sz w:val="32"/>
          <w:szCs w:val="32"/>
        </w:rPr>
      </w:pPr>
      <w:r w:rsidRPr="00FE18A3">
        <w:rPr>
          <w:rFonts w:ascii="Times New Roman" w:eastAsia="仿宋" w:hAnsi="Times New Roman" w:hint="eastAsia"/>
          <w:b/>
          <w:color w:val="000000"/>
          <w:spacing w:val="4"/>
          <w:sz w:val="32"/>
          <w:szCs w:val="32"/>
        </w:rPr>
        <w:t>强化校企合作。</w:t>
      </w:r>
      <w:r w:rsidRPr="00FE18A3">
        <w:rPr>
          <w:rFonts w:ascii="Times New Roman" w:eastAsia="仿宋" w:hAnsi="Times New Roman" w:hint="eastAsia"/>
          <w:bCs/>
          <w:color w:val="000000"/>
          <w:spacing w:val="4"/>
          <w:sz w:val="32"/>
          <w:szCs w:val="32"/>
        </w:rPr>
        <w:t>申办了盐城工学院、盐城师范学院盐城幼专函授站；与城南新区科教城管委会签订共建数梦小镇合作框架协议；与江苏第二师范学院、龙信建设集团等十多所院校、企业在本科化培养、国际化课程体系衔接、实习实训等方面开展了合作。</w:t>
      </w:r>
    </w:p>
    <w:p w:rsidR="00310F4C" w:rsidRPr="00FE18A3" w:rsidRDefault="00310F4C" w:rsidP="00FE18A3">
      <w:pPr>
        <w:pStyle w:val="ListParagraph"/>
        <w:spacing w:line="560" w:lineRule="exact"/>
        <w:ind w:left="640" w:firstLineChars="0" w:firstLine="0"/>
        <w:rPr>
          <w:rFonts w:ascii="Times New Roman" w:eastAsia="楷体" w:hAnsi="Times New Roman"/>
          <w:b/>
          <w:color w:val="000000"/>
          <w:kern w:val="33"/>
          <w:sz w:val="32"/>
          <w:szCs w:val="32"/>
        </w:rPr>
      </w:pPr>
      <w:r w:rsidRPr="00FE18A3">
        <w:rPr>
          <w:rFonts w:ascii="Times New Roman" w:eastAsia="楷体" w:hAnsi="Times New Roman" w:hint="eastAsia"/>
          <w:b/>
          <w:color w:val="000000"/>
          <w:kern w:val="33"/>
          <w:sz w:val="32"/>
          <w:szCs w:val="32"/>
        </w:rPr>
        <w:t>（七）学校办学环境不断优化</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b/>
          <w:color w:val="000000"/>
          <w:sz w:val="32"/>
          <w:szCs w:val="32"/>
        </w:rPr>
        <w:t>加快校园项目建设。加快重点工程建设。</w:t>
      </w:r>
      <w:r w:rsidRPr="00FE18A3">
        <w:rPr>
          <w:rFonts w:ascii="Times New Roman" w:eastAsia="仿宋" w:hAnsi="Times New Roman" w:hint="eastAsia"/>
          <w:color w:val="000000"/>
          <w:sz w:val="32"/>
          <w:szCs w:val="32"/>
        </w:rPr>
        <w:t>附属幼儿园、综合训练馆项目已纳入全市重点项目实事工程，目前正稳步推进。</w:t>
      </w:r>
      <w:r w:rsidRPr="00FE18A3">
        <w:rPr>
          <w:rFonts w:ascii="Times New Roman" w:eastAsia="仿宋" w:hAnsi="Times New Roman" w:hint="eastAsia"/>
          <w:b/>
          <w:color w:val="000000"/>
          <w:sz w:val="32"/>
          <w:szCs w:val="32"/>
        </w:rPr>
        <w:t>推进智慧校园建设。</w:t>
      </w:r>
      <w:r w:rsidRPr="00FE18A3">
        <w:rPr>
          <w:rFonts w:ascii="Times New Roman" w:eastAsia="仿宋" w:hAnsi="Times New Roman" w:hint="eastAsia"/>
          <w:color w:val="000000"/>
          <w:spacing w:val="2"/>
          <w:kern w:val="15"/>
          <w:sz w:val="32"/>
          <w:szCs w:val="32"/>
        </w:rPr>
        <w:t>建设了</w:t>
      </w:r>
      <w:r w:rsidRPr="00FE18A3">
        <w:rPr>
          <w:rFonts w:ascii="Times New Roman" w:eastAsia="仿宋" w:hAnsi="Times New Roman"/>
          <w:color w:val="000000"/>
          <w:sz w:val="32"/>
          <w:szCs w:val="32"/>
        </w:rPr>
        <w:t>OA</w:t>
      </w:r>
      <w:r w:rsidRPr="00FE18A3">
        <w:rPr>
          <w:rFonts w:ascii="Times New Roman" w:eastAsia="仿宋" w:hAnsi="Times New Roman" w:hint="eastAsia"/>
          <w:color w:val="000000"/>
          <w:sz w:val="32"/>
          <w:szCs w:val="32"/>
        </w:rPr>
        <w:t>办公、</w:t>
      </w:r>
      <w:r w:rsidRPr="00FE18A3">
        <w:rPr>
          <w:rFonts w:ascii="Times New Roman" w:eastAsia="仿宋" w:hAnsi="Times New Roman" w:hint="eastAsia"/>
          <w:color w:val="000000"/>
          <w:spacing w:val="2"/>
          <w:kern w:val="15"/>
          <w:sz w:val="32"/>
          <w:szCs w:val="32"/>
        </w:rPr>
        <w:t>教务管理、财务管理和档案管理四大系统，建立了在线网络学习和党建云两大平台，启动了统一身份认证、统一数据共享、统一门户的智慧校园信息高速公路建设，</w:t>
      </w:r>
      <w:r w:rsidRPr="00FE18A3">
        <w:rPr>
          <w:rFonts w:ascii="Times New Roman" w:eastAsia="仿宋" w:hAnsi="Times New Roman" w:hint="eastAsia"/>
          <w:color w:val="000000"/>
          <w:sz w:val="32"/>
          <w:szCs w:val="32"/>
        </w:rPr>
        <w:t>实现校园一卡通。</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改善办学条件。一是改善教职工办公条件。</w:t>
      </w:r>
      <w:r w:rsidRPr="006A7A9C">
        <w:rPr>
          <w:rFonts w:ascii="Times New Roman" w:eastAsia="仿宋" w:hAnsi="Times New Roman" w:hint="eastAsia"/>
          <w:color w:val="000000"/>
          <w:sz w:val="32"/>
          <w:szCs w:val="32"/>
        </w:rPr>
        <w:t>集中调整办公场所，改造办公室，更换办公桌椅，配齐办公电脑，改善教职工的办公环境。</w:t>
      </w:r>
      <w:r w:rsidRPr="006A7A9C">
        <w:rPr>
          <w:rFonts w:ascii="Times New Roman" w:eastAsia="仿宋" w:hAnsi="Times New Roman" w:hint="eastAsia"/>
          <w:b/>
          <w:color w:val="000000"/>
          <w:sz w:val="32"/>
          <w:szCs w:val="32"/>
        </w:rPr>
        <w:t>二是提高教职工福利水平。</w:t>
      </w:r>
      <w:r w:rsidRPr="006A7A9C">
        <w:rPr>
          <w:rFonts w:ascii="Times New Roman" w:eastAsia="仿宋" w:hAnsi="Times New Roman" w:hint="eastAsia"/>
          <w:bCs/>
          <w:color w:val="000000"/>
          <w:sz w:val="32"/>
          <w:szCs w:val="32"/>
        </w:rPr>
        <w:t>积极争取扩大绩效工资总量，提高教职工绩效工资水平，</w:t>
      </w:r>
      <w:r w:rsidRPr="006A7A9C">
        <w:rPr>
          <w:rFonts w:ascii="Times New Roman" w:eastAsia="仿宋" w:hAnsi="Times New Roman" w:hint="eastAsia"/>
          <w:color w:val="000000"/>
          <w:sz w:val="32"/>
          <w:szCs w:val="32"/>
        </w:rPr>
        <w:t>提升公积金基数，改善教职工福利待遇。开展各类教职工慰问活动，重视离退休人员生活，及时兑现各项政策待遇。</w:t>
      </w:r>
      <w:r w:rsidRPr="006A7A9C">
        <w:rPr>
          <w:rFonts w:ascii="Times New Roman" w:eastAsia="仿宋" w:hAnsi="Times New Roman" w:hint="eastAsia"/>
          <w:b/>
          <w:color w:val="000000"/>
          <w:sz w:val="32"/>
          <w:szCs w:val="32"/>
        </w:rPr>
        <w:t>三是持续跟进保障服务。</w:t>
      </w:r>
      <w:r w:rsidRPr="006A7A9C">
        <w:rPr>
          <w:rFonts w:ascii="Times New Roman" w:eastAsia="仿宋" w:hAnsi="Times New Roman" w:hint="eastAsia"/>
          <w:color w:val="000000"/>
          <w:sz w:val="32"/>
          <w:szCs w:val="32"/>
        </w:rPr>
        <w:t>积极引进知名餐饮企业进校园，为全校师生服务，引进空气能制热装置，改善学生浴室条件。</w:t>
      </w:r>
      <w:r w:rsidRPr="006A7A9C">
        <w:rPr>
          <w:rFonts w:ascii="Times New Roman" w:eastAsia="仿宋" w:hAnsi="Times New Roman" w:hint="eastAsia"/>
          <w:color w:val="000000"/>
          <w:spacing w:val="2"/>
          <w:kern w:val="15"/>
          <w:sz w:val="32"/>
          <w:szCs w:val="32"/>
        </w:rPr>
        <w:t>北校区一楼食堂获“江苏好食堂”荣誉称号，二楼食堂创建“江苏省示范食堂”。</w:t>
      </w:r>
      <w:r w:rsidRPr="006A7A9C">
        <w:rPr>
          <w:rFonts w:ascii="Times New Roman" w:eastAsia="仿宋" w:hAnsi="Times New Roman" w:hint="eastAsia"/>
          <w:color w:val="000000"/>
          <w:sz w:val="32"/>
          <w:szCs w:val="32"/>
        </w:rPr>
        <w:t>全面做好师生医保、药费报销、体检等工作。发放国家助学金、学校奖学金，减免学费、减免生活用品费等</w:t>
      </w:r>
      <w:r w:rsidRPr="006A7A9C">
        <w:rPr>
          <w:rFonts w:ascii="Times New Roman" w:eastAsia="仿宋" w:hAnsi="Times New Roman"/>
          <w:color w:val="000000"/>
          <w:sz w:val="32"/>
          <w:szCs w:val="32"/>
        </w:rPr>
        <w:t>4000</w:t>
      </w:r>
      <w:r w:rsidRPr="006A7A9C">
        <w:rPr>
          <w:rFonts w:ascii="Times New Roman" w:eastAsia="仿宋" w:hAnsi="Times New Roman" w:hint="eastAsia"/>
          <w:color w:val="000000"/>
          <w:sz w:val="32"/>
          <w:szCs w:val="32"/>
        </w:rPr>
        <w:t>多人次。</w:t>
      </w:r>
      <w:r w:rsidRPr="006A7A9C">
        <w:rPr>
          <w:rFonts w:ascii="Times New Roman" w:eastAsia="仿宋" w:hAnsi="Times New Roman" w:hint="eastAsia"/>
          <w:b/>
          <w:color w:val="000000"/>
          <w:sz w:val="32"/>
          <w:szCs w:val="32"/>
        </w:rPr>
        <w:t>四是丰富教职工业余生活。</w:t>
      </w:r>
      <w:r w:rsidRPr="006A7A9C">
        <w:rPr>
          <w:rFonts w:ascii="Times New Roman" w:eastAsia="仿宋" w:hAnsi="Times New Roman" w:hint="eastAsia"/>
          <w:color w:val="000000"/>
          <w:sz w:val="32"/>
          <w:szCs w:val="32"/>
        </w:rPr>
        <w:t>利用节假日组织开展形式多样的文体活动，开展健美操、太极拳等丰富多彩的活动。</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打造和谐平安校园。一是建设安全校园。</w:t>
      </w:r>
      <w:r w:rsidRPr="006A7A9C">
        <w:rPr>
          <w:rFonts w:ascii="Times New Roman" w:eastAsia="仿宋" w:hAnsi="Times New Roman" w:hint="eastAsia"/>
          <w:color w:val="000000"/>
          <w:sz w:val="32"/>
          <w:szCs w:val="32"/>
        </w:rPr>
        <w:t>不断提高后勤安全服务意识和应急预案处理能力；深化综合治理，安保工作与应急值守规范有序，舆情监控与信访处置果断，校园与周边环境更加和谐。</w:t>
      </w:r>
      <w:r w:rsidRPr="006A7A9C">
        <w:rPr>
          <w:rFonts w:ascii="Times New Roman" w:eastAsia="仿宋" w:hAnsi="Times New Roman" w:hint="eastAsia"/>
          <w:b/>
          <w:color w:val="000000"/>
          <w:sz w:val="32"/>
          <w:szCs w:val="32"/>
        </w:rPr>
        <w:t>二是建设绿色校园。</w:t>
      </w:r>
      <w:r w:rsidRPr="006A7A9C">
        <w:rPr>
          <w:rFonts w:ascii="Times New Roman" w:eastAsia="仿宋" w:hAnsi="Times New Roman" w:hint="eastAsia"/>
          <w:color w:val="000000"/>
          <w:sz w:val="32"/>
          <w:szCs w:val="32"/>
        </w:rPr>
        <w:t>参与创建国家“森林城市”，南北校园平均绿化率达到</w:t>
      </w:r>
      <w:r w:rsidRPr="006A7A9C">
        <w:rPr>
          <w:rFonts w:ascii="Times New Roman" w:eastAsia="仿宋" w:hAnsi="Times New Roman"/>
          <w:color w:val="000000"/>
          <w:sz w:val="32"/>
          <w:szCs w:val="32"/>
        </w:rPr>
        <w:t>55%</w:t>
      </w:r>
      <w:r w:rsidRPr="006A7A9C">
        <w:rPr>
          <w:rFonts w:ascii="Times New Roman" w:eastAsia="仿宋" w:hAnsi="Times New Roman" w:hint="eastAsia"/>
          <w:color w:val="000000"/>
          <w:sz w:val="32"/>
          <w:szCs w:val="32"/>
        </w:rPr>
        <w:t>。</w:t>
      </w:r>
      <w:r w:rsidRPr="006A7A9C">
        <w:rPr>
          <w:rFonts w:ascii="Times New Roman" w:eastAsia="仿宋" w:hAnsi="Times New Roman" w:hint="eastAsia"/>
          <w:b/>
          <w:color w:val="000000"/>
          <w:sz w:val="32"/>
          <w:szCs w:val="32"/>
        </w:rPr>
        <w:t>三是建设书香校园。</w:t>
      </w:r>
      <w:r w:rsidRPr="006A7A9C">
        <w:rPr>
          <w:rFonts w:ascii="Times New Roman" w:eastAsia="仿宋" w:hAnsi="Times New Roman" w:hint="eastAsia"/>
          <w:color w:val="000000"/>
          <w:sz w:val="32"/>
          <w:szCs w:val="32"/>
        </w:rPr>
        <w:t>充分发挥图书馆育人功能，</w:t>
      </w:r>
      <w:r w:rsidRPr="006A7A9C">
        <w:rPr>
          <w:rFonts w:ascii="Times New Roman" w:eastAsia="仿宋" w:hAnsi="Times New Roman" w:hint="eastAsia"/>
          <w:bCs/>
          <w:color w:val="000000"/>
          <w:spacing w:val="4"/>
          <w:sz w:val="32"/>
          <w:szCs w:val="32"/>
        </w:rPr>
        <w:t>购置开通了中国知网、泛雅网络教育平台等科研资源，投入近</w:t>
      </w:r>
      <w:r w:rsidRPr="006A7A9C">
        <w:rPr>
          <w:rFonts w:ascii="Times New Roman" w:eastAsia="仿宋" w:hAnsi="Times New Roman"/>
          <w:bCs/>
          <w:color w:val="000000"/>
          <w:spacing w:val="4"/>
          <w:sz w:val="32"/>
          <w:szCs w:val="32"/>
        </w:rPr>
        <w:t>150</w:t>
      </w:r>
      <w:r w:rsidRPr="006A7A9C">
        <w:rPr>
          <w:rFonts w:ascii="Times New Roman" w:eastAsia="仿宋" w:hAnsi="Times New Roman" w:hint="eastAsia"/>
          <w:bCs/>
          <w:color w:val="000000"/>
          <w:spacing w:val="4"/>
          <w:sz w:val="32"/>
          <w:szCs w:val="32"/>
        </w:rPr>
        <w:t>万购置图书资料。</w:t>
      </w:r>
    </w:p>
    <w:p w:rsidR="00310F4C" w:rsidRPr="00FE18A3" w:rsidRDefault="00310F4C" w:rsidP="003304F4">
      <w:pPr>
        <w:adjustRightInd w:val="0"/>
        <w:snapToGrid w:val="0"/>
        <w:spacing w:line="560" w:lineRule="exact"/>
        <w:ind w:firstLineChars="200" w:firstLine="31680"/>
        <w:rPr>
          <w:rFonts w:ascii="Times New Roman" w:eastAsia="楷体" w:hAnsi="Times New Roman"/>
          <w:b/>
          <w:color w:val="000000"/>
          <w:sz w:val="32"/>
          <w:szCs w:val="32"/>
          <w:shd w:val="clear" w:color="auto" w:fill="FFFFFF"/>
        </w:rPr>
      </w:pPr>
      <w:r w:rsidRPr="00FE18A3">
        <w:rPr>
          <w:rFonts w:ascii="Times New Roman" w:eastAsia="楷体" w:hAnsi="Times New Roman" w:hint="eastAsia"/>
          <w:b/>
          <w:color w:val="000000"/>
          <w:sz w:val="32"/>
          <w:szCs w:val="32"/>
          <w:shd w:val="clear" w:color="auto" w:fill="FFFFFF"/>
        </w:rPr>
        <w:t>（八）思想政治工作保障有力</w:t>
      </w:r>
    </w:p>
    <w:p w:rsidR="00310F4C" w:rsidRPr="006A7A9C" w:rsidRDefault="00310F4C" w:rsidP="003304F4">
      <w:pPr>
        <w:adjustRightInd w:val="0"/>
        <w:snapToGrid w:val="0"/>
        <w:spacing w:line="560" w:lineRule="exact"/>
        <w:ind w:firstLineChars="200" w:firstLine="31680"/>
        <w:rPr>
          <w:rFonts w:ascii="Times New Roman" w:eastAsia="仿宋" w:hAnsi="Times New Roman"/>
          <w:b/>
          <w:color w:val="000000"/>
          <w:sz w:val="32"/>
          <w:szCs w:val="32"/>
          <w:shd w:val="clear" w:color="auto" w:fill="FFFFFF"/>
        </w:rPr>
      </w:pPr>
      <w:r w:rsidRPr="006A7A9C">
        <w:rPr>
          <w:rFonts w:ascii="Times New Roman" w:eastAsia="仿宋" w:hAnsi="Times New Roman" w:hint="eastAsia"/>
          <w:b/>
          <w:color w:val="000000"/>
          <w:sz w:val="32"/>
          <w:szCs w:val="32"/>
          <w:shd w:val="clear" w:color="auto" w:fill="FFFFFF"/>
        </w:rPr>
        <w:t>强化新时代理论武装。积极开展“两学一做”。</w:t>
      </w:r>
      <w:r w:rsidRPr="006A7A9C">
        <w:rPr>
          <w:rFonts w:ascii="Times New Roman" w:eastAsia="仿宋" w:hAnsi="Times New Roman" w:hint="eastAsia"/>
          <w:color w:val="000000"/>
          <w:sz w:val="32"/>
          <w:szCs w:val="32"/>
          <w:shd w:val="clear" w:color="auto" w:fill="FFFFFF"/>
        </w:rPr>
        <w:t>深入学习贯彻十九大精神和习近平新时代中国特色社会主义思想，坚持社会主义办学方向，认真贯彻落实到学校党建和思想政治工作的全过程。组织开展系列专题学习活动和干部领导力提升培训班。坚持全面系统学、持续深入学、创新形式学、联系实际学。</w:t>
      </w:r>
      <w:r w:rsidRPr="006A7A9C">
        <w:rPr>
          <w:rFonts w:ascii="Times New Roman" w:eastAsia="仿宋" w:hAnsi="Times New Roman" w:hint="eastAsia"/>
          <w:b/>
          <w:color w:val="000000"/>
          <w:sz w:val="32"/>
          <w:szCs w:val="32"/>
          <w:shd w:val="clear" w:color="auto" w:fill="FFFFFF"/>
        </w:rPr>
        <w:t>筑牢意识形态阵地。</w:t>
      </w:r>
      <w:r w:rsidRPr="006A7A9C">
        <w:rPr>
          <w:rFonts w:ascii="Times New Roman" w:eastAsia="仿宋" w:hAnsi="Times New Roman" w:hint="eastAsia"/>
          <w:color w:val="000000"/>
          <w:sz w:val="32"/>
          <w:szCs w:val="32"/>
          <w:shd w:val="clear" w:color="auto" w:fill="FFFFFF"/>
        </w:rPr>
        <w:t>牢固树立“四个意识”，切实增强“四个自信”，坚决做到“两个维护”，全面从严治党，守牢思想、网络、文化等意识形态阵地，加强对教材使用、教学管理、教师引进、学生社团等方面的政治把关。</w:t>
      </w:r>
    </w:p>
    <w:p w:rsidR="00310F4C" w:rsidRPr="006A7A9C" w:rsidRDefault="00310F4C" w:rsidP="003304F4">
      <w:pPr>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shd w:val="clear" w:color="auto" w:fill="FFFFFF"/>
        </w:rPr>
        <w:t>开拓思政工作新境界。一是提高认识。</w:t>
      </w:r>
      <w:r w:rsidRPr="006A7A9C">
        <w:rPr>
          <w:rFonts w:ascii="Times New Roman" w:eastAsia="仿宋" w:hAnsi="Times New Roman" w:hint="eastAsia"/>
          <w:color w:val="000000"/>
          <w:sz w:val="32"/>
          <w:szCs w:val="32"/>
          <w:shd w:val="clear" w:color="auto" w:fill="FFFFFF"/>
        </w:rPr>
        <w:t>贯彻落实全国教育大会和全国高校思政工作会议精神，坚守思想阵地，牢牢把握意识形态工作主动权。</w:t>
      </w:r>
      <w:r w:rsidRPr="006A7A9C">
        <w:rPr>
          <w:rFonts w:ascii="Times New Roman" w:eastAsia="仿宋" w:hAnsi="Times New Roman" w:hint="eastAsia"/>
          <w:b/>
          <w:color w:val="000000"/>
          <w:sz w:val="32"/>
          <w:szCs w:val="32"/>
          <w:shd w:val="clear" w:color="auto" w:fill="FFFFFF"/>
        </w:rPr>
        <w:t>二是坚持“课程思政”和“思政课程”结合。</w:t>
      </w:r>
      <w:r w:rsidRPr="006A7A9C">
        <w:rPr>
          <w:rFonts w:ascii="Times New Roman" w:eastAsia="仿宋" w:hAnsi="Times New Roman" w:hint="eastAsia"/>
          <w:color w:val="000000"/>
          <w:sz w:val="32"/>
          <w:szCs w:val="32"/>
          <w:shd w:val="clear" w:color="auto" w:fill="FFFFFF"/>
        </w:rPr>
        <w:t>提高教育的实效，加强意识形态和宣传工作的阵地建设。</w:t>
      </w:r>
      <w:r w:rsidRPr="006A7A9C">
        <w:rPr>
          <w:rFonts w:ascii="Times New Roman" w:eastAsia="仿宋" w:hAnsi="Times New Roman" w:hint="eastAsia"/>
          <w:b/>
          <w:color w:val="000000"/>
          <w:sz w:val="32"/>
          <w:szCs w:val="32"/>
          <w:shd w:val="clear" w:color="auto" w:fill="FFFFFF"/>
        </w:rPr>
        <w:t>三是强化组织引领。</w:t>
      </w:r>
      <w:r w:rsidRPr="006A7A9C">
        <w:rPr>
          <w:rFonts w:ascii="Times New Roman" w:eastAsia="仿宋" w:hAnsi="Times New Roman" w:hint="eastAsia"/>
          <w:color w:val="000000"/>
          <w:sz w:val="32"/>
          <w:szCs w:val="32"/>
          <w:shd w:val="clear" w:color="auto" w:fill="FFFFFF"/>
        </w:rPr>
        <w:t>完善思政工作与服务育人融合机制，</w:t>
      </w:r>
      <w:r w:rsidRPr="006A7A9C">
        <w:rPr>
          <w:rFonts w:ascii="Times New Roman" w:eastAsia="仿宋" w:hAnsi="Times New Roman" w:hint="eastAsia"/>
          <w:color w:val="000000"/>
          <w:sz w:val="32"/>
          <w:szCs w:val="32"/>
        </w:rPr>
        <w:t>开展“立德铸魂”主题月活动。</w:t>
      </w:r>
      <w:r w:rsidRPr="006A7A9C">
        <w:rPr>
          <w:rFonts w:ascii="Times New Roman" w:eastAsia="仿宋" w:hAnsi="Times New Roman" w:hint="eastAsia"/>
          <w:b/>
          <w:color w:val="000000"/>
          <w:sz w:val="32"/>
          <w:szCs w:val="32"/>
        </w:rPr>
        <w:t>四是打造专业团队。</w:t>
      </w:r>
      <w:r w:rsidRPr="006A7A9C">
        <w:rPr>
          <w:rFonts w:ascii="Times New Roman" w:eastAsia="仿宋" w:hAnsi="Times New Roman" w:hint="eastAsia"/>
          <w:color w:val="000000"/>
          <w:sz w:val="32"/>
          <w:szCs w:val="32"/>
          <w:shd w:val="clear" w:color="auto" w:fill="FFFFFF"/>
        </w:rPr>
        <w:t>打造“五型”辅导员队伍，推进实现“三全育人”格局。</w:t>
      </w:r>
      <w:r w:rsidRPr="006A7A9C">
        <w:rPr>
          <w:rFonts w:ascii="Times New Roman" w:eastAsia="仿宋" w:hAnsi="Times New Roman" w:hint="eastAsia"/>
          <w:color w:val="000000"/>
          <w:sz w:val="32"/>
          <w:szCs w:val="32"/>
        </w:rPr>
        <w:t>举办盐幼专辅导员（班主任）素质能力大赛，开展新任辅导员（班主任）岗位基本能力培训考核，促进辅导员队伍专业化、职业化发展，发挥辅导员的榜样示范作用。</w:t>
      </w:r>
      <w:r w:rsidRPr="006A7A9C">
        <w:rPr>
          <w:rFonts w:ascii="Times New Roman" w:eastAsia="仿宋" w:hAnsi="Times New Roman" w:hint="eastAsia"/>
          <w:b/>
          <w:color w:val="000000"/>
          <w:spacing w:val="2"/>
          <w:kern w:val="15"/>
          <w:sz w:val="32"/>
          <w:szCs w:val="32"/>
        </w:rPr>
        <w:t>五是重视学生的心理健康教育</w:t>
      </w:r>
      <w:r w:rsidRPr="006A7A9C">
        <w:rPr>
          <w:rFonts w:ascii="Times New Roman" w:eastAsia="仿宋" w:hAnsi="Times New Roman" w:hint="eastAsia"/>
          <w:color w:val="000000"/>
          <w:spacing w:val="2"/>
          <w:kern w:val="15"/>
          <w:sz w:val="32"/>
          <w:szCs w:val="32"/>
        </w:rPr>
        <w:t>。建立了学校心理健康工作四级网络，确保工作科学化、规范化。组织各类心理健康节活动、素质拓展活动。邀请专家开设心理健康教育讲座，开展应急救护培训活动。</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打造特色幼专文化。一是开展各类文化活动。</w:t>
      </w:r>
      <w:r w:rsidRPr="006A7A9C">
        <w:rPr>
          <w:rFonts w:ascii="Times New Roman" w:eastAsia="仿宋" w:hAnsi="Times New Roman" w:hint="eastAsia"/>
          <w:color w:val="000000"/>
          <w:sz w:val="32"/>
          <w:szCs w:val="32"/>
        </w:rPr>
        <w:t>举办校园文化节、体育节、臻美幼专礼赞月、红色经典诗词朗诵比赛、“讲好幼专学子的励志故事”等各类活动，强化教育引导和实践养成，不断丰富学校文化内涵；</w:t>
      </w:r>
      <w:r w:rsidRPr="006A7A9C">
        <w:rPr>
          <w:rFonts w:ascii="Times New Roman" w:eastAsia="仿宋" w:hAnsi="Times New Roman" w:hint="eastAsia"/>
          <w:b/>
          <w:color w:val="000000"/>
          <w:sz w:val="32"/>
          <w:szCs w:val="32"/>
        </w:rPr>
        <w:t>二是发挥大学生艺术团的作用。</w:t>
      </w:r>
      <w:r w:rsidRPr="006A7A9C">
        <w:rPr>
          <w:rFonts w:ascii="Times New Roman" w:eastAsia="仿宋" w:hAnsi="Times New Roman" w:hint="eastAsia"/>
          <w:color w:val="000000"/>
          <w:sz w:val="32"/>
          <w:szCs w:val="32"/>
        </w:rPr>
        <w:t>大学生艺术团送高雅艺术进学校、进部队，获得相关单位的一致好评。学校组织了“长征回响信仰之光”纪念长征胜利</w:t>
      </w:r>
      <w:r w:rsidRPr="006A7A9C">
        <w:rPr>
          <w:rFonts w:ascii="Times New Roman" w:eastAsia="仿宋" w:hAnsi="Times New Roman"/>
          <w:color w:val="000000"/>
          <w:sz w:val="32"/>
          <w:szCs w:val="32"/>
        </w:rPr>
        <w:t>80</w:t>
      </w:r>
      <w:r w:rsidRPr="006A7A9C">
        <w:rPr>
          <w:rFonts w:ascii="Times New Roman" w:eastAsia="仿宋" w:hAnsi="Times New Roman" w:hint="eastAsia"/>
          <w:color w:val="000000"/>
          <w:sz w:val="32"/>
          <w:szCs w:val="32"/>
        </w:rPr>
        <w:t>周年大型文艺演出等活动，产生了广泛的社会影响。学校推送的舞蹈、声乐、美术、书法等五个项目在江苏省第五届大学生艺术展演活动中均获一等奖，大学生艺术团舞蹈团被省教育厅评为省级大学生艺术团。</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kern w:val="0"/>
          <w:sz w:val="32"/>
          <w:szCs w:val="32"/>
        </w:rPr>
      </w:pPr>
      <w:r w:rsidRPr="006A7A9C">
        <w:rPr>
          <w:rFonts w:ascii="Times New Roman" w:eastAsia="仿宋" w:hAnsi="Times New Roman" w:hint="eastAsia"/>
          <w:b/>
          <w:color w:val="000000"/>
          <w:sz w:val="32"/>
          <w:szCs w:val="32"/>
        </w:rPr>
        <w:t>各位代表、同志们！</w:t>
      </w:r>
      <w:r w:rsidRPr="006A7A9C">
        <w:rPr>
          <w:rFonts w:ascii="Times New Roman" w:eastAsia="仿宋" w:hAnsi="Times New Roman" w:hint="eastAsia"/>
          <w:color w:val="000000"/>
          <w:sz w:val="32"/>
          <w:szCs w:val="32"/>
        </w:rPr>
        <w:t>这些成绩的取得，靠的是上级主管部门的大力支持，靠的是学校党委坚强有力的领导，是在座的各位和全校师生员工的敬业奉献、艰苦奋斗、踏实苦干的结果。在此，我谨代表校党委、行政，向各位代表、全体师生员工和离退休老同志致以崇高的敬意。同时，向关心、帮助和支持盐城幼专建设和发展的各位领导、社会各界的朋友们致以诚挚的感谢！</w:t>
      </w:r>
    </w:p>
    <w:p w:rsidR="00310F4C" w:rsidRPr="00FE18A3" w:rsidRDefault="00310F4C" w:rsidP="003304F4">
      <w:pPr>
        <w:adjustRightInd w:val="0"/>
        <w:snapToGrid w:val="0"/>
        <w:spacing w:line="560" w:lineRule="exact"/>
        <w:ind w:firstLineChars="200" w:firstLine="31680"/>
        <w:rPr>
          <w:rFonts w:ascii="Times New Roman" w:eastAsia="黑体" w:hAnsi="Times New Roman"/>
          <w:color w:val="000000"/>
          <w:sz w:val="32"/>
          <w:szCs w:val="32"/>
        </w:rPr>
      </w:pPr>
      <w:r w:rsidRPr="00FE18A3">
        <w:rPr>
          <w:rFonts w:ascii="Times New Roman" w:eastAsia="黑体" w:hAnsi="Times New Roman" w:hint="eastAsia"/>
          <w:color w:val="000000"/>
          <w:sz w:val="32"/>
          <w:szCs w:val="32"/>
        </w:rPr>
        <w:t>二、当前工作存在的不足</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color w:val="000000"/>
          <w:sz w:val="32"/>
          <w:szCs w:val="32"/>
        </w:rPr>
        <w:t>回顾过去的三年，虽然学校的事业发展取得了较大进步，但是对照一流高职高专建设标准，学校在发展过程中还存在一些突出问题，主要表现在：现代大学制度建设有待深度探索；综合改革和内涵发展还需进一步推进；人才培养质量需要提高；专业结构不够合理，专业建设水平仍需提升；教师在学历、专业、年龄、职称等方面不均衡，仍需优化；领军人才和高水平科研团队依然匮乏，产学研合作还需进一步加强；校地、校企深度融合渠道有待拓宽；意识形态工作机制、队伍建设、阵地建设和管理方面存在薄弱环节等等。各位代表、同志们，要想高标准完成全国一流幼专建设任务，需要我们在未来的工作中不断努力，积极应对新挑战，化压力为动力，落实落细既有战略，做大做强固有优势，扎实推进学校各项事业可持续发展。</w:t>
      </w:r>
    </w:p>
    <w:p w:rsidR="00310F4C" w:rsidRPr="00FE18A3" w:rsidRDefault="00310F4C" w:rsidP="003304F4">
      <w:pPr>
        <w:adjustRightInd w:val="0"/>
        <w:snapToGrid w:val="0"/>
        <w:spacing w:line="560" w:lineRule="exact"/>
        <w:ind w:firstLineChars="200" w:firstLine="31680"/>
        <w:rPr>
          <w:rFonts w:ascii="Times New Roman" w:eastAsia="黑体" w:hAnsi="Times New Roman"/>
          <w:color w:val="000000"/>
          <w:sz w:val="32"/>
          <w:szCs w:val="32"/>
        </w:rPr>
      </w:pPr>
      <w:r w:rsidRPr="00FE18A3">
        <w:rPr>
          <w:rFonts w:ascii="Times New Roman" w:eastAsia="黑体" w:hAnsi="Times New Roman" w:hint="eastAsia"/>
          <w:color w:val="000000"/>
          <w:sz w:val="32"/>
          <w:szCs w:val="32"/>
        </w:rPr>
        <w:t>三、对今后一段时期工作的建议</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各位代表、同志们！</w:t>
      </w:r>
      <w:r w:rsidRPr="006A7A9C">
        <w:rPr>
          <w:rFonts w:ascii="Times New Roman" w:eastAsia="仿宋" w:hAnsi="Times New Roman" w:hint="eastAsia"/>
          <w:color w:val="000000"/>
          <w:sz w:val="32"/>
          <w:szCs w:val="32"/>
        </w:rPr>
        <w:t>“一路上风雨兼程，再回首已过万水千山”，“时代是出卷人，我们是答卷人，人民是阅卷人。”学校第一次党代会，明确了我们的奋斗目标</w:t>
      </w:r>
      <w:r w:rsidRPr="006A7A9C">
        <w:rPr>
          <w:rFonts w:ascii="Times New Roman" w:eastAsia="仿宋" w:hAnsi="Times New Roman"/>
          <w:color w:val="000000"/>
          <w:sz w:val="32"/>
          <w:szCs w:val="32"/>
        </w:rPr>
        <w:t>——</w:t>
      </w:r>
      <w:r w:rsidRPr="006A7A9C">
        <w:rPr>
          <w:rFonts w:ascii="Times New Roman" w:eastAsia="仿宋" w:hAnsi="Times New Roman" w:hint="eastAsia"/>
          <w:color w:val="000000"/>
          <w:sz w:val="32"/>
          <w:szCs w:val="32"/>
        </w:rPr>
        <w:t>盐城幼专正全力向全国一流幼专奋进；站在新的历史方位，要完成肩负的历史使命，我们将怎么做，认同是前提，谋划是关键，担当是要务，实干是根本。学校党代会明确了今后五年乃至更长一个时期学校的发展路径和重点任务，为盐城幼专的未来发展指明了方向标和路线图，站在新的历史起点上，我们要立足时代、面向未来，彰显幼专人始终与国家和民族同呼吸、共命运的精神特质，体现幼专人追求卓越，参与竞争的责任担当。</w:t>
      </w:r>
    </w:p>
    <w:p w:rsidR="00310F4C" w:rsidRPr="00FE18A3" w:rsidRDefault="00310F4C" w:rsidP="00FE18A3">
      <w:pPr>
        <w:pStyle w:val="ListParagraph"/>
        <w:adjustRightInd w:val="0"/>
        <w:snapToGrid w:val="0"/>
        <w:spacing w:line="560" w:lineRule="exact"/>
        <w:ind w:left="640" w:firstLineChars="0" w:firstLine="0"/>
        <w:rPr>
          <w:rFonts w:ascii="Times New Roman" w:eastAsia="楷体" w:hAnsi="Times New Roman"/>
          <w:b/>
          <w:color w:val="000000"/>
          <w:sz w:val="32"/>
          <w:szCs w:val="32"/>
        </w:rPr>
      </w:pPr>
      <w:r>
        <w:rPr>
          <w:rFonts w:ascii="Times New Roman" w:eastAsia="楷体" w:hAnsi="Times New Roman" w:hint="eastAsia"/>
          <w:b/>
          <w:color w:val="000000"/>
          <w:sz w:val="32"/>
          <w:szCs w:val="32"/>
        </w:rPr>
        <w:t>（一）</w:t>
      </w:r>
      <w:r w:rsidRPr="00FE18A3">
        <w:rPr>
          <w:rFonts w:ascii="Times New Roman" w:eastAsia="楷体" w:hAnsi="Times New Roman" w:hint="eastAsia"/>
          <w:b/>
          <w:color w:val="000000"/>
          <w:sz w:val="32"/>
          <w:szCs w:val="32"/>
        </w:rPr>
        <w:t>勇于担当时代使命，全力弘扬大学精神</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color w:val="000000"/>
          <w:sz w:val="32"/>
          <w:szCs w:val="32"/>
        </w:rPr>
        <w:t>盐城幼专作为盐城唯一的一所市属高校，把学校建设成为全国一流幼专，既是全校师生的共同心愿，也是全市</w:t>
      </w:r>
      <w:r w:rsidRPr="00FE18A3">
        <w:rPr>
          <w:rFonts w:ascii="Times New Roman" w:eastAsia="仿宋" w:hAnsi="Times New Roman"/>
          <w:color w:val="000000"/>
          <w:sz w:val="32"/>
          <w:szCs w:val="32"/>
        </w:rPr>
        <w:t>800</w:t>
      </w:r>
      <w:r w:rsidRPr="00FE18A3">
        <w:rPr>
          <w:rFonts w:ascii="Times New Roman" w:eastAsia="仿宋" w:hAnsi="Times New Roman" w:hint="eastAsia"/>
          <w:color w:val="000000"/>
          <w:sz w:val="32"/>
          <w:szCs w:val="32"/>
        </w:rPr>
        <w:t>多万人民的期望，更是省委、省政府、市委、市政府的重托。进入新时代，党的十九大和习近平新时代中国特色社会主义思想对加快推进教育现代化、建设教育强国、办好人民满意的教育提出了新的更高要求，全国教育大会和思政工作会议对加快推进高等教育改革发展、全面加强高校内涵建设做出了全面部署，这不仅需要学校立足盐城，发挥教育优势，提供人才支撑，还要将学校的建设和发展融入到中华民族伟大复兴的伟大战略中来，融入到盐城高质量发展的伟大实践中来，要在人才培养、科技创新、文化传承、社会服务、国际交流等重要领域有所作为、有所贡献，只有这样，才能不辱使命。</w:t>
      </w:r>
    </w:p>
    <w:p w:rsidR="00310F4C" w:rsidRPr="00FE18A3" w:rsidRDefault="00310F4C" w:rsidP="00FE18A3">
      <w:pPr>
        <w:pStyle w:val="ListParagraph"/>
        <w:adjustRightInd w:val="0"/>
        <w:snapToGrid w:val="0"/>
        <w:spacing w:line="560" w:lineRule="exact"/>
        <w:ind w:left="640" w:firstLineChars="0" w:firstLine="0"/>
        <w:rPr>
          <w:rFonts w:ascii="Times New Roman" w:eastAsia="楷体" w:hAnsi="Times New Roman"/>
          <w:b/>
          <w:color w:val="000000"/>
          <w:sz w:val="32"/>
          <w:szCs w:val="32"/>
        </w:rPr>
      </w:pPr>
      <w:r>
        <w:rPr>
          <w:rFonts w:ascii="Times New Roman" w:eastAsia="楷体" w:hAnsi="Times New Roman" w:hint="eastAsia"/>
          <w:b/>
          <w:color w:val="000000"/>
          <w:sz w:val="32"/>
          <w:szCs w:val="32"/>
        </w:rPr>
        <w:t>（二）</w:t>
      </w:r>
      <w:r w:rsidRPr="00FE18A3">
        <w:rPr>
          <w:rFonts w:ascii="Times New Roman" w:eastAsia="楷体" w:hAnsi="Times New Roman" w:hint="eastAsia"/>
          <w:b/>
          <w:color w:val="000000"/>
          <w:sz w:val="32"/>
          <w:szCs w:val="32"/>
        </w:rPr>
        <w:t>坚持立德树人根本任务，构建“三全”育人体系</w:t>
      </w:r>
    </w:p>
    <w:p w:rsidR="00310F4C" w:rsidRPr="006A7A9C" w:rsidRDefault="00310F4C" w:rsidP="003304F4">
      <w:pPr>
        <w:adjustRightInd w:val="0"/>
        <w:snapToGrid w:val="0"/>
        <w:spacing w:line="560" w:lineRule="exact"/>
        <w:ind w:firstLineChars="200" w:firstLine="31680"/>
        <w:rPr>
          <w:rFonts w:ascii="Times New Roman" w:eastAsia="仿宋" w:hAnsi="Times New Roman"/>
          <w:b/>
          <w:bCs/>
          <w:color w:val="000000"/>
          <w:sz w:val="32"/>
          <w:szCs w:val="32"/>
        </w:rPr>
      </w:pPr>
      <w:r w:rsidRPr="006A7A9C">
        <w:rPr>
          <w:rFonts w:ascii="Times New Roman" w:eastAsia="仿宋" w:hAnsi="Times New Roman" w:hint="eastAsia"/>
          <w:b/>
          <w:bCs/>
          <w:color w:val="000000"/>
          <w:sz w:val="32"/>
          <w:szCs w:val="32"/>
        </w:rPr>
        <w:t>实现理念转变。</w:t>
      </w:r>
      <w:r w:rsidRPr="006A7A9C">
        <w:rPr>
          <w:rFonts w:ascii="Times New Roman" w:eastAsia="仿宋" w:hAnsi="Times New Roman" w:hint="eastAsia"/>
          <w:color w:val="000000"/>
          <w:sz w:val="32"/>
          <w:szCs w:val="32"/>
        </w:rPr>
        <w:t>全面贯彻落实全国高校思政工作会议精神，把立德树人融入到思想道德教育、文化知识教育、社会实践教育等各环节，致力于构建“三全育人”体系和德智体美劳全面培养体系，积极探索“管理”与“引导”并重的学生管理新模式，重视学生社会主义核心价值引领，深化思想政治课教育教学改革，开展整体性、专题式、研究型教育教学活动，制定班团课学习方案，培育“诚毅新美”幼专人。</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bCs/>
          <w:color w:val="000000"/>
          <w:sz w:val="32"/>
          <w:szCs w:val="32"/>
        </w:rPr>
        <w:t>提升管理能力。</w:t>
      </w:r>
      <w:r w:rsidRPr="006A7A9C">
        <w:rPr>
          <w:rFonts w:ascii="Times New Roman" w:eastAsia="仿宋" w:hAnsi="Times New Roman" w:hint="eastAsia"/>
          <w:color w:val="000000"/>
          <w:sz w:val="32"/>
          <w:szCs w:val="32"/>
        </w:rPr>
        <w:t>创新工作方法，加强培训学习，加快建设一支“师德高尚、业务精良、方法灵活”的优质高校学生管理干部队伍。有针对性地指导开展校系两级系统培训及辅导工作，全面提升理论素质及专业素质，提高辅导员（班主任）自我发展意识。开办十佳辅导员（班主任）、“五型”辅导员（班主任）评比活动。举办辅导员论坛、辅导员（班主任）思政论文评比。</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bCs/>
          <w:color w:val="000000"/>
          <w:sz w:val="32"/>
          <w:szCs w:val="32"/>
        </w:rPr>
        <w:t>塑造育人平台。</w:t>
      </w:r>
      <w:r w:rsidRPr="006A7A9C">
        <w:rPr>
          <w:rFonts w:ascii="Times New Roman" w:eastAsia="仿宋" w:hAnsi="Times New Roman" w:hint="eastAsia"/>
          <w:color w:val="000000"/>
          <w:sz w:val="32"/>
          <w:szCs w:val="32"/>
        </w:rPr>
        <w:t>注重生态人文校园建设，构建校园文化体系，塑造环境育人平台；开展主题月活动，以中国成立</w:t>
      </w:r>
      <w:r w:rsidRPr="006A7A9C">
        <w:rPr>
          <w:rFonts w:ascii="Times New Roman" w:eastAsia="仿宋" w:hAnsi="Times New Roman"/>
          <w:color w:val="000000"/>
          <w:sz w:val="32"/>
          <w:szCs w:val="32"/>
        </w:rPr>
        <w:t>70</w:t>
      </w:r>
      <w:r w:rsidRPr="006A7A9C">
        <w:rPr>
          <w:rFonts w:ascii="Times New Roman" w:eastAsia="仿宋" w:hAnsi="Times New Roman" w:hint="eastAsia"/>
          <w:color w:val="000000"/>
          <w:sz w:val="32"/>
          <w:szCs w:val="32"/>
        </w:rPr>
        <w:t>周年、五四运动</w:t>
      </w:r>
      <w:r w:rsidRPr="006A7A9C">
        <w:rPr>
          <w:rFonts w:ascii="Times New Roman" w:eastAsia="仿宋" w:hAnsi="Times New Roman"/>
          <w:color w:val="000000"/>
          <w:sz w:val="32"/>
          <w:szCs w:val="32"/>
        </w:rPr>
        <w:t>100</w:t>
      </w:r>
      <w:r w:rsidRPr="006A7A9C">
        <w:rPr>
          <w:rFonts w:ascii="Times New Roman" w:eastAsia="仿宋" w:hAnsi="Times New Roman" w:hint="eastAsia"/>
          <w:color w:val="000000"/>
          <w:sz w:val="32"/>
          <w:szCs w:val="32"/>
        </w:rPr>
        <w:t>周年等重大节日为契机，开展节庆活动，举办校园文化艺术节活动，塑造活动育人平台；充分发挥新媒体平台“短平快”的传播优势，弘扬社会主旋律、构建学生的社会主义核心价值观，塑造网络育人平台；通过安全知识宣传教育、宣传标语、宣传片及典型案例对学生进行警示教育，加强家校合作，塑造安全育人平台。</w:t>
      </w:r>
    </w:p>
    <w:p w:rsidR="00310F4C" w:rsidRPr="006A7A9C" w:rsidRDefault="00310F4C" w:rsidP="003304F4">
      <w:pPr>
        <w:adjustRightInd w:val="0"/>
        <w:snapToGrid w:val="0"/>
        <w:spacing w:line="560" w:lineRule="exact"/>
        <w:ind w:firstLineChars="200" w:firstLine="31680"/>
        <w:rPr>
          <w:rFonts w:ascii="Times New Roman" w:eastAsia="仿宋" w:hAnsi="Times New Roman"/>
          <w:b/>
          <w:bCs/>
          <w:color w:val="000000"/>
          <w:spacing w:val="-2"/>
          <w:sz w:val="32"/>
          <w:szCs w:val="32"/>
        </w:rPr>
      </w:pPr>
      <w:r w:rsidRPr="006A7A9C">
        <w:rPr>
          <w:rFonts w:ascii="Times New Roman" w:eastAsia="仿宋" w:hAnsi="Times New Roman" w:hint="eastAsia"/>
          <w:b/>
          <w:bCs/>
          <w:color w:val="000000"/>
          <w:spacing w:val="-2"/>
          <w:sz w:val="32"/>
          <w:szCs w:val="32"/>
        </w:rPr>
        <w:t>提供人文关怀。</w:t>
      </w:r>
      <w:r w:rsidRPr="006A7A9C">
        <w:rPr>
          <w:rFonts w:ascii="Times New Roman" w:eastAsia="仿宋" w:hAnsi="Times New Roman" w:hint="eastAsia"/>
          <w:color w:val="000000"/>
          <w:spacing w:val="-2"/>
          <w:sz w:val="32"/>
          <w:szCs w:val="32"/>
        </w:rPr>
        <w:t>坚持学生为本，落实国家资助政策，开展“三进三助三立”工作，做好贫困生家庭走访、奖学金获得者树立典型等相关工作；推进心理健康云平台和心理实训室建设，开展心理健康节活动，做好学生心理健康普查，完善“校</w:t>
      </w:r>
      <w:r w:rsidRPr="006A7A9C">
        <w:rPr>
          <w:rFonts w:ascii="Times New Roman" w:eastAsia="仿宋" w:hAnsi="Times New Roman"/>
          <w:color w:val="000000"/>
          <w:spacing w:val="-2"/>
          <w:sz w:val="32"/>
          <w:szCs w:val="32"/>
        </w:rPr>
        <w:t>—</w:t>
      </w:r>
      <w:r w:rsidRPr="006A7A9C">
        <w:rPr>
          <w:rFonts w:ascii="Times New Roman" w:eastAsia="仿宋" w:hAnsi="Times New Roman" w:hint="eastAsia"/>
          <w:color w:val="000000"/>
          <w:spacing w:val="-2"/>
          <w:sz w:val="32"/>
          <w:szCs w:val="32"/>
        </w:rPr>
        <w:t>院</w:t>
      </w:r>
      <w:r w:rsidRPr="006A7A9C">
        <w:rPr>
          <w:rFonts w:ascii="Times New Roman" w:eastAsia="仿宋" w:hAnsi="Times New Roman"/>
          <w:color w:val="000000"/>
          <w:spacing w:val="-2"/>
          <w:sz w:val="32"/>
          <w:szCs w:val="32"/>
        </w:rPr>
        <w:t>—</w:t>
      </w:r>
      <w:r w:rsidRPr="006A7A9C">
        <w:rPr>
          <w:rFonts w:ascii="Times New Roman" w:eastAsia="仿宋" w:hAnsi="Times New Roman" w:hint="eastAsia"/>
          <w:color w:val="000000"/>
          <w:spacing w:val="-2"/>
          <w:sz w:val="32"/>
          <w:szCs w:val="32"/>
        </w:rPr>
        <w:t>班</w:t>
      </w:r>
      <w:r w:rsidRPr="006A7A9C">
        <w:rPr>
          <w:rFonts w:ascii="Times New Roman" w:eastAsia="仿宋" w:hAnsi="Times New Roman"/>
          <w:color w:val="000000"/>
          <w:spacing w:val="-2"/>
          <w:sz w:val="32"/>
          <w:szCs w:val="32"/>
        </w:rPr>
        <w:t>—</w:t>
      </w:r>
      <w:r w:rsidRPr="006A7A9C">
        <w:rPr>
          <w:rFonts w:ascii="Times New Roman" w:eastAsia="仿宋" w:hAnsi="Times New Roman" w:hint="eastAsia"/>
          <w:color w:val="000000"/>
          <w:spacing w:val="-2"/>
          <w:sz w:val="32"/>
          <w:szCs w:val="32"/>
        </w:rPr>
        <w:t>寝室”四级网络机制；关心关爱少数民族学生，做好民族团结工作。</w:t>
      </w:r>
    </w:p>
    <w:p w:rsidR="00310F4C" w:rsidRPr="00FE18A3" w:rsidRDefault="00310F4C" w:rsidP="00FE18A3">
      <w:pPr>
        <w:pStyle w:val="ListParagraph"/>
        <w:adjustRightInd w:val="0"/>
        <w:snapToGrid w:val="0"/>
        <w:spacing w:line="560" w:lineRule="exact"/>
        <w:ind w:left="640" w:firstLineChars="0" w:firstLine="0"/>
        <w:rPr>
          <w:rFonts w:ascii="Times New Roman" w:eastAsia="楷体" w:hAnsi="Times New Roman"/>
          <w:color w:val="000000"/>
          <w:sz w:val="32"/>
          <w:szCs w:val="32"/>
        </w:rPr>
      </w:pPr>
      <w:r w:rsidRPr="00FE18A3">
        <w:rPr>
          <w:rFonts w:ascii="Times New Roman" w:eastAsia="楷体" w:hAnsi="Times New Roman" w:hint="eastAsia"/>
          <w:b/>
          <w:color w:val="000000"/>
          <w:sz w:val="32"/>
          <w:szCs w:val="32"/>
        </w:rPr>
        <w:t>（三）稳步提高人才培养质量，助力学校高质量发展</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b/>
          <w:color w:val="000000"/>
          <w:sz w:val="32"/>
          <w:szCs w:val="32"/>
        </w:rPr>
        <w:t>全力迎接专业认证和评估工作。</w:t>
      </w:r>
      <w:r w:rsidRPr="00FE18A3">
        <w:rPr>
          <w:rFonts w:ascii="Times New Roman" w:eastAsia="仿宋" w:hAnsi="Times New Roman" w:hint="eastAsia"/>
          <w:color w:val="000000"/>
          <w:sz w:val="32"/>
          <w:szCs w:val="32"/>
        </w:rPr>
        <w:t>这是学校第一次党代会确</w:t>
      </w:r>
      <w:r w:rsidRPr="006A7A9C">
        <w:rPr>
          <w:rFonts w:ascii="Times New Roman" w:eastAsia="仿宋" w:hAnsi="Times New Roman" w:hint="eastAsia"/>
          <w:color w:val="000000"/>
          <w:sz w:val="32"/>
          <w:szCs w:val="32"/>
        </w:rPr>
        <w:t>立的“三步走”目标的第一步目标，是打造品牌专业的契机，是培养专业人才的关键，是建设全国一流幼专的基础。全校上下要严格对照师范专业认证及省新建高职院校人才培养工作评估标准，坚持“以评促建、以评促改、以评促强”，坚持问题导向，担当作为，狠抓落实。以</w:t>
      </w:r>
      <w:r w:rsidRPr="006A7A9C">
        <w:rPr>
          <w:rFonts w:ascii="Times New Roman" w:eastAsia="仿宋" w:hAnsi="Times New Roman" w:hint="eastAsia"/>
          <w:bCs/>
          <w:color w:val="000000"/>
          <w:sz w:val="32"/>
          <w:szCs w:val="32"/>
        </w:rPr>
        <w:t>势在必胜</w:t>
      </w:r>
      <w:r w:rsidRPr="006A7A9C">
        <w:rPr>
          <w:rFonts w:ascii="Times New Roman" w:eastAsia="仿宋" w:hAnsi="Times New Roman" w:hint="eastAsia"/>
          <w:color w:val="000000"/>
          <w:sz w:val="32"/>
          <w:szCs w:val="32"/>
        </w:rPr>
        <w:t>的信心，</w:t>
      </w:r>
      <w:r w:rsidRPr="006A7A9C">
        <w:rPr>
          <w:rFonts w:ascii="Times New Roman" w:eastAsia="仿宋" w:hAnsi="Times New Roman" w:hint="eastAsia"/>
          <w:bCs/>
          <w:color w:val="000000"/>
          <w:sz w:val="32"/>
          <w:szCs w:val="32"/>
        </w:rPr>
        <w:t>志在必得</w:t>
      </w:r>
      <w:r w:rsidRPr="006A7A9C">
        <w:rPr>
          <w:rFonts w:ascii="Times New Roman" w:eastAsia="仿宋" w:hAnsi="Times New Roman" w:hint="eastAsia"/>
          <w:color w:val="000000"/>
          <w:sz w:val="32"/>
          <w:szCs w:val="32"/>
        </w:rPr>
        <w:t>的决心，</w:t>
      </w:r>
      <w:r w:rsidRPr="006A7A9C">
        <w:rPr>
          <w:rFonts w:ascii="Times New Roman" w:eastAsia="仿宋" w:hAnsi="Times New Roman" w:hint="eastAsia"/>
          <w:bCs/>
          <w:color w:val="000000"/>
          <w:sz w:val="32"/>
          <w:szCs w:val="32"/>
        </w:rPr>
        <w:t>争分夺秒</w:t>
      </w:r>
      <w:r w:rsidRPr="006A7A9C">
        <w:rPr>
          <w:rFonts w:ascii="Times New Roman" w:eastAsia="仿宋" w:hAnsi="Times New Roman" w:hint="eastAsia"/>
          <w:color w:val="000000"/>
          <w:sz w:val="32"/>
          <w:szCs w:val="32"/>
        </w:rPr>
        <w:t>的干劲，全力打赢专业认证攻坚战。</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科学规划特色专业建设。</w:t>
      </w:r>
      <w:r w:rsidRPr="006A7A9C">
        <w:rPr>
          <w:rFonts w:ascii="Times New Roman" w:eastAsia="仿宋" w:hAnsi="Times New Roman" w:hint="eastAsia"/>
          <w:color w:val="000000"/>
          <w:sz w:val="32"/>
          <w:szCs w:val="32"/>
        </w:rPr>
        <w:t>坚持需求导向、一主多元、特色发展，建立学科专业动态调整机制，做优教师教育专业，成为学校高质量发展的支撑点；做特文化艺术类专业，成为学校高质量发展的关键点；做亮应用文科和“大数据</w:t>
      </w:r>
      <w:r w:rsidRPr="006A7A9C">
        <w:rPr>
          <w:rFonts w:ascii="Times New Roman" w:eastAsia="仿宋" w:hAnsi="Times New Roman"/>
          <w:color w:val="000000"/>
          <w:sz w:val="32"/>
          <w:szCs w:val="32"/>
        </w:rPr>
        <w:t>+</w:t>
      </w:r>
      <w:r w:rsidRPr="006A7A9C">
        <w:rPr>
          <w:rFonts w:ascii="Times New Roman" w:eastAsia="仿宋" w:hAnsi="Times New Roman" w:hint="eastAsia"/>
          <w:color w:val="000000"/>
          <w:sz w:val="32"/>
          <w:szCs w:val="32"/>
        </w:rPr>
        <w:t>”新工科专业，成为学校高质量发展的着力点，力争在省第二批品牌专业遴选中实现零的突破。</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倾力做好精品课程改革。</w:t>
      </w:r>
      <w:r w:rsidRPr="006A7A9C">
        <w:rPr>
          <w:rFonts w:ascii="Times New Roman" w:eastAsia="仿宋" w:hAnsi="Times New Roman" w:hint="eastAsia"/>
          <w:color w:val="000000"/>
          <w:sz w:val="32"/>
          <w:szCs w:val="32"/>
        </w:rPr>
        <w:t>落实“</w:t>
      </w:r>
      <w:r w:rsidRPr="006A7A9C">
        <w:rPr>
          <w:rFonts w:ascii="Times New Roman" w:eastAsia="仿宋" w:hAnsi="Times New Roman"/>
          <w:color w:val="000000"/>
          <w:sz w:val="32"/>
          <w:szCs w:val="32"/>
        </w:rPr>
        <w:t>1+X</w:t>
      </w:r>
      <w:r w:rsidRPr="006A7A9C">
        <w:rPr>
          <w:rFonts w:ascii="Times New Roman" w:eastAsia="仿宋" w:hAnsi="Times New Roman" w:hint="eastAsia"/>
          <w:color w:val="000000"/>
          <w:sz w:val="32"/>
          <w:szCs w:val="32"/>
        </w:rPr>
        <w:t>”证书制度，建立健全三年制专科专业教学工作指导体系；开展“盐幼专金课”建设行动，推动课堂教学革命；建立网络教学平台，启动智慧校园建设，丰富教学资源库，构建线上线下开放式课程；开展专项课程建设，实现省级、国家级在线开放课程项目立项突破，实现至少</w:t>
      </w:r>
      <w:r w:rsidRPr="006A7A9C">
        <w:rPr>
          <w:rFonts w:ascii="Times New Roman" w:eastAsia="仿宋" w:hAnsi="Times New Roman"/>
          <w:color w:val="000000"/>
          <w:sz w:val="32"/>
          <w:szCs w:val="32"/>
        </w:rPr>
        <w:t>2</w:t>
      </w:r>
      <w:r w:rsidRPr="006A7A9C">
        <w:rPr>
          <w:rFonts w:ascii="Times New Roman" w:eastAsia="仿宋" w:hAnsi="Times New Roman" w:hint="eastAsia"/>
          <w:color w:val="000000"/>
          <w:sz w:val="32"/>
          <w:szCs w:val="32"/>
        </w:rPr>
        <w:t>门省级在线课程开放和</w:t>
      </w:r>
      <w:r w:rsidRPr="006A7A9C">
        <w:rPr>
          <w:rFonts w:ascii="Times New Roman" w:eastAsia="仿宋" w:hAnsi="Times New Roman"/>
          <w:color w:val="000000"/>
          <w:sz w:val="32"/>
          <w:szCs w:val="32"/>
        </w:rPr>
        <w:t>6</w:t>
      </w:r>
      <w:r w:rsidRPr="006A7A9C">
        <w:rPr>
          <w:rFonts w:ascii="Times New Roman" w:eastAsia="仿宋" w:hAnsi="Times New Roman" w:hint="eastAsia"/>
          <w:color w:val="000000"/>
          <w:sz w:val="32"/>
          <w:szCs w:val="32"/>
        </w:rPr>
        <w:t>门校级在线课程开放。</w:t>
      </w:r>
    </w:p>
    <w:p w:rsidR="00310F4C" w:rsidRPr="006A7A9C" w:rsidRDefault="00310F4C" w:rsidP="003304F4">
      <w:pPr>
        <w:adjustRightInd w:val="0"/>
        <w:snapToGrid w:val="0"/>
        <w:spacing w:line="560" w:lineRule="exact"/>
        <w:ind w:firstLineChars="200" w:firstLine="31680"/>
        <w:rPr>
          <w:rFonts w:ascii="Times New Roman" w:eastAsia="仿宋" w:hAnsi="Times New Roman"/>
          <w:b/>
          <w:color w:val="000000"/>
          <w:sz w:val="32"/>
          <w:szCs w:val="32"/>
        </w:rPr>
      </w:pPr>
      <w:r w:rsidRPr="006A7A9C">
        <w:rPr>
          <w:rFonts w:ascii="Times New Roman" w:eastAsia="仿宋" w:hAnsi="Times New Roman" w:hint="eastAsia"/>
          <w:b/>
          <w:color w:val="000000"/>
          <w:sz w:val="32"/>
          <w:szCs w:val="32"/>
        </w:rPr>
        <w:t>不断强化实践教学。</w:t>
      </w:r>
      <w:r w:rsidRPr="006A7A9C">
        <w:rPr>
          <w:rFonts w:ascii="Times New Roman" w:eastAsia="仿宋" w:hAnsi="Times New Roman" w:hint="eastAsia"/>
          <w:color w:val="000000"/>
          <w:sz w:val="32"/>
          <w:szCs w:val="32"/>
        </w:rPr>
        <w:t>完善实践教学工作机制，以开放性、实效性和实践性为基本原则，创新实践平台、管理模式和运行机制，推动产教融合，完善实践教育体系，加强实践教学管理，大力推动与行业部门、企业共建实践教育基地，广泛开展各类实践活动</w:t>
      </w:r>
      <w:r>
        <w:rPr>
          <w:rFonts w:ascii="Times New Roman" w:eastAsia="仿宋" w:hAnsi="Times New Roman" w:hint="eastAsia"/>
          <w:color w:val="000000"/>
          <w:sz w:val="32"/>
          <w:szCs w:val="32"/>
        </w:rPr>
        <w:t>。</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完善教学质监体系。</w:t>
      </w:r>
      <w:r w:rsidRPr="006A7A9C">
        <w:rPr>
          <w:rFonts w:ascii="Times New Roman" w:eastAsia="仿宋" w:hAnsi="Times New Roman" w:hint="eastAsia"/>
          <w:color w:val="000000"/>
          <w:sz w:val="32"/>
          <w:szCs w:val="32"/>
        </w:rPr>
        <w:t>尽快建成覆盖全校的教学质量监控体系，积极开展教学督导工作，加强教风、学风和考风的建设，充分发挥教务处、教学质量评估中心、二级学院在教学管理中的作用，推动各学院在组织教学工作、规范教学管理、开展教学研究活动、建设教学团队等方面的主动作为。继续强化教务信息化管理，建设网上教务管理系统，建立数据平台，实现教学管理数字化。</w:t>
      </w:r>
    </w:p>
    <w:p w:rsidR="00310F4C" w:rsidRPr="00FE18A3" w:rsidRDefault="00310F4C" w:rsidP="00FE18A3">
      <w:pPr>
        <w:adjustRightInd w:val="0"/>
        <w:snapToGrid w:val="0"/>
        <w:spacing w:line="560" w:lineRule="exact"/>
        <w:ind w:left="640"/>
        <w:rPr>
          <w:rFonts w:ascii="Times New Roman" w:eastAsia="楷体" w:hAnsi="Times New Roman"/>
          <w:b/>
          <w:color w:val="000000"/>
          <w:sz w:val="32"/>
          <w:szCs w:val="32"/>
        </w:rPr>
      </w:pPr>
      <w:r w:rsidRPr="00FE18A3">
        <w:rPr>
          <w:rFonts w:ascii="Times New Roman" w:eastAsia="楷体" w:hAnsi="Times New Roman" w:hint="eastAsia"/>
          <w:b/>
          <w:color w:val="000000"/>
          <w:sz w:val="32"/>
          <w:szCs w:val="32"/>
        </w:rPr>
        <w:t>（四）深入开展科研工作，着力增强科技创新能力</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完善科研制度。</w:t>
      </w:r>
      <w:r w:rsidRPr="006A7A9C">
        <w:rPr>
          <w:rFonts w:ascii="Times New Roman" w:eastAsia="仿宋" w:hAnsi="Times New Roman" w:hint="eastAsia"/>
          <w:color w:val="000000"/>
          <w:sz w:val="32"/>
          <w:szCs w:val="32"/>
        </w:rPr>
        <w:t>宣传贯彻学习江苏“科技改革</w:t>
      </w:r>
      <w:r w:rsidRPr="006A7A9C">
        <w:rPr>
          <w:rFonts w:ascii="Times New Roman" w:eastAsia="仿宋" w:hAnsi="Times New Roman"/>
          <w:color w:val="000000"/>
          <w:sz w:val="32"/>
          <w:szCs w:val="32"/>
        </w:rPr>
        <w:t>30</w:t>
      </w:r>
      <w:r w:rsidRPr="006A7A9C">
        <w:rPr>
          <w:rFonts w:ascii="Times New Roman" w:eastAsia="仿宋" w:hAnsi="Times New Roman" w:hint="eastAsia"/>
          <w:color w:val="000000"/>
          <w:sz w:val="32"/>
          <w:szCs w:val="32"/>
        </w:rPr>
        <w:t>条”精神，促进教师投身产学研深度融合，将人才优势转化为创新优势和发展优势；进一步规范科研管理，制定出台修订完善《科研业绩评价标准及量化计分办法》、《纵向科研项目经费管理办法》等各项制度，加强制度运行管理和执行协调；加强科研诚信体系建设，有效遏制科研不端行为。</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推进项目申报。</w:t>
      </w:r>
      <w:r w:rsidRPr="006A7A9C">
        <w:rPr>
          <w:rFonts w:ascii="Times New Roman" w:eastAsia="仿宋" w:hAnsi="Times New Roman" w:hint="eastAsia"/>
          <w:color w:val="000000"/>
          <w:sz w:val="32"/>
          <w:szCs w:val="32"/>
        </w:rPr>
        <w:t>明确年度科研项目申报目标，争取申报成功省部级科研项目</w:t>
      </w:r>
      <w:r w:rsidRPr="006A7A9C">
        <w:rPr>
          <w:rFonts w:ascii="Times New Roman" w:eastAsia="仿宋" w:hAnsi="Times New Roman"/>
          <w:color w:val="000000"/>
          <w:sz w:val="32"/>
          <w:szCs w:val="32"/>
        </w:rPr>
        <w:t>1</w:t>
      </w:r>
      <w:r w:rsidRPr="006A7A9C">
        <w:rPr>
          <w:rFonts w:ascii="Times New Roman" w:eastAsia="仿宋" w:hAnsi="Times New Roman" w:hint="eastAsia"/>
          <w:color w:val="000000"/>
          <w:sz w:val="32"/>
          <w:szCs w:val="32"/>
        </w:rPr>
        <w:t>项，市厅级项目</w:t>
      </w:r>
      <w:r w:rsidRPr="006A7A9C">
        <w:rPr>
          <w:rFonts w:ascii="Times New Roman" w:eastAsia="仿宋" w:hAnsi="Times New Roman"/>
          <w:color w:val="000000"/>
          <w:sz w:val="32"/>
          <w:szCs w:val="32"/>
        </w:rPr>
        <w:t>20</w:t>
      </w:r>
      <w:r w:rsidRPr="006A7A9C">
        <w:rPr>
          <w:rFonts w:ascii="Times New Roman" w:eastAsia="仿宋" w:hAnsi="Times New Roman" w:hint="eastAsia"/>
          <w:color w:val="000000"/>
          <w:sz w:val="32"/>
          <w:szCs w:val="32"/>
        </w:rPr>
        <w:t>项；积极开展横向课题研究，教师发表的中文核心期刊论文数量年增</w:t>
      </w:r>
      <w:r w:rsidRPr="006A7A9C">
        <w:rPr>
          <w:rFonts w:ascii="Times New Roman" w:eastAsia="仿宋" w:hAnsi="Times New Roman"/>
          <w:color w:val="000000"/>
          <w:sz w:val="32"/>
          <w:szCs w:val="32"/>
        </w:rPr>
        <w:t>10%</w:t>
      </w:r>
      <w:r w:rsidRPr="006A7A9C">
        <w:rPr>
          <w:rFonts w:ascii="Times New Roman" w:eastAsia="仿宋" w:hAnsi="Times New Roman" w:hint="eastAsia"/>
          <w:color w:val="000000"/>
          <w:sz w:val="32"/>
          <w:szCs w:val="32"/>
        </w:rPr>
        <w:t>，在市厅级优秀科研成果评比中获奖</w:t>
      </w:r>
      <w:r w:rsidRPr="006A7A9C">
        <w:rPr>
          <w:rFonts w:ascii="Times New Roman" w:eastAsia="仿宋" w:hAnsi="Times New Roman"/>
          <w:color w:val="000000"/>
          <w:sz w:val="32"/>
          <w:szCs w:val="32"/>
        </w:rPr>
        <w:t>3-5</w:t>
      </w:r>
      <w:r w:rsidRPr="006A7A9C">
        <w:rPr>
          <w:rFonts w:ascii="Times New Roman" w:eastAsia="仿宋" w:hAnsi="Times New Roman" w:hint="eastAsia"/>
          <w:color w:val="000000"/>
          <w:sz w:val="32"/>
          <w:szCs w:val="32"/>
        </w:rPr>
        <w:t>项；力争在中文核心期刊发表论文数年增</w:t>
      </w:r>
      <w:r w:rsidRPr="006A7A9C">
        <w:rPr>
          <w:rFonts w:ascii="Times New Roman" w:eastAsia="仿宋" w:hAnsi="Times New Roman"/>
          <w:color w:val="000000"/>
          <w:sz w:val="32"/>
          <w:szCs w:val="32"/>
        </w:rPr>
        <w:t>20%</w:t>
      </w:r>
      <w:r w:rsidRPr="006A7A9C">
        <w:rPr>
          <w:rFonts w:ascii="Times New Roman" w:eastAsia="仿宋" w:hAnsi="Times New Roman" w:hint="eastAsia"/>
          <w:color w:val="000000"/>
          <w:sz w:val="32"/>
          <w:szCs w:val="32"/>
        </w:rPr>
        <w:t>。制定学校科研课题指南，凝练科研方向，组建高水平科研团队，协同兄弟院校、企业、行业，寻求科研项目高层次突破，力争服务地方有新作为。</w:t>
      </w:r>
    </w:p>
    <w:p w:rsidR="00310F4C" w:rsidRPr="006A7A9C" w:rsidRDefault="00310F4C" w:rsidP="003304F4">
      <w:pPr>
        <w:adjustRightInd w:val="0"/>
        <w:snapToGrid w:val="0"/>
        <w:spacing w:line="560" w:lineRule="exact"/>
        <w:ind w:firstLineChars="200" w:firstLine="31680"/>
        <w:rPr>
          <w:rFonts w:ascii="Times New Roman" w:eastAsia="仿宋" w:hAnsi="Times New Roman"/>
          <w:b/>
          <w:bCs/>
          <w:color w:val="000000"/>
          <w:sz w:val="32"/>
          <w:szCs w:val="32"/>
        </w:rPr>
      </w:pPr>
      <w:r w:rsidRPr="006A7A9C">
        <w:rPr>
          <w:rFonts w:ascii="Times New Roman" w:eastAsia="仿宋" w:hAnsi="Times New Roman" w:hint="eastAsia"/>
          <w:b/>
          <w:bCs/>
          <w:color w:val="000000"/>
          <w:sz w:val="32"/>
          <w:szCs w:val="32"/>
        </w:rPr>
        <w:t>加快平台建设。</w:t>
      </w:r>
      <w:r w:rsidRPr="006A7A9C">
        <w:rPr>
          <w:rFonts w:ascii="Times New Roman" w:eastAsia="仿宋" w:hAnsi="Times New Roman" w:hint="eastAsia"/>
          <w:bCs/>
          <w:color w:val="000000"/>
          <w:sz w:val="32"/>
          <w:szCs w:val="32"/>
        </w:rPr>
        <w:t>加强校级科研平台建设，</w:t>
      </w:r>
      <w:r w:rsidRPr="006A7A9C">
        <w:rPr>
          <w:rFonts w:ascii="Times New Roman" w:eastAsia="仿宋" w:hAnsi="Times New Roman" w:hint="eastAsia"/>
          <w:color w:val="000000"/>
          <w:sz w:val="32"/>
          <w:szCs w:val="32"/>
        </w:rPr>
        <w:t>重点服务、支持学前教育研究所、华中鲁艺研究所、智慧建设技术研究所的建设和研究工作，着力筹建盐城市基础教育研究会、盐城市学前教育教学研究中心、非遗保护（淮剧、杂技）研究所等一批高质量的科研实体平台，提升学校整体科研能力。</w:t>
      </w:r>
    </w:p>
    <w:p w:rsidR="00310F4C" w:rsidRPr="00FE18A3" w:rsidRDefault="00310F4C" w:rsidP="003304F4">
      <w:pPr>
        <w:adjustRightInd w:val="0"/>
        <w:snapToGrid w:val="0"/>
        <w:spacing w:line="560" w:lineRule="exact"/>
        <w:ind w:firstLineChars="200" w:firstLine="31680"/>
        <w:rPr>
          <w:rFonts w:ascii="Times New Roman" w:eastAsia="楷体" w:hAnsi="Times New Roman"/>
          <w:b/>
          <w:color w:val="000000"/>
          <w:sz w:val="32"/>
          <w:szCs w:val="32"/>
        </w:rPr>
      </w:pPr>
      <w:r w:rsidRPr="00FE18A3">
        <w:rPr>
          <w:rFonts w:ascii="Times New Roman" w:eastAsia="楷体" w:hAnsi="Times New Roman" w:hint="eastAsia"/>
          <w:b/>
          <w:color w:val="000000"/>
          <w:sz w:val="32"/>
          <w:szCs w:val="32"/>
        </w:rPr>
        <w:t>（五）持续深化综合改革，严格规范学校内部管理</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建立健全规章制度。</w:t>
      </w:r>
      <w:r w:rsidRPr="006A7A9C">
        <w:rPr>
          <w:rFonts w:ascii="Times New Roman" w:eastAsia="仿宋" w:hAnsi="Times New Roman" w:hint="eastAsia"/>
          <w:color w:val="000000"/>
          <w:sz w:val="32"/>
          <w:szCs w:val="32"/>
        </w:rPr>
        <w:t>进一步探索建立既符合现代大学共性规律又具有学校特点的内部治理体系，推进学校治理体系和治理能力现代化。将法治作为办学治校的重要理念，以学校章程为统领，进一步建立健全教学、人事、科研、财务等各项管理规章制度，确保用制度管人管事全覆盖、常态化。</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推进章程办法实施工作。</w:t>
      </w:r>
      <w:r w:rsidRPr="006A7A9C">
        <w:rPr>
          <w:rFonts w:ascii="Times New Roman" w:eastAsia="仿宋" w:hAnsi="Times New Roman" w:hint="eastAsia"/>
          <w:color w:val="000000"/>
          <w:sz w:val="32"/>
          <w:szCs w:val="32"/>
        </w:rPr>
        <w:t>对决议通过后的教代会学校章程和绩效方案等规章制度，持续加强落实和监督工作。</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加强信息公开平台建设。</w:t>
      </w:r>
      <w:r w:rsidRPr="006A7A9C">
        <w:rPr>
          <w:rFonts w:ascii="Times New Roman" w:eastAsia="仿宋" w:hAnsi="Times New Roman" w:hint="eastAsia"/>
          <w:color w:val="000000"/>
          <w:sz w:val="32"/>
          <w:szCs w:val="32"/>
        </w:rPr>
        <w:t>努力完善学校信息公开网站、广播站等传统渠道与微博、微信、客户端“两微一端”等新媒体渠道融合的交互式信息公开平台，加大信息公开力度，提升依法治校水平。</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强化民主管理。</w:t>
      </w:r>
      <w:r w:rsidRPr="006A7A9C">
        <w:rPr>
          <w:rFonts w:ascii="Times New Roman" w:eastAsia="仿宋" w:hAnsi="Times New Roman" w:hint="eastAsia"/>
          <w:color w:val="000000"/>
          <w:sz w:val="32"/>
          <w:szCs w:val="32"/>
        </w:rPr>
        <w:t>充分发挥工会、群团组织、学术委员会在学校管理中的作用，制定学术委员会章程，健全以学术委员会为核心的学术管理体系与组织框架，形成行政权力与学术权力相得益彰的管理格局；充分发挥教代会职能，加强提案落实工作；完善民主管理与监督机制，实现多元参与治理。</w:t>
      </w:r>
    </w:p>
    <w:p w:rsidR="00310F4C" w:rsidRPr="00FE18A3" w:rsidRDefault="00310F4C" w:rsidP="003304F4">
      <w:pPr>
        <w:adjustRightInd w:val="0"/>
        <w:snapToGrid w:val="0"/>
        <w:spacing w:line="560" w:lineRule="exact"/>
        <w:ind w:firstLineChars="200" w:firstLine="31680"/>
        <w:rPr>
          <w:rFonts w:ascii="Times New Roman" w:eastAsia="楷体" w:hAnsi="Times New Roman"/>
          <w:b/>
          <w:color w:val="000000"/>
          <w:sz w:val="32"/>
          <w:szCs w:val="32"/>
        </w:rPr>
      </w:pPr>
      <w:r w:rsidRPr="00FE18A3">
        <w:rPr>
          <w:rFonts w:ascii="Times New Roman" w:eastAsia="楷体" w:hAnsi="Times New Roman" w:hint="eastAsia"/>
          <w:b/>
          <w:color w:val="000000"/>
          <w:sz w:val="32"/>
          <w:szCs w:val="32"/>
        </w:rPr>
        <w:t>（六）逐步加快人才队伍建设步伐，切实打造高素质师资队伍</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引进高层次人才。</w:t>
      </w:r>
      <w:r w:rsidRPr="006A7A9C">
        <w:rPr>
          <w:rFonts w:ascii="Times New Roman" w:eastAsia="仿宋" w:hAnsi="Times New Roman" w:hint="eastAsia"/>
          <w:color w:val="000000"/>
          <w:sz w:val="32"/>
          <w:szCs w:val="32"/>
        </w:rPr>
        <w:t>按照党代会提出的“提升人才学历、职称层次，每年引进博士、教授</w:t>
      </w:r>
      <w:r w:rsidRPr="006A7A9C">
        <w:rPr>
          <w:rFonts w:ascii="Times New Roman" w:eastAsia="仿宋" w:hAnsi="Times New Roman"/>
          <w:color w:val="000000"/>
          <w:sz w:val="32"/>
          <w:szCs w:val="32"/>
        </w:rPr>
        <w:t>3-5</w:t>
      </w:r>
      <w:r w:rsidRPr="006A7A9C">
        <w:rPr>
          <w:rFonts w:ascii="Times New Roman" w:eastAsia="仿宋" w:hAnsi="Times New Roman" w:hint="eastAsia"/>
          <w:color w:val="000000"/>
          <w:sz w:val="32"/>
          <w:szCs w:val="32"/>
        </w:rPr>
        <w:t>人，专任教师中硕士学位比例达</w:t>
      </w:r>
      <w:r w:rsidRPr="006A7A9C">
        <w:rPr>
          <w:rFonts w:ascii="Times New Roman" w:eastAsia="仿宋" w:hAnsi="Times New Roman"/>
          <w:color w:val="000000"/>
          <w:sz w:val="32"/>
          <w:szCs w:val="32"/>
        </w:rPr>
        <w:t>80%</w:t>
      </w:r>
      <w:r w:rsidRPr="006A7A9C">
        <w:rPr>
          <w:rFonts w:ascii="Times New Roman" w:eastAsia="仿宋" w:hAnsi="Times New Roman" w:hint="eastAsia"/>
          <w:color w:val="000000"/>
          <w:sz w:val="32"/>
          <w:szCs w:val="32"/>
        </w:rPr>
        <w:t>以上，具有副高以上专业技术职务者达</w:t>
      </w:r>
      <w:r w:rsidRPr="006A7A9C">
        <w:rPr>
          <w:rFonts w:ascii="Times New Roman" w:eastAsia="仿宋" w:hAnsi="Times New Roman"/>
          <w:color w:val="000000"/>
          <w:sz w:val="32"/>
          <w:szCs w:val="32"/>
        </w:rPr>
        <w:t>50%</w:t>
      </w:r>
      <w:r w:rsidRPr="006A7A9C">
        <w:rPr>
          <w:rFonts w:ascii="Times New Roman" w:eastAsia="仿宋" w:hAnsi="Times New Roman" w:hint="eastAsia"/>
          <w:color w:val="000000"/>
          <w:sz w:val="32"/>
          <w:szCs w:val="32"/>
        </w:rPr>
        <w:t>以上”的总体要求。细化实施步骤，量化目标要求，引导努力方向，促进高水平教师团队建设。加强人才培养项目建设，力争实现省“</w:t>
      </w:r>
      <w:r w:rsidRPr="006A7A9C">
        <w:rPr>
          <w:rFonts w:ascii="Times New Roman" w:eastAsia="仿宋" w:hAnsi="Times New Roman"/>
          <w:color w:val="000000"/>
          <w:sz w:val="32"/>
          <w:szCs w:val="32"/>
        </w:rPr>
        <w:t>333</w:t>
      </w:r>
      <w:r w:rsidRPr="006A7A9C">
        <w:rPr>
          <w:rFonts w:ascii="Times New Roman" w:eastAsia="仿宋" w:hAnsi="Times New Roman" w:hint="eastAsia"/>
          <w:color w:val="000000"/>
          <w:sz w:val="32"/>
          <w:szCs w:val="32"/>
        </w:rPr>
        <w:t>工程”、高校“青蓝工程”等项目新突破，主动融入盐城市“</w:t>
      </w:r>
      <w:r w:rsidRPr="006A7A9C">
        <w:rPr>
          <w:rFonts w:ascii="Times New Roman" w:eastAsia="仿宋" w:hAnsi="Times New Roman"/>
          <w:color w:val="000000"/>
          <w:sz w:val="32"/>
          <w:szCs w:val="32"/>
        </w:rPr>
        <w:t>515</w:t>
      </w:r>
      <w:r w:rsidRPr="006A7A9C">
        <w:rPr>
          <w:rFonts w:ascii="Times New Roman" w:eastAsia="仿宋" w:hAnsi="Times New Roman" w:hint="eastAsia"/>
          <w:color w:val="000000"/>
          <w:sz w:val="32"/>
          <w:szCs w:val="32"/>
        </w:rPr>
        <w:t>”引才计划、海外人才“汇智计划”等重大人才计划，建立高层次人才主动服务地方经济和社会发展联动机制。</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b/>
          <w:color w:val="000000"/>
          <w:sz w:val="32"/>
          <w:szCs w:val="32"/>
        </w:rPr>
        <w:t>建设“双师型”队伍。一是创新培养模式。</w:t>
      </w:r>
      <w:r w:rsidRPr="006A7A9C">
        <w:rPr>
          <w:rFonts w:ascii="Times New Roman" w:eastAsia="仿宋" w:hAnsi="Times New Roman" w:hint="eastAsia"/>
          <w:color w:val="000000"/>
          <w:sz w:val="32"/>
          <w:szCs w:val="32"/>
        </w:rPr>
        <w:t>不断推进与小学、幼儿园以及相关企业的深层次合作，探索建立与幼儿园、企业等“协同发展”、“双向互聘”、“岗位互换”等共同发展机制，提升师资队伍对学生毕业要求与人才培养目标达成度的支撑。</w:t>
      </w:r>
      <w:r w:rsidRPr="006A7A9C">
        <w:rPr>
          <w:rFonts w:ascii="Times New Roman" w:eastAsia="仿宋" w:hAnsi="Times New Roman" w:hint="eastAsia"/>
          <w:b/>
          <w:color w:val="000000"/>
          <w:sz w:val="32"/>
          <w:szCs w:val="32"/>
        </w:rPr>
        <w:t>二是建立激励机制。</w:t>
      </w:r>
      <w:r w:rsidRPr="006A7A9C">
        <w:rPr>
          <w:rFonts w:ascii="Times New Roman" w:eastAsia="仿宋" w:hAnsi="Times New Roman" w:hint="eastAsia"/>
          <w:color w:val="000000"/>
          <w:sz w:val="32"/>
          <w:szCs w:val="32"/>
        </w:rPr>
        <w:t>对“双师型”教师，在考核评定、职称评定、教学成果评定方面制定相应的优惠政策，创造宽松的发展环境，鼓励教师向“双师型”发展。</w:t>
      </w:r>
      <w:r w:rsidRPr="006A7A9C">
        <w:rPr>
          <w:rFonts w:ascii="Times New Roman" w:eastAsia="仿宋" w:hAnsi="Times New Roman" w:hint="eastAsia"/>
          <w:b/>
          <w:color w:val="000000"/>
          <w:sz w:val="32"/>
          <w:szCs w:val="32"/>
        </w:rPr>
        <w:t>三是开展各级各类培训。</w:t>
      </w:r>
      <w:r w:rsidRPr="006A7A9C">
        <w:rPr>
          <w:rFonts w:ascii="Times New Roman" w:eastAsia="仿宋" w:hAnsi="Times New Roman" w:hint="eastAsia"/>
          <w:color w:val="000000"/>
          <w:sz w:val="32"/>
          <w:szCs w:val="32"/>
        </w:rPr>
        <w:t>分期组织教师参加各级各类培训，引进先进的职业教育理念，先进的课程与教材，先进的教学艺术与管理模式等优质教育资源，提升教师培训的质量。</w:t>
      </w:r>
    </w:p>
    <w:p w:rsidR="00310F4C" w:rsidRPr="006A7A9C" w:rsidRDefault="00310F4C" w:rsidP="003304F4">
      <w:pPr>
        <w:pStyle w:val="NormalWeb"/>
        <w:widowControl w:val="0"/>
        <w:spacing w:before="0" w:beforeAutospacing="0" w:after="0" w:afterAutospacing="0" w:line="560" w:lineRule="exact"/>
        <w:ind w:firstLineChars="200" w:firstLine="31680"/>
        <w:jc w:val="both"/>
        <w:rPr>
          <w:rFonts w:ascii="Times New Roman" w:eastAsia="仿宋" w:hAnsi="Times New Roman" w:cs="Times New Roman"/>
          <w:color w:val="000000"/>
          <w:kern w:val="2"/>
          <w:sz w:val="32"/>
          <w:szCs w:val="32"/>
        </w:rPr>
      </w:pPr>
      <w:r w:rsidRPr="006A7A9C">
        <w:rPr>
          <w:rFonts w:ascii="Times New Roman" w:eastAsia="仿宋" w:hAnsi="Times New Roman" w:cs="Times New Roman" w:hint="eastAsia"/>
          <w:b/>
          <w:color w:val="000000"/>
          <w:sz w:val="32"/>
          <w:szCs w:val="32"/>
        </w:rPr>
        <w:t>改革人事管理制度。</w:t>
      </w:r>
      <w:r w:rsidRPr="006A7A9C">
        <w:rPr>
          <w:rFonts w:ascii="Times New Roman" w:eastAsia="仿宋" w:hAnsi="Times New Roman" w:cs="Times New Roman" w:hint="eastAsia"/>
          <w:color w:val="000000"/>
          <w:sz w:val="32"/>
          <w:szCs w:val="32"/>
        </w:rPr>
        <w:t>加快人事改革步伐，完善岗位聘用与管理制度，尽快实现身份管理向岗位管理的转变，发挥收入分配的导向作用，加大向优秀人才和关键岗位的倾斜力度，不断完善绩效分配方案，推行</w:t>
      </w:r>
      <w:r w:rsidRPr="006A7A9C">
        <w:rPr>
          <w:rFonts w:ascii="Times New Roman" w:eastAsia="仿宋" w:hAnsi="Times New Roman" w:cs="Times New Roman" w:hint="eastAsia"/>
          <w:color w:val="000000"/>
          <w:kern w:val="2"/>
          <w:sz w:val="32"/>
          <w:szCs w:val="32"/>
        </w:rPr>
        <w:t>目标考核管理，做好全员聘任工作。</w:t>
      </w:r>
    </w:p>
    <w:p w:rsidR="00310F4C" w:rsidRPr="00FE18A3" w:rsidRDefault="00310F4C" w:rsidP="00FE18A3">
      <w:pPr>
        <w:pStyle w:val="NormalWeb"/>
        <w:widowControl w:val="0"/>
        <w:spacing w:before="0" w:beforeAutospacing="0" w:after="0" w:afterAutospacing="0" w:line="560" w:lineRule="exact"/>
        <w:ind w:left="640"/>
        <w:jc w:val="both"/>
        <w:rPr>
          <w:rFonts w:ascii="Times New Roman" w:eastAsia="楷体" w:hAnsi="Times New Roman" w:cs="Times New Roman"/>
          <w:b/>
          <w:color w:val="000000"/>
          <w:kern w:val="2"/>
          <w:sz w:val="32"/>
          <w:szCs w:val="32"/>
        </w:rPr>
      </w:pPr>
      <w:r w:rsidRPr="00FE18A3">
        <w:rPr>
          <w:rFonts w:ascii="Times New Roman" w:eastAsia="楷体" w:hAnsi="Times New Roman" w:cs="Times New Roman" w:hint="eastAsia"/>
          <w:b/>
          <w:color w:val="000000"/>
          <w:kern w:val="2"/>
          <w:sz w:val="32"/>
          <w:szCs w:val="32"/>
        </w:rPr>
        <w:t>（七）精心铸塑文化品牌，不断传承幼专精神</w:t>
      </w:r>
    </w:p>
    <w:p w:rsidR="00310F4C" w:rsidRPr="00FE18A3" w:rsidRDefault="00310F4C" w:rsidP="003304F4">
      <w:pPr>
        <w:pStyle w:val="NormalWeb"/>
        <w:widowControl w:val="0"/>
        <w:spacing w:before="0" w:beforeAutospacing="0" w:after="0" w:afterAutospacing="0" w:line="560" w:lineRule="exact"/>
        <w:ind w:firstLineChars="200" w:firstLine="31680"/>
        <w:jc w:val="both"/>
        <w:rPr>
          <w:rFonts w:ascii="Times New Roman" w:eastAsia="仿宋" w:hAnsi="Times New Roman" w:cs="Times New Roman"/>
          <w:color w:val="000000"/>
          <w:kern w:val="2"/>
          <w:sz w:val="32"/>
          <w:szCs w:val="32"/>
        </w:rPr>
      </w:pPr>
      <w:r w:rsidRPr="00FE18A3">
        <w:rPr>
          <w:rFonts w:ascii="Times New Roman" w:eastAsia="仿宋" w:hAnsi="Times New Roman" w:cs="Times New Roman" w:hint="eastAsia"/>
          <w:color w:val="000000"/>
          <w:kern w:val="2"/>
          <w:sz w:val="32"/>
          <w:szCs w:val="32"/>
        </w:rPr>
        <w:t>倾力打造鲁艺文化、师范文化、和合文化、臻美文化等“四个文化”，注重学校传统文化元素的积淀和传承，推陈出新，建设具有深厚文化底蕴、反映时代要求、社会影响广泛的校园特色文化。重点加强学术文化、网络文化、宿舍文化和节日文化建设；通过校园文化活动的开展，全面提升师生员工的文化素养，增强师生的文化自信、文化认同感，为学校的建设发展提供精神动力和文化支持。致力打造一批校园红色文化工程，以建国</w:t>
      </w:r>
      <w:r w:rsidRPr="00FE18A3">
        <w:rPr>
          <w:rFonts w:ascii="Times New Roman" w:eastAsia="仿宋" w:hAnsi="Times New Roman" w:cs="Times New Roman"/>
          <w:color w:val="000000"/>
          <w:kern w:val="2"/>
          <w:sz w:val="32"/>
          <w:szCs w:val="32"/>
        </w:rPr>
        <w:t>70</w:t>
      </w:r>
      <w:r w:rsidRPr="00FE18A3">
        <w:rPr>
          <w:rFonts w:ascii="Times New Roman" w:eastAsia="仿宋" w:hAnsi="Times New Roman" w:cs="Times New Roman" w:hint="eastAsia"/>
          <w:color w:val="000000"/>
          <w:kern w:val="2"/>
          <w:sz w:val="32"/>
          <w:szCs w:val="32"/>
        </w:rPr>
        <w:t>周年为契机，以华中鲁艺辉煌办学史为蓝本，聚合全校师生力量，精心创作一批诗歌、剧本，编写一批人物故事、校本教材。</w:t>
      </w:r>
    </w:p>
    <w:p w:rsidR="00310F4C" w:rsidRPr="00FE18A3" w:rsidRDefault="00310F4C" w:rsidP="003304F4">
      <w:pPr>
        <w:pStyle w:val="NormalWeb"/>
        <w:widowControl w:val="0"/>
        <w:spacing w:before="0" w:beforeAutospacing="0" w:after="0" w:afterAutospacing="0" w:line="560" w:lineRule="exact"/>
        <w:ind w:firstLineChars="200" w:firstLine="31680"/>
        <w:jc w:val="both"/>
        <w:rPr>
          <w:rFonts w:ascii="Times New Roman" w:eastAsia="楷体" w:hAnsi="Times New Roman" w:cs="Times New Roman"/>
          <w:b/>
          <w:color w:val="000000"/>
          <w:sz w:val="32"/>
          <w:szCs w:val="32"/>
        </w:rPr>
      </w:pPr>
      <w:r w:rsidRPr="00FE18A3">
        <w:rPr>
          <w:rFonts w:ascii="Times New Roman" w:eastAsia="楷体" w:hAnsi="Times New Roman" w:cs="Times New Roman" w:hint="eastAsia"/>
          <w:b/>
          <w:color w:val="000000"/>
          <w:sz w:val="32"/>
          <w:szCs w:val="32"/>
        </w:rPr>
        <w:t>（八）扎实推进开放办学，有效增强对外办学活力</w:t>
      </w:r>
    </w:p>
    <w:p w:rsidR="00310F4C" w:rsidRPr="00FE18A3" w:rsidRDefault="00310F4C" w:rsidP="003304F4">
      <w:pPr>
        <w:adjustRightInd w:val="0"/>
        <w:snapToGrid w:val="0"/>
        <w:spacing w:line="560" w:lineRule="exact"/>
        <w:ind w:firstLineChars="200" w:firstLine="31680"/>
        <w:rPr>
          <w:rFonts w:ascii="Times New Roman" w:eastAsia="仿宋" w:hAnsi="Times New Roman"/>
          <w:b/>
          <w:color w:val="000000"/>
          <w:sz w:val="32"/>
          <w:szCs w:val="32"/>
        </w:rPr>
      </w:pPr>
      <w:r w:rsidRPr="00FE18A3">
        <w:rPr>
          <w:rFonts w:ascii="Times New Roman" w:eastAsia="仿宋" w:hAnsi="Times New Roman" w:hint="eastAsia"/>
          <w:b/>
          <w:color w:val="000000"/>
          <w:sz w:val="32"/>
          <w:szCs w:val="32"/>
        </w:rPr>
        <w:t>一是做大做强继续教育。</w:t>
      </w:r>
      <w:r w:rsidRPr="00FE18A3">
        <w:rPr>
          <w:rFonts w:ascii="Times New Roman" w:eastAsia="仿宋" w:hAnsi="Times New Roman" w:hint="eastAsia"/>
          <w:color w:val="000000"/>
          <w:sz w:val="32"/>
          <w:szCs w:val="32"/>
        </w:rPr>
        <w:t>开拓国培、省培项目，开辟成教发展新空间，扩大成人教育办学规模，组织学生参加职业技能培训。</w:t>
      </w:r>
      <w:r w:rsidRPr="00FE18A3">
        <w:rPr>
          <w:rFonts w:ascii="Times New Roman" w:eastAsia="仿宋" w:hAnsi="Times New Roman" w:hint="eastAsia"/>
          <w:b/>
          <w:color w:val="000000"/>
          <w:sz w:val="32"/>
          <w:szCs w:val="32"/>
        </w:rPr>
        <w:t>二是创新招生就业工作。</w:t>
      </w:r>
      <w:r w:rsidRPr="00FE18A3">
        <w:rPr>
          <w:rFonts w:ascii="Times New Roman" w:eastAsia="仿宋" w:hAnsi="Times New Roman" w:hint="eastAsia"/>
          <w:color w:val="000000"/>
          <w:sz w:val="32"/>
          <w:szCs w:val="32"/>
        </w:rPr>
        <w:t>认真编制招生计划和招生宣传工作方案，提高生源质量；拓展招生空间，构建辐射全国的招生网络；改革招生宣传方式，探索二级学院、部门包干地区开展招生宣传；改革就业工作管理模式，落实二级学院责任，加强对二级学院就业工作的考核力度，充分调动二级学院招生就业工作的积极性。</w:t>
      </w:r>
      <w:r w:rsidRPr="00FE18A3">
        <w:rPr>
          <w:rFonts w:ascii="Times New Roman" w:eastAsia="仿宋" w:hAnsi="Times New Roman" w:hint="eastAsia"/>
          <w:b/>
          <w:color w:val="000000"/>
          <w:sz w:val="32"/>
          <w:szCs w:val="32"/>
        </w:rPr>
        <w:t>三是深化对外合作交流。</w:t>
      </w:r>
      <w:r w:rsidRPr="00FE18A3">
        <w:rPr>
          <w:rFonts w:ascii="Times New Roman" w:eastAsia="仿宋" w:hAnsi="Times New Roman" w:hint="eastAsia"/>
          <w:color w:val="000000"/>
          <w:sz w:val="32"/>
          <w:szCs w:val="32"/>
        </w:rPr>
        <w:t>继续推进与韩国、日本、加拿大等国家的深度合作，加快实现校际互访；聘请国外学者专家来我校授课，探索双语教学；分期组织干部、教师出国考察、研修。</w:t>
      </w:r>
    </w:p>
    <w:p w:rsidR="00310F4C" w:rsidRPr="00FE18A3" w:rsidRDefault="00310F4C" w:rsidP="003304F4">
      <w:pPr>
        <w:adjustRightInd w:val="0"/>
        <w:snapToGrid w:val="0"/>
        <w:spacing w:line="560" w:lineRule="exact"/>
        <w:ind w:firstLineChars="200" w:firstLine="31680"/>
        <w:rPr>
          <w:rFonts w:ascii="Times New Roman" w:eastAsia="楷体" w:hAnsi="Times New Roman"/>
          <w:b/>
          <w:color w:val="000000"/>
          <w:sz w:val="32"/>
          <w:szCs w:val="32"/>
        </w:rPr>
      </w:pPr>
      <w:r w:rsidRPr="00FE18A3">
        <w:rPr>
          <w:rFonts w:ascii="Times New Roman" w:eastAsia="楷体" w:hAnsi="Times New Roman" w:hint="eastAsia"/>
          <w:b/>
          <w:color w:val="000000"/>
          <w:sz w:val="32"/>
          <w:szCs w:val="32"/>
        </w:rPr>
        <w:t>（九）精准对标社会需求，持久激发可持续发展新动力</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color w:val="000000"/>
          <w:sz w:val="32"/>
          <w:szCs w:val="32"/>
        </w:rPr>
        <w:t>主动对接盐城发展需求，在服务地方经济社会发展的过程中推动学校转型发展。不断完善校市、校企合作机制，实行“一院一县区、一院一部门”对接服务工作机制。充分发挥学校专业优势，培养和输送盐城市经济发展所需的学前教育、小学教育师资人才、现代产业高素质技术技能人才、艺术特色类人才、旅游服务类人才等。开展幼专校友“聚创盐阜”和幼专资源汇聚盐城行动，集聚校友力量和校内外资源服务盐城发展。</w:t>
      </w:r>
    </w:p>
    <w:p w:rsidR="00310F4C" w:rsidRPr="00FE18A3" w:rsidRDefault="00310F4C" w:rsidP="003304F4">
      <w:pPr>
        <w:adjustRightInd w:val="0"/>
        <w:snapToGrid w:val="0"/>
        <w:spacing w:line="560" w:lineRule="exact"/>
        <w:ind w:firstLineChars="200" w:firstLine="31680"/>
        <w:rPr>
          <w:rFonts w:ascii="Times New Roman" w:eastAsia="楷体" w:hAnsi="Times New Roman"/>
          <w:color w:val="000000"/>
          <w:sz w:val="32"/>
          <w:szCs w:val="32"/>
        </w:rPr>
      </w:pPr>
      <w:r w:rsidRPr="00FE18A3">
        <w:rPr>
          <w:rFonts w:ascii="Times New Roman" w:eastAsia="楷体" w:hAnsi="Times New Roman" w:hint="eastAsia"/>
          <w:b/>
          <w:color w:val="000000"/>
          <w:sz w:val="32"/>
          <w:szCs w:val="32"/>
        </w:rPr>
        <w:t>（十）全面加强政治引领，积极贯彻落实党代会精神</w:t>
      </w:r>
    </w:p>
    <w:p w:rsidR="00310F4C" w:rsidRPr="006A7A9C"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6A7A9C">
        <w:rPr>
          <w:rFonts w:ascii="Times New Roman" w:eastAsia="仿宋" w:hAnsi="Times New Roman" w:hint="eastAsia"/>
          <w:color w:val="000000"/>
          <w:sz w:val="32"/>
          <w:szCs w:val="32"/>
        </w:rPr>
        <w:t>坚定不移地把党的政治建设摆在首位，将政治标准和政治要求贯穿于新时代党的建设各方面全过程，坚持以党建统发展、以党建促发展的工作理念，以“五型党建”为载体，进一步推进干部选拔任用工作制度化、规范化、科学化；深入推进党风廉政建设和反腐败斗争，完善和强化监督机制，对标巡视要求，认真做好“回头看”整改工作，持续优化学校风清气正、崇廉尚实、干事创业的政治生态；开展整治形式主义、官僚主义专项行动，不断改进工作作风，努力建设团结、务实、创业、廉洁的管理队伍。</w:t>
      </w:r>
    </w:p>
    <w:p w:rsidR="00310F4C" w:rsidRPr="00FE18A3" w:rsidRDefault="00310F4C" w:rsidP="003304F4">
      <w:pPr>
        <w:adjustRightInd w:val="0"/>
        <w:snapToGrid w:val="0"/>
        <w:spacing w:line="560" w:lineRule="exact"/>
        <w:ind w:firstLineChars="200" w:firstLine="31680"/>
        <w:rPr>
          <w:rFonts w:ascii="Times New Roman" w:eastAsia="仿宋" w:hAnsi="Times New Roman"/>
          <w:b/>
          <w:color w:val="000000"/>
          <w:sz w:val="32"/>
          <w:szCs w:val="32"/>
        </w:rPr>
      </w:pPr>
      <w:r w:rsidRPr="00FE18A3">
        <w:rPr>
          <w:rFonts w:ascii="Times New Roman" w:eastAsia="仿宋" w:hAnsi="Times New Roman" w:hint="eastAsia"/>
          <w:b/>
          <w:color w:val="000000"/>
          <w:sz w:val="32"/>
          <w:szCs w:val="32"/>
        </w:rPr>
        <w:t>各位代表、同志们！</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color w:val="000000"/>
          <w:sz w:val="32"/>
          <w:szCs w:val="32"/>
        </w:rPr>
        <w:t>创建全国一流幼专是一项长期而又艰巨的任务，需要全校上下众志成城，齐心协力，共创辉煌。</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楷体" w:eastAsia="楷体" w:hAnsi="楷体" w:hint="eastAsia"/>
          <w:b/>
          <w:color w:val="000000"/>
          <w:sz w:val="32"/>
          <w:szCs w:val="32"/>
        </w:rPr>
        <w:t>一要进一步发挥群团组织的作用，增强凝聚力。</w:t>
      </w:r>
      <w:r w:rsidRPr="00FE18A3">
        <w:rPr>
          <w:rFonts w:ascii="Times New Roman" w:eastAsia="仿宋" w:hAnsi="Times New Roman" w:hint="eastAsia"/>
          <w:color w:val="000000"/>
          <w:sz w:val="32"/>
          <w:szCs w:val="32"/>
        </w:rPr>
        <w:t>要进一步发挥工会组织、民主党派参政议政、民主监督的作用，积极为学校的发展建言献策。进一步发挥工会的桥梁纽带作用，调动广大教职工参与学校建设、改革和发展的积极性。要进一步发挥共青团和学生会的得力助手作用，培育优良的校风和学风，引导青年学生健康成才。进一步发挥广大校友的作用，为学校的建设和发展创造良好的外部环境。</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楷体" w:eastAsia="楷体" w:hAnsi="楷体" w:hint="eastAsia"/>
          <w:b/>
          <w:color w:val="000000"/>
          <w:sz w:val="32"/>
          <w:szCs w:val="32"/>
        </w:rPr>
        <w:t>二要进一步坚持以人为本，增强向心力。</w:t>
      </w:r>
      <w:r w:rsidRPr="00FE18A3">
        <w:rPr>
          <w:rFonts w:ascii="Times New Roman" w:eastAsia="仿宋" w:hAnsi="Times New Roman" w:hint="eastAsia"/>
          <w:color w:val="000000"/>
          <w:sz w:val="32"/>
          <w:szCs w:val="32"/>
        </w:rPr>
        <w:t>要进一步改善师生工作、学习和生活条件。提高教职工收入，以制定合理的绩效方案为契机，努力使教职工的收入逐年有所增加。要进一步做好退休老同志工作，关心困难职工，做好排忧解难工作。要进一步做好学校基础设施改善，优化师生学习和生活环境。切实做好安全稳定工作，确保校园平安。</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楷体" w:eastAsia="楷体" w:hAnsi="楷体" w:hint="eastAsia"/>
          <w:b/>
          <w:color w:val="000000"/>
          <w:sz w:val="32"/>
          <w:szCs w:val="32"/>
        </w:rPr>
        <w:t>三要进一步推进依法治校、民主管理，增强公信力。</w:t>
      </w:r>
      <w:r w:rsidRPr="00FE18A3">
        <w:rPr>
          <w:rFonts w:ascii="Times New Roman" w:eastAsia="仿宋" w:hAnsi="Times New Roman" w:hint="eastAsia"/>
          <w:color w:val="000000"/>
          <w:sz w:val="32"/>
          <w:szCs w:val="32"/>
        </w:rPr>
        <w:t>坚持教职工代表大会制度，依法保障教职工参与学校管理和监督的权利。积极探索现代大学管理制度，坚持校领导接待日制度，积极推行校务公开，畅通学校与广大师生联系的渠道。</w:t>
      </w:r>
    </w:p>
    <w:p w:rsidR="00310F4C" w:rsidRPr="00FE18A3" w:rsidRDefault="00310F4C" w:rsidP="003304F4">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b/>
          <w:color w:val="000000"/>
          <w:sz w:val="32"/>
          <w:szCs w:val="32"/>
        </w:rPr>
        <w:t>各位代表、同志们！</w:t>
      </w:r>
    </w:p>
    <w:p w:rsidR="00310F4C" w:rsidRPr="00FE18A3" w:rsidRDefault="00310F4C" w:rsidP="00370797">
      <w:pPr>
        <w:adjustRightInd w:val="0"/>
        <w:snapToGrid w:val="0"/>
        <w:spacing w:line="560" w:lineRule="exact"/>
        <w:ind w:firstLineChars="200" w:firstLine="31680"/>
        <w:rPr>
          <w:rFonts w:ascii="Times New Roman" w:eastAsia="仿宋" w:hAnsi="Times New Roman"/>
          <w:color w:val="000000"/>
          <w:sz w:val="32"/>
          <w:szCs w:val="32"/>
        </w:rPr>
      </w:pPr>
      <w:r w:rsidRPr="00FE18A3">
        <w:rPr>
          <w:rFonts w:ascii="Times New Roman" w:eastAsia="仿宋" w:hAnsi="Times New Roman" w:hint="eastAsia"/>
          <w:color w:val="000000"/>
          <w:sz w:val="32"/>
          <w:szCs w:val="32"/>
        </w:rPr>
        <w:t>艰巨的任务已经明确，奋斗的号角已经吹响。回首过去，学校各项事业不断进步，为实现学校快速、跨越发展提供了坚实的基础；展望未来，机遇与挑战并存，压力与动力同在。让我们紧密团结在以习近平同志为核心的党中央周围，高举新时代中国特色社会主义思想伟大旗帜，在学校党委的正确领导下，把握时代脉搏，汇聚改革共识，聚合发展力量，切实沿着全校师生绘就的发展蓝图，凝心聚力、锐意进取，奋进新时代、干出新气象、实现新作为，为早日建成特色鲜明的全国一流幼专而努力奋斗。</w:t>
      </w:r>
      <w:bookmarkStart w:id="0" w:name="_GoBack"/>
      <w:bookmarkEnd w:id="0"/>
    </w:p>
    <w:sectPr w:rsidR="00310F4C" w:rsidRPr="00FE18A3" w:rsidSect="00FE18A3">
      <w:footerReference w:type="even" r:id="rId7"/>
      <w:footerReference w:type="default" r:id="rId8"/>
      <w:pgSz w:w="11906" w:h="16838" w:code="9"/>
      <w:pgMar w:top="1985" w:right="1588" w:bottom="1701"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F4C" w:rsidRDefault="00310F4C" w:rsidP="006D749A">
      <w:r>
        <w:separator/>
      </w:r>
    </w:p>
  </w:endnote>
  <w:endnote w:type="continuationSeparator" w:id="1">
    <w:p w:rsidR="00310F4C" w:rsidRDefault="00310F4C" w:rsidP="006D7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4C" w:rsidRDefault="00310F4C" w:rsidP="0062405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10F4C" w:rsidRDefault="00310F4C" w:rsidP="0062405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F4C" w:rsidRDefault="00310F4C" w:rsidP="0062405B">
    <w:pPr>
      <w:pStyle w:val="Footer"/>
      <w:framePr w:wrap="around" w:vAnchor="text" w:hAnchor="margin" w:xAlign="outside" w:y="1"/>
      <w:rPr>
        <w:rStyle w:val="PageNumber"/>
        <w:rFonts w:ascii="Times New Roman" w:hAnsi="Times New Roman"/>
        <w:sz w:val="28"/>
        <w:szCs w:val="28"/>
      </w:rPr>
    </w:pPr>
    <w:r w:rsidRPr="0062405B">
      <w:rPr>
        <w:rStyle w:val="PageNumber"/>
        <w:rFonts w:ascii="Times New Roman" w:hAnsi="Times New Roman" w:hint="eastAsia"/>
        <w:color w:val="FFFFFF"/>
        <w:sz w:val="28"/>
        <w:szCs w:val="28"/>
      </w:rPr>
      <w:t>□</w:t>
    </w:r>
    <w:r>
      <w:rPr>
        <w:rStyle w:val="PageNumber"/>
        <w:rFonts w:ascii="Times New Roman" w:hAnsi="Times New Roman"/>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8</w:t>
    </w:r>
    <w:r>
      <w:rPr>
        <w:rStyle w:val="PageNumber"/>
        <w:rFonts w:ascii="Times New Roman" w:hAnsi="Times New Roman"/>
        <w:sz w:val="28"/>
        <w:szCs w:val="28"/>
      </w:rPr>
      <w:fldChar w:fldCharType="end"/>
    </w:r>
    <w:r>
      <w:rPr>
        <w:rStyle w:val="PageNumber"/>
        <w:rFonts w:ascii="Times New Roman" w:hAnsi="Times New Roman"/>
        <w:sz w:val="28"/>
        <w:szCs w:val="28"/>
      </w:rPr>
      <w:t xml:space="preserve"> —</w:t>
    </w:r>
    <w:r w:rsidRPr="0062405B">
      <w:rPr>
        <w:rStyle w:val="PageNumber"/>
        <w:rFonts w:ascii="Times New Roman" w:hAnsi="Times New Roman" w:hint="eastAsia"/>
        <w:color w:val="FFFFFF"/>
        <w:sz w:val="28"/>
        <w:szCs w:val="28"/>
      </w:rPr>
      <w:t>□</w:t>
    </w:r>
  </w:p>
  <w:p w:rsidR="00310F4C" w:rsidRDefault="00310F4C" w:rsidP="0062405B">
    <w:pPr>
      <w:pStyle w:val="Footer"/>
      <w:ind w:right="360" w:firstLine="360"/>
      <w:jc w:val="right"/>
    </w:pPr>
  </w:p>
  <w:p w:rsidR="00310F4C" w:rsidRDefault="00310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F4C" w:rsidRDefault="00310F4C" w:rsidP="006D749A">
      <w:r>
        <w:separator/>
      </w:r>
    </w:p>
  </w:footnote>
  <w:footnote w:type="continuationSeparator" w:id="1">
    <w:p w:rsidR="00310F4C" w:rsidRDefault="00310F4C" w:rsidP="006D74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5C8"/>
    <w:multiLevelType w:val="multilevel"/>
    <w:tmpl w:val="0E4935C8"/>
    <w:lvl w:ilvl="0">
      <w:start w:val="1"/>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1E3F124B"/>
    <w:multiLevelType w:val="multilevel"/>
    <w:tmpl w:val="1E3F124B"/>
    <w:lvl w:ilvl="0">
      <w:start w:val="6"/>
      <w:numFmt w:val="japaneseCounting"/>
      <w:lvlText w:val="（%1）"/>
      <w:lvlJc w:val="left"/>
      <w:pPr>
        <w:ind w:left="1720" w:hanging="1080"/>
      </w:pPr>
      <w:rPr>
        <w:rFonts w:cs="Times New Roman" w:hint="default"/>
        <w:b/>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6B031E90"/>
    <w:multiLevelType w:val="multilevel"/>
    <w:tmpl w:val="6B031E90"/>
    <w:lvl w:ilvl="0">
      <w:start w:val="1"/>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AEA"/>
    <w:rsid w:val="00004B5D"/>
    <w:rsid w:val="00006CD5"/>
    <w:rsid w:val="00011D8A"/>
    <w:rsid w:val="00020B88"/>
    <w:rsid w:val="00021827"/>
    <w:rsid w:val="0002397A"/>
    <w:rsid w:val="0002722C"/>
    <w:rsid w:val="00030557"/>
    <w:rsid w:val="00033934"/>
    <w:rsid w:val="00034A80"/>
    <w:rsid w:val="00035384"/>
    <w:rsid w:val="00037950"/>
    <w:rsid w:val="000401F2"/>
    <w:rsid w:val="00045F10"/>
    <w:rsid w:val="0004621B"/>
    <w:rsid w:val="00050FDD"/>
    <w:rsid w:val="00052378"/>
    <w:rsid w:val="00052D46"/>
    <w:rsid w:val="00054E09"/>
    <w:rsid w:val="000562B1"/>
    <w:rsid w:val="00056C59"/>
    <w:rsid w:val="00057896"/>
    <w:rsid w:val="0006665A"/>
    <w:rsid w:val="00071AF6"/>
    <w:rsid w:val="0007475D"/>
    <w:rsid w:val="0008472F"/>
    <w:rsid w:val="00086211"/>
    <w:rsid w:val="0009432E"/>
    <w:rsid w:val="0009554A"/>
    <w:rsid w:val="0009777A"/>
    <w:rsid w:val="000A256B"/>
    <w:rsid w:val="000A5A05"/>
    <w:rsid w:val="000A612D"/>
    <w:rsid w:val="000A65D4"/>
    <w:rsid w:val="000A747A"/>
    <w:rsid w:val="000A7DB1"/>
    <w:rsid w:val="000B669B"/>
    <w:rsid w:val="000C1E3D"/>
    <w:rsid w:val="000C2AFC"/>
    <w:rsid w:val="000C3CAF"/>
    <w:rsid w:val="000C7744"/>
    <w:rsid w:val="000D6B36"/>
    <w:rsid w:val="000D7884"/>
    <w:rsid w:val="000E3458"/>
    <w:rsid w:val="000E4ED0"/>
    <w:rsid w:val="000E5871"/>
    <w:rsid w:val="000F655B"/>
    <w:rsid w:val="00102795"/>
    <w:rsid w:val="00103806"/>
    <w:rsid w:val="00104BBC"/>
    <w:rsid w:val="00106706"/>
    <w:rsid w:val="00110B9A"/>
    <w:rsid w:val="001110A5"/>
    <w:rsid w:val="00115213"/>
    <w:rsid w:val="00124E79"/>
    <w:rsid w:val="001334A2"/>
    <w:rsid w:val="00133A40"/>
    <w:rsid w:val="00133B17"/>
    <w:rsid w:val="00145858"/>
    <w:rsid w:val="00151807"/>
    <w:rsid w:val="00153C2D"/>
    <w:rsid w:val="00155723"/>
    <w:rsid w:val="0016371A"/>
    <w:rsid w:val="00170536"/>
    <w:rsid w:val="00172799"/>
    <w:rsid w:val="00174DD7"/>
    <w:rsid w:val="001802C3"/>
    <w:rsid w:val="00187524"/>
    <w:rsid w:val="00192D56"/>
    <w:rsid w:val="00193E06"/>
    <w:rsid w:val="001961C2"/>
    <w:rsid w:val="00196AE4"/>
    <w:rsid w:val="001A328F"/>
    <w:rsid w:val="001A537A"/>
    <w:rsid w:val="001B40C1"/>
    <w:rsid w:val="001C6509"/>
    <w:rsid w:val="001C65ED"/>
    <w:rsid w:val="001D09CB"/>
    <w:rsid w:val="001E0D68"/>
    <w:rsid w:val="001E1892"/>
    <w:rsid w:val="00200DFE"/>
    <w:rsid w:val="00205065"/>
    <w:rsid w:val="002064BC"/>
    <w:rsid w:val="002138EB"/>
    <w:rsid w:val="002138FC"/>
    <w:rsid w:val="00217380"/>
    <w:rsid w:val="00220427"/>
    <w:rsid w:val="002213B3"/>
    <w:rsid w:val="002277AF"/>
    <w:rsid w:val="00234034"/>
    <w:rsid w:val="002365C9"/>
    <w:rsid w:val="00237DCC"/>
    <w:rsid w:val="002421D0"/>
    <w:rsid w:val="002504C0"/>
    <w:rsid w:val="00252102"/>
    <w:rsid w:val="002604E0"/>
    <w:rsid w:val="00261DC6"/>
    <w:rsid w:val="002642FD"/>
    <w:rsid w:val="00266E3C"/>
    <w:rsid w:val="002722C8"/>
    <w:rsid w:val="00272AC2"/>
    <w:rsid w:val="00274C1E"/>
    <w:rsid w:val="00275CBD"/>
    <w:rsid w:val="0028185A"/>
    <w:rsid w:val="00283723"/>
    <w:rsid w:val="00290A15"/>
    <w:rsid w:val="002910D6"/>
    <w:rsid w:val="002A26EE"/>
    <w:rsid w:val="002A7FFC"/>
    <w:rsid w:val="002B3AD5"/>
    <w:rsid w:val="002D3362"/>
    <w:rsid w:val="002E02C2"/>
    <w:rsid w:val="002E0A78"/>
    <w:rsid w:val="002E12F4"/>
    <w:rsid w:val="002F372F"/>
    <w:rsid w:val="002F4D8F"/>
    <w:rsid w:val="002F7204"/>
    <w:rsid w:val="00310F4C"/>
    <w:rsid w:val="003113F8"/>
    <w:rsid w:val="00314C49"/>
    <w:rsid w:val="00315260"/>
    <w:rsid w:val="003274FD"/>
    <w:rsid w:val="003304F4"/>
    <w:rsid w:val="00332F8B"/>
    <w:rsid w:val="00336A0C"/>
    <w:rsid w:val="00341C22"/>
    <w:rsid w:val="00347976"/>
    <w:rsid w:val="00353673"/>
    <w:rsid w:val="00356A56"/>
    <w:rsid w:val="0036617E"/>
    <w:rsid w:val="00370797"/>
    <w:rsid w:val="003728E4"/>
    <w:rsid w:val="003772DC"/>
    <w:rsid w:val="00381184"/>
    <w:rsid w:val="003836A5"/>
    <w:rsid w:val="00396058"/>
    <w:rsid w:val="00396B27"/>
    <w:rsid w:val="003A1D74"/>
    <w:rsid w:val="003A355F"/>
    <w:rsid w:val="003A66B5"/>
    <w:rsid w:val="003A6E8D"/>
    <w:rsid w:val="003B29BC"/>
    <w:rsid w:val="003B48A8"/>
    <w:rsid w:val="003B56BF"/>
    <w:rsid w:val="003C3197"/>
    <w:rsid w:val="003C6FDF"/>
    <w:rsid w:val="003D2DC1"/>
    <w:rsid w:val="003D40B5"/>
    <w:rsid w:val="003D5963"/>
    <w:rsid w:val="003D68F7"/>
    <w:rsid w:val="003D6A6F"/>
    <w:rsid w:val="003D78D3"/>
    <w:rsid w:val="003E3F62"/>
    <w:rsid w:val="003E4005"/>
    <w:rsid w:val="003E6457"/>
    <w:rsid w:val="003E7AF7"/>
    <w:rsid w:val="003F2965"/>
    <w:rsid w:val="003F3B03"/>
    <w:rsid w:val="003F4880"/>
    <w:rsid w:val="003F4B4F"/>
    <w:rsid w:val="003F6442"/>
    <w:rsid w:val="0041089C"/>
    <w:rsid w:val="00421415"/>
    <w:rsid w:val="00424BEC"/>
    <w:rsid w:val="00425839"/>
    <w:rsid w:val="00425AA7"/>
    <w:rsid w:val="00426675"/>
    <w:rsid w:val="00426EBF"/>
    <w:rsid w:val="00427D17"/>
    <w:rsid w:val="004329A8"/>
    <w:rsid w:val="0043306F"/>
    <w:rsid w:val="00433899"/>
    <w:rsid w:val="00435B69"/>
    <w:rsid w:val="00440B9B"/>
    <w:rsid w:val="00441437"/>
    <w:rsid w:val="004440CE"/>
    <w:rsid w:val="0045242E"/>
    <w:rsid w:val="00454CD1"/>
    <w:rsid w:val="00462308"/>
    <w:rsid w:val="00462743"/>
    <w:rsid w:val="0046343D"/>
    <w:rsid w:val="00466BB5"/>
    <w:rsid w:val="00466DAA"/>
    <w:rsid w:val="004677AB"/>
    <w:rsid w:val="004715C0"/>
    <w:rsid w:val="00477F87"/>
    <w:rsid w:val="0048198D"/>
    <w:rsid w:val="00481FF9"/>
    <w:rsid w:val="00487044"/>
    <w:rsid w:val="004909F5"/>
    <w:rsid w:val="004944A7"/>
    <w:rsid w:val="004A121C"/>
    <w:rsid w:val="004A1D62"/>
    <w:rsid w:val="004A287F"/>
    <w:rsid w:val="004A7DE5"/>
    <w:rsid w:val="004B2480"/>
    <w:rsid w:val="004B3BB6"/>
    <w:rsid w:val="004B6F72"/>
    <w:rsid w:val="004C4C42"/>
    <w:rsid w:val="004C780C"/>
    <w:rsid w:val="004D4A13"/>
    <w:rsid w:val="004D7976"/>
    <w:rsid w:val="004E191D"/>
    <w:rsid w:val="004E2869"/>
    <w:rsid w:val="004E4790"/>
    <w:rsid w:val="004E631B"/>
    <w:rsid w:val="004E6639"/>
    <w:rsid w:val="004E7248"/>
    <w:rsid w:val="004F312D"/>
    <w:rsid w:val="004F517E"/>
    <w:rsid w:val="004F7E85"/>
    <w:rsid w:val="00503650"/>
    <w:rsid w:val="005069BA"/>
    <w:rsid w:val="0052284D"/>
    <w:rsid w:val="005251D6"/>
    <w:rsid w:val="00525A1A"/>
    <w:rsid w:val="00526193"/>
    <w:rsid w:val="00531B51"/>
    <w:rsid w:val="0053242C"/>
    <w:rsid w:val="00543BBB"/>
    <w:rsid w:val="00545997"/>
    <w:rsid w:val="0054721E"/>
    <w:rsid w:val="00554429"/>
    <w:rsid w:val="00555EB3"/>
    <w:rsid w:val="00561714"/>
    <w:rsid w:val="0056320E"/>
    <w:rsid w:val="005644E0"/>
    <w:rsid w:val="00567383"/>
    <w:rsid w:val="00570782"/>
    <w:rsid w:val="00572C70"/>
    <w:rsid w:val="0057413D"/>
    <w:rsid w:val="005743C6"/>
    <w:rsid w:val="005767CE"/>
    <w:rsid w:val="00587D04"/>
    <w:rsid w:val="0059028D"/>
    <w:rsid w:val="00592F0E"/>
    <w:rsid w:val="005976F6"/>
    <w:rsid w:val="005A1D65"/>
    <w:rsid w:val="005A4AAF"/>
    <w:rsid w:val="005A6FBA"/>
    <w:rsid w:val="005B12CF"/>
    <w:rsid w:val="005B37CF"/>
    <w:rsid w:val="005B5F1F"/>
    <w:rsid w:val="005C1485"/>
    <w:rsid w:val="005D1A84"/>
    <w:rsid w:val="005D2BE2"/>
    <w:rsid w:val="005D3DE6"/>
    <w:rsid w:val="005D481C"/>
    <w:rsid w:val="005D7944"/>
    <w:rsid w:val="005E007C"/>
    <w:rsid w:val="005E05BC"/>
    <w:rsid w:val="005E20E9"/>
    <w:rsid w:val="005E3D3D"/>
    <w:rsid w:val="005E44FD"/>
    <w:rsid w:val="005E6DBD"/>
    <w:rsid w:val="005E7BBF"/>
    <w:rsid w:val="005F3EE4"/>
    <w:rsid w:val="005F4881"/>
    <w:rsid w:val="00605773"/>
    <w:rsid w:val="00606E4A"/>
    <w:rsid w:val="0061352F"/>
    <w:rsid w:val="00613BB3"/>
    <w:rsid w:val="00614A55"/>
    <w:rsid w:val="00617C06"/>
    <w:rsid w:val="0062405B"/>
    <w:rsid w:val="0062563D"/>
    <w:rsid w:val="00631B2B"/>
    <w:rsid w:val="0064174A"/>
    <w:rsid w:val="00642136"/>
    <w:rsid w:val="00643F77"/>
    <w:rsid w:val="00657AB2"/>
    <w:rsid w:val="00661592"/>
    <w:rsid w:val="00664DDB"/>
    <w:rsid w:val="00667CC3"/>
    <w:rsid w:val="00673375"/>
    <w:rsid w:val="006768AE"/>
    <w:rsid w:val="006830F9"/>
    <w:rsid w:val="00683519"/>
    <w:rsid w:val="006905D2"/>
    <w:rsid w:val="0069599F"/>
    <w:rsid w:val="00697A16"/>
    <w:rsid w:val="00697F6E"/>
    <w:rsid w:val="006A3DB7"/>
    <w:rsid w:val="006A7A9C"/>
    <w:rsid w:val="006A7C02"/>
    <w:rsid w:val="006B72E9"/>
    <w:rsid w:val="006C2425"/>
    <w:rsid w:val="006C29C2"/>
    <w:rsid w:val="006C302D"/>
    <w:rsid w:val="006C409B"/>
    <w:rsid w:val="006C4B77"/>
    <w:rsid w:val="006D108A"/>
    <w:rsid w:val="006D43C2"/>
    <w:rsid w:val="006D749A"/>
    <w:rsid w:val="006E756F"/>
    <w:rsid w:val="006F31F7"/>
    <w:rsid w:val="00700073"/>
    <w:rsid w:val="0070079D"/>
    <w:rsid w:val="007033AB"/>
    <w:rsid w:val="007066A0"/>
    <w:rsid w:val="007120F0"/>
    <w:rsid w:val="0071523D"/>
    <w:rsid w:val="00720151"/>
    <w:rsid w:val="00720EDF"/>
    <w:rsid w:val="0072465D"/>
    <w:rsid w:val="007251A1"/>
    <w:rsid w:val="0072566F"/>
    <w:rsid w:val="007333D5"/>
    <w:rsid w:val="007345B2"/>
    <w:rsid w:val="00735175"/>
    <w:rsid w:val="007366BC"/>
    <w:rsid w:val="007443D9"/>
    <w:rsid w:val="00747B5E"/>
    <w:rsid w:val="00750762"/>
    <w:rsid w:val="00754495"/>
    <w:rsid w:val="007576B3"/>
    <w:rsid w:val="00762B7E"/>
    <w:rsid w:val="00766BBA"/>
    <w:rsid w:val="00772242"/>
    <w:rsid w:val="00772544"/>
    <w:rsid w:val="00772B8C"/>
    <w:rsid w:val="00776602"/>
    <w:rsid w:val="00784B21"/>
    <w:rsid w:val="007863C6"/>
    <w:rsid w:val="00790FD2"/>
    <w:rsid w:val="007950E9"/>
    <w:rsid w:val="007A589B"/>
    <w:rsid w:val="007A7743"/>
    <w:rsid w:val="007A7EEC"/>
    <w:rsid w:val="007B42C6"/>
    <w:rsid w:val="007B4A38"/>
    <w:rsid w:val="007C6B86"/>
    <w:rsid w:val="007D24F9"/>
    <w:rsid w:val="007D4035"/>
    <w:rsid w:val="007D57CF"/>
    <w:rsid w:val="007D763A"/>
    <w:rsid w:val="007E0754"/>
    <w:rsid w:val="007E3D87"/>
    <w:rsid w:val="007F2CBB"/>
    <w:rsid w:val="0080327B"/>
    <w:rsid w:val="00804286"/>
    <w:rsid w:val="008157E1"/>
    <w:rsid w:val="00817657"/>
    <w:rsid w:val="008178E8"/>
    <w:rsid w:val="008204F2"/>
    <w:rsid w:val="008207AE"/>
    <w:rsid w:val="00835D20"/>
    <w:rsid w:val="00835D60"/>
    <w:rsid w:val="0083715C"/>
    <w:rsid w:val="00840196"/>
    <w:rsid w:val="00841F7D"/>
    <w:rsid w:val="00842A5F"/>
    <w:rsid w:val="0085043D"/>
    <w:rsid w:val="00866EF6"/>
    <w:rsid w:val="008709B2"/>
    <w:rsid w:val="00870CDB"/>
    <w:rsid w:val="00871E9E"/>
    <w:rsid w:val="0089030E"/>
    <w:rsid w:val="00890EB2"/>
    <w:rsid w:val="00895550"/>
    <w:rsid w:val="008A2FA7"/>
    <w:rsid w:val="008A3E66"/>
    <w:rsid w:val="008A5A7E"/>
    <w:rsid w:val="008B31A0"/>
    <w:rsid w:val="008B62BD"/>
    <w:rsid w:val="008B6D76"/>
    <w:rsid w:val="008D3B9E"/>
    <w:rsid w:val="008D6006"/>
    <w:rsid w:val="008E00C1"/>
    <w:rsid w:val="008E11C7"/>
    <w:rsid w:val="008E1D19"/>
    <w:rsid w:val="008E1EF5"/>
    <w:rsid w:val="008F2BB7"/>
    <w:rsid w:val="00900671"/>
    <w:rsid w:val="009015FD"/>
    <w:rsid w:val="00904924"/>
    <w:rsid w:val="00904B58"/>
    <w:rsid w:val="0091756B"/>
    <w:rsid w:val="00922FC7"/>
    <w:rsid w:val="009253D8"/>
    <w:rsid w:val="0093015D"/>
    <w:rsid w:val="00933519"/>
    <w:rsid w:val="009362BE"/>
    <w:rsid w:val="00940BB3"/>
    <w:rsid w:val="00943AB2"/>
    <w:rsid w:val="00947805"/>
    <w:rsid w:val="0095248D"/>
    <w:rsid w:val="00957E5A"/>
    <w:rsid w:val="009674A2"/>
    <w:rsid w:val="00970426"/>
    <w:rsid w:val="0097463C"/>
    <w:rsid w:val="009762D3"/>
    <w:rsid w:val="00981ADE"/>
    <w:rsid w:val="0098527D"/>
    <w:rsid w:val="00994235"/>
    <w:rsid w:val="00997154"/>
    <w:rsid w:val="0099734C"/>
    <w:rsid w:val="00997875"/>
    <w:rsid w:val="0099799E"/>
    <w:rsid w:val="009A2A12"/>
    <w:rsid w:val="009A3D5E"/>
    <w:rsid w:val="009A46CA"/>
    <w:rsid w:val="009A6258"/>
    <w:rsid w:val="009B09C1"/>
    <w:rsid w:val="009B4062"/>
    <w:rsid w:val="009C0F8D"/>
    <w:rsid w:val="009C3351"/>
    <w:rsid w:val="009D6C9E"/>
    <w:rsid w:val="009E5820"/>
    <w:rsid w:val="009E60A2"/>
    <w:rsid w:val="009E7BA9"/>
    <w:rsid w:val="009F7A2F"/>
    <w:rsid w:val="009F7D09"/>
    <w:rsid w:val="00A0291D"/>
    <w:rsid w:val="00A03C7A"/>
    <w:rsid w:val="00A073E8"/>
    <w:rsid w:val="00A1114B"/>
    <w:rsid w:val="00A11343"/>
    <w:rsid w:val="00A11E34"/>
    <w:rsid w:val="00A201C1"/>
    <w:rsid w:val="00A2359A"/>
    <w:rsid w:val="00A26323"/>
    <w:rsid w:val="00A35F98"/>
    <w:rsid w:val="00A37C99"/>
    <w:rsid w:val="00A410DD"/>
    <w:rsid w:val="00A4602B"/>
    <w:rsid w:val="00A507A1"/>
    <w:rsid w:val="00A55028"/>
    <w:rsid w:val="00A55110"/>
    <w:rsid w:val="00A6028F"/>
    <w:rsid w:val="00A60B0E"/>
    <w:rsid w:val="00A63ED7"/>
    <w:rsid w:val="00A6690A"/>
    <w:rsid w:val="00A73FF8"/>
    <w:rsid w:val="00A92686"/>
    <w:rsid w:val="00A9577D"/>
    <w:rsid w:val="00AC7254"/>
    <w:rsid w:val="00AD1257"/>
    <w:rsid w:val="00AD1DC2"/>
    <w:rsid w:val="00AD74D8"/>
    <w:rsid w:val="00AD7BED"/>
    <w:rsid w:val="00AE04D6"/>
    <w:rsid w:val="00AE545D"/>
    <w:rsid w:val="00AE6E6A"/>
    <w:rsid w:val="00AF0B98"/>
    <w:rsid w:val="00AF1C07"/>
    <w:rsid w:val="00AF1DB0"/>
    <w:rsid w:val="00B01409"/>
    <w:rsid w:val="00B05B64"/>
    <w:rsid w:val="00B07FFA"/>
    <w:rsid w:val="00B149F9"/>
    <w:rsid w:val="00B213F1"/>
    <w:rsid w:val="00B2457E"/>
    <w:rsid w:val="00B278F0"/>
    <w:rsid w:val="00B30605"/>
    <w:rsid w:val="00B3357E"/>
    <w:rsid w:val="00B341AC"/>
    <w:rsid w:val="00B35A66"/>
    <w:rsid w:val="00B36418"/>
    <w:rsid w:val="00B36624"/>
    <w:rsid w:val="00B40409"/>
    <w:rsid w:val="00B4097B"/>
    <w:rsid w:val="00B412C7"/>
    <w:rsid w:val="00B463F2"/>
    <w:rsid w:val="00B511CE"/>
    <w:rsid w:val="00B51DFD"/>
    <w:rsid w:val="00B608B5"/>
    <w:rsid w:val="00B62A66"/>
    <w:rsid w:val="00B64394"/>
    <w:rsid w:val="00B64579"/>
    <w:rsid w:val="00B655AF"/>
    <w:rsid w:val="00B67E4D"/>
    <w:rsid w:val="00B67FFA"/>
    <w:rsid w:val="00B74A6F"/>
    <w:rsid w:val="00B7772F"/>
    <w:rsid w:val="00B80D71"/>
    <w:rsid w:val="00B84F80"/>
    <w:rsid w:val="00BA2B4C"/>
    <w:rsid w:val="00BA7AA7"/>
    <w:rsid w:val="00BA7CDB"/>
    <w:rsid w:val="00BB4E4A"/>
    <w:rsid w:val="00BB6953"/>
    <w:rsid w:val="00BD6016"/>
    <w:rsid w:val="00BE5BDF"/>
    <w:rsid w:val="00BE6282"/>
    <w:rsid w:val="00BF1DAB"/>
    <w:rsid w:val="00C0429F"/>
    <w:rsid w:val="00C06627"/>
    <w:rsid w:val="00C114D4"/>
    <w:rsid w:val="00C11C0F"/>
    <w:rsid w:val="00C13E50"/>
    <w:rsid w:val="00C14B71"/>
    <w:rsid w:val="00C15FEC"/>
    <w:rsid w:val="00C21A1D"/>
    <w:rsid w:val="00C35301"/>
    <w:rsid w:val="00C37638"/>
    <w:rsid w:val="00C37CD2"/>
    <w:rsid w:val="00C42214"/>
    <w:rsid w:val="00C45C42"/>
    <w:rsid w:val="00C47505"/>
    <w:rsid w:val="00C51F1B"/>
    <w:rsid w:val="00C56FDB"/>
    <w:rsid w:val="00C65079"/>
    <w:rsid w:val="00C66A3C"/>
    <w:rsid w:val="00C67F96"/>
    <w:rsid w:val="00C80D2B"/>
    <w:rsid w:val="00C81FE7"/>
    <w:rsid w:val="00C904BE"/>
    <w:rsid w:val="00C904CF"/>
    <w:rsid w:val="00C91E1D"/>
    <w:rsid w:val="00C9725D"/>
    <w:rsid w:val="00C97DC4"/>
    <w:rsid w:val="00CA3373"/>
    <w:rsid w:val="00CA77E9"/>
    <w:rsid w:val="00CB2FE0"/>
    <w:rsid w:val="00CB3025"/>
    <w:rsid w:val="00CB4C40"/>
    <w:rsid w:val="00CB628D"/>
    <w:rsid w:val="00CC52B2"/>
    <w:rsid w:val="00CC66FD"/>
    <w:rsid w:val="00CD1E88"/>
    <w:rsid w:val="00CD2E1B"/>
    <w:rsid w:val="00CD754A"/>
    <w:rsid w:val="00CE4CA7"/>
    <w:rsid w:val="00CE5D2F"/>
    <w:rsid w:val="00CF27FE"/>
    <w:rsid w:val="00CF3CE0"/>
    <w:rsid w:val="00CF4CFB"/>
    <w:rsid w:val="00CF655D"/>
    <w:rsid w:val="00D009D6"/>
    <w:rsid w:val="00D01CCD"/>
    <w:rsid w:val="00D14870"/>
    <w:rsid w:val="00D17835"/>
    <w:rsid w:val="00D22B36"/>
    <w:rsid w:val="00D25572"/>
    <w:rsid w:val="00D27449"/>
    <w:rsid w:val="00D30E29"/>
    <w:rsid w:val="00D35ABE"/>
    <w:rsid w:val="00D366AD"/>
    <w:rsid w:val="00D422A9"/>
    <w:rsid w:val="00D425A8"/>
    <w:rsid w:val="00D50E86"/>
    <w:rsid w:val="00D52366"/>
    <w:rsid w:val="00D71093"/>
    <w:rsid w:val="00D71743"/>
    <w:rsid w:val="00D7598F"/>
    <w:rsid w:val="00D86154"/>
    <w:rsid w:val="00D861CE"/>
    <w:rsid w:val="00D90F2C"/>
    <w:rsid w:val="00D9583E"/>
    <w:rsid w:val="00DA5978"/>
    <w:rsid w:val="00DA5E6F"/>
    <w:rsid w:val="00DB6761"/>
    <w:rsid w:val="00DB67B4"/>
    <w:rsid w:val="00DB6CEE"/>
    <w:rsid w:val="00DB7BCD"/>
    <w:rsid w:val="00DC2127"/>
    <w:rsid w:val="00DC2571"/>
    <w:rsid w:val="00DC3272"/>
    <w:rsid w:val="00DC3AF4"/>
    <w:rsid w:val="00DD3AEA"/>
    <w:rsid w:val="00DD688A"/>
    <w:rsid w:val="00DD699A"/>
    <w:rsid w:val="00DD72DB"/>
    <w:rsid w:val="00DD7C1B"/>
    <w:rsid w:val="00DE7423"/>
    <w:rsid w:val="00DF1619"/>
    <w:rsid w:val="00DF32C4"/>
    <w:rsid w:val="00E00528"/>
    <w:rsid w:val="00E02687"/>
    <w:rsid w:val="00E10FC2"/>
    <w:rsid w:val="00E17761"/>
    <w:rsid w:val="00E20E97"/>
    <w:rsid w:val="00E26556"/>
    <w:rsid w:val="00E273DF"/>
    <w:rsid w:val="00E315A7"/>
    <w:rsid w:val="00E3627C"/>
    <w:rsid w:val="00E36E99"/>
    <w:rsid w:val="00E4080C"/>
    <w:rsid w:val="00E418B9"/>
    <w:rsid w:val="00E420BA"/>
    <w:rsid w:val="00E52C4E"/>
    <w:rsid w:val="00E575FF"/>
    <w:rsid w:val="00E57E24"/>
    <w:rsid w:val="00E61B19"/>
    <w:rsid w:val="00E61D24"/>
    <w:rsid w:val="00E636EC"/>
    <w:rsid w:val="00E63D16"/>
    <w:rsid w:val="00E640AE"/>
    <w:rsid w:val="00E67175"/>
    <w:rsid w:val="00E7051A"/>
    <w:rsid w:val="00E74FA0"/>
    <w:rsid w:val="00E80D11"/>
    <w:rsid w:val="00E874F3"/>
    <w:rsid w:val="00E87A66"/>
    <w:rsid w:val="00E936AA"/>
    <w:rsid w:val="00E93EFF"/>
    <w:rsid w:val="00EA3390"/>
    <w:rsid w:val="00EA4445"/>
    <w:rsid w:val="00EA7A03"/>
    <w:rsid w:val="00EB2F9F"/>
    <w:rsid w:val="00EC283D"/>
    <w:rsid w:val="00ED46BD"/>
    <w:rsid w:val="00EF4B70"/>
    <w:rsid w:val="00F02EE0"/>
    <w:rsid w:val="00F036A9"/>
    <w:rsid w:val="00F12DFE"/>
    <w:rsid w:val="00F14982"/>
    <w:rsid w:val="00F21D55"/>
    <w:rsid w:val="00F24A77"/>
    <w:rsid w:val="00F322C1"/>
    <w:rsid w:val="00F322E0"/>
    <w:rsid w:val="00F33495"/>
    <w:rsid w:val="00F36BA7"/>
    <w:rsid w:val="00F450A1"/>
    <w:rsid w:val="00F45FCD"/>
    <w:rsid w:val="00F460D0"/>
    <w:rsid w:val="00F502EC"/>
    <w:rsid w:val="00F53495"/>
    <w:rsid w:val="00F5432A"/>
    <w:rsid w:val="00F60158"/>
    <w:rsid w:val="00F6050E"/>
    <w:rsid w:val="00F60CDF"/>
    <w:rsid w:val="00F6478C"/>
    <w:rsid w:val="00F65572"/>
    <w:rsid w:val="00F7013D"/>
    <w:rsid w:val="00F70930"/>
    <w:rsid w:val="00F7792E"/>
    <w:rsid w:val="00F80430"/>
    <w:rsid w:val="00F8061D"/>
    <w:rsid w:val="00F825A7"/>
    <w:rsid w:val="00F82B9A"/>
    <w:rsid w:val="00F82DA6"/>
    <w:rsid w:val="00F97221"/>
    <w:rsid w:val="00F97595"/>
    <w:rsid w:val="00F97AA7"/>
    <w:rsid w:val="00FC5EDE"/>
    <w:rsid w:val="00FD0AE7"/>
    <w:rsid w:val="00FD1091"/>
    <w:rsid w:val="00FE033D"/>
    <w:rsid w:val="00FE103E"/>
    <w:rsid w:val="00FE131F"/>
    <w:rsid w:val="00FE18A3"/>
    <w:rsid w:val="00FE23A4"/>
    <w:rsid w:val="00FE3C73"/>
    <w:rsid w:val="00FE5838"/>
    <w:rsid w:val="00FE778B"/>
    <w:rsid w:val="00FF22AA"/>
    <w:rsid w:val="00FF68A7"/>
    <w:rsid w:val="032F5A19"/>
    <w:rsid w:val="035901F4"/>
    <w:rsid w:val="0569563D"/>
    <w:rsid w:val="05FD74C2"/>
    <w:rsid w:val="06473306"/>
    <w:rsid w:val="09684C9C"/>
    <w:rsid w:val="0A005D25"/>
    <w:rsid w:val="0A9746EE"/>
    <w:rsid w:val="0AC427A0"/>
    <w:rsid w:val="0E0C094A"/>
    <w:rsid w:val="0FEE3A12"/>
    <w:rsid w:val="124421C8"/>
    <w:rsid w:val="132D7A2F"/>
    <w:rsid w:val="13512496"/>
    <w:rsid w:val="17FC1E86"/>
    <w:rsid w:val="18CF7057"/>
    <w:rsid w:val="1AC6790B"/>
    <w:rsid w:val="1B422F3D"/>
    <w:rsid w:val="1CCD014F"/>
    <w:rsid w:val="1E9B7766"/>
    <w:rsid w:val="22046DCD"/>
    <w:rsid w:val="22162C62"/>
    <w:rsid w:val="25F60A6D"/>
    <w:rsid w:val="25FD4250"/>
    <w:rsid w:val="273439A4"/>
    <w:rsid w:val="27642FF0"/>
    <w:rsid w:val="28576A75"/>
    <w:rsid w:val="2AC302F1"/>
    <w:rsid w:val="2B1E17DD"/>
    <w:rsid w:val="2B9A3765"/>
    <w:rsid w:val="2C2C0833"/>
    <w:rsid w:val="2D9D43FC"/>
    <w:rsid w:val="2DDA3AFD"/>
    <w:rsid w:val="2F75393C"/>
    <w:rsid w:val="316F25F5"/>
    <w:rsid w:val="321B7EAB"/>
    <w:rsid w:val="32DB6D59"/>
    <w:rsid w:val="33176D40"/>
    <w:rsid w:val="33262A2F"/>
    <w:rsid w:val="334214A3"/>
    <w:rsid w:val="376A7209"/>
    <w:rsid w:val="37F308FD"/>
    <w:rsid w:val="38507076"/>
    <w:rsid w:val="386140F7"/>
    <w:rsid w:val="395F2844"/>
    <w:rsid w:val="3AB231F5"/>
    <w:rsid w:val="3DA75A2C"/>
    <w:rsid w:val="3E892961"/>
    <w:rsid w:val="3F5056C7"/>
    <w:rsid w:val="439924EA"/>
    <w:rsid w:val="43D96E12"/>
    <w:rsid w:val="46D10421"/>
    <w:rsid w:val="471B2224"/>
    <w:rsid w:val="48E97BB3"/>
    <w:rsid w:val="4B7A390D"/>
    <w:rsid w:val="4C592C62"/>
    <w:rsid w:val="4D0F3A46"/>
    <w:rsid w:val="4D317D5D"/>
    <w:rsid w:val="4DF960E9"/>
    <w:rsid w:val="4E8D3DAD"/>
    <w:rsid w:val="4F650CAD"/>
    <w:rsid w:val="50670339"/>
    <w:rsid w:val="52CD765B"/>
    <w:rsid w:val="53DD511B"/>
    <w:rsid w:val="54985E73"/>
    <w:rsid w:val="56242E6F"/>
    <w:rsid w:val="56F947EA"/>
    <w:rsid w:val="57A3545C"/>
    <w:rsid w:val="58C55B80"/>
    <w:rsid w:val="59B236E7"/>
    <w:rsid w:val="59B42785"/>
    <w:rsid w:val="59FF4508"/>
    <w:rsid w:val="5A701310"/>
    <w:rsid w:val="5DA821BB"/>
    <w:rsid w:val="5F027D5B"/>
    <w:rsid w:val="5F8F2E1C"/>
    <w:rsid w:val="60996AEB"/>
    <w:rsid w:val="60B43582"/>
    <w:rsid w:val="6287361C"/>
    <w:rsid w:val="62895965"/>
    <w:rsid w:val="64982533"/>
    <w:rsid w:val="653050F2"/>
    <w:rsid w:val="659A45B3"/>
    <w:rsid w:val="66C37244"/>
    <w:rsid w:val="68292317"/>
    <w:rsid w:val="69560054"/>
    <w:rsid w:val="69A4126A"/>
    <w:rsid w:val="6A613ECA"/>
    <w:rsid w:val="6B1D551A"/>
    <w:rsid w:val="6C150F5F"/>
    <w:rsid w:val="6D350B33"/>
    <w:rsid w:val="75D968E5"/>
    <w:rsid w:val="76F052D2"/>
    <w:rsid w:val="77E255D4"/>
    <w:rsid w:val="78376C1B"/>
    <w:rsid w:val="7AD5132E"/>
    <w:rsid w:val="7B4F585A"/>
    <w:rsid w:val="7F067576"/>
    <w:rsid w:val="7FA741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49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749A"/>
    <w:rPr>
      <w:sz w:val="18"/>
      <w:szCs w:val="18"/>
    </w:rPr>
  </w:style>
  <w:style w:type="character" w:customStyle="1" w:styleId="BalloonTextChar">
    <w:name w:val="Balloon Text Char"/>
    <w:basedOn w:val="DefaultParagraphFont"/>
    <w:link w:val="BalloonText"/>
    <w:uiPriority w:val="99"/>
    <w:semiHidden/>
    <w:locked/>
    <w:rsid w:val="006D749A"/>
    <w:rPr>
      <w:rFonts w:cs="Times New Roman"/>
      <w:kern w:val="2"/>
      <w:sz w:val="18"/>
      <w:szCs w:val="18"/>
    </w:rPr>
  </w:style>
  <w:style w:type="paragraph" w:styleId="Footer">
    <w:name w:val="footer"/>
    <w:basedOn w:val="Normal"/>
    <w:link w:val="FooterChar"/>
    <w:uiPriority w:val="99"/>
    <w:rsid w:val="006D74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D749A"/>
    <w:rPr>
      <w:rFonts w:cs="Times New Roman"/>
      <w:sz w:val="18"/>
      <w:szCs w:val="18"/>
    </w:rPr>
  </w:style>
  <w:style w:type="paragraph" w:styleId="Header">
    <w:name w:val="header"/>
    <w:basedOn w:val="Normal"/>
    <w:link w:val="HeaderChar"/>
    <w:uiPriority w:val="99"/>
    <w:semiHidden/>
    <w:rsid w:val="006D74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D749A"/>
    <w:rPr>
      <w:rFonts w:cs="Times New Roman"/>
      <w:sz w:val="18"/>
      <w:szCs w:val="18"/>
    </w:rPr>
  </w:style>
  <w:style w:type="paragraph" w:styleId="NormalWeb">
    <w:name w:val="Normal (Web)"/>
    <w:basedOn w:val="Normal"/>
    <w:uiPriority w:val="99"/>
    <w:rsid w:val="006D749A"/>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6D749A"/>
    <w:rPr>
      <w:rFonts w:cs="Times New Roman"/>
    </w:rPr>
  </w:style>
  <w:style w:type="paragraph" w:styleId="ListParagraph">
    <w:name w:val="List Paragraph"/>
    <w:basedOn w:val="Normal"/>
    <w:uiPriority w:val="99"/>
    <w:qFormat/>
    <w:rsid w:val="006D749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18</Pages>
  <Words>1530</Words>
  <Characters>8725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徐正桂</cp:lastModifiedBy>
  <cp:revision>23</cp:revision>
  <cp:lastPrinted>2019-05-10T03:43:00Z</cp:lastPrinted>
  <dcterms:created xsi:type="dcterms:W3CDTF">2019-05-09T12:42:00Z</dcterms:created>
  <dcterms:modified xsi:type="dcterms:W3CDTF">2019-05-11T05:37:00Z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