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739" w:rsidRDefault="00583739">
      <w:pPr>
        <w:pStyle w:val="aa"/>
        <w:ind w:firstLine="0"/>
        <w:jc w:val="center"/>
        <w:rPr>
          <w:rFonts w:ascii="Times New Roman" w:hAnsi="Times New Roman" w:cs="Times New Roman"/>
          <w:b/>
          <w:bCs/>
          <w:sz w:val="52"/>
          <w:szCs w:val="52"/>
        </w:rPr>
      </w:pPr>
    </w:p>
    <w:p w:rsidR="00583739" w:rsidRDefault="00ED210B">
      <w:pPr>
        <w:pStyle w:val="aa"/>
        <w:ind w:firstLine="0"/>
        <w:jc w:val="center"/>
        <w:rPr>
          <w:rFonts w:ascii="Times New Roman" w:eastAsia="黑体" w:hAnsi="Times New Roman" w:cs="Times New Roman"/>
          <w:b/>
          <w:bCs/>
          <w:sz w:val="84"/>
          <w:szCs w:val="84"/>
        </w:rPr>
      </w:pPr>
      <w:r>
        <w:rPr>
          <w:rFonts w:ascii="黑体" w:eastAsia="黑体" w:hAnsi="黑体" w:cs="Times New Roman"/>
          <w:b/>
          <w:bCs/>
          <w:sz w:val="84"/>
          <w:szCs w:val="84"/>
        </w:rPr>
        <w:t>竞争性磋商文件</w:t>
      </w:r>
    </w:p>
    <w:p w:rsidR="00583739" w:rsidRDefault="00583739">
      <w:pPr>
        <w:pStyle w:val="aa"/>
        <w:ind w:firstLine="0"/>
        <w:rPr>
          <w:rFonts w:ascii="Times New Roman" w:hAnsi="Times New Roman" w:cs="Times New Roman"/>
          <w:b/>
          <w:bCs/>
          <w:sz w:val="32"/>
          <w:szCs w:val="32"/>
        </w:rPr>
      </w:pPr>
    </w:p>
    <w:p w:rsidR="00583739" w:rsidRDefault="00583739">
      <w:pPr>
        <w:pStyle w:val="aa"/>
        <w:ind w:firstLine="0"/>
        <w:rPr>
          <w:rFonts w:ascii="Times New Roman" w:hAnsi="Times New Roman" w:cs="Times New Roman"/>
          <w:b/>
          <w:bCs/>
          <w:sz w:val="32"/>
          <w:szCs w:val="32"/>
        </w:rPr>
      </w:pPr>
    </w:p>
    <w:p w:rsidR="00583739" w:rsidRDefault="00583739">
      <w:pPr>
        <w:pStyle w:val="aa"/>
        <w:ind w:firstLine="0"/>
        <w:rPr>
          <w:rFonts w:ascii="Times New Roman" w:hAnsi="Times New Roman" w:cs="Times New Roman"/>
          <w:b/>
          <w:bCs/>
          <w:sz w:val="32"/>
          <w:szCs w:val="32"/>
        </w:rPr>
      </w:pPr>
    </w:p>
    <w:p w:rsidR="00583739" w:rsidRDefault="00583739">
      <w:pPr>
        <w:snapToGrid w:val="0"/>
        <w:spacing w:line="300" w:lineRule="auto"/>
        <w:ind w:firstLineChars="500" w:firstLine="1807"/>
        <w:rPr>
          <w:b/>
          <w:bCs/>
          <w:sz w:val="36"/>
          <w:szCs w:val="36"/>
        </w:rPr>
      </w:pPr>
    </w:p>
    <w:p w:rsidR="00583739" w:rsidRDefault="00ED210B">
      <w:pPr>
        <w:snapToGrid w:val="0"/>
        <w:spacing w:line="300" w:lineRule="auto"/>
        <w:ind w:firstLineChars="500" w:firstLine="1807"/>
        <w:rPr>
          <w:b/>
          <w:bCs/>
          <w:sz w:val="36"/>
          <w:szCs w:val="36"/>
        </w:rPr>
      </w:pPr>
      <w:r>
        <w:rPr>
          <w:rFonts w:hint="eastAsia"/>
          <w:b/>
          <w:bCs/>
          <w:sz w:val="36"/>
          <w:szCs w:val="36"/>
        </w:rPr>
        <w:t>项目名称：盐城幼儿师范高等专科</w:t>
      </w:r>
    </w:p>
    <w:p w:rsidR="00583739" w:rsidRDefault="00ED210B">
      <w:pPr>
        <w:snapToGrid w:val="0"/>
        <w:spacing w:line="300" w:lineRule="auto"/>
        <w:ind w:firstLineChars="500" w:firstLine="1807"/>
        <w:rPr>
          <w:b/>
          <w:bCs/>
          <w:sz w:val="36"/>
          <w:szCs w:val="36"/>
        </w:rPr>
      </w:pPr>
      <w:r>
        <w:rPr>
          <w:rFonts w:hint="eastAsia"/>
          <w:b/>
          <w:bCs/>
          <w:sz w:val="36"/>
          <w:szCs w:val="36"/>
        </w:rPr>
        <w:t>在线开放课程采购项目</w:t>
      </w:r>
    </w:p>
    <w:p w:rsidR="00583739" w:rsidRDefault="00583739">
      <w:pPr>
        <w:snapToGrid w:val="0"/>
        <w:spacing w:line="300" w:lineRule="auto"/>
        <w:ind w:firstLineChars="500" w:firstLine="1807"/>
        <w:rPr>
          <w:b/>
          <w:bCs/>
          <w:sz w:val="36"/>
          <w:szCs w:val="36"/>
        </w:rPr>
      </w:pPr>
    </w:p>
    <w:p w:rsidR="00583739" w:rsidRDefault="00583739">
      <w:pPr>
        <w:snapToGrid w:val="0"/>
        <w:spacing w:line="300" w:lineRule="auto"/>
        <w:ind w:firstLineChars="500" w:firstLine="1807"/>
        <w:rPr>
          <w:b/>
          <w:bCs/>
          <w:sz w:val="36"/>
          <w:szCs w:val="36"/>
        </w:rPr>
      </w:pPr>
    </w:p>
    <w:p w:rsidR="00583739" w:rsidRDefault="00583739">
      <w:pPr>
        <w:snapToGrid w:val="0"/>
        <w:spacing w:line="300" w:lineRule="auto"/>
        <w:ind w:firstLineChars="500" w:firstLine="1807"/>
        <w:rPr>
          <w:b/>
          <w:bCs/>
          <w:sz w:val="36"/>
          <w:szCs w:val="36"/>
        </w:rPr>
      </w:pPr>
    </w:p>
    <w:p w:rsidR="00583739" w:rsidRDefault="00ED210B">
      <w:pPr>
        <w:snapToGrid w:val="0"/>
        <w:spacing w:line="300" w:lineRule="auto"/>
        <w:ind w:firstLineChars="500" w:firstLine="1807"/>
        <w:rPr>
          <w:b/>
          <w:bCs/>
          <w:sz w:val="36"/>
          <w:szCs w:val="36"/>
        </w:rPr>
      </w:pPr>
      <w:r>
        <w:rPr>
          <w:rFonts w:hint="eastAsia"/>
          <w:b/>
          <w:bCs/>
          <w:sz w:val="36"/>
          <w:szCs w:val="36"/>
        </w:rPr>
        <w:t>项目编号：</w:t>
      </w:r>
      <w:r>
        <w:rPr>
          <w:rFonts w:hint="eastAsia"/>
          <w:b/>
          <w:bCs/>
          <w:sz w:val="36"/>
          <w:szCs w:val="36"/>
        </w:rPr>
        <w:t>YCYZ2019</w:t>
      </w:r>
      <w:r>
        <w:rPr>
          <w:rFonts w:hint="eastAsia"/>
          <w:b/>
          <w:bCs/>
          <w:sz w:val="36"/>
          <w:szCs w:val="36"/>
        </w:rPr>
        <w:t>FW</w:t>
      </w:r>
      <w:r>
        <w:rPr>
          <w:rFonts w:hint="eastAsia"/>
          <w:b/>
          <w:bCs/>
          <w:sz w:val="36"/>
          <w:szCs w:val="36"/>
        </w:rPr>
        <w:t>0</w:t>
      </w:r>
      <w:r>
        <w:rPr>
          <w:rFonts w:hint="eastAsia"/>
          <w:b/>
          <w:bCs/>
          <w:sz w:val="36"/>
          <w:szCs w:val="36"/>
        </w:rPr>
        <w:t>10</w:t>
      </w:r>
    </w:p>
    <w:p w:rsidR="00583739" w:rsidRDefault="00583739">
      <w:pPr>
        <w:pStyle w:val="aa"/>
        <w:ind w:firstLine="0"/>
        <w:jc w:val="center"/>
        <w:rPr>
          <w:rFonts w:ascii="Times New Roman" w:hAnsi="Times New Roman"/>
          <w:b/>
          <w:bCs/>
          <w:sz w:val="32"/>
          <w:szCs w:val="32"/>
        </w:rPr>
      </w:pPr>
    </w:p>
    <w:p w:rsidR="00583739" w:rsidRDefault="00583739">
      <w:pPr>
        <w:pStyle w:val="aa"/>
        <w:ind w:firstLine="0"/>
        <w:jc w:val="center"/>
        <w:rPr>
          <w:rFonts w:ascii="Times New Roman" w:hAnsi="Times New Roman" w:cs="Times New Roman"/>
          <w:b/>
          <w:bCs/>
          <w:sz w:val="32"/>
          <w:szCs w:val="32"/>
        </w:rPr>
      </w:pPr>
    </w:p>
    <w:p w:rsidR="00583739" w:rsidRDefault="00583739">
      <w:pPr>
        <w:pStyle w:val="aa"/>
        <w:ind w:firstLine="0"/>
        <w:jc w:val="center"/>
        <w:rPr>
          <w:rFonts w:ascii="Times New Roman" w:hAnsi="Times New Roman"/>
          <w:b/>
          <w:bCs/>
          <w:sz w:val="32"/>
          <w:szCs w:val="32"/>
        </w:rPr>
      </w:pPr>
    </w:p>
    <w:p w:rsidR="00583739" w:rsidRDefault="00583739">
      <w:pPr>
        <w:pStyle w:val="aa"/>
        <w:ind w:firstLine="0"/>
        <w:jc w:val="center"/>
        <w:rPr>
          <w:rFonts w:ascii="Times New Roman" w:hAnsi="Times New Roman" w:cs="Times New Roman"/>
          <w:b/>
          <w:bCs/>
          <w:sz w:val="32"/>
          <w:szCs w:val="32"/>
        </w:rPr>
      </w:pPr>
    </w:p>
    <w:p w:rsidR="00583739" w:rsidRDefault="00ED210B">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583739" w:rsidRDefault="00ED210B">
      <w:pPr>
        <w:snapToGrid w:val="0"/>
        <w:spacing w:before="120" w:after="120" w:line="460" w:lineRule="exact"/>
        <w:ind w:firstLineChars="900" w:firstLine="3240"/>
        <w:rPr>
          <w:rFonts w:ascii="宋体" w:hAnsi="宋体" w:cs="宋体"/>
          <w:b/>
          <w:sz w:val="44"/>
        </w:rPr>
        <w:sectPr w:rsidR="00583739">
          <w:headerReference w:type="default" r:id="rId8"/>
          <w:footerReference w:type="default" r:id="rId9"/>
          <w:headerReference w:type="first" r:id="rId10"/>
          <w:footerReference w:type="first" r:id="rId11"/>
          <w:pgSz w:w="11906" w:h="16838"/>
          <w:pgMar w:top="1015" w:right="1196" w:bottom="868" w:left="1259" w:header="720" w:footer="720" w:gutter="0"/>
          <w:cols w:space="720"/>
          <w:docGrid w:type="lines" w:linePitch="286"/>
        </w:sectPr>
      </w:pPr>
      <w:r>
        <w:rPr>
          <w:rFonts w:eastAsia="黑体" w:hint="eastAsia"/>
          <w:sz w:val="36"/>
          <w:szCs w:val="36"/>
        </w:rPr>
        <w:t>2019</w:t>
      </w:r>
      <w:r>
        <w:rPr>
          <w:rFonts w:eastAsia="黑体" w:hint="eastAsia"/>
          <w:sz w:val="36"/>
          <w:szCs w:val="36"/>
        </w:rPr>
        <w:t>年</w:t>
      </w:r>
      <w:r>
        <w:rPr>
          <w:rFonts w:eastAsia="黑体" w:hint="eastAsia"/>
          <w:sz w:val="36"/>
          <w:szCs w:val="36"/>
        </w:rPr>
        <w:t>11</w:t>
      </w:r>
      <w:r>
        <w:rPr>
          <w:rFonts w:eastAsia="黑体" w:hint="eastAsia"/>
          <w:sz w:val="36"/>
          <w:szCs w:val="36"/>
        </w:rPr>
        <w:t>月</w:t>
      </w:r>
      <w:r>
        <w:rPr>
          <w:rFonts w:eastAsia="黑体" w:hint="eastAsia"/>
          <w:sz w:val="36"/>
          <w:szCs w:val="36"/>
        </w:rPr>
        <w:t>2</w:t>
      </w:r>
      <w:r>
        <w:rPr>
          <w:rFonts w:eastAsia="黑体" w:hint="eastAsia"/>
          <w:sz w:val="36"/>
          <w:szCs w:val="36"/>
        </w:rPr>
        <w:t>7</w:t>
      </w:r>
      <w:r>
        <w:rPr>
          <w:rFonts w:eastAsia="黑体" w:hint="eastAsia"/>
          <w:sz w:val="36"/>
          <w:szCs w:val="36"/>
        </w:rPr>
        <w:t>日</w:t>
      </w:r>
    </w:p>
    <w:p w:rsidR="00583739" w:rsidRDefault="00ED210B">
      <w:pPr>
        <w:pStyle w:val="aa"/>
        <w:ind w:firstLine="0"/>
        <w:jc w:val="center"/>
        <w:rPr>
          <w:rFonts w:ascii="黑体" w:eastAsia="黑体" w:hAnsi="黑体"/>
          <w:b/>
          <w:bCs/>
          <w:sz w:val="44"/>
          <w:szCs w:val="44"/>
        </w:rPr>
      </w:pPr>
      <w:r>
        <w:rPr>
          <w:rFonts w:ascii="黑体" w:eastAsia="黑体" w:hAnsi="黑体"/>
          <w:b/>
          <w:bCs/>
          <w:sz w:val="44"/>
          <w:szCs w:val="44"/>
        </w:rPr>
        <w:lastRenderedPageBreak/>
        <w:t>总目录</w:t>
      </w:r>
      <w:bookmarkStart w:id="0" w:name="_GoBack"/>
      <w:bookmarkEnd w:id="0"/>
    </w:p>
    <w:p w:rsidR="00583739" w:rsidRDefault="00583739"/>
    <w:p w:rsidR="00583739" w:rsidRDefault="00ED210B">
      <w:pPr>
        <w:outlineLvl w:val="0"/>
        <w:rPr>
          <w:rFonts w:ascii="黑体" w:eastAsia="黑体" w:hAnsi="宋体"/>
          <w:sz w:val="36"/>
          <w:szCs w:val="36"/>
        </w:rPr>
      </w:pPr>
      <w:r>
        <w:rPr>
          <w:rFonts w:ascii="黑体" w:eastAsia="黑体" w:hAnsi="黑体" w:hint="eastAsia"/>
          <w:sz w:val="36"/>
          <w:szCs w:val="36"/>
        </w:rPr>
        <w:t>第一章竞争性磋商采购公告</w:t>
      </w:r>
      <w:r>
        <w:rPr>
          <w:rFonts w:ascii="黑体" w:eastAsia="黑体" w:hAnsi="宋体" w:hint="eastAsia"/>
          <w:sz w:val="36"/>
          <w:szCs w:val="36"/>
        </w:rPr>
        <w:t>………………………</w:t>
      </w:r>
      <w:r>
        <w:rPr>
          <w:rFonts w:ascii="黑体" w:eastAsia="黑体" w:hAnsi="宋体" w:hint="eastAsia"/>
          <w:sz w:val="36"/>
          <w:szCs w:val="36"/>
        </w:rPr>
        <w:t>2</w:t>
      </w:r>
    </w:p>
    <w:p w:rsidR="00583739" w:rsidRDefault="00ED210B">
      <w:pPr>
        <w:outlineLvl w:val="0"/>
        <w:rPr>
          <w:rFonts w:ascii="黑体" w:eastAsia="黑体" w:hAnsi="宋体"/>
          <w:sz w:val="36"/>
          <w:szCs w:val="36"/>
        </w:rPr>
      </w:pPr>
      <w:r>
        <w:rPr>
          <w:rFonts w:ascii="黑体" w:eastAsia="黑体" w:hAnsi="黑体" w:hint="eastAsia"/>
          <w:sz w:val="36"/>
          <w:szCs w:val="36"/>
        </w:rPr>
        <w:t>第二章磋商须知</w:t>
      </w:r>
      <w:r>
        <w:rPr>
          <w:rFonts w:ascii="黑体" w:eastAsia="黑体" w:hAnsi="宋体" w:hint="eastAsia"/>
          <w:sz w:val="36"/>
          <w:szCs w:val="36"/>
        </w:rPr>
        <w:t>……………………………………</w:t>
      </w:r>
      <w:r>
        <w:rPr>
          <w:rFonts w:ascii="黑体" w:eastAsia="黑体" w:hAnsi="宋体" w:hint="eastAsia"/>
          <w:sz w:val="36"/>
          <w:szCs w:val="36"/>
        </w:rPr>
        <w:t>5</w:t>
      </w:r>
    </w:p>
    <w:p w:rsidR="00583739" w:rsidRDefault="00ED210B">
      <w:pPr>
        <w:outlineLvl w:val="0"/>
        <w:rPr>
          <w:rFonts w:ascii="黑体" w:eastAsia="黑体" w:hAnsi="宋体"/>
          <w:sz w:val="36"/>
          <w:szCs w:val="36"/>
        </w:rPr>
      </w:pPr>
      <w:r>
        <w:rPr>
          <w:rFonts w:ascii="黑体" w:eastAsia="黑体" w:hAnsi="黑体" w:hint="eastAsia"/>
          <w:sz w:val="36"/>
          <w:szCs w:val="36"/>
        </w:rPr>
        <w:t>第三章合同条款及格式</w:t>
      </w:r>
      <w:r>
        <w:rPr>
          <w:rFonts w:ascii="黑体" w:eastAsia="黑体" w:hAnsi="宋体" w:hint="eastAsia"/>
          <w:sz w:val="36"/>
          <w:szCs w:val="36"/>
        </w:rPr>
        <w:t>……………………………</w:t>
      </w:r>
      <w:r>
        <w:rPr>
          <w:rFonts w:ascii="黑体" w:eastAsia="黑体" w:hAnsi="宋体" w:hint="eastAsia"/>
          <w:sz w:val="36"/>
          <w:szCs w:val="36"/>
        </w:rPr>
        <w:t>18</w:t>
      </w:r>
    </w:p>
    <w:p w:rsidR="00583739" w:rsidRDefault="00ED210B">
      <w:pPr>
        <w:outlineLvl w:val="0"/>
        <w:rPr>
          <w:rFonts w:ascii="黑体" w:eastAsia="黑体" w:hAnsi="宋体"/>
          <w:sz w:val="36"/>
          <w:szCs w:val="36"/>
        </w:rPr>
      </w:pPr>
      <w:r>
        <w:rPr>
          <w:rFonts w:ascii="黑体" w:eastAsia="黑体" w:hAnsi="黑体" w:hint="eastAsia"/>
          <w:sz w:val="36"/>
          <w:szCs w:val="36"/>
        </w:rPr>
        <w:t>第四章项目需求</w:t>
      </w:r>
      <w:r>
        <w:rPr>
          <w:rFonts w:ascii="黑体" w:eastAsia="黑体" w:hAnsi="宋体" w:hint="eastAsia"/>
          <w:sz w:val="36"/>
          <w:szCs w:val="36"/>
        </w:rPr>
        <w:t>……………………………………</w:t>
      </w:r>
      <w:r>
        <w:rPr>
          <w:rFonts w:ascii="黑体" w:eastAsia="黑体" w:hAnsi="宋体" w:hint="eastAsia"/>
          <w:sz w:val="36"/>
          <w:szCs w:val="36"/>
        </w:rPr>
        <w:t>22</w:t>
      </w:r>
    </w:p>
    <w:p w:rsidR="00583739" w:rsidRDefault="00ED210B">
      <w:pPr>
        <w:outlineLvl w:val="0"/>
        <w:rPr>
          <w:rFonts w:ascii="黑体" w:eastAsia="黑体" w:hAnsi="宋体"/>
          <w:sz w:val="36"/>
          <w:szCs w:val="36"/>
        </w:rPr>
      </w:pPr>
      <w:r>
        <w:rPr>
          <w:rFonts w:ascii="黑体" w:eastAsia="黑体" w:hAnsi="黑体" w:hint="eastAsia"/>
          <w:sz w:val="36"/>
          <w:szCs w:val="36"/>
        </w:rPr>
        <w:t>第五章评审方法和评审标准</w:t>
      </w:r>
      <w:r>
        <w:rPr>
          <w:rFonts w:ascii="黑体" w:eastAsia="黑体" w:hAnsi="宋体" w:hint="eastAsia"/>
          <w:sz w:val="36"/>
          <w:szCs w:val="36"/>
        </w:rPr>
        <w:t>………………………</w:t>
      </w:r>
      <w:r>
        <w:rPr>
          <w:rFonts w:ascii="黑体" w:eastAsia="黑体" w:hAnsi="宋体" w:hint="eastAsia"/>
          <w:sz w:val="36"/>
          <w:szCs w:val="36"/>
        </w:rPr>
        <w:t>26</w:t>
      </w:r>
    </w:p>
    <w:p w:rsidR="00583739" w:rsidRDefault="00ED210B">
      <w:pPr>
        <w:outlineLvl w:val="0"/>
        <w:rPr>
          <w:rFonts w:ascii="黑体" w:eastAsia="黑体" w:hAnsi="宋体"/>
          <w:sz w:val="36"/>
          <w:szCs w:val="36"/>
        </w:rPr>
      </w:pPr>
      <w:r>
        <w:rPr>
          <w:rFonts w:ascii="黑体" w:eastAsia="黑体" w:hAnsi="黑体" w:hint="eastAsia"/>
          <w:sz w:val="36"/>
          <w:szCs w:val="36"/>
        </w:rPr>
        <w:t>第六章竞争性磋商响应文件格式</w:t>
      </w:r>
      <w:r>
        <w:rPr>
          <w:rFonts w:ascii="黑体" w:eastAsia="黑体" w:hAnsi="宋体" w:hint="eastAsia"/>
          <w:sz w:val="36"/>
          <w:szCs w:val="36"/>
        </w:rPr>
        <w:t>…………………</w:t>
      </w:r>
      <w:r>
        <w:rPr>
          <w:rFonts w:ascii="黑体" w:eastAsia="黑体" w:hAnsi="宋体" w:hint="eastAsia"/>
          <w:sz w:val="36"/>
          <w:szCs w:val="36"/>
        </w:rPr>
        <w:t>29</w:t>
      </w:r>
    </w:p>
    <w:p w:rsidR="00583739" w:rsidRDefault="00583739">
      <w:pPr>
        <w:widowControl/>
        <w:jc w:val="left"/>
        <w:rPr>
          <w:rFonts w:ascii="黑体" w:eastAsia="黑体" w:hAnsi="黑体" w:cs="宋体"/>
          <w:sz w:val="36"/>
          <w:szCs w:val="36"/>
        </w:rPr>
        <w:sectPr w:rsidR="00583739">
          <w:headerReference w:type="default" r:id="rId12"/>
          <w:pgSz w:w="11906" w:h="16838"/>
          <w:pgMar w:top="1015" w:right="1196" w:bottom="867" w:left="1259" w:header="720" w:footer="720" w:gutter="0"/>
          <w:pgNumType w:start="1"/>
          <w:cols w:space="720"/>
          <w:titlePg/>
          <w:docGrid w:type="lines" w:linePitch="286"/>
        </w:sectPr>
      </w:pPr>
    </w:p>
    <w:p w:rsidR="00583739" w:rsidRDefault="00ED210B">
      <w:pPr>
        <w:pStyle w:val="2"/>
        <w:spacing w:line="360" w:lineRule="auto"/>
        <w:rPr>
          <w:rFonts w:ascii="黑体" w:eastAsia="黑体" w:hAnsi="黑体"/>
          <w:b w:val="0"/>
          <w:bCs w:val="0"/>
          <w:sz w:val="36"/>
          <w:szCs w:val="36"/>
        </w:rPr>
      </w:pPr>
      <w:r>
        <w:rPr>
          <w:rFonts w:ascii="黑体" w:eastAsia="黑体" w:hAnsi="黑体" w:hint="eastAsia"/>
          <w:b w:val="0"/>
          <w:bCs w:val="0"/>
          <w:sz w:val="36"/>
          <w:szCs w:val="36"/>
        </w:rPr>
        <w:lastRenderedPageBreak/>
        <w:t>第一章</w:t>
      </w:r>
      <w:r>
        <w:rPr>
          <w:rFonts w:ascii="黑体" w:eastAsia="黑体" w:hAnsi="黑体" w:hint="eastAsia"/>
          <w:b w:val="0"/>
          <w:bCs w:val="0"/>
          <w:sz w:val="36"/>
          <w:szCs w:val="36"/>
        </w:rPr>
        <w:t xml:space="preserve"> </w:t>
      </w:r>
      <w:r>
        <w:rPr>
          <w:rFonts w:ascii="黑体" w:eastAsia="黑体" w:hAnsi="黑体" w:hint="eastAsia"/>
          <w:b w:val="0"/>
          <w:bCs w:val="0"/>
          <w:sz w:val="36"/>
          <w:szCs w:val="36"/>
        </w:rPr>
        <w:t>竞争性磋商采购公告</w:t>
      </w:r>
    </w:p>
    <w:p w:rsidR="00583739" w:rsidRDefault="00ED210B">
      <w:pPr>
        <w:spacing w:line="360" w:lineRule="auto"/>
        <w:ind w:firstLineChars="200" w:firstLine="480"/>
        <w:rPr>
          <w:rFonts w:ascii="宋体" w:hAnsi="宋体"/>
          <w:kern w:val="0"/>
          <w:sz w:val="24"/>
          <w:szCs w:val="24"/>
        </w:rPr>
      </w:pPr>
      <w:r>
        <w:rPr>
          <w:rFonts w:ascii="宋体" w:hAnsi="宋体" w:hint="eastAsia"/>
          <w:kern w:val="0"/>
          <w:sz w:val="24"/>
          <w:szCs w:val="24"/>
        </w:rPr>
        <w:t>根据</w:t>
      </w:r>
      <w:r>
        <w:rPr>
          <w:rFonts w:ascii="宋体" w:hAnsi="宋体" w:cs="宋体" w:hint="eastAsia"/>
          <w:sz w:val="24"/>
          <w:u w:val="single"/>
        </w:rPr>
        <w:t>盐城幼儿师范高等专科学校</w:t>
      </w:r>
      <w:r>
        <w:rPr>
          <w:rFonts w:ascii="宋体" w:hAnsi="宋体" w:hint="eastAsia"/>
          <w:kern w:val="0"/>
          <w:sz w:val="24"/>
          <w:szCs w:val="24"/>
        </w:rPr>
        <w:t>就其所需的</w:t>
      </w:r>
      <w:r>
        <w:rPr>
          <w:rFonts w:ascii="宋体" w:hAnsi="宋体" w:cs="宋体" w:hint="eastAsia"/>
          <w:sz w:val="24"/>
          <w:u w:val="single"/>
        </w:rPr>
        <w:t>在线开放课程采购</w:t>
      </w:r>
      <w:r>
        <w:rPr>
          <w:rFonts w:ascii="宋体" w:hAnsi="宋体" w:hint="eastAsia"/>
          <w:kern w:val="0"/>
          <w:sz w:val="24"/>
          <w:szCs w:val="24"/>
        </w:rPr>
        <w:t>项目竞争性磋商采购，欢迎符合条件的供应商参加磋商。</w:t>
      </w:r>
    </w:p>
    <w:p w:rsidR="00583739" w:rsidRDefault="00ED210B">
      <w:pPr>
        <w:spacing w:line="360" w:lineRule="auto"/>
        <w:ind w:firstLineChars="200" w:firstLine="480"/>
        <w:rPr>
          <w:rFonts w:ascii="宋体" w:hAnsi="宋体"/>
          <w:b/>
          <w:bCs/>
          <w:sz w:val="24"/>
          <w:szCs w:val="24"/>
        </w:rPr>
      </w:pPr>
      <w:r>
        <w:rPr>
          <w:rFonts w:ascii="宋体" w:hAnsi="宋体" w:hint="eastAsia"/>
          <w:sz w:val="24"/>
          <w:szCs w:val="24"/>
        </w:rPr>
        <w:t>一、</w:t>
      </w:r>
      <w:r>
        <w:rPr>
          <w:rFonts w:ascii="宋体" w:hAnsi="宋体" w:hint="eastAsia"/>
          <w:b/>
          <w:bCs/>
          <w:sz w:val="24"/>
          <w:szCs w:val="24"/>
        </w:rPr>
        <w:t>采购项目名称及编号</w:t>
      </w:r>
    </w:p>
    <w:p w:rsidR="00583739" w:rsidRDefault="00ED210B">
      <w:pPr>
        <w:spacing w:line="360" w:lineRule="auto"/>
        <w:ind w:firstLineChars="200" w:firstLine="480"/>
        <w:rPr>
          <w:rFonts w:ascii="宋体" w:hAnsi="宋体" w:cs="宋体"/>
          <w:sz w:val="24"/>
        </w:rPr>
      </w:pPr>
      <w:r>
        <w:rPr>
          <w:rFonts w:ascii="宋体" w:hAnsi="宋体" w:hint="eastAsia"/>
          <w:sz w:val="24"/>
          <w:szCs w:val="24"/>
        </w:rPr>
        <w:t>项目名</w:t>
      </w:r>
      <w:r>
        <w:rPr>
          <w:rFonts w:ascii="宋体" w:hAnsi="宋体" w:hint="eastAsia"/>
          <w:kern w:val="0"/>
          <w:sz w:val="24"/>
          <w:szCs w:val="24"/>
        </w:rPr>
        <w:t>称</w:t>
      </w:r>
      <w:r>
        <w:rPr>
          <w:rFonts w:ascii="宋体" w:hAnsi="宋体" w:hint="eastAsia"/>
          <w:sz w:val="24"/>
          <w:szCs w:val="24"/>
        </w:rPr>
        <w:t>：</w:t>
      </w:r>
      <w:r>
        <w:rPr>
          <w:rFonts w:ascii="宋体" w:hAnsi="宋体" w:cs="宋体" w:hint="eastAsia"/>
          <w:sz w:val="24"/>
        </w:rPr>
        <w:t>盐城幼儿师范高等专科在线开放课程采购项目</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项目编号：</w:t>
      </w:r>
      <w:r>
        <w:rPr>
          <w:rFonts w:ascii="宋体" w:hAnsi="宋体" w:cs="宋体" w:hint="eastAsia"/>
          <w:sz w:val="24"/>
        </w:rPr>
        <w:t>YCYZ2019</w:t>
      </w:r>
      <w:r>
        <w:rPr>
          <w:rFonts w:ascii="宋体" w:hAnsi="宋体" w:cs="宋体" w:hint="eastAsia"/>
          <w:sz w:val="24"/>
        </w:rPr>
        <w:t>FW</w:t>
      </w:r>
      <w:r>
        <w:rPr>
          <w:rFonts w:ascii="宋体" w:hAnsi="宋体" w:cs="宋体" w:hint="eastAsia"/>
          <w:sz w:val="24"/>
        </w:rPr>
        <w:t>0</w:t>
      </w:r>
      <w:r>
        <w:rPr>
          <w:rFonts w:ascii="宋体" w:hAnsi="宋体" w:cs="宋体" w:hint="eastAsia"/>
          <w:sz w:val="24"/>
        </w:rPr>
        <w:t>10</w:t>
      </w:r>
    </w:p>
    <w:p w:rsidR="00583739" w:rsidRDefault="00ED210B">
      <w:pPr>
        <w:spacing w:line="360" w:lineRule="auto"/>
        <w:ind w:firstLineChars="200" w:firstLine="482"/>
        <w:rPr>
          <w:rFonts w:ascii="宋体" w:hAnsi="宋体"/>
          <w:sz w:val="24"/>
          <w:szCs w:val="24"/>
        </w:rPr>
      </w:pPr>
      <w:r>
        <w:rPr>
          <w:rFonts w:ascii="宋体" w:hAnsi="宋体" w:hint="eastAsia"/>
          <w:b/>
          <w:bCs/>
          <w:sz w:val="24"/>
          <w:szCs w:val="24"/>
        </w:rPr>
        <w:t>二、采购项目简要说明及预算金额</w:t>
      </w:r>
    </w:p>
    <w:p w:rsidR="00583739" w:rsidRDefault="00ED210B">
      <w:pPr>
        <w:snapToGrid w:val="0"/>
        <w:spacing w:line="500" w:lineRule="exact"/>
        <w:ind w:firstLineChars="200" w:firstLine="480"/>
        <w:rPr>
          <w:rFonts w:ascii="宋体" w:hAnsi="宋体" w:cs="宋体"/>
          <w:sz w:val="24"/>
        </w:rPr>
      </w:pPr>
      <w:r>
        <w:rPr>
          <w:rFonts w:ascii="宋体" w:hAnsi="宋体" w:cs="宋体" w:hint="eastAsia"/>
          <w:sz w:val="24"/>
        </w:rPr>
        <w:t>（一）招标</w:t>
      </w:r>
      <w:r>
        <w:rPr>
          <w:rFonts w:ascii="宋体" w:hAnsi="宋体" w:cs="宋体"/>
          <w:sz w:val="24"/>
        </w:rPr>
        <w:t>项目简明：</w:t>
      </w:r>
      <w:r>
        <w:rPr>
          <w:rFonts w:ascii="宋体" w:hAnsi="宋体" w:cs="宋体" w:hint="eastAsia"/>
          <w:sz w:val="24"/>
        </w:rPr>
        <w:t>盐城幼儿师范高等专科学校在线开放课程采购项目，详情见招标文件项目需求部分。本次采购包含制作、拍摄、收集材料、刻录、售前、售后等相关伴随服务，投标人所提供的货物规格必须与招标人所提供的采购清单中规格相一致，具体采购货物详见第四部分《项目需求》。</w:t>
      </w:r>
    </w:p>
    <w:p w:rsidR="00583739" w:rsidRDefault="00ED210B">
      <w:pPr>
        <w:snapToGrid w:val="0"/>
        <w:spacing w:line="500" w:lineRule="exact"/>
        <w:ind w:firstLineChars="200" w:firstLine="480"/>
        <w:rPr>
          <w:rFonts w:ascii="宋体" w:hAnsi="宋体" w:cs="宋体"/>
          <w:sz w:val="24"/>
        </w:rPr>
      </w:pPr>
      <w:r>
        <w:rPr>
          <w:rFonts w:ascii="宋体" w:hAnsi="宋体" w:cs="宋体" w:hint="eastAsia"/>
          <w:sz w:val="24"/>
        </w:rPr>
        <w:t>（二）供货期限要求</w:t>
      </w:r>
      <w:r>
        <w:rPr>
          <w:rFonts w:ascii="宋体" w:hAnsi="宋体" w:cs="宋体" w:hint="eastAsia"/>
          <w:sz w:val="24"/>
        </w:rPr>
        <w:t xml:space="preserve">: </w:t>
      </w:r>
      <w:r>
        <w:rPr>
          <w:rFonts w:ascii="宋体" w:hAnsi="宋体" w:cs="宋体" w:hint="eastAsia"/>
          <w:b/>
          <w:bCs/>
          <w:sz w:val="24"/>
        </w:rPr>
        <w:t>签订合同后，中标方需在</w:t>
      </w:r>
      <w:r>
        <w:rPr>
          <w:rFonts w:ascii="宋体" w:hAnsi="宋体" w:cs="宋体" w:hint="eastAsia"/>
          <w:b/>
          <w:bCs/>
          <w:sz w:val="24"/>
        </w:rPr>
        <w:t>2019</w:t>
      </w:r>
      <w:r>
        <w:rPr>
          <w:rFonts w:ascii="宋体" w:hAnsi="宋体" w:cs="宋体" w:hint="eastAsia"/>
          <w:b/>
          <w:bCs/>
          <w:sz w:val="24"/>
        </w:rPr>
        <w:t>年</w:t>
      </w:r>
      <w:r>
        <w:rPr>
          <w:rFonts w:ascii="宋体" w:hAnsi="宋体" w:cs="宋体" w:hint="eastAsia"/>
          <w:b/>
          <w:bCs/>
          <w:sz w:val="24"/>
        </w:rPr>
        <w:t>12</w:t>
      </w:r>
      <w:r>
        <w:rPr>
          <w:rFonts w:ascii="宋体" w:hAnsi="宋体" w:cs="宋体" w:hint="eastAsia"/>
          <w:b/>
          <w:bCs/>
          <w:sz w:val="24"/>
        </w:rPr>
        <w:t>月</w:t>
      </w:r>
      <w:r>
        <w:rPr>
          <w:rFonts w:ascii="宋体" w:hAnsi="宋体" w:cs="宋体" w:hint="eastAsia"/>
          <w:b/>
          <w:bCs/>
          <w:sz w:val="24"/>
        </w:rPr>
        <w:t>20</w:t>
      </w:r>
      <w:r>
        <w:rPr>
          <w:rFonts w:ascii="宋体" w:hAnsi="宋体" w:cs="宋体" w:hint="eastAsia"/>
          <w:b/>
          <w:bCs/>
          <w:sz w:val="24"/>
        </w:rPr>
        <w:t>日前完成小样拍摄工作（包括片头、片尾）。</w:t>
      </w:r>
    </w:p>
    <w:p w:rsidR="00583739" w:rsidRDefault="00ED210B">
      <w:pPr>
        <w:snapToGrid w:val="0"/>
        <w:spacing w:line="500" w:lineRule="exact"/>
        <w:ind w:firstLineChars="200" w:firstLine="480"/>
        <w:rPr>
          <w:rFonts w:ascii="宋体" w:hAnsi="宋体" w:cs="宋体"/>
          <w:sz w:val="24"/>
        </w:rPr>
      </w:pPr>
      <w:r>
        <w:rPr>
          <w:rFonts w:ascii="宋体" w:hAnsi="宋体" w:cs="宋体" w:hint="eastAsia"/>
          <w:sz w:val="24"/>
        </w:rPr>
        <w:t>（三）本项目采购预算为</w:t>
      </w:r>
      <w:r>
        <w:rPr>
          <w:rFonts w:ascii="宋体" w:hAnsi="宋体" w:cs="宋体" w:hint="eastAsia"/>
          <w:sz w:val="24"/>
        </w:rPr>
        <w:t xml:space="preserve"> 36</w:t>
      </w:r>
      <w:r>
        <w:rPr>
          <w:rFonts w:ascii="宋体" w:hAnsi="宋体" w:cs="宋体" w:hint="eastAsia"/>
          <w:sz w:val="24"/>
        </w:rPr>
        <w:t>万元</w:t>
      </w:r>
      <w:r>
        <w:rPr>
          <w:rFonts w:ascii="宋体" w:hAnsi="宋体" w:cs="宋体" w:hint="eastAsia"/>
          <w:sz w:val="24"/>
        </w:rPr>
        <w:t xml:space="preserve"> </w:t>
      </w:r>
      <w:r>
        <w:rPr>
          <w:rFonts w:ascii="宋体" w:hAnsi="宋体" w:cs="宋体" w:hint="eastAsia"/>
          <w:sz w:val="24"/>
        </w:rPr>
        <w:t>。</w:t>
      </w:r>
    </w:p>
    <w:p w:rsidR="00583739" w:rsidRDefault="00ED210B">
      <w:pPr>
        <w:snapToGrid w:val="0"/>
        <w:spacing w:line="500" w:lineRule="exact"/>
        <w:ind w:firstLineChars="200" w:firstLine="480"/>
        <w:rPr>
          <w:rFonts w:ascii="宋体" w:hAnsi="宋体" w:cs="宋体"/>
          <w:sz w:val="24"/>
        </w:rPr>
      </w:pPr>
      <w:r>
        <w:rPr>
          <w:rFonts w:ascii="宋体" w:hAnsi="宋体" w:cs="宋体" w:hint="eastAsia"/>
          <w:sz w:val="24"/>
        </w:rPr>
        <w:t>（四）本项目设定（设定</w:t>
      </w:r>
      <w:r>
        <w:rPr>
          <w:rFonts w:ascii="宋体" w:hAnsi="宋体" w:cs="宋体" w:hint="eastAsia"/>
          <w:sz w:val="24"/>
        </w:rPr>
        <w:t>/</w:t>
      </w:r>
      <w:r>
        <w:rPr>
          <w:rFonts w:ascii="宋体" w:hAnsi="宋体" w:cs="宋体" w:hint="eastAsia"/>
          <w:sz w:val="24"/>
        </w:rPr>
        <w:t>不设定）最高限价，最高限价为</w:t>
      </w:r>
      <w:r>
        <w:rPr>
          <w:rFonts w:ascii="宋体" w:hAnsi="宋体" w:cs="宋体" w:hint="eastAsia"/>
          <w:sz w:val="24"/>
        </w:rPr>
        <w:t>36</w:t>
      </w:r>
      <w:r>
        <w:rPr>
          <w:rFonts w:ascii="宋体" w:hAnsi="宋体" w:cs="宋体" w:hint="eastAsia"/>
          <w:sz w:val="24"/>
        </w:rPr>
        <w:t>万元，询价供应商的报价不得超过最高限价。</w:t>
      </w:r>
    </w:p>
    <w:p w:rsidR="00583739" w:rsidRDefault="00ED210B">
      <w:pPr>
        <w:spacing w:line="360" w:lineRule="auto"/>
        <w:ind w:firstLineChars="200" w:firstLine="482"/>
        <w:rPr>
          <w:rFonts w:ascii="宋体" w:hAnsi="宋体"/>
          <w:sz w:val="24"/>
          <w:szCs w:val="24"/>
        </w:rPr>
      </w:pPr>
      <w:r>
        <w:rPr>
          <w:rFonts w:ascii="宋体" w:hAnsi="宋体" w:hint="eastAsia"/>
          <w:b/>
          <w:bCs/>
          <w:sz w:val="24"/>
          <w:szCs w:val="24"/>
        </w:rPr>
        <w:t>三、合格磋商供应商资格要求</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（一）符合政府采购法第二十二条第一款规定的条件，并提供下列材料：</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、法人或者其他组织的营业执照等证明文件，自然人的身份证明；</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、上一年度的财务状况报表（上市公司或成立不满一年的，不需提供）；</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、依法缴纳税收和社会保障资金的相关材料；</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、具备履行合同所必需的</w:t>
      </w:r>
      <w:r>
        <w:rPr>
          <w:rFonts w:ascii="宋体" w:hAnsi="宋体" w:hint="eastAsia"/>
          <w:sz w:val="24"/>
          <w:szCs w:val="24"/>
        </w:rPr>
        <w:t>设备和专业技术能力的书面声明；</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、参加政府采购活动前</w:t>
      </w:r>
      <w:r>
        <w:rPr>
          <w:rFonts w:ascii="宋体" w:hAnsi="宋体" w:hint="eastAsia"/>
          <w:sz w:val="24"/>
          <w:szCs w:val="24"/>
        </w:rPr>
        <w:t>3</w:t>
      </w:r>
      <w:r>
        <w:rPr>
          <w:rFonts w:ascii="宋体" w:hAnsi="宋体" w:hint="eastAsia"/>
          <w:sz w:val="24"/>
          <w:szCs w:val="24"/>
        </w:rPr>
        <w:t>年内在经营活动中没有重大违法记录的书面声明。</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（二）其他资格条件：</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、未被“信用中国”网站（</w:t>
      </w:r>
      <w:r>
        <w:rPr>
          <w:rFonts w:ascii="宋体" w:hAnsi="宋体" w:hint="eastAsia"/>
          <w:sz w:val="24"/>
          <w:szCs w:val="24"/>
        </w:rPr>
        <w:t>www.creditchina.gov.cn</w:t>
      </w:r>
      <w:r>
        <w:rPr>
          <w:rFonts w:ascii="宋体" w:hAnsi="宋体" w:hint="eastAsia"/>
          <w:sz w:val="24"/>
          <w:szCs w:val="24"/>
        </w:rPr>
        <w:t>）列入失信被执行人、重大税收违法案件当事人名单、政府采购严重失信行为记录名单。</w:t>
      </w:r>
      <w:r>
        <w:rPr>
          <w:rFonts w:ascii="宋体" w:hAnsi="宋体" w:hint="eastAsia"/>
          <w:sz w:val="24"/>
          <w:szCs w:val="24"/>
        </w:rPr>
        <w:t xml:space="preserve"> </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（三）本项目</w:t>
      </w:r>
      <w:r>
        <w:rPr>
          <w:rFonts w:ascii="宋体" w:hAnsi="宋体" w:hint="eastAsia"/>
          <w:sz w:val="24"/>
          <w:szCs w:val="24"/>
          <w:u w:val="single"/>
        </w:rPr>
        <w:t xml:space="preserve"> </w:t>
      </w:r>
      <w:r>
        <w:rPr>
          <w:rFonts w:ascii="宋体" w:hAnsi="宋体" w:hint="eastAsia"/>
          <w:sz w:val="24"/>
          <w:szCs w:val="24"/>
          <w:u w:val="single"/>
        </w:rPr>
        <w:t>不接受</w:t>
      </w:r>
      <w:r>
        <w:rPr>
          <w:rFonts w:ascii="宋体" w:hAnsi="宋体" w:hint="eastAsia"/>
          <w:sz w:val="24"/>
          <w:szCs w:val="24"/>
          <w:u w:val="single"/>
        </w:rPr>
        <w:t xml:space="preserve"> </w:t>
      </w:r>
      <w:r>
        <w:rPr>
          <w:rFonts w:ascii="宋体" w:hAnsi="宋体" w:hint="eastAsia"/>
          <w:sz w:val="24"/>
          <w:szCs w:val="24"/>
        </w:rPr>
        <w:t>联合体参与磋商。</w:t>
      </w:r>
    </w:p>
    <w:p w:rsidR="00583739" w:rsidRDefault="00ED210B">
      <w:pPr>
        <w:snapToGrid w:val="0"/>
        <w:spacing w:line="520" w:lineRule="exact"/>
        <w:ind w:firstLineChars="200" w:firstLine="480"/>
        <w:rPr>
          <w:rFonts w:ascii="宋体" w:hAnsi="宋体"/>
          <w:sz w:val="24"/>
          <w:szCs w:val="24"/>
        </w:rPr>
      </w:pPr>
      <w:r>
        <w:rPr>
          <w:rFonts w:ascii="宋体" w:hAnsi="宋体" w:cs="Arial" w:hint="eastAsia"/>
          <w:sz w:val="24"/>
          <w:szCs w:val="24"/>
        </w:rPr>
        <w:t>（四）本项目</w:t>
      </w:r>
      <w:r>
        <w:rPr>
          <w:rFonts w:ascii="宋体" w:hAnsi="宋体" w:cs="Arial" w:hint="eastAsia"/>
          <w:sz w:val="24"/>
          <w:szCs w:val="24"/>
          <w:u w:val="single"/>
        </w:rPr>
        <w:t xml:space="preserve"> </w:t>
      </w:r>
      <w:r>
        <w:rPr>
          <w:rFonts w:ascii="宋体" w:hAnsi="宋体" w:cs="Arial" w:hint="eastAsia"/>
          <w:sz w:val="24"/>
          <w:szCs w:val="24"/>
          <w:u w:val="single"/>
        </w:rPr>
        <w:t>不接受</w:t>
      </w:r>
      <w:r>
        <w:rPr>
          <w:rFonts w:ascii="宋体" w:hAnsi="宋体" w:cs="Arial" w:hint="eastAsia"/>
          <w:sz w:val="24"/>
          <w:szCs w:val="24"/>
          <w:u w:val="single"/>
        </w:rPr>
        <w:t xml:space="preserve"> </w:t>
      </w:r>
      <w:r>
        <w:rPr>
          <w:rFonts w:ascii="宋体" w:hAnsi="宋体" w:cs="Arial" w:hint="eastAsia"/>
          <w:sz w:val="24"/>
          <w:szCs w:val="24"/>
        </w:rPr>
        <w:t>供应商使用进口产品参与磋商</w:t>
      </w:r>
      <w:r>
        <w:rPr>
          <w:rFonts w:ascii="宋体" w:hAnsi="宋体" w:hint="eastAsia"/>
          <w:sz w:val="24"/>
          <w:szCs w:val="24"/>
        </w:rPr>
        <w:t>。</w:t>
      </w:r>
    </w:p>
    <w:p w:rsidR="00583739" w:rsidRDefault="00ED210B">
      <w:pPr>
        <w:spacing w:line="360" w:lineRule="auto"/>
        <w:ind w:firstLineChars="200" w:firstLine="482"/>
        <w:rPr>
          <w:rFonts w:ascii="宋体" w:hAnsi="宋体"/>
          <w:sz w:val="24"/>
          <w:szCs w:val="24"/>
        </w:rPr>
      </w:pPr>
      <w:r>
        <w:rPr>
          <w:rFonts w:ascii="宋体" w:hAnsi="宋体" w:hint="eastAsia"/>
          <w:b/>
          <w:bCs/>
          <w:sz w:val="24"/>
          <w:szCs w:val="24"/>
        </w:rPr>
        <w:lastRenderedPageBreak/>
        <w:t>四、磋商文件提供信息：</w:t>
      </w:r>
    </w:p>
    <w:p w:rsidR="00583739" w:rsidRDefault="00ED210B">
      <w:pPr>
        <w:spacing w:line="360" w:lineRule="auto"/>
        <w:ind w:firstLineChars="200" w:firstLine="480"/>
        <w:rPr>
          <w:rFonts w:ascii="宋体" w:hAnsi="宋体" w:cs="宋体"/>
          <w:sz w:val="24"/>
        </w:rPr>
      </w:pPr>
      <w:r>
        <w:rPr>
          <w:rFonts w:ascii="宋体" w:hAnsi="宋体" w:cs="宋体" w:hint="eastAsia"/>
          <w:sz w:val="24"/>
        </w:rPr>
        <w:t>招标文件提供及公告期限：自招标公告在</w:t>
      </w:r>
      <w:r>
        <w:rPr>
          <w:rFonts w:ascii="宋体" w:hAnsi="宋体" w:cs="宋体" w:hint="eastAsia"/>
          <w:kern w:val="15"/>
          <w:position w:val="2"/>
          <w:sz w:val="28"/>
          <w:szCs w:val="28"/>
        </w:rPr>
        <w:t>“</w:t>
      </w:r>
      <w:r>
        <w:rPr>
          <w:rFonts w:ascii="宋体" w:hAnsi="宋体" w:cs="宋体" w:hint="eastAsia"/>
          <w:sz w:val="24"/>
        </w:rPr>
        <w:t>盐城幼儿师范高等专科学校”</w:t>
      </w:r>
      <w:r>
        <w:rPr>
          <w:rFonts w:ascii="宋体" w:hAnsi="宋体" w:cs="宋体" w:hint="eastAsia"/>
          <w:sz w:val="24"/>
        </w:rPr>
        <w:t xml:space="preserve"> </w:t>
      </w:r>
      <w:r>
        <w:rPr>
          <w:rFonts w:ascii="宋体" w:hAnsi="宋体" w:cs="宋体" w:hint="eastAsia"/>
          <w:sz w:val="24"/>
        </w:rPr>
        <w:t>网站【</w:t>
      </w:r>
      <w:r>
        <w:rPr>
          <w:rFonts w:ascii="宋体" w:hAnsi="宋体" w:cs="宋体" w:hint="eastAsia"/>
          <w:sz w:val="24"/>
        </w:rPr>
        <w:t>www.yyz.edu.cn</w:t>
      </w:r>
      <w:r>
        <w:rPr>
          <w:rFonts w:ascii="宋体" w:hAnsi="宋体" w:cs="宋体" w:hint="eastAsia"/>
          <w:sz w:val="24"/>
        </w:rPr>
        <w:t>】发布之日起</w:t>
      </w:r>
      <w:r>
        <w:rPr>
          <w:rFonts w:ascii="宋体" w:hAnsi="宋体" w:cs="宋体" w:hint="eastAsia"/>
          <w:sz w:val="24"/>
        </w:rPr>
        <w:t>5</w:t>
      </w:r>
      <w:r>
        <w:rPr>
          <w:rFonts w:ascii="宋体" w:hAnsi="宋体" w:cs="宋体" w:hint="eastAsia"/>
          <w:sz w:val="24"/>
        </w:rPr>
        <w:t>个工作日。招标文件在“盐城幼儿师范高等专科学校”</w:t>
      </w:r>
      <w:r>
        <w:rPr>
          <w:rFonts w:ascii="宋体" w:hAnsi="宋体" w:cs="宋体" w:hint="eastAsia"/>
          <w:sz w:val="24"/>
        </w:rPr>
        <w:t xml:space="preserve"> </w:t>
      </w:r>
      <w:r>
        <w:rPr>
          <w:rFonts w:ascii="宋体" w:hAnsi="宋体" w:cs="宋体" w:hint="eastAsia"/>
          <w:sz w:val="24"/>
        </w:rPr>
        <w:t>网站【</w:t>
      </w:r>
      <w:r>
        <w:rPr>
          <w:rFonts w:ascii="宋体" w:hAnsi="宋体" w:cs="宋体" w:hint="eastAsia"/>
          <w:sz w:val="24"/>
        </w:rPr>
        <w:t>www.yyz.edu.cn</w:t>
      </w:r>
      <w:r>
        <w:rPr>
          <w:rFonts w:ascii="宋体" w:hAnsi="宋体" w:cs="宋体" w:hint="eastAsia"/>
          <w:sz w:val="24"/>
        </w:rPr>
        <w:t>】上下载。有关本次招标的事项若存在变动或修改，敬请及时关注</w:t>
      </w:r>
      <w:r>
        <w:rPr>
          <w:rFonts w:ascii="宋体" w:hAnsi="宋体" w:cs="宋体" w:hint="eastAsia"/>
          <w:kern w:val="15"/>
          <w:position w:val="2"/>
          <w:sz w:val="28"/>
          <w:szCs w:val="28"/>
        </w:rPr>
        <w:t>“</w:t>
      </w:r>
      <w:r>
        <w:rPr>
          <w:rFonts w:ascii="宋体" w:hAnsi="宋体" w:cs="宋体" w:hint="eastAsia"/>
          <w:sz w:val="24"/>
        </w:rPr>
        <w:t>盐城幼儿师范高等专科学校”</w:t>
      </w:r>
      <w:r>
        <w:rPr>
          <w:rFonts w:ascii="宋体" w:hAnsi="宋体" w:cs="宋体" w:hint="eastAsia"/>
          <w:sz w:val="24"/>
        </w:rPr>
        <w:t xml:space="preserve"> </w:t>
      </w:r>
      <w:r>
        <w:rPr>
          <w:rFonts w:ascii="宋体" w:hAnsi="宋体" w:cs="宋体" w:hint="eastAsia"/>
          <w:sz w:val="24"/>
        </w:rPr>
        <w:t>网站【</w:t>
      </w:r>
      <w:r>
        <w:rPr>
          <w:rFonts w:ascii="宋体" w:hAnsi="宋体" w:cs="宋体" w:hint="eastAsia"/>
          <w:sz w:val="24"/>
        </w:rPr>
        <w:t>www.yyz.edu.cn</w:t>
      </w:r>
      <w:r>
        <w:rPr>
          <w:rFonts w:ascii="宋体" w:hAnsi="宋体" w:cs="宋体" w:hint="eastAsia"/>
          <w:sz w:val="24"/>
        </w:rPr>
        <w:t>】发布的信息更正公告。</w:t>
      </w:r>
    </w:p>
    <w:p w:rsidR="00583739" w:rsidRDefault="00ED210B">
      <w:pPr>
        <w:spacing w:line="480" w:lineRule="exact"/>
        <w:ind w:firstLineChars="200" w:firstLine="482"/>
        <w:jc w:val="left"/>
        <w:rPr>
          <w:rFonts w:ascii="宋体" w:hAnsi="宋体" w:cs="宋体"/>
          <w:b/>
          <w:sz w:val="24"/>
        </w:rPr>
      </w:pPr>
      <w:r>
        <w:rPr>
          <w:rFonts w:ascii="宋体" w:hAnsi="宋体" w:cs="宋体" w:hint="eastAsia"/>
          <w:b/>
          <w:sz w:val="24"/>
        </w:rPr>
        <w:t>供应商如确定参加投标，请如实填写参与《投标确认函》并在投标文件截止时间三天前按要求送达或邮件回复（邮箱号码：</w:t>
      </w:r>
      <w:r>
        <w:rPr>
          <w:rFonts w:ascii="宋体" w:hAnsi="宋体" w:cs="宋体" w:hint="eastAsia"/>
          <w:b/>
          <w:sz w:val="24"/>
        </w:rPr>
        <w:t>jwjcs@yyz.edu.cn</w:t>
      </w:r>
      <w:r>
        <w:rPr>
          <w:rFonts w:ascii="宋体" w:hAnsi="宋体" w:cs="宋体" w:hint="eastAsia"/>
          <w:b/>
          <w:sz w:val="24"/>
        </w:rPr>
        <w:t>）。如供应商未按上述要求去做，有可能影响到澄清或补充通知的获取，将自行承担所产生的风险。</w:t>
      </w:r>
    </w:p>
    <w:p w:rsidR="00583739" w:rsidRDefault="00ED210B">
      <w:pPr>
        <w:spacing w:line="480" w:lineRule="exact"/>
        <w:ind w:firstLineChars="200" w:firstLine="480"/>
        <w:jc w:val="left"/>
      </w:pPr>
      <w:r>
        <w:rPr>
          <w:rFonts w:ascii="宋体" w:hAnsi="宋体" w:cs="宋体" w:hint="eastAsia"/>
          <w:sz w:val="24"/>
        </w:rPr>
        <w:t>投标</w:t>
      </w:r>
      <w:r>
        <w:rPr>
          <w:rFonts w:ascii="宋体" w:hAnsi="宋体" w:cs="宋体" w:hint="eastAsia"/>
          <w:sz w:val="24"/>
        </w:rPr>
        <w:t>人通过其他渠道获取的与本项目招标相关的资料，招标人一律不予承认且不承担由此引发的一切责任。</w:t>
      </w:r>
    </w:p>
    <w:p w:rsidR="00583739" w:rsidRDefault="00ED210B">
      <w:pPr>
        <w:spacing w:line="360" w:lineRule="auto"/>
        <w:ind w:firstLineChars="200" w:firstLine="482"/>
        <w:rPr>
          <w:rFonts w:ascii="宋体" w:hAnsi="宋体"/>
          <w:sz w:val="24"/>
          <w:szCs w:val="24"/>
        </w:rPr>
      </w:pPr>
      <w:r>
        <w:rPr>
          <w:rFonts w:ascii="宋体" w:hAnsi="宋体" w:hint="eastAsia"/>
          <w:b/>
          <w:bCs/>
          <w:sz w:val="24"/>
          <w:szCs w:val="24"/>
        </w:rPr>
        <w:t>五、首次磋商响应文件接收截止时间和地点</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（一）响应文件开始接收时间：</w:t>
      </w: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9</w:t>
      </w:r>
      <w:r>
        <w:rPr>
          <w:rFonts w:ascii="宋体" w:hAnsi="宋体" w:hint="eastAsia"/>
          <w:sz w:val="24"/>
          <w:szCs w:val="24"/>
        </w:rPr>
        <w:t>日上午</w:t>
      </w:r>
      <w:r>
        <w:rPr>
          <w:rFonts w:ascii="宋体" w:hAnsi="宋体" w:hint="eastAsia"/>
          <w:sz w:val="24"/>
          <w:szCs w:val="24"/>
        </w:rPr>
        <w:t>9:00-9:30</w:t>
      </w:r>
      <w:r>
        <w:rPr>
          <w:rFonts w:ascii="宋体" w:hAnsi="宋体" w:hint="eastAsia"/>
          <w:sz w:val="24"/>
          <w:szCs w:val="24"/>
        </w:rPr>
        <w:t>；</w:t>
      </w:r>
      <w:r>
        <w:rPr>
          <w:rFonts w:ascii="宋体" w:hAnsi="宋体" w:hint="eastAsia"/>
          <w:sz w:val="24"/>
          <w:szCs w:val="24"/>
        </w:rPr>
        <w:t xml:space="preserve"> </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（二）响应文件接收截止时间：</w:t>
      </w: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9</w:t>
      </w:r>
      <w:r>
        <w:rPr>
          <w:rFonts w:ascii="宋体" w:hAnsi="宋体" w:hint="eastAsia"/>
          <w:sz w:val="24"/>
          <w:szCs w:val="24"/>
        </w:rPr>
        <w:t>日上午</w:t>
      </w:r>
      <w:r>
        <w:rPr>
          <w:rFonts w:ascii="宋体" w:hAnsi="宋体" w:hint="eastAsia"/>
          <w:sz w:val="24"/>
          <w:szCs w:val="24"/>
        </w:rPr>
        <w:t>9:30</w:t>
      </w:r>
      <w:r>
        <w:rPr>
          <w:rFonts w:ascii="宋体" w:hAnsi="宋体" w:hint="eastAsia"/>
          <w:sz w:val="24"/>
          <w:szCs w:val="24"/>
        </w:rPr>
        <w:t>；</w:t>
      </w:r>
    </w:p>
    <w:p w:rsidR="00583739" w:rsidRDefault="00ED210B">
      <w:pPr>
        <w:tabs>
          <w:tab w:val="left" w:pos="900"/>
        </w:tabs>
        <w:spacing w:line="500" w:lineRule="exact"/>
        <w:ind w:firstLineChars="200" w:firstLine="480"/>
        <w:rPr>
          <w:rFonts w:ascii="宋体" w:hAnsi="宋体"/>
          <w:sz w:val="24"/>
          <w:szCs w:val="24"/>
        </w:rPr>
      </w:pPr>
      <w:r>
        <w:rPr>
          <w:rFonts w:ascii="宋体" w:hAnsi="宋体" w:hint="eastAsia"/>
          <w:sz w:val="24"/>
          <w:szCs w:val="24"/>
        </w:rPr>
        <w:t>（三）响应文件接收及磋商地点：</w:t>
      </w:r>
      <w:r>
        <w:rPr>
          <w:rFonts w:ascii="宋体" w:hAnsi="宋体" w:cs="宋体" w:hint="eastAsia"/>
          <w:sz w:val="24"/>
        </w:rPr>
        <w:t>：盐城幼儿师范高等专科学校学海路校区</w:t>
      </w:r>
      <w:r>
        <w:rPr>
          <w:rFonts w:ascii="宋体" w:hAnsi="宋体" w:cs="宋体" w:hint="eastAsia"/>
          <w:sz w:val="24"/>
        </w:rPr>
        <w:t>(</w:t>
      </w:r>
      <w:r>
        <w:rPr>
          <w:rFonts w:ascii="宋体" w:hAnsi="宋体" w:cs="宋体" w:hint="eastAsia"/>
          <w:sz w:val="24"/>
        </w:rPr>
        <w:t>盐城市学海路</w:t>
      </w:r>
      <w:r>
        <w:rPr>
          <w:rFonts w:ascii="宋体" w:hAnsi="宋体" w:cs="宋体" w:hint="eastAsia"/>
          <w:sz w:val="24"/>
        </w:rPr>
        <w:t>28</w:t>
      </w:r>
      <w:r>
        <w:rPr>
          <w:rFonts w:ascii="宋体" w:hAnsi="宋体" w:cs="宋体" w:hint="eastAsia"/>
          <w:sz w:val="24"/>
        </w:rPr>
        <w:t>号</w:t>
      </w:r>
      <w:r>
        <w:rPr>
          <w:rFonts w:ascii="宋体" w:hAnsi="宋体" w:cs="宋体" w:hint="eastAsia"/>
          <w:sz w:val="24"/>
        </w:rPr>
        <w:t>)</w:t>
      </w:r>
      <w:r>
        <w:rPr>
          <w:rFonts w:ascii="宋体" w:hAnsi="宋体" w:cs="宋体" w:hint="eastAsia"/>
          <w:sz w:val="24"/>
        </w:rPr>
        <w:t>财务处招标办公室。</w:t>
      </w:r>
    </w:p>
    <w:p w:rsidR="00583739" w:rsidRDefault="00ED210B">
      <w:pPr>
        <w:spacing w:line="360" w:lineRule="auto"/>
        <w:ind w:firstLineChars="200" w:firstLine="482"/>
        <w:rPr>
          <w:rFonts w:ascii="宋体" w:hAnsi="宋体"/>
          <w:sz w:val="24"/>
          <w:szCs w:val="24"/>
        </w:rPr>
      </w:pPr>
      <w:r>
        <w:rPr>
          <w:rFonts w:ascii="宋体" w:hAnsi="宋体" w:hint="eastAsia"/>
          <w:b/>
          <w:bCs/>
          <w:sz w:val="24"/>
          <w:szCs w:val="24"/>
        </w:rPr>
        <w:t>六、首次磋商响应文件开启信息</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（一）响应文件开启时间：</w:t>
      </w: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9</w:t>
      </w:r>
      <w:r>
        <w:rPr>
          <w:rFonts w:ascii="宋体" w:hAnsi="宋体" w:hint="eastAsia"/>
          <w:sz w:val="24"/>
          <w:szCs w:val="24"/>
        </w:rPr>
        <w:t>日上午</w:t>
      </w:r>
      <w:r>
        <w:rPr>
          <w:rFonts w:ascii="宋体" w:hAnsi="宋体" w:hint="eastAsia"/>
          <w:sz w:val="24"/>
          <w:szCs w:val="24"/>
        </w:rPr>
        <w:t>9:30</w:t>
      </w:r>
      <w:r>
        <w:rPr>
          <w:rFonts w:ascii="宋体" w:hAnsi="宋体" w:hint="eastAsia"/>
          <w:sz w:val="24"/>
          <w:szCs w:val="24"/>
        </w:rPr>
        <w:t>；</w:t>
      </w:r>
    </w:p>
    <w:p w:rsidR="00583739" w:rsidRDefault="00ED210B">
      <w:pPr>
        <w:tabs>
          <w:tab w:val="left" w:pos="900"/>
        </w:tabs>
        <w:spacing w:line="500" w:lineRule="exact"/>
        <w:ind w:firstLineChars="200" w:firstLine="480"/>
        <w:rPr>
          <w:rFonts w:ascii="宋体" w:hAnsi="宋体"/>
          <w:sz w:val="24"/>
          <w:szCs w:val="24"/>
        </w:rPr>
      </w:pPr>
      <w:r>
        <w:rPr>
          <w:rFonts w:ascii="宋体" w:hAnsi="宋体" w:hint="eastAsia"/>
          <w:sz w:val="24"/>
          <w:szCs w:val="24"/>
        </w:rPr>
        <w:t>（二）响应文件开启地点：</w:t>
      </w:r>
      <w:r>
        <w:rPr>
          <w:rFonts w:ascii="宋体" w:hAnsi="宋体" w:cs="宋体" w:hint="eastAsia"/>
          <w:sz w:val="24"/>
        </w:rPr>
        <w:t>：盐城幼儿师范高等专科学校学海路校区</w:t>
      </w:r>
      <w:r>
        <w:rPr>
          <w:rFonts w:ascii="宋体" w:hAnsi="宋体" w:cs="宋体" w:hint="eastAsia"/>
          <w:sz w:val="24"/>
        </w:rPr>
        <w:t>(</w:t>
      </w:r>
      <w:r>
        <w:rPr>
          <w:rFonts w:ascii="宋体" w:hAnsi="宋体" w:cs="宋体" w:hint="eastAsia"/>
          <w:sz w:val="24"/>
        </w:rPr>
        <w:t>盐城市学海路</w:t>
      </w:r>
      <w:r>
        <w:rPr>
          <w:rFonts w:ascii="宋体" w:hAnsi="宋体" w:cs="宋体" w:hint="eastAsia"/>
          <w:sz w:val="24"/>
        </w:rPr>
        <w:t>28</w:t>
      </w:r>
      <w:r>
        <w:rPr>
          <w:rFonts w:ascii="宋体" w:hAnsi="宋体" w:cs="宋体" w:hint="eastAsia"/>
          <w:sz w:val="24"/>
        </w:rPr>
        <w:t>号</w:t>
      </w:r>
      <w:r>
        <w:rPr>
          <w:rFonts w:ascii="宋体" w:hAnsi="宋体" w:cs="宋体" w:hint="eastAsia"/>
          <w:sz w:val="24"/>
        </w:rPr>
        <w:t>)</w:t>
      </w:r>
      <w:r>
        <w:rPr>
          <w:rFonts w:ascii="宋体" w:hAnsi="宋体" w:cs="宋体" w:hint="eastAsia"/>
          <w:sz w:val="24"/>
        </w:rPr>
        <w:t>财务处招标办公室。</w:t>
      </w:r>
    </w:p>
    <w:p w:rsidR="00583739" w:rsidRDefault="00ED210B">
      <w:pPr>
        <w:spacing w:line="360" w:lineRule="auto"/>
        <w:ind w:firstLineChars="200" w:firstLine="482"/>
        <w:rPr>
          <w:rFonts w:ascii="宋体" w:hAnsi="宋体"/>
          <w:b/>
          <w:bCs/>
          <w:sz w:val="24"/>
          <w:szCs w:val="24"/>
        </w:rPr>
      </w:pPr>
      <w:r>
        <w:rPr>
          <w:rFonts w:ascii="宋体" w:hAnsi="宋体" w:hint="eastAsia"/>
          <w:b/>
          <w:bCs/>
          <w:sz w:val="24"/>
          <w:szCs w:val="24"/>
        </w:rPr>
        <w:t>七、本次磋商采购联系事项</w:t>
      </w:r>
    </w:p>
    <w:p w:rsidR="00583739" w:rsidRDefault="00ED210B">
      <w:pPr>
        <w:snapToGrid w:val="0"/>
        <w:spacing w:line="440" w:lineRule="exact"/>
        <w:ind w:firstLineChars="200" w:firstLine="480"/>
        <w:rPr>
          <w:rFonts w:ascii="宋体"/>
          <w:sz w:val="24"/>
        </w:rPr>
      </w:pPr>
      <w:r>
        <w:rPr>
          <w:rFonts w:ascii="宋体" w:hAnsi="宋体" w:hint="eastAsia"/>
          <w:sz w:val="24"/>
        </w:rPr>
        <w:t>（一）使用部门联系人：马老师，联系电话：</w:t>
      </w:r>
      <w:r>
        <w:rPr>
          <w:rFonts w:ascii="宋体" w:hAnsi="宋体" w:hint="eastAsia"/>
          <w:sz w:val="24"/>
        </w:rPr>
        <w:t>15895184899</w:t>
      </w:r>
      <w:r>
        <w:rPr>
          <w:rFonts w:ascii="宋体" w:hAnsi="宋体" w:hint="eastAsia"/>
          <w:sz w:val="24"/>
        </w:rPr>
        <w:t>。</w:t>
      </w:r>
    </w:p>
    <w:p w:rsidR="00583739" w:rsidRDefault="00ED210B">
      <w:pPr>
        <w:snapToGrid w:val="0"/>
        <w:spacing w:line="440" w:lineRule="exact"/>
        <w:ind w:firstLineChars="500" w:firstLine="1200"/>
        <w:rPr>
          <w:rFonts w:ascii="宋体"/>
          <w:sz w:val="24"/>
        </w:rPr>
      </w:pPr>
      <w:r>
        <w:rPr>
          <w:rFonts w:ascii="宋体" w:hAnsi="宋体" w:hint="eastAsia"/>
          <w:sz w:val="24"/>
        </w:rPr>
        <w:t>采购部门联系人：蒋老师，联系电话：</w:t>
      </w:r>
      <w:r>
        <w:rPr>
          <w:rFonts w:ascii="宋体" w:hAnsi="宋体"/>
          <w:sz w:val="24"/>
        </w:rPr>
        <w:t>0515-89966</w:t>
      </w:r>
      <w:r>
        <w:rPr>
          <w:rFonts w:ascii="宋体" w:hAnsi="宋体" w:hint="eastAsia"/>
          <w:sz w:val="24"/>
        </w:rPr>
        <w:t>103</w:t>
      </w:r>
      <w:r>
        <w:rPr>
          <w:rFonts w:ascii="宋体" w:hAnsi="宋体" w:hint="eastAsia"/>
          <w:sz w:val="24"/>
        </w:rPr>
        <w:t>。</w:t>
      </w:r>
    </w:p>
    <w:p w:rsidR="00583739" w:rsidRDefault="00ED210B">
      <w:pPr>
        <w:snapToGrid w:val="0"/>
        <w:spacing w:line="440" w:lineRule="exact"/>
        <w:ind w:firstLineChars="500" w:firstLine="1200"/>
        <w:rPr>
          <w:rFonts w:ascii="宋体"/>
          <w:sz w:val="24"/>
        </w:rPr>
      </w:pPr>
      <w:r>
        <w:rPr>
          <w:rFonts w:ascii="宋体" w:hAnsi="宋体" w:hint="eastAsia"/>
          <w:sz w:val="24"/>
        </w:rPr>
        <w:t>采购人地址：盐城市高职园区学海路</w:t>
      </w:r>
      <w:r>
        <w:rPr>
          <w:rFonts w:ascii="宋体" w:hAnsi="宋体"/>
          <w:sz w:val="24"/>
        </w:rPr>
        <w:t>28</w:t>
      </w:r>
      <w:r>
        <w:rPr>
          <w:rFonts w:ascii="宋体" w:hAnsi="宋体" w:hint="eastAsia"/>
          <w:sz w:val="24"/>
        </w:rPr>
        <w:t>号，邮政编码：</w:t>
      </w:r>
      <w:r>
        <w:rPr>
          <w:rFonts w:ascii="宋体" w:hAnsi="宋体"/>
          <w:sz w:val="24"/>
        </w:rPr>
        <w:t>224005</w:t>
      </w:r>
    </w:p>
    <w:p w:rsidR="00583739" w:rsidRDefault="00ED210B">
      <w:pPr>
        <w:spacing w:line="500" w:lineRule="exact"/>
        <w:ind w:firstLineChars="200" w:firstLine="480"/>
        <w:rPr>
          <w:rFonts w:ascii="宋体" w:hAnsi="宋体" w:cs="宋体"/>
          <w:sz w:val="24"/>
        </w:rPr>
      </w:pPr>
      <w:r>
        <w:rPr>
          <w:rFonts w:ascii="宋体" w:hAnsi="宋体" w:cs="宋体" w:hint="eastAsia"/>
          <w:sz w:val="24"/>
        </w:rPr>
        <w:t>（二）招标技术服务单位：江苏大洲工程项目管理有限公司。</w:t>
      </w:r>
    </w:p>
    <w:p w:rsidR="00583739" w:rsidRDefault="00ED210B">
      <w:pPr>
        <w:spacing w:line="500" w:lineRule="exact"/>
        <w:ind w:firstLineChars="500" w:firstLine="1200"/>
        <w:rPr>
          <w:rFonts w:ascii="宋体" w:hAnsi="宋体" w:cs="宋体"/>
          <w:sz w:val="24"/>
        </w:rPr>
      </w:pPr>
      <w:r>
        <w:rPr>
          <w:rFonts w:ascii="宋体" w:hAnsi="宋体" w:cs="宋体" w:hint="eastAsia"/>
          <w:sz w:val="24"/>
        </w:rPr>
        <w:t>技术咨询人：曹先生，联系电话：</w:t>
      </w:r>
      <w:r>
        <w:rPr>
          <w:rFonts w:ascii="宋体" w:hAnsi="宋体" w:cs="宋体" w:hint="eastAsia"/>
          <w:sz w:val="24"/>
        </w:rPr>
        <w:t>13770068551</w:t>
      </w:r>
      <w:r>
        <w:rPr>
          <w:rFonts w:ascii="宋体" w:hAnsi="宋体" w:cs="宋体" w:hint="eastAsia"/>
          <w:sz w:val="24"/>
        </w:rPr>
        <w:t>。</w:t>
      </w:r>
    </w:p>
    <w:p w:rsidR="00583739" w:rsidRDefault="00ED210B">
      <w:pPr>
        <w:spacing w:line="360" w:lineRule="auto"/>
        <w:ind w:firstLineChars="200" w:firstLine="482"/>
        <w:rPr>
          <w:rFonts w:ascii="宋体" w:hAnsi="宋体"/>
          <w:b/>
          <w:bCs/>
          <w:sz w:val="24"/>
          <w:szCs w:val="24"/>
        </w:rPr>
      </w:pPr>
      <w:r>
        <w:rPr>
          <w:rFonts w:ascii="宋体" w:hAnsi="宋体" w:hint="eastAsia"/>
          <w:b/>
          <w:bCs/>
          <w:sz w:val="24"/>
          <w:szCs w:val="24"/>
        </w:rPr>
        <w:t>对项目需求部分的询问、质疑请向采购人提出，询问、质疑由采购人负责答复。</w:t>
      </w:r>
    </w:p>
    <w:p w:rsidR="00583739" w:rsidRDefault="00ED210B">
      <w:pPr>
        <w:spacing w:line="360" w:lineRule="auto"/>
        <w:ind w:firstLineChars="200" w:firstLine="482"/>
        <w:rPr>
          <w:rFonts w:ascii="宋体" w:hAnsi="宋体"/>
          <w:b/>
          <w:bCs/>
          <w:sz w:val="24"/>
          <w:szCs w:val="24"/>
        </w:rPr>
      </w:pPr>
      <w:r>
        <w:rPr>
          <w:rFonts w:ascii="宋体" w:hAnsi="宋体" w:hint="eastAsia"/>
          <w:b/>
          <w:bCs/>
          <w:sz w:val="24"/>
          <w:szCs w:val="24"/>
        </w:rPr>
        <w:lastRenderedPageBreak/>
        <w:t>八、本次磋商响应文件制作份数要求</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正本份数：</w:t>
      </w:r>
      <w:r>
        <w:rPr>
          <w:rFonts w:ascii="宋体" w:hAnsi="宋体" w:hint="eastAsia"/>
          <w:sz w:val="24"/>
          <w:szCs w:val="24"/>
        </w:rPr>
        <w:t>1</w:t>
      </w:r>
      <w:r>
        <w:rPr>
          <w:rFonts w:ascii="宋体" w:hAnsi="宋体" w:hint="eastAsia"/>
          <w:sz w:val="24"/>
          <w:szCs w:val="24"/>
        </w:rPr>
        <w:t>份</w:t>
      </w:r>
      <w:r>
        <w:rPr>
          <w:rFonts w:ascii="宋体" w:hAnsi="宋体" w:hint="eastAsia"/>
          <w:sz w:val="24"/>
          <w:szCs w:val="24"/>
        </w:rPr>
        <w:t xml:space="preserve">   </w:t>
      </w:r>
      <w:r>
        <w:rPr>
          <w:rFonts w:ascii="宋体" w:hAnsi="宋体" w:hint="eastAsia"/>
          <w:sz w:val="24"/>
          <w:szCs w:val="24"/>
        </w:rPr>
        <w:t>副本份数：</w:t>
      </w:r>
      <w:r>
        <w:rPr>
          <w:rFonts w:ascii="宋体" w:hAnsi="宋体" w:hint="eastAsia"/>
          <w:sz w:val="24"/>
          <w:szCs w:val="24"/>
        </w:rPr>
        <w:t>4</w:t>
      </w:r>
      <w:r>
        <w:rPr>
          <w:rFonts w:ascii="宋体" w:hAnsi="宋体" w:hint="eastAsia"/>
          <w:sz w:val="24"/>
          <w:szCs w:val="24"/>
        </w:rPr>
        <w:t>份</w:t>
      </w:r>
    </w:p>
    <w:p w:rsidR="00583739" w:rsidRDefault="00ED210B">
      <w:pPr>
        <w:spacing w:line="360" w:lineRule="auto"/>
        <w:ind w:firstLineChars="200" w:firstLine="482"/>
        <w:rPr>
          <w:rFonts w:ascii="宋体" w:hAnsi="宋体"/>
          <w:b/>
          <w:bCs/>
          <w:sz w:val="24"/>
          <w:szCs w:val="24"/>
        </w:rPr>
      </w:pPr>
      <w:r>
        <w:rPr>
          <w:rFonts w:ascii="宋体" w:hAnsi="宋体" w:hint="eastAsia"/>
          <w:b/>
          <w:bCs/>
          <w:sz w:val="24"/>
          <w:szCs w:val="24"/>
        </w:rPr>
        <w:t>九、本次磋商保证金要求：</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本次磋商</w:t>
      </w:r>
      <w:r>
        <w:rPr>
          <w:rFonts w:ascii="宋体" w:hAnsi="宋体" w:hint="eastAsia"/>
          <w:b/>
          <w:bCs/>
          <w:sz w:val="24"/>
          <w:szCs w:val="24"/>
          <w:u w:val="single"/>
        </w:rPr>
        <w:t>收取</w:t>
      </w:r>
      <w:r>
        <w:rPr>
          <w:rFonts w:ascii="宋体" w:hAnsi="宋体" w:hint="eastAsia"/>
          <w:sz w:val="24"/>
          <w:szCs w:val="24"/>
        </w:rPr>
        <w:t>保证金。本次磋商保证金金额为人民</w:t>
      </w:r>
      <w:r>
        <w:rPr>
          <w:rFonts w:ascii="宋体" w:hAnsi="宋体" w:hint="eastAsia"/>
          <w:b/>
          <w:bCs/>
          <w:sz w:val="24"/>
          <w:szCs w:val="24"/>
          <w:u w:val="single"/>
        </w:rPr>
        <w:t>柒仟</w:t>
      </w:r>
      <w:r>
        <w:rPr>
          <w:rFonts w:ascii="宋体" w:hAnsi="宋体" w:hint="eastAsia"/>
          <w:sz w:val="24"/>
          <w:szCs w:val="24"/>
        </w:rPr>
        <w:t>元整，磋商保证金必须在磋商响应文件提交截止期前与磋商文件一起送达磋商响应文件接收地点（不要密封在响应文件中）。</w:t>
      </w:r>
    </w:p>
    <w:p w:rsidR="00583739" w:rsidRDefault="00ED210B">
      <w:pPr>
        <w:spacing w:line="460" w:lineRule="exact"/>
        <w:ind w:firstLineChars="200" w:firstLine="480"/>
        <w:outlineLvl w:val="1"/>
        <w:rPr>
          <w:rFonts w:ascii="宋体" w:hAnsi="宋体" w:cs="宋体"/>
          <w:sz w:val="24"/>
        </w:rPr>
      </w:pPr>
      <w:r>
        <w:rPr>
          <w:rFonts w:ascii="宋体" w:hAnsi="宋体" w:cs="宋体" w:hint="eastAsia"/>
          <w:sz w:val="24"/>
        </w:rPr>
        <w:t>磋商保证金必须为现金，单独密封，投标人代表注明投标项目名称及投标人名称。</w:t>
      </w:r>
    </w:p>
    <w:p w:rsidR="00583739" w:rsidRDefault="00ED210B">
      <w:pPr>
        <w:spacing w:line="460" w:lineRule="exact"/>
        <w:ind w:firstLineChars="200" w:firstLine="480"/>
        <w:outlineLvl w:val="1"/>
        <w:rPr>
          <w:rFonts w:ascii="宋体" w:hAnsi="宋体" w:cs="宋体"/>
          <w:sz w:val="24"/>
        </w:rPr>
      </w:pPr>
      <w:r>
        <w:rPr>
          <w:rFonts w:ascii="宋体" w:hAnsi="宋体" w:cs="宋体" w:hint="eastAsia"/>
          <w:sz w:val="24"/>
        </w:rPr>
        <w:t>对于未按要求提交磋商保证金的，将被视为非响应性投标而予以拒绝。</w:t>
      </w:r>
    </w:p>
    <w:p w:rsidR="00583739" w:rsidRDefault="00ED210B">
      <w:pPr>
        <w:spacing w:line="460" w:lineRule="exact"/>
        <w:ind w:firstLineChars="200" w:firstLine="480"/>
        <w:outlineLvl w:val="1"/>
        <w:rPr>
          <w:rFonts w:ascii="宋体" w:hAnsi="宋体" w:cs="宋体"/>
          <w:sz w:val="24"/>
        </w:rPr>
      </w:pPr>
      <w:r>
        <w:rPr>
          <w:rFonts w:ascii="宋体" w:hAnsi="宋体" w:cs="宋体" w:hint="eastAsia"/>
          <w:sz w:val="24"/>
        </w:rPr>
        <w:t>未中标的投标人的磋商保证金在开标结束后当场退还。</w:t>
      </w:r>
    </w:p>
    <w:p w:rsidR="00583739" w:rsidRDefault="00583739">
      <w:pPr>
        <w:spacing w:line="360" w:lineRule="auto"/>
        <w:jc w:val="center"/>
        <w:rPr>
          <w:rFonts w:ascii="宋体" w:hAnsi="宋体"/>
          <w:sz w:val="24"/>
          <w:szCs w:val="24"/>
        </w:rPr>
      </w:pPr>
    </w:p>
    <w:p w:rsidR="00583739" w:rsidRDefault="00583739">
      <w:pPr>
        <w:spacing w:line="360" w:lineRule="auto"/>
        <w:jc w:val="center"/>
        <w:rPr>
          <w:rFonts w:ascii="宋体" w:hAnsi="宋体"/>
          <w:sz w:val="24"/>
          <w:szCs w:val="24"/>
        </w:rPr>
      </w:pPr>
    </w:p>
    <w:p w:rsidR="00583739" w:rsidRDefault="00583739">
      <w:pPr>
        <w:pStyle w:val="Default"/>
      </w:pPr>
    </w:p>
    <w:p w:rsidR="00583739" w:rsidRDefault="00ED210B">
      <w:pPr>
        <w:wordWrap w:val="0"/>
        <w:spacing w:line="360" w:lineRule="auto"/>
        <w:jc w:val="center"/>
        <w:rPr>
          <w:rFonts w:ascii="宋体" w:hAnsi="宋体"/>
          <w:b/>
          <w:bCs/>
          <w:sz w:val="24"/>
          <w:szCs w:val="24"/>
        </w:rPr>
      </w:pPr>
      <w:r>
        <w:rPr>
          <w:rFonts w:ascii="宋体" w:hAnsi="宋体" w:hint="eastAsia"/>
          <w:b/>
          <w:bCs/>
          <w:sz w:val="24"/>
          <w:szCs w:val="24"/>
        </w:rPr>
        <w:t xml:space="preserve">                                         </w:t>
      </w:r>
      <w:r>
        <w:rPr>
          <w:rFonts w:ascii="宋体" w:hAnsi="宋体" w:hint="eastAsia"/>
          <w:b/>
          <w:bCs/>
          <w:sz w:val="24"/>
          <w:szCs w:val="24"/>
        </w:rPr>
        <w:t>盐城幼儿师范高等专科学校</w:t>
      </w:r>
      <w:r>
        <w:rPr>
          <w:rFonts w:ascii="宋体" w:hAnsi="宋体" w:hint="eastAsia"/>
          <w:b/>
          <w:bCs/>
          <w:sz w:val="24"/>
          <w:szCs w:val="24"/>
        </w:rPr>
        <w:t xml:space="preserve"> </w:t>
      </w:r>
    </w:p>
    <w:p w:rsidR="00583739" w:rsidRDefault="00ED210B">
      <w:pPr>
        <w:wordWrap w:val="0"/>
        <w:spacing w:line="360" w:lineRule="auto"/>
        <w:jc w:val="center"/>
        <w:rPr>
          <w:rFonts w:ascii="宋体" w:hAnsi="宋体"/>
          <w:b/>
          <w:bCs/>
          <w:sz w:val="24"/>
          <w:szCs w:val="24"/>
        </w:rPr>
      </w:pPr>
      <w:r>
        <w:rPr>
          <w:rFonts w:ascii="宋体" w:hAnsi="宋体" w:hint="eastAsia"/>
          <w:b/>
          <w:bCs/>
          <w:sz w:val="24"/>
          <w:szCs w:val="24"/>
        </w:rPr>
        <w:t xml:space="preserve">                                         2019</w:t>
      </w:r>
      <w:r>
        <w:rPr>
          <w:rFonts w:ascii="宋体" w:hAnsi="宋体" w:hint="eastAsia"/>
          <w:b/>
          <w:bCs/>
          <w:sz w:val="24"/>
          <w:szCs w:val="24"/>
        </w:rPr>
        <w:t>年</w:t>
      </w:r>
      <w:r>
        <w:rPr>
          <w:rFonts w:ascii="宋体" w:hAnsi="宋体" w:hint="eastAsia"/>
          <w:b/>
          <w:bCs/>
          <w:sz w:val="24"/>
          <w:szCs w:val="24"/>
        </w:rPr>
        <w:t>11</w:t>
      </w:r>
      <w:r>
        <w:rPr>
          <w:rFonts w:ascii="宋体" w:hAnsi="宋体" w:hint="eastAsia"/>
          <w:b/>
          <w:bCs/>
          <w:sz w:val="24"/>
          <w:szCs w:val="24"/>
        </w:rPr>
        <w:t>月</w:t>
      </w:r>
      <w:r>
        <w:rPr>
          <w:rFonts w:ascii="宋体" w:hAnsi="宋体" w:hint="eastAsia"/>
          <w:b/>
          <w:bCs/>
          <w:sz w:val="24"/>
          <w:szCs w:val="24"/>
        </w:rPr>
        <w:t>2</w:t>
      </w:r>
      <w:r>
        <w:rPr>
          <w:rFonts w:ascii="宋体" w:hAnsi="宋体" w:hint="eastAsia"/>
          <w:b/>
          <w:bCs/>
          <w:sz w:val="24"/>
          <w:szCs w:val="24"/>
        </w:rPr>
        <w:t>7</w:t>
      </w:r>
      <w:r>
        <w:rPr>
          <w:rFonts w:ascii="宋体" w:hAnsi="宋体" w:hint="eastAsia"/>
          <w:b/>
          <w:bCs/>
          <w:sz w:val="24"/>
          <w:szCs w:val="24"/>
        </w:rPr>
        <w:t>日</w:t>
      </w:r>
      <w:r>
        <w:rPr>
          <w:rFonts w:ascii="宋体" w:hAnsi="宋体" w:hint="eastAsia"/>
          <w:b/>
          <w:bCs/>
          <w:sz w:val="24"/>
          <w:szCs w:val="24"/>
        </w:rPr>
        <w:t xml:space="preserve"> </w:t>
      </w:r>
    </w:p>
    <w:p w:rsidR="00583739" w:rsidRDefault="00583739">
      <w:pPr>
        <w:ind w:firstLineChars="2600" w:firstLine="9397"/>
        <w:jc w:val="center"/>
        <w:rPr>
          <w:rFonts w:ascii="宋体" w:hAnsi="宋体"/>
          <w:b/>
          <w:sz w:val="36"/>
          <w:szCs w:val="36"/>
        </w:rPr>
      </w:pPr>
    </w:p>
    <w:p w:rsidR="00583739" w:rsidRDefault="00583739">
      <w:pPr>
        <w:ind w:firstLineChars="2600" w:firstLine="9397"/>
        <w:jc w:val="center"/>
        <w:rPr>
          <w:rFonts w:ascii="宋体" w:hAnsi="宋体"/>
          <w:b/>
          <w:sz w:val="36"/>
          <w:szCs w:val="36"/>
        </w:rPr>
      </w:pPr>
    </w:p>
    <w:p w:rsidR="00583739" w:rsidRDefault="00583739">
      <w:pPr>
        <w:ind w:firstLineChars="2600" w:firstLine="9397"/>
        <w:jc w:val="center"/>
        <w:rPr>
          <w:rFonts w:ascii="宋体" w:hAnsi="宋体"/>
          <w:b/>
          <w:sz w:val="36"/>
          <w:szCs w:val="36"/>
        </w:rPr>
      </w:pPr>
    </w:p>
    <w:p w:rsidR="00583739" w:rsidRDefault="00583739">
      <w:pPr>
        <w:ind w:firstLineChars="2600" w:firstLine="9397"/>
        <w:jc w:val="center"/>
        <w:rPr>
          <w:rFonts w:ascii="宋体" w:hAnsi="宋体"/>
          <w:b/>
          <w:sz w:val="36"/>
          <w:szCs w:val="36"/>
        </w:rPr>
      </w:pPr>
    </w:p>
    <w:p w:rsidR="00583739" w:rsidRDefault="00583739">
      <w:pPr>
        <w:ind w:firstLineChars="2600" w:firstLine="9397"/>
        <w:jc w:val="center"/>
        <w:rPr>
          <w:rFonts w:ascii="宋体" w:hAnsi="宋体"/>
          <w:b/>
          <w:sz w:val="36"/>
          <w:szCs w:val="36"/>
        </w:rPr>
      </w:pPr>
    </w:p>
    <w:p w:rsidR="00583739" w:rsidRDefault="00583739">
      <w:pPr>
        <w:ind w:firstLineChars="2600" w:firstLine="9397"/>
        <w:jc w:val="center"/>
        <w:rPr>
          <w:rFonts w:ascii="宋体" w:hAnsi="宋体"/>
          <w:b/>
          <w:sz w:val="36"/>
          <w:szCs w:val="36"/>
        </w:rPr>
      </w:pPr>
    </w:p>
    <w:p w:rsidR="00583739" w:rsidRDefault="00583739">
      <w:pPr>
        <w:ind w:firstLineChars="2600" w:firstLine="9397"/>
        <w:jc w:val="center"/>
        <w:rPr>
          <w:rFonts w:ascii="宋体" w:hAnsi="宋体"/>
          <w:b/>
          <w:sz w:val="36"/>
          <w:szCs w:val="36"/>
        </w:rPr>
      </w:pPr>
    </w:p>
    <w:p w:rsidR="00583739" w:rsidRDefault="00583739">
      <w:pPr>
        <w:ind w:firstLineChars="2600" w:firstLine="9397"/>
        <w:jc w:val="center"/>
        <w:rPr>
          <w:rFonts w:ascii="宋体" w:hAnsi="宋体"/>
          <w:b/>
          <w:sz w:val="36"/>
          <w:szCs w:val="36"/>
        </w:rPr>
      </w:pPr>
    </w:p>
    <w:p w:rsidR="00583739" w:rsidRDefault="00583739">
      <w:pPr>
        <w:ind w:firstLineChars="2600" w:firstLine="9397"/>
        <w:jc w:val="center"/>
        <w:rPr>
          <w:rFonts w:ascii="宋体" w:hAnsi="宋体"/>
          <w:b/>
          <w:sz w:val="36"/>
          <w:szCs w:val="36"/>
        </w:rPr>
      </w:pPr>
    </w:p>
    <w:p w:rsidR="00583739" w:rsidRDefault="00583739">
      <w:pPr>
        <w:ind w:firstLineChars="2600" w:firstLine="9397"/>
        <w:jc w:val="center"/>
        <w:rPr>
          <w:rFonts w:ascii="宋体" w:hAnsi="宋体"/>
          <w:b/>
          <w:sz w:val="36"/>
          <w:szCs w:val="36"/>
        </w:rPr>
      </w:pPr>
    </w:p>
    <w:p w:rsidR="00583739" w:rsidRDefault="00583739">
      <w:pPr>
        <w:ind w:firstLineChars="2600" w:firstLine="9397"/>
        <w:jc w:val="center"/>
        <w:rPr>
          <w:rFonts w:ascii="宋体" w:hAnsi="宋体"/>
          <w:b/>
          <w:sz w:val="36"/>
          <w:szCs w:val="36"/>
        </w:rPr>
      </w:pPr>
    </w:p>
    <w:p w:rsidR="00583739" w:rsidRDefault="00ED210B">
      <w:pPr>
        <w:jc w:val="center"/>
        <w:rPr>
          <w:rFonts w:ascii="宋体" w:hAnsi="宋体"/>
          <w:b/>
          <w:sz w:val="44"/>
          <w:szCs w:val="44"/>
        </w:rPr>
      </w:pPr>
      <w:r>
        <w:rPr>
          <w:rFonts w:ascii="宋体" w:hAnsi="宋体" w:hint="eastAsia"/>
          <w:b/>
          <w:sz w:val="36"/>
          <w:szCs w:val="36"/>
        </w:rPr>
        <w:lastRenderedPageBreak/>
        <w:t>供应商参与投标确认函</w:t>
      </w:r>
    </w:p>
    <w:p w:rsidR="00583739" w:rsidRDefault="00583739">
      <w:pPr>
        <w:jc w:val="left"/>
        <w:rPr>
          <w:rFonts w:ascii="宋体" w:hAnsi="宋体"/>
          <w:sz w:val="32"/>
          <w:szCs w:val="32"/>
        </w:rPr>
      </w:pPr>
    </w:p>
    <w:p w:rsidR="00583739" w:rsidRDefault="00583739">
      <w:pPr>
        <w:jc w:val="left"/>
        <w:rPr>
          <w:rFonts w:ascii="宋体" w:hAnsi="宋体"/>
          <w:sz w:val="32"/>
          <w:szCs w:val="32"/>
        </w:rPr>
      </w:pPr>
    </w:p>
    <w:p w:rsidR="00583739" w:rsidRDefault="00ED210B">
      <w:pPr>
        <w:jc w:val="left"/>
        <w:rPr>
          <w:rFonts w:ascii="宋体" w:hAnsi="宋体"/>
          <w:sz w:val="32"/>
          <w:szCs w:val="32"/>
        </w:rPr>
      </w:pPr>
      <w:r>
        <w:rPr>
          <w:rFonts w:ascii="宋体" w:hAnsi="宋体" w:hint="eastAsia"/>
          <w:sz w:val="32"/>
          <w:szCs w:val="32"/>
        </w:rPr>
        <w:t>盐城幼儿师范高等专科学校：</w:t>
      </w:r>
    </w:p>
    <w:p w:rsidR="00583739" w:rsidRDefault="00ED210B">
      <w:pPr>
        <w:jc w:val="left"/>
        <w:rPr>
          <w:rFonts w:ascii="宋体" w:hAnsi="宋体"/>
          <w:sz w:val="28"/>
          <w:szCs w:val="28"/>
        </w:rPr>
      </w:pPr>
      <w:r>
        <w:rPr>
          <w:rFonts w:ascii="宋体" w:hAnsi="宋体" w:hint="eastAsia"/>
          <w:sz w:val="28"/>
          <w:szCs w:val="28"/>
        </w:rPr>
        <w:t>江苏大洲工程项目管理有限公司：</w:t>
      </w:r>
    </w:p>
    <w:p w:rsidR="00583739" w:rsidRDefault="00ED210B">
      <w:pPr>
        <w:rPr>
          <w:rFonts w:ascii="宋体" w:hAnsi="宋体"/>
          <w:sz w:val="28"/>
          <w:szCs w:val="28"/>
        </w:rPr>
      </w:pPr>
      <w:r>
        <w:rPr>
          <w:rFonts w:ascii="宋体" w:hAnsi="宋体" w:hint="eastAsia"/>
          <w:sz w:val="28"/>
          <w:szCs w:val="28"/>
        </w:rPr>
        <w:t xml:space="preserve">　　</w:t>
      </w:r>
    </w:p>
    <w:p w:rsidR="00583739" w:rsidRDefault="00ED210B">
      <w:pPr>
        <w:ind w:firstLineChars="200" w:firstLine="560"/>
        <w:rPr>
          <w:rFonts w:ascii="宋体" w:hAnsi="宋体"/>
          <w:sz w:val="28"/>
          <w:szCs w:val="28"/>
        </w:rPr>
      </w:pPr>
      <w:r>
        <w:rPr>
          <w:rFonts w:ascii="宋体" w:hAnsi="宋体" w:hint="eastAsia"/>
          <w:sz w:val="28"/>
          <w:szCs w:val="28"/>
        </w:rPr>
        <w:t>本单位将参与＿＿＿＿＿编号＿＿＿＿＿项目的投标，已在网站上下载标书，特发函确认。</w:t>
      </w:r>
    </w:p>
    <w:p w:rsidR="00583739" w:rsidRDefault="00ED210B">
      <w:pPr>
        <w:rPr>
          <w:rFonts w:ascii="宋体" w:hAnsi="宋体"/>
          <w:sz w:val="28"/>
          <w:szCs w:val="28"/>
        </w:rPr>
      </w:pPr>
      <w:r>
        <w:rPr>
          <w:rFonts w:ascii="宋体" w:hAnsi="宋体" w:hint="eastAsia"/>
          <w:sz w:val="28"/>
          <w:szCs w:val="28"/>
        </w:rPr>
        <w:t xml:space="preserve">　　单位名称：</w:t>
      </w:r>
    </w:p>
    <w:p w:rsidR="00583739" w:rsidRDefault="00ED210B">
      <w:pPr>
        <w:rPr>
          <w:rFonts w:ascii="宋体" w:hAnsi="宋体"/>
          <w:sz w:val="28"/>
          <w:szCs w:val="28"/>
        </w:rPr>
      </w:pPr>
      <w:r>
        <w:rPr>
          <w:rFonts w:ascii="宋体" w:hAnsi="宋体" w:hint="eastAsia"/>
          <w:sz w:val="28"/>
          <w:szCs w:val="28"/>
        </w:rPr>
        <w:t xml:space="preserve">　　项目负责人：</w:t>
      </w:r>
    </w:p>
    <w:p w:rsidR="00583739" w:rsidRDefault="00ED210B">
      <w:pPr>
        <w:ind w:firstLineChars="200" w:firstLine="560"/>
        <w:rPr>
          <w:rFonts w:ascii="宋体" w:hAnsi="宋体"/>
          <w:sz w:val="28"/>
          <w:szCs w:val="28"/>
        </w:rPr>
      </w:pPr>
      <w:r>
        <w:rPr>
          <w:rFonts w:ascii="宋体" w:hAnsi="宋体" w:hint="eastAsia"/>
          <w:sz w:val="28"/>
          <w:szCs w:val="28"/>
        </w:rPr>
        <w:t>联系电话：</w:t>
      </w:r>
    </w:p>
    <w:p w:rsidR="00583739" w:rsidRDefault="00ED210B">
      <w:pPr>
        <w:rPr>
          <w:rFonts w:ascii="宋体" w:hAnsi="宋体"/>
          <w:sz w:val="28"/>
          <w:szCs w:val="28"/>
        </w:rPr>
      </w:pPr>
      <w:r>
        <w:rPr>
          <w:rFonts w:ascii="宋体" w:hAnsi="宋体" w:hint="eastAsia"/>
          <w:sz w:val="28"/>
          <w:szCs w:val="28"/>
        </w:rPr>
        <w:t xml:space="preserve">　　法人授权代表（投标代表）：</w:t>
      </w:r>
    </w:p>
    <w:p w:rsidR="00583739" w:rsidRDefault="00ED210B">
      <w:pPr>
        <w:ind w:firstLine="645"/>
        <w:rPr>
          <w:rFonts w:ascii="宋体" w:hAnsi="宋体"/>
          <w:sz w:val="28"/>
          <w:szCs w:val="28"/>
        </w:rPr>
      </w:pPr>
      <w:r>
        <w:rPr>
          <w:rFonts w:ascii="宋体" w:hAnsi="宋体" w:hint="eastAsia"/>
          <w:sz w:val="28"/>
          <w:szCs w:val="28"/>
        </w:rPr>
        <w:t>联系电话：</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传真：</w:t>
      </w:r>
    </w:p>
    <w:p w:rsidR="00583739" w:rsidRDefault="00ED210B">
      <w:pPr>
        <w:ind w:firstLine="645"/>
        <w:rPr>
          <w:rFonts w:ascii="宋体" w:hAnsi="宋体"/>
          <w:sz w:val="28"/>
          <w:szCs w:val="28"/>
        </w:rPr>
      </w:pPr>
      <w:r>
        <w:rPr>
          <w:rFonts w:ascii="宋体" w:hAnsi="宋体" w:hint="eastAsia"/>
          <w:sz w:val="28"/>
          <w:szCs w:val="28"/>
        </w:rPr>
        <w:t>邮箱：</w:t>
      </w:r>
    </w:p>
    <w:p w:rsidR="00583739" w:rsidRDefault="00ED210B">
      <w:pPr>
        <w:ind w:left="3640" w:hangingChars="1300" w:hanging="3640"/>
        <w:rPr>
          <w:rFonts w:ascii="宋体" w:hAnsi="宋体"/>
          <w:sz w:val="28"/>
          <w:szCs w:val="28"/>
        </w:rPr>
      </w:pPr>
      <w:r>
        <w:rPr>
          <w:rFonts w:ascii="宋体" w:hAnsi="宋体" w:hint="eastAsia"/>
          <w:sz w:val="28"/>
          <w:szCs w:val="28"/>
        </w:rPr>
        <w:t xml:space="preserve">　　　　　　　　　　　　　　　　　　　　　</w:t>
      </w:r>
    </w:p>
    <w:p w:rsidR="00583739" w:rsidRDefault="00583739">
      <w:pPr>
        <w:ind w:left="3640" w:hangingChars="1300" w:hanging="3640"/>
        <w:rPr>
          <w:rFonts w:ascii="宋体" w:hAnsi="宋体"/>
          <w:sz w:val="28"/>
          <w:szCs w:val="28"/>
        </w:rPr>
      </w:pPr>
    </w:p>
    <w:p w:rsidR="00583739" w:rsidRDefault="00583739">
      <w:pPr>
        <w:ind w:left="3640" w:hangingChars="1300" w:hanging="3640"/>
        <w:rPr>
          <w:rFonts w:ascii="宋体" w:hAnsi="宋体"/>
          <w:sz w:val="28"/>
          <w:szCs w:val="28"/>
        </w:rPr>
      </w:pPr>
    </w:p>
    <w:p w:rsidR="00583739" w:rsidRDefault="00ED210B">
      <w:pPr>
        <w:ind w:leftChars="1729" w:left="3631" w:firstLineChars="500" w:firstLine="1400"/>
        <w:rPr>
          <w:rFonts w:ascii="宋体" w:hAnsi="宋体"/>
          <w:sz w:val="28"/>
          <w:szCs w:val="28"/>
        </w:rPr>
      </w:pPr>
      <w:r>
        <w:rPr>
          <w:rFonts w:ascii="宋体" w:hAnsi="宋体" w:hint="eastAsia"/>
          <w:sz w:val="28"/>
          <w:szCs w:val="28"/>
        </w:rPr>
        <w:t>＿＿＿＿＿＿＿（单位公章）</w:t>
      </w:r>
    </w:p>
    <w:p w:rsidR="00583739" w:rsidRDefault="00ED210B">
      <w:pPr>
        <w:ind w:left="4620" w:hangingChars="1650" w:hanging="4620"/>
        <w:rPr>
          <w:rFonts w:ascii="宋体" w:hAnsi="宋体"/>
          <w:sz w:val="28"/>
          <w:szCs w:val="28"/>
        </w:rPr>
      </w:pPr>
      <w:r>
        <w:rPr>
          <w:rFonts w:ascii="宋体" w:hAnsi="宋体" w:hint="eastAsia"/>
          <w:sz w:val="28"/>
          <w:szCs w:val="28"/>
        </w:rPr>
        <w:t xml:space="preserve">　　　　　　　　　　　　　　　　　　　　年　　　月　　　日</w:t>
      </w:r>
    </w:p>
    <w:p w:rsidR="00583739" w:rsidRDefault="00583739">
      <w:pPr>
        <w:pStyle w:val="2"/>
        <w:spacing w:line="360" w:lineRule="auto"/>
        <w:rPr>
          <w:rFonts w:ascii="黑体" w:eastAsia="黑体" w:hAnsi="黑体"/>
          <w:b w:val="0"/>
          <w:bCs w:val="0"/>
          <w:sz w:val="36"/>
          <w:szCs w:val="36"/>
        </w:rPr>
      </w:pPr>
    </w:p>
    <w:p w:rsidR="00583739" w:rsidRDefault="00583739">
      <w:pPr>
        <w:pStyle w:val="a0"/>
      </w:pPr>
    </w:p>
    <w:p w:rsidR="00583739" w:rsidRDefault="00583739">
      <w:pPr>
        <w:pStyle w:val="a0"/>
      </w:pPr>
    </w:p>
    <w:p w:rsidR="00583739" w:rsidRDefault="00583739">
      <w:pPr>
        <w:pStyle w:val="a0"/>
      </w:pPr>
    </w:p>
    <w:p w:rsidR="00583739" w:rsidRDefault="00ED210B">
      <w:pPr>
        <w:pStyle w:val="2"/>
        <w:spacing w:line="360" w:lineRule="auto"/>
        <w:rPr>
          <w:rFonts w:ascii="黑体" w:eastAsia="黑体" w:hAnsi="黑体"/>
          <w:b w:val="0"/>
          <w:bCs w:val="0"/>
          <w:sz w:val="36"/>
          <w:szCs w:val="36"/>
        </w:rPr>
      </w:pPr>
      <w:r>
        <w:rPr>
          <w:rFonts w:ascii="黑体" w:eastAsia="黑体" w:hAnsi="黑体" w:hint="eastAsia"/>
          <w:b w:val="0"/>
          <w:bCs w:val="0"/>
          <w:sz w:val="36"/>
          <w:szCs w:val="36"/>
        </w:rPr>
        <w:lastRenderedPageBreak/>
        <w:t>第二章</w:t>
      </w:r>
      <w:r>
        <w:rPr>
          <w:rFonts w:ascii="黑体" w:eastAsia="黑体" w:hAnsi="黑体" w:hint="eastAsia"/>
          <w:b w:val="0"/>
          <w:bCs w:val="0"/>
          <w:sz w:val="36"/>
          <w:szCs w:val="36"/>
        </w:rPr>
        <w:t xml:space="preserve">  </w:t>
      </w:r>
      <w:r>
        <w:rPr>
          <w:rFonts w:ascii="黑体" w:eastAsia="黑体" w:hAnsi="黑体" w:hint="eastAsia"/>
          <w:b w:val="0"/>
          <w:bCs w:val="0"/>
          <w:sz w:val="36"/>
          <w:szCs w:val="36"/>
        </w:rPr>
        <w:t>磋商须知</w:t>
      </w:r>
    </w:p>
    <w:p w:rsidR="00583739" w:rsidRDefault="00ED210B" w:rsidP="0008243C">
      <w:pPr>
        <w:spacing w:afterLines="50" w:line="360" w:lineRule="auto"/>
        <w:jc w:val="center"/>
        <w:rPr>
          <w:rFonts w:ascii="宋体" w:hAnsi="宋体"/>
          <w:b/>
          <w:bCs/>
          <w:sz w:val="24"/>
          <w:szCs w:val="24"/>
        </w:rPr>
      </w:pPr>
      <w:r>
        <w:rPr>
          <w:rFonts w:ascii="宋体" w:hAnsi="宋体" w:hint="eastAsia"/>
          <w:sz w:val="24"/>
          <w:szCs w:val="24"/>
        </w:rPr>
        <w:t>（参加竞争性磋商的供应商以下简称“磋商供应商”）</w:t>
      </w:r>
    </w:p>
    <w:p w:rsidR="00583739" w:rsidRDefault="00ED210B" w:rsidP="0008243C">
      <w:pPr>
        <w:spacing w:afterLines="50" w:line="360" w:lineRule="auto"/>
        <w:ind w:firstLineChars="147" w:firstLine="354"/>
        <w:rPr>
          <w:rFonts w:ascii="宋体" w:hAnsi="宋体"/>
          <w:sz w:val="24"/>
          <w:szCs w:val="24"/>
        </w:rPr>
      </w:pPr>
      <w:r>
        <w:rPr>
          <w:rFonts w:ascii="宋体" w:hAnsi="宋体" w:hint="eastAsia"/>
          <w:b/>
          <w:bCs/>
          <w:sz w:val="24"/>
          <w:szCs w:val="24"/>
        </w:rPr>
        <w:t>一、总则</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、适用范围</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 xml:space="preserve">1.1 </w:t>
      </w:r>
      <w:r>
        <w:rPr>
          <w:rFonts w:ascii="宋体" w:hAnsi="宋体" w:hint="eastAsia"/>
          <w:sz w:val="24"/>
          <w:szCs w:val="24"/>
        </w:rPr>
        <w:t>本竞争性磋商文件（以下简称磋商文件）仅适用此项目。</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 xml:space="preserve">1.2 </w:t>
      </w:r>
      <w:r>
        <w:rPr>
          <w:rFonts w:ascii="宋体" w:hAnsi="宋体" w:hint="eastAsia"/>
          <w:sz w:val="24"/>
          <w:szCs w:val="24"/>
        </w:rPr>
        <w:t>本项目按照项目如分包，分别确定各分包成交磋商供应商。</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 xml:space="preserve"> 2</w:t>
      </w:r>
      <w:r>
        <w:rPr>
          <w:rFonts w:ascii="宋体" w:hAnsi="宋体" w:hint="eastAsia"/>
          <w:sz w:val="24"/>
          <w:szCs w:val="24"/>
        </w:rPr>
        <w:t>、项目采购方式</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本次采购采取竞争性磋商的方式。</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、合格的磋商供应商</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满足本磋商文件“竞争性磋商采购公告”中合格磋商供应商资格要求的规定。</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 xml:space="preserve">3.2 </w:t>
      </w:r>
      <w:r>
        <w:rPr>
          <w:rFonts w:ascii="宋体" w:hAnsi="宋体" w:hint="eastAsia"/>
          <w:sz w:val="24"/>
          <w:szCs w:val="24"/>
        </w:rPr>
        <w:t>满足本磋商文件实质性要求和条件的规定。</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、参加磋商费用</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参加磋商供应商应自行承担所有与参加磋商有关的费用。不论最终的成交结果如何，采购</w:t>
      </w:r>
      <w:r>
        <w:rPr>
          <w:rFonts w:ascii="宋体" w:hAnsi="宋体" w:cs="宋体" w:hint="eastAsia"/>
          <w:sz w:val="24"/>
          <w:szCs w:val="24"/>
        </w:rPr>
        <w:t>人及招标代理机构</w:t>
      </w:r>
      <w:r>
        <w:rPr>
          <w:rFonts w:ascii="宋体" w:hAnsi="宋体" w:hint="eastAsia"/>
          <w:sz w:val="24"/>
          <w:szCs w:val="24"/>
        </w:rPr>
        <w:t>在任何情况下均无义务和责任承担这些费用。</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、磋商文件的约束力</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磋商供应商一旦下载了本磋商文件并决定参加磋商，即被认为接受了本磋商文件的规定和约束，并且视为自竞争性磋商公告期限届满之日起已经知道或应当知道自身权益是否受到了损害。</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、磋商文件的询问及修改</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6.1</w:t>
      </w:r>
      <w:r>
        <w:rPr>
          <w:rFonts w:ascii="宋体" w:hAnsi="宋体" w:hint="eastAsia"/>
          <w:sz w:val="24"/>
          <w:szCs w:val="24"/>
        </w:rPr>
        <w:t>任何要求</w:t>
      </w:r>
      <w:r>
        <w:rPr>
          <w:rFonts w:ascii="宋体" w:hAnsi="宋体" w:hint="eastAsia"/>
          <w:sz w:val="24"/>
          <w:szCs w:val="24"/>
        </w:rPr>
        <w:t>对磋商文件进行询问的磋商供应商，均应在提交首次响应文件截止时间五日前按采购邀请中的通讯地址，向采购人或招标代理机构提出。提交首次响应文件截止之日前，</w:t>
      </w:r>
      <w:r>
        <w:rPr>
          <w:rFonts w:ascii="宋体" w:hAnsi="宋体" w:cs="宋体" w:hint="eastAsia"/>
          <w:sz w:val="24"/>
          <w:szCs w:val="24"/>
        </w:rPr>
        <w:t>采购人及招标代理机构</w:t>
      </w:r>
      <w:r>
        <w:rPr>
          <w:rFonts w:ascii="宋体" w:hAnsi="宋体" w:hint="eastAsia"/>
          <w:sz w:val="24"/>
          <w:szCs w:val="24"/>
        </w:rPr>
        <w:t>可以对已发出的磋商文件进行必要的澄清或者修改，澄清或者修改的内容作为磋商文件的组成部分。澄清或者修改的内容可能影响响应文件编制的，招标代理机构将在提交首次响应文件截止时间至少五日前，在盐城幼儿师范高等专科学校上发布书面更正公告形式通知所有获取磋商文件的磋商供应商。不足五日的，招标代理机构应当顺延提交首次响应文件截止时间。</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lastRenderedPageBreak/>
        <w:t>6.2</w:t>
      </w:r>
      <w:r>
        <w:rPr>
          <w:rFonts w:ascii="宋体" w:hAnsi="宋体" w:cs="宋体" w:hint="eastAsia"/>
          <w:sz w:val="24"/>
          <w:szCs w:val="24"/>
        </w:rPr>
        <w:t>采购人及招标代</w:t>
      </w:r>
      <w:r>
        <w:rPr>
          <w:rFonts w:ascii="宋体" w:hAnsi="宋体" w:cs="宋体" w:hint="eastAsia"/>
          <w:sz w:val="24"/>
          <w:szCs w:val="24"/>
        </w:rPr>
        <w:t>理机构</w:t>
      </w:r>
      <w:r>
        <w:rPr>
          <w:rFonts w:ascii="宋体" w:hAnsi="宋体" w:hint="eastAsia"/>
          <w:sz w:val="24"/>
          <w:szCs w:val="24"/>
        </w:rPr>
        <w:t>可以视采购项目的具体情况，组织磋商供应商进行现场考察或召开磋商前答疑会，但不单独或分别组织只有一个磋商供应商参加的现场考察和答疑会。</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、磋商文件的解释</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 xml:space="preserve">7.1 </w:t>
      </w:r>
      <w:r>
        <w:rPr>
          <w:rFonts w:ascii="宋体" w:hAnsi="宋体" w:hint="eastAsia"/>
          <w:sz w:val="24"/>
          <w:szCs w:val="24"/>
        </w:rPr>
        <w:t>本磋商文件由招标代理机构负责解释。</w:t>
      </w:r>
    </w:p>
    <w:p w:rsidR="00583739" w:rsidRDefault="00ED210B">
      <w:pPr>
        <w:spacing w:line="360" w:lineRule="auto"/>
        <w:ind w:firstLineChars="200" w:firstLine="482"/>
        <w:rPr>
          <w:rFonts w:ascii="宋体" w:hAnsi="宋体"/>
          <w:sz w:val="24"/>
          <w:szCs w:val="24"/>
        </w:rPr>
      </w:pPr>
      <w:r>
        <w:rPr>
          <w:rFonts w:ascii="宋体" w:hAnsi="宋体" w:hint="eastAsia"/>
          <w:b/>
          <w:bCs/>
          <w:sz w:val="24"/>
          <w:szCs w:val="24"/>
        </w:rPr>
        <w:t xml:space="preserve"> </w:t>
      </w:r>
      <w:r>
        <w:rPr>
          <w:rFonts w:ascii="宋体" w:hAnsi="宋体" w:hint="eastAsia"/>
          <w:b/>
          <w:bCs/>
          <w:sz w:val="24"/>
          <w:szCs w:val="24"/>
        </w:rPr>
        <w:t>二、磋商响应文件的编制及保证金收取</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、磋商响应文件份数和签署</w:t>
      </w:r>
    </w:p>
    <w:p w:rsidR="00583739" w:rsidRDefault="00ED210B">
      <w:pPr>
        <w:spacing w:line="360" w:lineRule="auto"/>
        <w:ind w:firstLineChars="200" w:firstLine="480"/>
        <w:rPr>
          <w:rFonts w:ascii="宋体" w:hAnsi="宋体"/>
          <w:b/>
          <w:bCs/>
          <w:sz w:val="24"/>
          <w:szCs w:val="24"/>
        </w:rPr>
      </w:pPr>
      <w:r>
        <w:rPr>
          <w:rFonts w:ascii="宋体" w:hAnsi="宋体" w:hint="eastAsia"/>
          <w:sz w:val="24"/>
          <w:szCs w:val="24"/>
        </w:rPr>
        <w:t>1.1</w:t>
      </w:r>
      <w:r>
        <w:rPr>
          <w:rFonts w:ascii="宋体" w:hAnsi="宋体" w:hint="eastAsia"/>
          <w:sz w:val="24"/>
          <w:szCs w:val="24"/>
        </w:rPr>
        <w:t>磋商供应商应严格按照采购邀请要求准备磋商响应文件（以下简称响应文件），每份响应文件须清楚地标明“正本”或“副本”字样。正本份数：</w:t>
      </w:r>
      <w:r>
        <w:rPr>
          <w:rFonts w:ascii="宋体" w:hAnsi="宋体" w:hint="eastAsia"/>
          <w:sz w:val="24"/>
          <w:szCs w:val="24"/>
        </w:rPr>
        <w:t>1</w:t>
      </w:r>
      <w:r>
        <w:rPr>
          <w:rFonts w:ascii="宋体" w:hAnsi="宋体" w:hint="eastAsia"/>
          <w:sz w:val="24"/>
          <w:szCs w:val="24"/>
        </w:rPr>
        <w:t>份；副本份数：</w:t>
      </w:r>
      <w:r>
        <w:rPr>
          <w:rFonts w:ascii="宋体" w:hAnsi="宋体" w:hint="eastAsia"/>
          <w:sz w:val="24"/>
          <w:szCs w:val="24"/>
        </w:rPr>
        <w:t>4</w:t>
      </w:r>
      <w:r>
        <w:rPr>
          <w:rFonts w:ascii="宋体" w:hAnsi="宋体" w:hint="eastAsia"/>
          <w:sz w:val="24"/>
          <w:szCs w:val="24"/>
        </w:rPr>
        <w:t>份。</w:t>
      </w:r>
      <w:r>
        <w:rPr>
          <w:rFonts w:ascii="宋体" w:hAnsi="宋体" w:hint="eastAsia"/>
          <w:b/>
          <w:bCs/>
          <w:sz w:val="24"/>
          <w:szCs w:val="24"/>
        </w:rPr>
        <w:t>（另请提供电子标书</w:t>
      </w:r>
      <w:r>
        <w:rPr>
          <w:rFonts w:ascii="宋体" w:hAnsi="宋体" w:hint="eastAsia"/>
          <w:b/>
          <w:bCs/>
          <w:sz w:val="24"/>
          <w:szCs w:val="24"/>
        </w:rPr>
        <w:t>&lt;U&gt;</w:t>
      </w:r>
      <w:r>
        <w:rPr>
          <w:rFonts w:ascii="宋体" w:hAnsi="宋体" w:hint="eastAsia"/>
          <w:b/>
          <w:bCs/>
          <w:sz w:val="24"/>
          <w:szCs w:val="24"/>
        </w:rPr>
        <w:t>盘一份，</w:t>
      </w:r>
      <w:r>
        <w:rPr>
          <w:rFonts w:ascii="宋体" w:hAnsi="宋体" w:hint="eastAsia"/>
          <w:b/>
          <w:bCs/>
          <w:sz w:val="24"/>
          <w:szCs w:val="24"/>
        </w:rPr>
        <w:t>U</w:t>
      </w:r>
      <w:r>
        <w:rPr>
          <w:rFonts w:ascii="宋体" w:hAnsi="宋体" w:hint="eastAsia"/>
          <w:b/>
          <w:bCs/>
          <w:sz w:val="24"/>
          <w:szCs w:val="24"/>
        </w:rPr>
        <w:t>盘中含响应文件所有内容，</w:t>
      </w:r>
      <w:r>
        <w:rPr>
          <w:rFonts w:ascii="宋体" w:hAnsi="宋体" w:hint="eastAsia"/>
          <w:b/>
          <w:bCs/>
          <w:sz w:val="24"/>
          <w:szCs w:val="24"/>
        </w:rPr>
        <w:t>U</w:t>
      </w:r>
      <w:r>
        <w:rPr>
          <w:rFonts w:ascii="宋体" w:hAnsi="宋体" w:hint="eastAsia"/>
          <w:b/>
          <w:bCs/>
          <w:sz w:val="24"/>
          <w:szCs w:val="24"/>
        </w:rPr>
        <w:t>盘表面加贴标签并注明单位名</w:t>
      </w:r>
      <w:r>
        <w:rPr>
          <w:rFonts w:ascii="宋体" w:hAnsi="宋体" w:hint="eastAsia"/>
          <w:b/>
          <w:bCs/>
          <w:sz w:val="24"/>
          <w:szCs w:val="24"/>
        </w:rPr>
        <w:t>称）</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磋商供应商法定名称的印章，不包括合同、财务、税务、发票等形式的业务专用章。</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 xml:space="preserve">1.2 </w:t>
      </w:r>
      <w:r>
        <w:rPr>
          <w:rFonts w:ascii="宋体" w:hAnsi="宋体" w:hint="eastAsia"/>
          <w:sz w:val="24"/>
          <w:szCs w:val="24"/>
        </w:rPr>
        <w:t>除磋商供应商对错处做必要修改外，响应文件不得行间插字、涂改或增删。如有修改错漏处，必须由响应文件签署人签字或盖章。</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、响应文件编制要求</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磋商供应商提交的响应文件以及磋商供应商与</w:t>
      </w:r>
      <w:r>
        <w:rPr>
          <w:rFonts w:ascii="宋体" w:hAnsi="宋体" w:cs="宋体" w:hint="eastAsia"/>
          <w:sz w:val="24"/>
          <w:szCs w:val="24"/>
        </w:rPr>
        <w:t>采购人</w:t>
      </w:r>
      <w:r>
        <w:rPr>
          <w:rFonts w:ascii="宋体" w:hAnsi="宋体" w:cs="宋体" w:hint="eastAsia"/>
          <w:sz w:val="24"/>
          <w:szCs w:val="24"/>
        </w:rPr>
        <w:t>及招标代理机构</w:t>
      </w:r>
      <w:r>
        <w:rPr>
          <w:rFonts w:ascii="宋体" w:hAnsi="宋体" w:hint="eastAsia"/>
          <w:sz w:val="24"/>
          <w:szCs w:val="24"/>
        </w:rPr>
        <w:t>就有关磋商的所有来往函电均应使用简体中文。磋商文件中既有中文也有外文的，以中文意义为准。</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 xml:space="preserve">2.2 </w:t>
      </w:r>
      <w:r>
        <w:rPr>
          <w:rFonts w:ascii="宋体" w:hAnsi="宋体" w:hint="eastAsia"/>
          <w:sz w:val="24"/>
          <w:szCs w:val="24"/>
        </w:rPr>
        <w:t>除技术性能另有规定外，响应文件所使用的度量衡单位，均须采用国家法定计量单位。</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、参加磋商供应商资格的文件证明</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磋商供应商应提交证明其有资格参加磋商和成交后有能力独立履行合同的文件，并作为其响应文件的一部分。</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磋商供应商除必须具有履行合同所需提供的服务能力外，还必须具备相应的财务、技术方面的能力。</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磋商供应商应填写并提交磋商文件所附的“</w:t>
      </w:r>
      <w:r>
        <w:rPr>
          <w:rFonts w:ascii="宋体" w:hAnsi="宋体" w:hint="eastAsia"/>
          <w:b/>
          <w:bCs/>
          <w:sz w:val="24"/>
          <w:szCs w:val="24"/>
        </w:rPr>
        <w:t>资信证明文件</w:t>
      </w:r>
      <w:r>
        <w:rPr>
          <w:rFonts w:ascii="宋体" w:hAnsi="宋体" w:hint="eastAsia"/>
          <w:sz w:val="24"/>
          <w:szCs w:val="24"/>
        </w:rPr>
        <w:t>”。</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lastRenderedPageBreak/>
        <w:t>4</w:t>
      </w:r>
      <w:r>
        <w:rPr>
          <w:rFonts w:ascii="宋体" w:hAnsi="宋体" w:hint="eastAsia"/>
          <w:sz w:val="24"/>
          <w:szCs w:val="24"/>
        </w:rPr>
        <w:t>、磋商响应报价表</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磋商供应商应按照磋商文件规定格式填报磋商响应报价表（含分项报价）。每项服务只允许有一个报价，任何有选择的报价将不予接受，磋商文件中另有规定的按规定执行。</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标的物</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详见项目需求。</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有关费用处理</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本次采购磋商供应商的总报价应包括磋商供应商为完成竞争性磋商文件所确定的招标范围内的全部服务工作内容所发生的一切费用。</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本次招标设一个包，不拆分细项。</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其它费用处理</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磋商文件未列明，而磋商供应商认为必须的费用也须列入报价。</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4.5</w:t>
      </w:r>
      <w:r>
        <w:rPr>
          <w:rFonts w:ascii="宋体" w:hAnsi="宋体" w:hint="eastAsia"/>
          <w:sz w:val="24"/>
          <w:szCs w:val="24"/>
        </w:rPr>
        <w:t>报价采用的货币</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响应文件中的单价和总价，无特殊规定的采用人民币报价，以元为单位标注。磋商文件中另有规定的按规定执行。</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 xml:space="preserve">4.6 </w:t>
      </w:r>
      <w:r>
        <w:rPr>
          <w:rFonts w:ascii="宋体" w:hAnsi="宋体" w:hint="eastAsia"/>
          <w:sz w:val="24"/>
          <w:szCs w:val="24"/>
        </w:rPr>
        <w:t>磋商响应报价表上的价格应按磋商文件规定填写。</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、项目需求响应方案</w:t>
      </w:r>
    </w:p>
    <w:p w:rsidR="00583739" w:rsidRDefault="00ED210B" w:rsidP="0008243C">
      <w:pPr>
        <w:spacing w:afterLines="50" w:line="360" w:lineRule="auto"/>
        <w:ind w:firstLineChars="199" w:firstLine="478"/>
        <w:rPr>
          <w:rFonts w:ascii="宋体" w:hAnsi="宋体"/>
          <w:sz w:val="24"/>
          <w:szCs w:val="24"/>
        </w:rPr>
      </w:pPr>
      <w:r>
        <w:rPr>
          <w:rFonts w:ascii="宋体" w:hAnsi="宋体" w:hint="eastAsia"/>
          <w:sz w:val="24"/>
          <w:szCs w:val="24"/>
        </w:rPr>
        <w:t>5.1</w:t>
      </w:r>
      <w:r>
        <w:rPr>
          <w:rFonts w:ascii="宋体" w:hAnsi="宋体" w:hint="eastAsia"/>
          <w:sz w:val="24"/>
          <w:szCs w:val="24"/>
        </w:rPr>
        <w:t>提供为完成本项目的总体实施方案。</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5.2</w:t>
      </w:r>
      <w:r>
        <w:rPr>
          <w:rFonts w:ascii="宋体" w:hAnsi="宋体" w:hint="eastAsia"/>
          <w:sz w:val="24"/>
          <w:szCs w:val="24"/>
        </w:rPr>
        <w:t>对磋商文件中项目需求的技术与商务条款要求逐项作出应答，并提供依据或说明。</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5.3</w:t>
      </w:r>
      <w:r>
        <w:rPr>
          <w:rFonts w:ascii="宋体" w:hAnsi="宋体" w:hint="eastAsia"/>
          <w:sz w:val="24"/>
          <w:szCs w:val="24"/>
        </w:rPr>
        <w:t>磋商供应商认为需要的其他技术文件或说明。</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、磋商保证金</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6.1</w:t>
      </w:r>
      <w:r>
        <w:rPr>
          <w:rFonts w:ascii="宋体" w:hAnsi="宋体" w:hint="eastAsia"/>
          <w:sz w:val="24"/>
          <w:szCs w:val="24"/>
        </w:rPr>
        <w:t>磋商供应商在磋商开始前必须向招标代理机构足额提交磋商保证金，作为其磋商的一部分。磋商保证金是为了保护采购人免遭因磋商供应商的行为而蒙受的损失，采</w:t>
      </w:r>
      <w:r>
        <w:rPr>
          <w:rFonts w:ascii="宋体" w:hAnsi="宋体" w:hint="eastAsia"/>
          <w:sz w:val="24"/>
          <w:szCs w:val="24"/>
        </w:rPr>
        <w:t>购人因磋商供应商的行为受到损害时，招标代理机构可根据相关规定处理。</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6.2</w:t>
      </w:r>
      <w:r>
        <w:rPr>
          <w:rFonts w:ascii="宋体" w:hAnsi="宋体" w:hint="eastAsia"/>
          <w:sz w:val="24"/>
          <w:szCs w:val="24"/>
        </w:rPr>
        <w:t>参加磋商采购所需交纳的保证金必须是人民币，磋商保证金的交纳形式见采购邀请。</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6.3</w:t>
      </w:r>
      <w:r>
        <w:rPr>
          <w:rFonts w:ascii="宋体" w:hAnsi="宋体" w:hint="eastAsia"/>
          <w:sz w:val="24"/>
          <w:szCs w:val="24"/>
        </w:rPr>
        <w:t>在磋商时，对在响应文件递交截止时间以前未按磋商文件要求提交磋商保证金的响应文件，采购中心将视其为无效响应文件而予以拒绝。</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lastRenderedPageBreak/>
        <w:t>6.4</w:t>
      </w:r>
      <w:r>
        <w:rPr>
          <w:rFonts w:ascii="宋体" w:hAnsi="宋体" w:hint="eastAsia"/>
          <w:sz w:val="24"/>
          <w:szCs w:val="24"/>
        </w:rPr>
        <w:t>未中标的磋商供应商的磋商保证金，将在中标通知书发出之日起</w:t>
      </w:r>
      <w:r>
        <w:rPr>
          <w:rFonts w:ascii="宋体" w:hAnsi="宋体" w:hint="eastAsia"/>
          <w:sz w:val="24"/>
          <w:szCs w:val="24"/>
        </w:rPr>
        <w:t>5</w:t>
      </w:r>
      <w:r>
        <w:rPr>
          <w:rFonts w:ascii="宋体" w:hAnsi="宋体" w:hint="eastAsia"/>
          <w:sz w:val="24"/>
          <w:szCs w:val="24"/>
        </w:rPr>
        <w:t>个工作日内凭招标代理机构经办人签署意见的保证金收据予以退还，不计利息。中标人的磋商保证金，将在合同签订后凭招标代理机构经办人签署意见的保证金收据予以退还，不计利息。</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5</w:t>
      </w:r>
      <w:r>
        <w:rPr>
          <w:rFonts w:ascii="宋体" w:hAnsi="宋体" w:hint="eastAsia"/>
          <w:sz w:val="24"/>
          <w:szCs w:val="24"/>
        </w:rPr>
        <w:t>下列任何情况发生时，磋商保证金不予退还：</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）磋商供应商在磋商响应有效期内无正当理由撤回其响应文件或者在磋商过程中无正当理由退出磋商活动（磋商供应商在提交最后报价之前退出磋商的除外）；</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）为谋取最终成交，磋商供应商在整个磋商过程中提供的相关文件被确认是虚假的、不真实的；</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）参加磋商的供应商之间被证实有串通、欺诈行为或者恶意进行竞争，影响采购人合法权益的；</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）整个采购活动中采取不正当手段诋毁、排挤其他磋商供应商的；</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）与采购人、采购中心相关工作人员恶意串通的；</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）向采购人、采购中心相关工作人员行贿或者提供其他不正当利益的；</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）成交磋商供应商在规定期限内未能根据规定签订合同；</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）成交磋商供应商在规定期限内未能根据规定交纳履约保证金。</w:t>
      </w:r>
    </w:p>
    <w:p w:rsidR="00583739" w:rsidRDefault="00ED210B">
      <w:pPr>
        <w:spacing w:line="360" w:lineRule="auto"/>
        <w:ind w:firstLineChars="200" w:firstLine="482"/>
        <w:rPr>
          <w:rFonts w:ascii="宋体" w:hAnsi="宋体"/>
          <w:sz w:val="24"/>
          <w:szCs w:val="24"/>
        </w:rPr>
      </w:pPr>
      <w:r>
        <w:rPr>
          <w:rFonts w:ascii="宋体" w:hAnsi="宋体" w:hint="eastAsia"/>
          <w:b/>
          <w:bCs/>
          <w:sz w:val="24"/>
          <w:szCs w:val="24"/>
        </w:rPr>
        <w:t>三、响应文件的递交</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、响应文件的密封和标记</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磋商供应商应严格按照采购邀请要求的份数准备响应文件，每份响应文件须清楚地标明“正本”或“副本”字样。一旦正本和副本不符，以正本为准。磋商供应商应将响应文件正本和所有副本密封。</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密封的响应文件应：</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）按采购邀请中注明的地址送达规定地点；</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）注明参加磋商项目名称、</w:t>
      </w:r>
      <w:r>
        <w:rPr>
          <w:rFonts w:ascii="宋体" w:hAnsi="宋体" w:hint="eastAsia"/>
          <w:sz w:val="24"/>
          <w:szCs w:val="24"/>
        </w:rPr>
        <w:t>磋商文件编号及参加的分包号；</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）密封包装上应写明磋商供应商名称。</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如果密封包装未按要求密封和加写标记，招标代理机构对误投或过早启封概不负责。对由此造成提前开封的响应文件，采购中心将予以拒绝。</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、响应文件开启时间</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2.1</w:t>
      </w:r>
      <w:r>
        <w:rPr>
          <w:rFonts w:ascii="宋体" w:hAnsi="宋体" w:hint="eastAsia"/>
          <w:sz w:val="24"/>
          <w:szCs w:val="24"/>
        </w:rPr>
        <w:t>招标代理机构收到响应文件的时间不得迟于本磋商文件规定的响应文</w:t>
      </w:r>
      <w:r>
        <w:rPr>
          <w:rFonts w:ascii="宋体" w:hAnsi="宋体" w:hint="eastAsia"/>
          <w:sz w:val="24"/>
          <w:szCs w:val="24"/>
        </w:rPr>
        <w:lastRenderedPageBreak/>
        <w:t>件接收截止时间。</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招标代理机构有权通过修改磋商文件推迟响应文件接收截止时间，在此情况下，磋商供应商的所有权利和义务以及受制的响应文件接收截止时间均应以延长后新的响应文件接收截止时间为准。</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、迟交的响应文件</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招</w:t>
      </w:r>
      <w:r>
        <w:rPr>
          <w:rFonts w:ascii="宋体" w:hAnsi="宋体" w:hint="eastAsia"/>
          <w:sz w:val="24"/>
          <w:szCs w:val="24"/>
        </w:rPr>
        <w:t>标代理机构将拒绝在规定的响应文件接收截止时间后接收任何响应文件。</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、响应文件的修改和撤回</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磋商供应商在递交响应文件后，可以修改或撤回其谈判响应文件，但这种修改和撤回，必须在规定的响应文件接收截止时间前，以书面形式送达指定地点。</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磋商供应商的修改或撤回通知书，应按本文件规定进行编制、密封、标记和发送，并应在封套上加注“修改”和“撤回”字样。</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 xml:space="preserve">4.3 </w:t>
      </w:r>
      <w:r>
        <w:rPr>
          <w:rFonts w:ascii="宋体" w:hAnsi="宋体" w:hint="eastAsia"/>
          <w:sz w:val="24"/>
          <w:szCs w:val="24"/>
        </w:rPr>
        <w:t>磋商供应商在提交最后报价之前，可以根据磋商情况退出磋商，采购中心退还退出磋商的供应商的磋商保证金。</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、磋商响应有效期</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 xml:space="preserve">5.1 </w:t>
      </w:r>
      <w:r>
        <w:rPr>
          <w:rFonts w:ascii="宋体" w:hAnsi="宋体" w:hint="eastAsia"/>
          <w:sz w:val="24"/>
          <w:szCs w:val="24"/>
        </w:rPr>
        <w:t>磋商响应有效期为采购</w:t>
      </w:r>
      <w:r>
        <w:rPr>
          <w:rFonts w:ascii="宋体" w:hAnsi="宋体" w:hint="eastAsia"/>
          <w:sz w:val="24"/>
          <w:szCs w:val="24"/>
        </w:rPr>
        <w:t>中心规定的响应文件接收截止时间后六十（</w:t>
      </w:r>
      <w:r>
        <w:rPr>
          <w:rFonts w:ascii="宋体" w:hAnsi="宋体" w:hint="eastAsia"/>
          <w:sz w:val="24"/>
          <w:szCs w:val="24"/>
        </w:rPr>
        <w:t>60</w:t>
      </w:r>
      <w:r>
        <w:rPr>
          <w:rFonts w:ascii="宋体" w:hAnsi="宋体" w:hint="eastAsia"/>
          <w:sz w:val="24"/>
          <w:szCs w:val="24"/>
        </w:rPr>
        <w:t>）天。磋商响应有效期比规定短的将被视为非实质性响应性而予以拒绝。</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 xml:space="preserve">5.2 </w:t>
      </w:r>
      <w:r>
        <w:rPr>
          <w:rFonts w:ascii="宋体" w:hAnsi="宋体" w:hint="eastAsia"/>
          <w:sz w:val="24"/>
          <w:szCs w:val="24"/>
        </w:rPr>
        <w:t>在特殊情况下，招标代理机构于原磋商响应有效期满之前，可向磋商供应商提出延长磋商响应有效期的要求。这种要求与答复均应采用书面形式。磋商供应商可以拒绝采购中心的这一要求而放弃磋商响应，采购中心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rsidR="00583739" w:rsidRDefault="00ED210B">
      <w:pPr>
        <w:spacing w:line="360" w:lineRule="auto"/>
        <w:ind w:firstLineChars="200" w:firstLine="482"/>
        <w:rPr>
          <w:rFonts w:ascii="宋体" w:hAnsi="宋体"/>
          <w:sz w:val="24"/>
          <w:szCs w:val="24"/>
        </w:rPr>
      </w:pPr>
      <w:r>
        <w:rPr>
          <w:rFonts w:ascii="宋体" w:hAnsi="宋体" w:hint="eastAsia"/>
          <w:b/>
          <w:bCs/>
          <w:sz w:val="24"/>
          <w:szCs w:val="24"/>
        </w:rPr>
        <w:t>四、磋商与评审</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、磋商仪式</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招标代理机构将在采购邀请中规定的时间和地点组织磋商开始仪式，仪式由采购中心主持，磋商供应商应委派携带有效证件的代表准时参加，参加仪式的代表需签名以证明其出席。</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lastRenderedPageBreak/>
        <w:t>2</w:t>
      </w:r>
      <w:r>
        <w:rPr>
          <w:rFonts w:ascii="宋体" w:hAnsi="宋体" w:hint="eastAsia"/>
          <w:sz w:val="24"/>
          <w:szCs w:val="24"/>
        </w:rPr>
        <w:t>、磋商小组</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 xml:space="preserve">2.1 </w:t>
      </w:r>
      <w:r>
        <w:rPr>
          <w:rFonts w:ascii="宋体" w:hAnsi="宋体" w:hint="eastAsia"/>
          <w:sz w:val="24"/>
          <w:szCs w:val="24"/>
        </w:rPr>
        <w:t>磋商开始仪式结束后，招标代理机构将立即组织磋商小组进行评审。</w:t>
      </w:r>
    </w:p>
    <w:p w:rsidR="00583739" w:rsidRDefault="00ED210B">
      <w:pPr>
        <w:spacing w:line="360" w:lineRule="auto"/>
        <w:ind w:firstLineChars="200" w:firstLine="480"/>
        <w:rPr>
          <w:rFonts w:ascii="宋体" w:hAnsi="宋体" w:cs="宋体"/>
          <w:sz w:val="24"/>
        </w:rPr>
      </w:pPr>
      <w:r>
        <w:rPr>
          <w:rFonts w:ascii="宋体" w:hAnsi="宋体" w:hint="eastAsia"/>
          <w:sz w:val="24"/>
          <w:szCs w:val="24"/>
        </w:rPr>
        <w:t xml:space="preserve">2.2 </w:t>
      </w:r>
      <w:r>
        <w:rPr>
          <w:rFonts w:ascii="宋体" w:hAnsi="宋体" w:hint="eastAsia"/>
          <w:sz w:val="24"/>
          <w:szCs w:val="24"/>
        </w:rPr>
        <w:t>磋商小组由</w:t>
      </w:r>
      <w:r>
        <w:rPr>
          <w:rFonts w:ascii="宋体" w:hAnsi="宋体" w:cs="宋体" w:hint="eastAsia"/>
          <w:sz w:val="24"/>
        </w:rPr>
        <w:t>政府采购评审专家（如需要）或由采购人按照单位内部管理规定抽选评审专家、采购人代表组成，且人员构成符合政府采购有关规定。</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、磋商评审过程的保密与公正</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3.1</w:t>
      </w:r>
      <w:r>
        <w:rPr>
          <w:rFonts w:ascii="宋体" w:hAnsi="宋体" w:hint="eastAsia"/>
          <w:sz w:val="24"/>
          <w:szCs w:val="24"/>
        </w:rPr>
        <w:t>磋商小组、采购人和招标代理机构工作人员、相关监督人员等与评审工作有关的人员，对评审情况以</w:t>
      </w:r>
      <w:r>
        <w:rPr>
          <w:rFonts w:ascii="宋体" w:hAnsi="宋体" w:hint="eastAsia"/>
          <w:sz w:val="24"/>
          <w:szCs w:val="24"/>
        </w:rPr>
        <w:t>及在评审过程中获悉的国家秘密、商业秘密负有保密责任。</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3.2</w:t>
      </w:r>
      <w:r>
        <w:rPr>
          <w:rFonts w:ascii="宋体" w:hAnsi="宋体" w:hint="eastAsia"/>
          <w:sz w:val="24"/>
          <w:szCs w:val="24"/>
        </w:rPr>
        <w:t>在磋商评审过程中，磋商供应商不得以任何行为影响磋商评审过程，否则其响应文件将被作为无效响应文件。</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3.3</w:t>
      </w:r>
      <w:r>
        <w:rPr>
          <w:rFonts w:ascii="宋体" w:hAnsi="宋体"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磋商供应商。</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、评审过程的澄清、说明和更正</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磋商小组在对响应文件的有效性、完整性和响应程度进行审查时，可以要求磋商供应商对响应文件中含义不明确、同类问题表述不一</w:t>
      </w:r>
      <w:r>
        <w:rPr>
          <w:rFonts w:ascii="宋体" w:hAnsi="宋体" w:hint="eastAsia"/>
          <w:sz w:val="24"/>
          <w:szCs w:val="24"/>
        </w:rPr>
        <w:t>致或者有明显文字和计算错误的内容等作出必要的澄清、说明或者更正。磋商供应商的澄清、说明或者更正不得超出响应文件的范围或者改变响应文件的实质性内容。</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接到磋商小组要求的磋商供应商应派人按磋商小组通知的时间和地点做出书面澄清、说明或更正。磋商供应商的澄清、说明或者更正应当由法定代表人或授权代表签字或者加盖公章。由授权代表签字的，应当附法人授权书。磋商供应商为自然人的，应当由本人签字并附身份证明。</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 xml:space="preserve">4.3 </w:t>
      </w:r>
      <w:r>
        <w:rPr>
          <w:rFonts w:ascii="宋体" w:hAnsi="宋体" w:hint="eastAsia"/>
          <w:sz w:val="24"/>
          <w:szCs w:val="24"/>
        </w:rPr>
        <w:t>接到磋商小组澄清要求的磋商供应商如未按规定做出澄清，其风险由磋商供应商自行承担。</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、对响应文件的初审</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5.1</w:t>
      </w:r>
      <w:r>
        <w:rPr>
          <w:rFonts w:ascii="宋体" w:hAnsi="宋体" w:hint="eastAsia"/>
          <w:sz w:val="24"/>
          <w:szCs w:val="24"/>
        </w:rPr>
        <w:t>响应文件初审分为资格性检查和符合性检查。</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资格性检查：依据法律法规和磋商文件的规定，对响应文件中的资格证明文件、磋商保证金等进行审查，以确定磋商供应商是否具备参加磋商的资格。</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磋商小组在进行资格性审查的同时，将在“信用中国”网站（</w:t>
      </w:r>
      <w:r>
        <w:rPr>
          <w:rFonts w:ascii="宋体" w:hAnsi="宋体" w:hint="eastAsia"/>
          <w:sz w:val="24"/>
          <w:szCs w:val="24"/>
        </w:rPr>
        <w:t>www.creditchina.gov.cn</w:t>
      </w:r>
      <w:r>
        <w:rPr>
          <w:rFonts w:ascii="宋体" w:hAnsi="宋体" w:hint="eastAsia"/>
          <w:sz w:val="24"/>
          <w:szCs w:val="24"/>
        </w:rPr>
        <w:t>）对磋商供应商是否被列入失信被执行人、重大税收</w:t>
      </w:r>
      <w:r>
        <w:rPr>
          <w:rFonts w:ascii="宋体" w:hAnsi="宋体" w:hint="eastAsia"/>
          <w:sz w:val="24"/>
          <w:szCs w:val="24"/>
        </w:rPr>
        <w:lastRenderedPageBreak/>
        <w:t>违法案件当事人名单、政府采购严重失信行为记录名单情况进行查询，以确定磋商供应商是否具备参加磋商的资格。查询结果将以网页打印的形式留存并归档。</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接受联合体的项目，两个以上的自然人、法人或</w:t>
      </w:r>
      <w:r>
        <w:rPr>
          <w:rFonts w:ascii="宋体" w:hAnsi="宋体" w:hint="eastAsia"/>
          <w:sz w:val="24"/>
          <w:szCs w:val="24"/>
        </w:rPr>
        <w:t>者其他组织组成一个联合体，以一个磋商供应商的身份共同参加政府采购活动的，联合体成员存在不良信用记录的，视同联合体存在不良应用记录。</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符合性检查：依据磋商文件的规定，从响应文件的有效性、完整性和对磋商文件的响应程度进行审查，以确定是否对磋商文件的实质性要求作出响应。</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5.2</w:t>
      </w:r>
      <w:r>
        <w:rPr>
          <w:rFonts w:ascii="宋体" w:hAnsi="宋体" w:hint="eastAsia"/>
          <w:sz w:val="24"/>
          <w:szCs w:val="24"/>
        </w:rPr>
        <w:t>在正式磋商之前，磋商小组将首先审查每份响应文件是否实质性响应了磋商文件的要求。实质性响应的响应文件应该是与磋商文件要求的条款、条件和规格相符，没有重大偏离或保留。</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所谓重大偏离或保留是指与磋商文件规定的实质性要求存在负偏离，或者在实质上与磋</w:t>
      </w:r>
      <w:r>
        <w:rPr>
          <w:rFonts w:ascii="宋体" w:hAnsi="宋体" w:hint="eastAsia"/>
          <w:sz w:val="24"/>
          <w:szCs w:val="24"/>
        </w:rPr>
        <w:t>商文件不一致，而且限制了合同中买方和见证方的权利或磋商供应商的义务，纠正这些偏离或保留将会对其他实质性响应要求的磋商供应商的竞争地位产生不公正的影响。是否属于重大偏离由谈判小组按照少数服从多数的原则作出结论。磋商小组决定响应文件的响应性只根据响应文件本身的内容，而不寻求外部的证据。</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 xml:space="preserve">5.3 </w:t>
      </w:r>
      <w:r>
        <w:rPr>
          <w:rFonts w:ascii="宋体" w:hAnsi="宋体" w:hint="eastAsia"/>
          <w:sz w:val="24"/>
          <w:szCs w:val="24"/>
        </w:rPr>
        <w:t>被认定为未实质性响应磋商文件的响应文件的情形</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）未按要求交纳磋商保证金的；</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）未按照磋商文件规定要求密封、签署、盖章的；</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）磋商供应商在报价时采用选择性报价；</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）磋商供应商不具备磋商文件中规定资格要求的；</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）不符合法律、法规和磋商文件中规定的其他实质性要求和条件的；</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）其他法律、法规及本磋商文件规定的属未实质性响应的响应文件的情形。</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 xml:space="preserve">5.4 </w:t>
      </w:r>
      <w:r>
        <w:rPr>
          <w:rFonts w:ascii="宋体" w:hAnsi="宋体" w:hint="eastAsia"/>
          <w:sz w:val="24"/>
          <w:szCs w:val="24"/>
        </w:rPr>
        <w:t>未实质性响应磋商文件的响应文件按无效响应处理，磋商小组将予以拒绝，磋商供应商不得通过修改或撤销不合要求的偏离或保留而使其响应文件成为实质性响应的文件。</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5.5</w:t>
      </w:r>
      <w:r>
        <w:rPr>
          <w:rFonts w:ascii="宋体" w:hAnsi="宋体" w:hint="eastAsia"/>
          <w:sz w:val="24"/>
          <w:szCs w:val="24"/>
        </w:rPr>
        <w:t>同一项目（项目未分包）或同一分包（项目有不同分包），如出现同一品牌同一型号的产品有多个磋商供应商参加磋商时，磋商中在其他条件合格的前提下，选取首次报价最低的磋商供应商参加磋商最后报价，其他磋商供应商作为</w:t>
      </w:r>
      <w:r>
        <w:rPr>
          <w:rFonts w:ascii="宋体" w:hAnsi="宋体" w:hint="eastAsia"/>
          <w:sz w:val="24"/>
          <w:szCs w:val="24"/>
        </w:rPr>
        <w:lastRenderedPageBreak/>
        <w:t>无效响应处理。</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、磋商程序及评审方法和标准</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6.1</w:t>
      </w:r>
      <w:r>
        <w:rPr>
          <w:rFonts w:ascii="宋体" w:hAnsi="宋体" w:hint="eastAsia"/>
          <w:sz w:val="24"/>
          <w:szCs w:val="24"/>
        </w:rPr>
        <w:t>磋商程序</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 xml:space="preserve">6.1.1 </w:t>
      </w:r>
      <w:r>
        <w:rPr>
          <w:rFonts w:ascii="宋体" w:hAnsi="宋体" w:hint="eastAsia"/>
          <w:sz w:val="24"/>
          <w:szCs w:val="24"/>
        </w:rPr>
        <w:t>对于通过资格性和符合性审查的磋商供应商，磋商小组所有成员将集中与单一磋商供应商分别进行磋商。</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在磋商过程中，磋商小组可能根据磋商文件和磋商情况实质性变动的内容有：采购需求中的技术、服务要求以及合同草案条款。对磋商文件作出的实质性变</w:t>
      </w:r>
      <w:r>
        <w:rPr>
          <w:rFonts w:ascii="宋体" w:hAnsi="宋体" w:hint="eastAsia"/>
          <w:sz w:val="24"/>
          <w:szCs w:val="24"/>
        </w:rPr>
        <w:t>动是磋商文件的有效组成部分，磋商小组将以书面形式同时通知所有参加磋商的磋商供应商。磋商供应商应当按照磋商文件的变动情况和磋商小组的要求重新提交响应文件，并由其法定代表人或授权代表签字或者加盖公章。</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 xml:space="preserve"> 6.1.2 </w:t>
      </w:r>
      <w:r>
        <w:rPr>
          <w:rFonts w:ascii="宋体" w:hAnsi="宋体" w:hint="eastAsia"/>
          <w:sz w:val="24"/>
          <w:szCs w:val="24"/>
        </w:rPr>
        <w:t>磋商文件如能够详细列明采购标的的技术、服务要求的，磋商结束后，磋商小组将要求所有实质性响应的磋商供应商在规定时间内提交最后报价。</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最后报价是磋商供应商响应文件的有效组成部分。符合《政府采购竞争性磋商采购方式管理暂行办法》第三条第四项及《财政部关于竞争性磋商采购方式管理暂行办法有关问题的补充通知》（财</w:t>
      </w:r>
      <w:r>
        <w:rPr>
          <w:rFonts w:ascii="宋体" w:hAnsi="宋体" w:hint="eastAsia"/>
          <w:sz w:val="24"/>
          <w:szCs w:val="24"/>
        </w:rPr>
        <w:t>库</w:t>
      </w:r>
      <w:r>
        <w:rPr>
          <w:rFonts w:ascii="宋体" w:hAnsi="宋体" w:hint="eastAsia"/>
          <w:sz w:val="24"/>
          <w:szCs w:val="24"/>
        </w:rPr>
        <w:t>[2015]124</w:t>
      </w:r>
      <w:r>
        <w:rPr>
          <w:rFonts w:ascii="宋体" w:hAnsi="宋体" w:hint="eastAsia"/>
          <w:sz w:val="24"/>
          <w:szCs w:val="24"/>
        </w:rPr>
        <w:t>号）规定情形的，提交最后报价的磋商供应商可以为</w:t>
      </w:r>
      <w:r>
        <w:rPr>
          <w:rFonts w:ascii="宋体" w:hAnsi="宋体" w:hint="eastAsia"/>
          <w:sz w:val="24"/>
          <w:szCs w:val="24"/>
        </w:rPr>
        <w:t>2</w:t>
      </w:r>
      <w:r>
        <w:rPr>
          <w:rFonts w:ascii="宋体" w:hAnsi="宋体" w:hint="eastAsia"/>
          <w:sz w:val="24"/>
          <w:szCs w:val="24"/>
        </w:rPr>
        <w:t>家。</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磋商供应商未在磋商小组规定的时间内完成最后报价的视为放弃磋商，其磋商响应按无效响应处理。最后报价须由磋商供应商法定代表人或授权代表签字或者加盖公章。已提交响应文件的磋商供应商，在提交最后报价之前，可以根据磋商情况退出磋商。招标代理机构将退还退出磋商的磋商供应商的磋商保证金。</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 xml:space="preserve">6.1.4 </w:t>
      </w:r>
      <w:r>
        <w:rPr>
          <w:rFonts w:ascii="宋体" w:hAnsi="宋体" w:hint="eastAsia"/>
          <w:sz w:val="24"/>
          <w:szCs w:val="24"/>
        </w:rPr>
        <w:t>各磋商供应商最后报价结束后</w:t>
      </w:r>
      <w:r>
        <w:rPr>
          <w:rFonts w:ascii="宋体" w:hAnsi="宋体" w:hint="eastAsia"/>
          <w:sz w:val="24"/>
          <w:szCs w:val="24"/>
        </w:rPr>
        <w:t>,</w:t>
      </w:r>
      <w:r>
        <w:rPr>
          <w:rFonts w:ascii="宋体" w:hAnsi="宋体" w:hint="eastAsia"/>
          <w:sz w:val="24"/>
          <w:szCs w:val="24"/>
        </w:rPr>
        <w:t>如磋商小组认为最后最低的磋商供应商的报价明显低于其自身成本，涉嫌恶意竞争，有可能影响商品质量和不能诚信履约的，则有权要求其在规定的期限内提供书面文件予以说明理由，并提交相关证明材料。若该磋商供应商拒绝说明或未在规定期限内提供书面说明，或虽有书面说明但仍无法证明其报价合理性的，则磋商小组有权取消其成交资格。</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 xml:space="preserve">6.2 </w:t>
      </w:r>
      <w:r>
        <w:rPr>
          <w:rFonts w:ascii="宋体" w:hAnsi="宋体" w:hint="eastAsia"/>
          <w:sz w:val="24"/>
          <w:szCs w:val="24"/>
        </w:rPr>
        <w:t>评审方法和标准</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6.2.1</w:t>
      </w:r>
      <w:r>
        <w:rPr>
          <w:rFonts w:ascii="宋体" w:hAnsi="宋体" w:hint="eastAsia"/>
          <w:sz w:val="24"/>
          <w:szCs w:val="24"/>
        </w:rPr>
        <w:t>评审方法。经磋商确定最终采购需求后，由磋商小组采用综合评分法对提交最终解决方案和最后报价的磋商供应商的响应文件进行综合评分。</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综合评分法，是指</w:t>
      </w:r>
      <w:r>
        <w:rPr>
          <w:rFonts w:ascii="宋体" w:hAnsi="宋体" w:hint="eastAsia"/>
          <w:sz w:val="24"/>
          <w:szCs w:val="24"/>
        </w:rPr>
        <w:t>响应文件满足磋商文件全部实质性要求且按评审因素的量化指标评审得分最高的磋商供应商为成交候选磋商供应商的评审方法。评审时，</w:t>
      </w:r>
      <w:r>
        <w:rPr>
          <w:rFonts w:ascii="宋体" w:hAnsi="宋体" w:hint="eastAsia"/>
          <w:sz w:val="24"/>
          <w:szCs w:val="24"/>
        </w:rPr>
        <w:lastRenderedPageBreak/>
        <w:t>磋商小组各成员独立对每个有效响应的文件进行评价、打分，然后汇总每个磋商供应商每项评分因素的得分。</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6.2.2</w:t>
      </w:r>
      <w:r>
        <w:rPr>
          <w:rFonts w:ascii="宋体" w:hAnsi="宋体" w:hint="eastAsia"/>
          <w:sz w:val="24"/>
          <w:szCs w:val="24"/>
        </w:rPr>
        <w:t>评审标准</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见本磋商文件第五章规定。</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6.3</w:t>
      </w:r>
      <w:r>
        <w:rPr>
          <w:rFonts w:ascii="宋体" w:hAnsi="宋体" w:hint="eastAsia"/>
          <w:sz w:val="24"/>
          <w:szCs w:val="24"/>
        </w:rPr>
        <w:t>采购活动终止的情况</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出现下列情形之一的，本次竞争性磋商采购活动将被终止：</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）因情况变化，不再符合规定的竞争性磋商采购方式适用情形的；</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）出现影响采购公正的违法、违规行为的；</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）除本磋商文件第</w:t>
      </w:r>
      <w:r>
        <w:rPr>
          <w:rFonts w:ascii="宋体" w:hAnsi="宋体" w:hint="eastAsia"/>
          <w:sz w:val="24"/>
          <w:szCs w:val="24"/>
        </w:rPr>
        <w:t>6.1.2</w:t>
      </w:r>
      <w:r>
        <w:rPr>
          <w:rFonts w:ascii="宋体" w:hAnsi="宋体" w:hint="eastAsia"/>
          <w:sz w:val="24"/>
          <w:szCs w:val="24"/>
        </w:rPr>
        <w:t>条第三款规定的情形外，在采购过</w:t>
      </w:r>
      <w:r>
        <w:rPr>
          <w:rFonts w:ascii="宋体" w:hAnsi="宋体" w:hint="eastAsia"/>
          <w:sz w:val="24"/>
          <w:szCs w:val="24"/>
        </w:rPr>
        <w:t>程中符合要求的磋商供应商或者报价未超过采购预算的磋商供应商不足</w:t>
      </w:r>
      <w:r>
        <w:rPr>
          <w:rFonts w:ascii="宋体" w:hAnsi="宋体" w:hint="eastAsia"/>
          <w:sz w:val="24"/>
          <w:szCs w:val="24"/>
        </w:rPr>
        <w:t>3</w:t>
      </w:r>
      <w:r>
        <w:rPr>
          <w:rFonts w:ascii="宋体" w:hAnsi="宋体" w:hint="eastAsia"/>
          <w:sz w:val="24"/>
          <w:szCs w:val="24"/>
        </w:rPr>
        <w:t>家的。</w:t>
      </w:r>
    </w:p>
    <w:p w:rsidR="00583739" w:rsidRDefault="00ED210B">
      <w:pPr>
        <w:spacing w:line="360" w:lineRule="auto"/>
        <w:ind w:firstLineChars="200" w:firstLine="482"/>
        <w:rPr>
          <w:rFonts w:ascii="宋体" w:hAnsi="宋体"/>
          <w:sz w:val="24"/>
          <w:szCs w:val="24"/>
          <w:u w:val="single"/>
        </w:rPr>
      </w:pPr>
      <w:r>
        <w:rPr>
          <w:rFonts w:ascii="宋体" w:hAnsi="宋体" w:hint="eastAsia"/>
          <w:b/>
          <w:bCs/>
          <w:sz w:val="24"/>
          <w:szCs w:val="24"/>
        </w:rPr>
        <w:t>五、成交</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1</w:t>
      </w:r>
      <w:r>
        <w:rPr>
          <w:rFonts w:ascii="宋体" w:hAnsi="宋体" w:hint="eastAsia"/>
          <w:sz w:val="24"/>
          <w:szCs w:val="24"/>
        </w:rPr>
        <w:t>、确定成交单位</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 xml:space="preserve">1.1 </w:t>
      </w:r>
      <w:r>
        <w:rPr>
          <w:rFonts w:ascii="宋体" w:hAnsi="宋体" w:hint="eastAsia"/>
          <w:sz w:val="24"/>
          <w:szCs w:val="24"/>
        </w:rPr>
        <w:t>磋商小组根据综合评分情况，按照评审得分由高到低顺序推荐</w:t>
      </w:r>
      <w:r>
        <w:rPr>
          <w:rFonts w:ascii="宋体" w:hAnsi="宋体" w:hint="eastAsia"/>
          <w:sz w:val="24"/>
          <w:szCs w:val="24"/>
        </w:rPr>
        <w:t>3</w:t>
      </w:r>
      <w:r>
        <w:rPr>
          <w:rFonts w:ascii="宋体" w:hAnsi="宋体" w:hint="eastAsia"/>
          <w:sz w:val="24"/>
          <w:szCs w:val="24"/>
        </w:rPr>
        <w:t>名以上成交候选磋商供应商，并编写评审报告。符合本文件第</w:t>
      </w:r>
      <w:r>
        <w:rPr>
          <w:rFonts w:ascii="宋体" w:hAnsi="宋体" w:hint="eastAsia"/>
          <w:sz w:val="24"/>
          <w:szCs w:val="24"/>
        </w:rPr>
        <w:t>6.1.2</w:t>
      </w:r>
      <w:r>
        <w:rPr>
          <w:rFonts w:ascii="宋体" w:hAnsi="宋体" w:hint="eastAsia"/>
          <w:sz w:val="24"/>
          <w:szCs w:val="24"/>
        </w:rPr>
        <w:t>条第三款情形的，可以推荐</w:t>
      </w:r>
      <w:r>
        <w:rPr>
          <w:rFonts w:ascii="宋体" w:hAnsi="宋体" w:hint="eastAsia"/>
          <w:sz w:val="24"/>
          <w:szCs w:val="24"/>
        </w:rPr>
        <w:t>2</w:t>
      </w:r>
      <w:r>
        <w:rPr>
          <w:rFonts w:ascii="宋体" w:hAnsi="宋体" w:hint="eastAsia"/>
          <w:sz w:val="24"/>
          <w:szCs w:val="24"/>
        </w:rPr>
        <w:t>家成交候选磋商供应商。评审得分相同的，按照最后报价由低到高的顺序推荐。评审得分且最后报价相同的，按照技术指标优劣顺序推荐。</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采购人根据磋商小组推荐的成交候选人确定成交磋商供应商。采购人确定成交磋商供应商后，招标代理机构将在“盐城幼儿师范高等专科学校网站</w:t>
      </w:r>
      <w:r>
        <w:rPr>
          <w:rFonts w:ascii="宋体" w:hAnsi="宋体" w:hint="eastAsia"/>
          <w:sz w:val="24"/>
          <w:szCs w:val="24"/>
        </w:rPr>
        <w:t>”发布成交结果公告，公告期限为一个工作日。</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1.3</w:t>
      </w:r>
      <w:r>
        <w:rPr>
          <w:rFonts w:ascii="宋体" w:hAnsi="宋体" w:hint="eastAsia"/>
          <w:sz w:val="24"/>
          <w:szCs w:val="24"/>
        </w:rPr>
        <w:t>若有充分证据证明，成交磋商供应商出现下列情况之一的，一经查实，将被取消成交资格：</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）提供虚假材料谋取成交的；</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）与评审专家、采购人、其他磋商供应商或者招标代理机构工作人员恶意串通的；</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）向评审专家、采购人或招标代理机构工作人员行贿或者提供其他不正当利益的；</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）恶意竞争，最终总报价明显低于其自身合理成本且又无法提供证明的；</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）不满足本磋商文件规定的实质性要求，但在评审过程中又未被磋商小组发现的；</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）成交后无正当理由拒不与采购人签订采购合同或者未按照磋商文件确</w:t>
      </w:r>
      <w:r>
        <w:rPr>
          <w:rFonts w:ascii="宋体" w:hAnsi="宋体" w:hint="eastAsia"/>
          <w:sz w:val="24"/>
          <w:szCs w:val="24"/>
        </w:rPr>
        <w:lastRenderedPageBreak/>
        <w:t>定的事项签订采购合同；</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）将采购合同转包；</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）法律、法规、规章规定的属于成交无效的其他情形。</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2</w:t>
      </w:r>
      <w:r>
        <w:rPr>
          <w:rFonts w:ascii="宋体" w:hAnsi="宋体" w:hint="eastAsia"/>
          <w:sz w:val="24"/>
          <w:szCs w:val="24"/>
        </w:rPr>
        <w:t>、质疑处理</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2.1</w:t>
      </w:r>
      <w:r>
        <w:rPr>
          <w:rFonts w:ascii="宋体" w:hAnsi="宋体" w:hint="eastAsia"/>
          <w:sz w:val="24"/>
          <w:szCs w:val="24"/>
        </w:rPr>
        <w:t>磋商供应商认为磋商文件、采购过程和采购结果使自己的权益受到损害的，可以在知道或应知其权益受到损害之日起七个工作日内，以书面形式向招标代理机构或采购人提出质疑。上述应知其权益受到损害之日，是指：</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）对可以质疑的磋商文件提出质疑的，为收到磋商文件之日或者磋商文件公告期限届满之日；</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）对采购过程提出质疑的，为各采购程序环</w:t>
      </w:r>
      <w:r>
        <w:rPr>
          <w:rFonts w:ascii="宋体" w:hAnsi="宋体" w:hint="eastAsia"/>
          <w:sz w:val="24"/>
          <w:szCs w:val="24"/>
        </w:rPr>
        <w:t>节结束之日；</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）对成交结果提出质疑的，为成交结果公告期限届满之日。</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2.2</w:t>
      </w:r>
      <w:r>
        <w:rPr>
          <w:rFonts w:ascii="宋体" w:hAnsi="宋体" w:hint="eastAsia"/>
          <w:sz w:val="24"/>
          <w:szCs w:val="24"/>
        </w:rPr>
        <w:t>质疑必须按《政府采购法》、《政府采购法实施条例》及《江苏省政府采购供应商监督管理暂行办法》的相关规定提交，未按上述要求提交的质疑函（含传真、电子邮件等）招标代理机构有权不予受理。</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2.3</w:t>
      </w:r>
      <w:r>
        <w:rPr>
          <w:rFonts w:ascii="宋体" w:hAnsi="宋体" w:hint="eastAsia"/>
          <w:sz w:val="24"/>
          <w:szCs w:val="24"/>
        </w:rPr>
        <w:t>未参加磋商采购活动的磋商供应商或在磋商采购活动中自身权益未受到损害的磋商供应商所提出的质疑不予受理。</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2.4</w:t>
      </w:r>
      <w:r>
        <w:rPr>
          <w:rFonts w:ascii="宋体" w:hAnsi="宋体" w:hint="eastAsia"/>
          <w:sz w:val="24"/>
          <w:szCs w:val="24"/>
        </w:rPr>
        <w:t>质疑函应当包括下列内容：</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2.4.1</w:t>
      </w:r>
      <w:r>
        <w:rPr>
          <w:rFonts w:ascii="宋体" w:hAnsi="宋体" w:hint="eastAsia"/>
          <w:sz w:val="24"/>
          <w:szCs w:val="24"/>
        </w:rPr>
        <w:t>质疑磋商供应商的名称、地址、邮编、联系人、联系电话；</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2.4.2</w:t>
      </w:r>
      <w:r>
        <w:rPr>
          <w:rFonts w:ascii="宋体" w:hAnsi="宋体" w:hint="eastAsia"/>
          <w:sz w:val="24"/>
          <w:szCs w:val="24"/>
        </w:rPr>
        <w:t>具体的质疑事项及明确的请求；</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2.4.3</w:t>
      </w:r>
      <w:r>
        <w:rPr>
          <w:rFonts w:ascii="宋体" w:hAnsi="宋体" w:hint="eastAsia"/>
          <w:sz w:val="24"/>
          <w:szCs w:val="24"/>
        </w:rPr>
        <w:t>认为自己合法权益受到损害或可能受到损害的相关证据材料；</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2.4.4</w:t>
      </w:r>
      <w:r>
        <w:rPr>
          <w:rFonts w:ascii="宋体" w:hAnsi="宋体" w:hint="eastAsia"/>
          <w:sz w:val="24"/>
          <w:szCs w:val="24"/>
        </w:rPr>
        <w:t>提起质疑的日期；</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2.4.5</w:t>
      </w:r>
      <w:r>
        <w:rPr>
          <w:rFonts w:ascii="宋体" w:hAnsi="宋体" w:hint="eastAsia"/>
          <w:sz w:val="24"/>
          <w:szCs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代理机构将不予受理。质疑人委托代理质疑的，应当向招标代理机构提交授权委托书，并载明委托代理的具体权限和事项。</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2.5</w:t>
      </w:r>
      <w:r>
        <w:rPr>
          <w:rFonts w:ascii="宋体" w:hAnsi="宋体" w:hint="eastAsia"/>
          <w:sz w:val="24"/>
          <w:szCs w:val="24"/>
        </w:rPr>
        <w:t>招标代理机构收到质疑函后，将对质疑的形式和内容进行审查，如质疑函内容、</w:t>
      </w:r>
      <w:r>
        <w:rPr>
          <w:rFonts w:ascii="宋体" w:hAnsi="宋体" w:hint="eastAsia"/>
          <w:sz w:val="24"/>
          <w:szCs w:val="24"/>
        </w:rPr>
        <w:t>格式不符合规定，采购中心将告知质疑人进行补正。</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2.6</w:t>
      </w:r>
      <w:r>
        <w:rPr>
          <w:rFonts w:ascii="宋体" w:hAnsi="宋体" w:hint="eastAsia"/>
          <w:sz w:val="24"/>
          <w:szCs w:val="24"/>
        </w:rPr>
        <w:t>质疑人应当在法定质疑期限内进行补正并重新提交质疑函，拒不补正或者在法定期限内未重新提交质疑函的，为无效质疑，招标代理机构有权不予受理。</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lastRenderedPageBreak/>
        <w:t>2.7</w:t>
      </w:r>
      <w:r>
        <w:rPr>
          <w:rFonts w:ascii="宋体" w:hAnsi="宋体" w:hint="eastAsia"/>
          <w:sz w:val="24"/>
          <w:szCs w:val="24"/>
        </w:rPr>
        <w:t>对于内容、格式符合规定的质疑函，招标代理机构将在收到参加谈判磋商供应商的书面质疑后七个工作日内作出答复，并以书面形式通知质疑磋商供应商和其他相关磋商供应商，答复的内容不涉及商业秘密。</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2.8</w:t>
      </w:r>
      <w:r>
        <w:rPr>
          <w:rFonts w:ascii="宋体" w:hAnsi="宋体" w:hint="eastAsia"/>
          <w:sz w:val="24"/>
          <w:szCs w:val="24"/>
        </w:rPr>
        <w:t>磋商供应商提出书面质疑必须有理、有据，不得恶意质疑或提交虚假质疑。否则，一经查实，招标代理机构有权依据政府采购的有关规定，报请政府采购监管部门对该磋商供应商进行相应的行政处罚。</w:t>
      </w:r>
    </w:p>
    <w:p w:rsidR="00583739" w:rsidRDefault="00ED210B">
      <w:pPr>
        <w:spacing w:line="360" w:lineRule="auto"/>
        <w:ind w:firstLineChars="200" w:firstLine="482"/>
        <w:rPr>
          <w:rFonts w:ascii="宋体" w:hAnsi="宋体"/>
          <w:sz w:val="24"/>
          <w:szCs w:val="24"/>
          <w:u w:val="single"/>
        </w:rPr>
      </w:pPr>
      <w:r>
        <w:rPr>
          <w:rFonts w:ascii="宋体" w:hAnsi="宋体" w:hint="eastAsia"/>
          <w:b/>
          <w:bCs/>
          <w:sz w:val="24"/>
          <w:szCs w:val="24"/>
        </w:rPr>
        <w:t>六、合同签订相关事项</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1</w:t>
      </w:r>
      <w:r>
        <w:rPr>
          <w:rFonts w:ascii="宋体" w:hAnsi="宋体" w:hint="eastAsia"/>
          <w:sz w:val="24"/>
          <w:szCs w:val="24"/>
        </w:rPr>
        <w:t>、签订合同</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1.l</w:t>
      </w:r>
      <w:r>
        <w:rPr>
          <w:rFonts w:ascii="宋体" w:hAnsi="宋体" w:hint="eastAsia"/>
          <w:sz w:val="24"/>
          <w:szCs w:val="24"/>
        </w:rPr>
        <w:t>成交磋商供应商确定后，招标代理机构将向成交磋商供应商发出中标通知书。成交磋商供应商应按成交通知书规定的时间、地点</w:t>
      </w:r>
      <w:r>
        <w:rPr>
          <w:rFonts w:ascii="宋体" w:hAnsi="宋体" w:hint="eastAsia"/>
          <w:sz w:val="24"/>
          <w:szCs w:val="24"/>
        </w:rPr>
        <w:t>,</w:t>
      </w:r>
      <w:r>
        <w:rPr>
          <w:rFonts w:ascii="宋体" w:hAnsi="宋体" w:hint="eastAsia"/>
          <w:sz w:val="24"/>
          <w:szCs w:val="24"/>
        </w:rPr>
        <w:t>按照磋商文件确定的事项与采购人签订采购合同，且不得迟于成交通知书发出之日起三十日内，否则磋商保证金将不予退还，由此给采购人造成损失的，成交磋商供应商还应承担赔偿责任。</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1.</w:t>
      </w:r>
      <w:r>
        <w:rPr>
          <w:rFonts w:ascii="宋体" w:hAnsi="宋体" w:hint="eastAsia"/>
          <w:sz w:val="24"/>
          <w:szCs w:val="24"/>
        </w:rPr>
        <w:t xml:space="preserve">2 </w:t>
      </w:r>
      <w:r>
        <w:rPr>
          <w:rFonts w:ascii="宋体" w:hAnsi="宋体" w:hint="eastAsia"/>
          <w:sz w:val="24"/>
          <w:szCs w:val="24"/>
        </w:rPr>
        <w:t>磋商文件、成交磋商供应商的响应文件及磋商采购过程中有关澄清、承诺文件均应作为合同附件。</w:t>
      </w:r>
    </w:p>
    <w:p w:rsidR="00583739" w:rsidRDefault="00ED210B">
      <w:pPr>
        <w:spacing w:line="360" w:lineRule="auto"/>
        <w:ind w:firstLineChars="200" w:firstLine="480"/>
        <w:rPr>
          <w:rFonts w:ascii="宋体" w:hAnsi="宋体"/>
          <w:sz w:val="24"/>
          <w:szCs w:val="24"/>
          <w:u w:val="single"/>
        </w:rPr>
      </w:pPr>
      <w:r>
        <w:rPr>
          <w:rFonts w:ascii="宋体" w:hAnsi="宋体" w:hint="eastAsia"/>
          <w:sz w:val="24"/>
          <w:szCs w:val="24"/>
        </w:rPr>
        <w:t xml:space="preserve">1.3 </w:t>
      </w:r>
      <w:r>
        <w:rPr>
          <w:rFonts w:ascii="宋体" w:hAnsi="宋体" w:hint="eastAsia"/>
          <w:sz w:val="24"/>
          <w:szCs w:val="24"/>
        </w:rPr>
        <w:t>签订合同后，成交磋商供应商不得将成交产品或服务进行转包。未经采购人同意，成交磋商供应商也不得采用分包的形式履行合同，否则采购人有权终止合同，成交磋商供应商的履约保证金将不予退还。转包或分包造成采购人损失的，成交磋商供应商应承担相应赔偿责任。</w:t>
      </w:r>
    </w:p>
    <w:p w:rsidR="00583739" w:rsidRDefault="00ED210B">
      <w:pPr>
        <w:spacing w:line="360" w:lineRule="auto"/>
        <w:ind w:firstLineChars="200" w:firstLine="482"/>
        <w:rPr>
          <w:rFonts w:ascii="宋体" w:hAnsi="宋体"/>
          <w:b/>
          <w:bCs/>
          <w:sz w:val="24"/>
          <w:szCs w:val="24"/>
          <w:u w:val="single"/>
        </w:rPr>
      </w:pPr>
      <w:r>
        <w:rPr>
          <w:rFonts w:ascii="宋体" w:hAnsi="宋体" w:hint="eastAsia"/>
          <w:b/>
          <w:bCs/>
          <w:sz w:val="24"/>
          <w:szCs w:val="24"/>
        </w:rPr>
        <w:t>2</w:t>
      </w:r>
      <w:r>
        <w:rPr>
          <w:rFonts w:ascii="宋体" w:hAnsi="宋体" w:hint="eastAsia"/>
          <w:b/>
          <w:bCs/>
          <w:sz w:val="24"/>
          <w:szCs w:val="24"/>
        </w:rPr>
        <w:t>、履约保证金</w:t>
      </w:r>
    </w:p>
    <w:p w:rsidR="00583739" w:rsidRDefault="00ED210B">
      <w:pPr>
        <w:spacing w:line="360" w:lineRule="auto"/>
        <w:ind w:firstLineChars="200" w:firstLine="482"/>
        <w:rPr>
          <w:rFonts w:ascii="宋体" w:hAnsi="宋体"/>
          <w:b/>
          <w:bCs/>
          <w:sz w:val="24"/>
          <w:szCs w:val="24"/>
        </w:rPr>
      </w:pPr>
      <w:r>
        <w:rPr>
          <w:rFonts w:ascii="宋体" w:hAnsi="宋体" w:hint="eastAsia"/>
          <w:b/>
          <w:bCs/>
          <w:sz w:val="24"/>
          <w:szCs w:val="24"/>
        </w:rPr>
        <w:t>在签订合同时，须向采购人交纳履约保证金为中标价的</w:t>
      </w:r>
      <w:r>
        <w:rPr>
          <w:rFonts w:ascii="宋体" w:hAnsi="宋体" w:hint="eastAsia"/>
          <w:b/>
          <w:bCs/>
          <w:sz w:val="24"/>
          <w:szCs w:val="24"/>
        </w:rPr>
        <w:t>10%,</w:t>
      </w:r>
      <w:r>
        <w:rPr>
          <w:rFonts w:ascii="宋体" w:hAnsi="宋体" w:hint="eastAsia"/>
          <w:b/>
          <w:bCs/>
          <w:sz w:val="24"/>
          <w:szCs w:val="24"/>
        </w:rPr>
        <w:t>于合同履行后无息退还。履约保证金用以约束成交供应商在合同履行中的行为，弥补合同执行中由于自身行为可能给采购人带来的各种损失。</w:t>
      </w:r>
    </w:p>
    <w:p w:rsidR="00583739" w:rsidRDefault="00ED210B">
      <w:pPr>
        <w:pStyle w:val="2"/>
        <w:snapToGrid w:val="0"/>
        <w:spacing w:before="0" w:after="0" w:line="360" w:lineRule="auto"/>
        <w:rPr>
          <w:rFonts w:ascii="宋体" w:eastAsia="宋体" w:hAnsi="宋体"/>
          <w:sz w:val="30"/>
          <w:szCs w:val="30"/>
        </w:rPr>
      </w:pPr>
      <w:r>
        <w:rPr>
          <w:rFonts w:ascii="宋体" w:eastAsia="宋体" w:hAnsi="宋体" w:hint="eastAsia"/>
          <w:sz w:val="24"/>
          <w:szCs w:val="24"/>
        </w:rPr>
        <w:br w:type="page"/>
      </w:r>
      <w:r>
        <w:rPr>
          <w:rFonts w:ascii="黑体" w:eastAsia="黑体" w:hAnsi="黑体" w:hint="eastAsia"/>
          <w:b w:val="0"/>
          <w:bCs w:val="0"/>
          <w:sz w:val="36"/>
          <w:szCs w:val="36"/>
        </w:rPr>
        <w:lastRenderedPageBreak/>
        <w:t>第三章</w:t>
      </w:r>
      <w:r>
        <w:rPr>
          <w:rFonts w:ascii="黑体" w:eastAsia="黑体" w:hAnsi="黑体" w:hint="eastAsia"/>
          <w:b w:val="0"/>
          <w:bCs w:val="0"/>
          <w:sz w:val="36"/>
          <w:szCs w:val="36"/>
        </w:rPr>
        <w:t xml:space="preserve">  </w:t>
      </w:r>
      <w:r>
        <w:rPr>
          <w:rFonts w:ascii="黑体" w:eastAsia="黑体" w:hAnsi="黑体" w:hint="eastAsia"/>
          <w:b w:val="0"/>
          <w:bCs w:val="0"/>
          <w:sz w:val="36"/>
          <w:szCs w:val="36"/>
        </w:rPr>
        <w:t>合同条款及格式</w:t>
      </w:r>
    </w:p>
    <w:p w:rsidR="00583739" w:rsidRDefault="00583739" w:rsidP="0008243C">
      <w:pPr>
        <w:spacing w:afterLines="50"/>
        <w:jc w:val="center"/>
        <w:rPr>
          <w:rFonts w:ascii="仿宋_GB2312" w:eastAsia="仿宋_GB2312"/>
          <w:b/>
          <w:sz w:val="48"/>
        </w:rPr>
      </w:pPr>
    </w:p>
    <w:p w:rsidR="00583739" w:rsidRDefault="00ED210B" w:rsidP="0008243C">
      <w:pPr>
        <w:spacing w:afterLines="50"/>
        <w:jc w:val="center"/>
        <w:rPr>
          <w:rFonts w:ascii="仿宋_GB2312" w:eastAsia="仿宋_GB2312"/>
          <w:b/>
          <w:sz w:val="48"/>
        </w:rPr>
      </w:pPr>
      <w:r>
        <w:rPr>
          <w:rFonts w:ascii="仿宋_GB2312" w:eastAsia="仿宋_GB2312" w:hint="eastAsia"/>
          <w:b/>
          <w:sz w:val="48"/>
        </w:rPr>
        <w:t>盐城幼儿师范高等专科学校</w:t>
      </w:r>
    </w:p>
    <w:p w:rsidR="00583739" w:rsidRDefault="00ED210B" w:rsidP="0008243C">
      <w:pPr>
        <w:spacing w:afterLines="50"/>
        <w:jc w:val="center"/>
        <w:rPr>
          <w:rFonts w:ascii="仿宋_GB2312" w:eastAsia="仿宋_GB2312"/>
          <w:b/>
          <w:sz w:val="48"/>
        </w:rPr>
      </w:pPr>
      <w:r>
        <w:rPr>
          <w:rFonts w:ascii="仿宋_GB2312" w:eastAsia="仿宋_GB2312" w:hint="eastAsia"/>
          <w:b/>
          <w:sz w:val="48"/>
        </w:rPr>
        <w:t>在线开放课程采购项目</w:t>
      </w:r>
    </w:p>
    <w:p w:rsidR="00583739" w:rsidRDefault="00ED210B" w:rsidP="0008243C">
      <w:pPr>
        <w:spacing w:afterLines="50"/>
        <w:jc w:val="center"/>
        <w:rPr>
          <w:rFonts w:ascii="仿宋_GB2312" w:eastAsia="仿宋_GB2312"/>
          <w:b/>
          <w:sz w:val="48"/>
        </w:rPr>
      </w:pPr>
      <w:r>
        <w:rPr>
          <w:rFonts w:ascii="仿宋_GB2312" w:eastAsia="仿宋_GB2312" w:hint="eastAsia"/>
          <w:b/>
          <w:sz w:val="48"/>
        </w:rPr>
        <w:t>采购合同</w:t>
      </w:r>
    </w:p>
    <w:p w:rsidR="00583739" w:rsidRDefault="00583739" w:rsidP="0008243C">
      <w:pPr>
        <w:spacing w:afterLines="50"/>
        <w:rPr>
          <w:rFonts w:ascii="仿宋_GB2312" w:eastAsia="仿宋_GB2312"/>
          <w:b/>
          <w:sz w:val="48"/>
        </w:rPr>
      </w:pPr>
    </w:p>
    <w:p w:rsidR="00583739" w:rsidRDefault="00583739">
      <w:pPr>
        <w:pStyle w:val="20"/>
      </w:pPr>
    </w:p>
    <w:p w:rsidR="00583739" w:rsidRDefault="00ED210B">
      <w:pPr>
        <w:spacing w:line="800" w:lineRule="exact"/>
        <w:rPr>
          <w:rFonts w:ascii="宋体" w:hAnsi="宋体"/>
          <w:b/>
          <w:sz w:val="32"/>
          <w:szCs w:val="32"/>
        </w:rPr>
      </w:pPr>
      <w:r>
        <w:rPr>
          <w:rFonts w:ascii="宋体" w:hAnsi="宋体" w:hint="eastAsia"/>
          <w:b/>
          <w:sz w:val="32"/>
          <w:szCs w:val="32"/>
        </w:rPr>
        <w:t>甲方名称：盐城幼儿师范高等专科学校</w:t>
      </w:r>
    </w:p>
    <w:p w:rsidR="00583739" w:rsidRDefault="00ED210B">
      <w:pPr>
        <w:spacing w:line="800" w:lineRule="exact"/>
        <w:rPr>
          <w:rFonts w:ascii="宋体" w:hAnsi="宋体"/>
          <w:b/>
          <w:sz w:val="32"/>
          <w:szCs w:val="32"/>
        </w:rPr>
      </w:pPr>
      <w:r>
        <w:rPr>
          <w:rFonts w:ascii="宋体" w:hAnsi="宋体" w:hint="eastAsia"/>
          <w:b/>
          <w:sz w:val="32"/>
          <w:szCs w:val="32"/>
        </w:rPr>
        <w:t>地址：盐城市学海路</w:t>
      </w:r>
      <w:r>
        <w:rPr>
          <w:rFonts w:ascii="宋体" w:hAnsi="宋体" w:hint="eastAsia"/>
          <w:b/>
          <w:sz w:val="32"/>
          <w:szCs w:val="32"/>
        </w:rPr>
        <w:t>28</w:t>
      </w:r>
      <w:r>
        <w:rPr>
          <w:rFonts w:ascii="宋体" w:hAnsi="宋体" w:hint="eastAsia"/>
          <w:b/>
          <w:sz w:val="32"/>
          <w:szCs w:val="32"/>
        </w:rPr>
        <w:t>号</w:t>
      </w:r>
    </w:p>
    <w:p w:rsidR="00583739" w:rsidRDefault="00ED210B">
      <w:pPr>
        <w:spacing w:line="800" w:lineRule="exact"/>
        <w:rPr>
          <w:rFonts w:ascii="宋体" w:hAnsi="宋体"/>
          <w:b/>
          <w:sz w:val="32"/>
          <w:szCs w:val="32"/>
        </w:rPr>
      </w:pPr>
      <w:r>
        <w:rPr>
          <w:rFonts w:ascii="宋体" w:hAnsi="宋体" w:hint="eastAsia"/>
          <w:b/>
          <w:sz w:val="32"/>
          <w:szCs w:val="32"/>
        </w:rPr>
        <w:t>联系人：</w:t>
      </w:r>
    </w:p>
    <w:p w:rsidR="00583739" w:rsidRDefault="00ED210B">
      <w:pPr>
        <w:spacing w:line="800" w:lineRule="exact"/>
        <w:rPr>
          <w:rFonts w:ascii="宋体" w:hAnsi="宋体"/>
          <w:b/>
          <w:sz w:val="32"/>
          <w:szCs w:val="32"/>
        </w:rPr>
      </w:pPr>
      <w:r>
        <w:rPr>
          <w:rFonts w:ascii="宋体" w:hAnsi="宋体" w:hint="eastAsia"/>
          <w:b/>
          <w:sz w:val="32"/>
          <w:szCs w:val="32"/>
        </w:rPr>
        <w:t>电话：</w:t>
      </w:r>
    </w:p>
    <w:p w:rsidR="00583739" w:rsidRDefault="00583739">
      <w:pPr>
        <w:spacing w:line="800" w:lineRule="exact"/>
        <w:rPr>
          <w:rFonts w:ascii="宋体" w:hAnsi="宋体"/>
          <w:b/>
          <w:sz w:val="32"/>
          <w:szCs w:val="32"/>
        </w:rPr>
      </w:pPr>
    </w:p>
    <w:p w:rsidR="00583739" w:rsidRDefault="00583739">
      <w:pPr>
        <w:spacing w:line="800" w:lineRule="exact"/>
        <w:rPr>
          <w:rFonts w:ascii="宋体" w:hAnsi="宋体"/>
          <w:b/>
          <w:sz w:val="32"/>
          <w:szCs w:val="32"/>
        </w:rPr>
      </w:pPr>
    </w:p>
    <w:p w:rsidR="00583739" w:rsidRDefault="00ED210B">
      <w:pPr>
        <w:spacing w:line="800" w:lineRule="exact"/>
        <w:rPr>
          <w:rFonts w:ascii="宋体" w:hAnsi="宋体"/>
          <w:b/>
          <w:sz w:val="32"/>
          <w:szCs w:val="32"/>
        </w:rPr>
      </w:pPr>
      <w:r>
        <w:rPr>
          <w:rFonts w:ascii="宋体" w:hAnsi="宋体" w:hint="eastAsia"/>
          <w:b/>
          <w:sz w:val="32"/>
          <w:szCs w:val="32"/>
        </w:rPr>
        <w:t>乙方名称：</w:t>
      </w:r>
    </w:p>
    <w:p w:rsidR="00583739" w:rsidRDefault="00ED210B">
      <w:pPr>
        <w:spacing w:line="800" w:lineRule="exact"/>
        <w:rPr>
          <w:rFonts w:ascii="宋体" w:hAnsi="宋体"/>
          <w:b/>
          <w:sz w:val="32"/>
          <w:szCs w:val="32"/>
        </w:rPr>
      </w:pPr>
      <w:r>
        <w:rPr>
          <w:rFonts w:ascii="宋体" w:hAnsi="宋体" w:hint="eastAsia"/>
          <w:b/>
          <w:sz w:val="32"/>
          <w:szCs w:val="32"/>
        </w:rPr>
        <w:t>地址：</w:t>
      </w:r>
      <w:r>
        <w:rPr>
          <w:rFonts w:ascii="宋体" w:hAnsi="宋体" w:hint="eastAsia"/>
          <w:b/>
          <w:sz w:val="32"/>
          <w:szCs w:val="32"/>
        </w:rPr>
        <w:t xml:space="preserve"> </w:t>
      </w:r>
    </w:p>
    <w:p w:rsidR="00583739" w:rsidRDefault="00ED210B">
      <w:pPr>
        <w:spacing w:line="800" w:lineRule="exact"/>
        <w:rPr>
          <w:rFonts w:ascii="宋体" w:hAnsi="宋体"/>
          <w:b/>
          <w:sz w:val="32"/>
          <w:szCs w:val="32"/>
        </w:rPr>
      </w:pPr>
      <w:r>
        <w:rPr>
          <w:rFonts w:ascii="宋体" w:hAnsi="宋体" w:hint="eastAsia"/>
          <w:b/>
          <w:sz w:val="32"/>
          <w:szCs w:val="32"/>
        </w:rPr>
        <w:t>联系人：</w:t>
      </w:r>
    </w:p>
    <w:p w:rsidR="00583739" w:rsidRDefault="00ED210B">
      <w:pPr>
        <w:spacing w:line="800" w:lineRule="exact"/>
        <w:rPr>
          <w:rFonts w:ascii="宋体" w:hAnsi="宋体"/>
          <w:b/>
          <w:sz w:val="32"/>
          <w:szCs w:val="32"/>
        </w:rPr>
      </w:pPr>
      <w:r>
        <w:rPr>
          <w:rFonts w:ascii="宋体" w:hAnsi="宋体" w:hint="eastAsia"/>
          <w:b/>
          <w:sz w:val="32"/>
          <w:szCs w:val="32"/>
        </w:rPr>
        <w:t>电话：</w:t>
      </w:r>
    </w:p>
    <w:p w:rsidR="00583739" w:rsidRDefault="00583739">
      <w:pPr>
        <w:spacing w:line="360" w:lineRule="auto"/>
        <w:ind w:firstLineChars="200" w:firstLine="480"/>
        <w:rPr>
          <w:rFonts w:ascii="宋体" w:hAnsi="宋体"/>
          <w:kern w:val="0"/>
          <w:sz w:val="24"/>
          <w:szCs w:val="24"/>
        </w:rPr>
      </w:pPr>
    </w:p>
    <w:p w:rsidR="00583739" w:rsidRDefault="00583739">
      <w:pPr>
        <w:spacing w:line="360" w:lineRule="auto"/>
        <w:ind w:firstLineChars="200" w:firstLine="480"/>
        <w:rPr>
          <w:rFonts w:ascii="宋体" w:hAnsi="宋体"/>
          <w:kern w:val="0"/>
          <w:sz w:val="24"/>
          <w:szCs w:val="24"/>
        </w:rPr>
      </w:pPr>
    </w:p>
    <w:p w:rsidR="00583739" w:rsidRDefault="00ED210B">
      <w:pPr>
        <w:spacing w:line="360" w:lineRule="auto"/>
        <w:ind w:firstLineChars="200" w:firstLine="480"/>
        <w:rPr>
          <w:rFonts w:ascii="宋体" w:hAnsi="宋体"/>
          <w:kern w:val="0"/>
          <w:sz w:val="24"/>
          <w:szCs w:val="24"/>
        </w:rPr>
      </w:pPr>
      <w:r>
        <w:rPr>
          <w:rFonts w:ascii="宋体" w:hAnsi="宋体" w:hint="eastAsia"/>
          <w:kern w:val="0"/>
          <w:sz w:val="24"/>
          <w:szCs w:val="24"/>
        </w:rPr>
        <w:lastRenderedPageBreak/>
        <w:t>以下为成交后签定本项目合同的通用条款，成交</w:t>
      </w:r>
      <w:r>
        <w:rPr>
          <w:rFonts w:ascii="宋体" w:hAnsi="宋体" w:hint="eastAsia"/>
          <w:sz w:val="24"/>
          <w:szCs w:val="24"/>
        </w:rPr>
        <w:t>磋商</w:t>
      </w:r>
      <w:r>
        <w:rPr>
          <w:rFonts w:ascii="宋体" w:hAnsi="宋体" w:hint="eastAsia"/>
          <w:kern w:val="0"/>
          <w:sz w:val="24"/>
          <w:szCs w:val="24"/>
        </w:rPr>
        <w:t>供应商不得提出实质性的修改，关于专用条款将由采购人与成交</w:t>
      </w:r>
      <w:r>
        <w:rPr>
          <w:rFonts w:ascii="宋体" w:hAnsi="宋体" w:hint="eastAsia"/>
          <w:sz w:val="24"/>
          <w:szCs w:val="24"/>
        </w:rPr>
        <w:t>磋商</w:t>
      </w:r>
      <w:r>
        <w:rPr>
          <w:rFonts w:ascii="宋体" w:hAnsi="宋体" w:hint="eastAsia"/>
          <w:kern w:val="0"/>
          <w:sz w:val="24"/>
          <w:szCs w:val="24"/>
        </w:rPr>
        <w:t>供应商结合本项目具体情况协商后签订。</w:t>
      </w:r>
    </w:p>
    <w:p w:rsidR="00583739" w:rsidRDefault="00ED210B" w:rsidP="0008243C">
      <w:pPr>
        <w:snapToGrid w:val="0"/>
        <w:spacing w:beforeLines="50" w:afterLines="50" w:line="360" w:lineRule="auto"/>
        <w:jc w:val="center"/>
        <w:outlineLvl w:val="0"/>
        <w:rPr>
          <w:rFonts w:ascii="宋体" w:hAnsi="宋体"/>
          <w:b/>
          <w:bCs/>
          <w:sz w:val="32"/>
          <w:szCs w:val="32"/>
        </w:rPr>
      </w:pPr>
      <w:r>
        <w:rPr>
          <w:rFonts w:ascii="宋体" w:hAnsi="宋体" w:hint="eastAsia"/>
          <w:b/>
          <w:bCs/>
          <w:sz w:val="32"/>
          <w:szCs w:val="32"/>
        </w:rPr>
        <w:t>政府采购合同</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项目名称：</w:t>
      </w:r>
      <w:r>
        <w:rPr>
          <w:rFonts w:ascii="宋体" w:hAnsi="宋体" w:cs="宋体" w:hint="eastAsia"/>
          <w:sz w:val="24"/>
        </w:rPr>
        <w:t>盐城幼儿师范高等专科在线开放课程采购项目</w:t>
      </w:r>
    </w:p>
    <w:p w:rsidR="00583739" w:rsidRDefault="00ED210B" w:rsidP="0008243C">
      <w:pPr>
        <w:snapToGrid w:val="0"/>
        <w:spacing w:beforeLines="50" w:afterLines="50" w:line="360" w:lineRule="auto"/>
        <w:ind w:leftChars="228" w:left="479"/>
        <w:jc w:val="left"/>
        <w:outlineLvl w:val="0"/>
        <w:rPr>
          <w:rFonts w:ascii="宋体" w:hAnsi="宋体"/>
          <w:sz w:val="24"/>
          <w:szCs w:val="24"/>
        </w:rPr>
      </w:pPr>
      <w:r>
        <w:rPr>
          <w:rFonts w:ascii="宋体" w:hAnsi="宋体" w:hint="eastAsia"/>
          <w:sz w:val="24"/>
          <w:szCs w:val="24"/>
        </w:rPr>
        <w:t>项目编号：</w:t>
      </w:r>
      <w:r>
        <w:rPr>
          <w:rFonts w:ascii="宋体" w:hAnsi="宋体" w:cs="宋体" w:hint="eastAsia"/>
          <w:sz w:val="24"/>
        </w:rPr>
        <w:t>YCYZ2019CS001</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甲方：（委托方）</w:t>
      </w:r>
      <w:r>
        <w:rPr>
          <w:rFonts w:ascii="宋体" w:hAnsi="宋体" w:hint="eastAsia"/>
          <w:sz w:val="24"/>
          <w:szCs w:val="24"/>
          <w:u w:val="single"/>
        </w:rPr>
        <w:t xml:space="preserve">     </w:t>
      </w:r>
      <w:r>
        <w:rPr>
          <w:rFonts w:ascii="宋体" w:hAnsi="宋体" w:hint="eastAsia"/>
          <w:sz w:val="24"/>
          <w:szCs w:val="24"/>
          <w:u w:val="single"/>
        </w:rPr>
        <w:t>盐城幼儿师范高等专科学校</w:t>
      </w:r>
      <w:r>
        <w:rPr>
          <w:rFonts w:ascii="宋体" w:hAnsi="宋体" w:hint="eastAsia"/>
          <w:sz w:val="24"/>
          <w:szCs w:val="24"/>
          <w:u w:val="single"/>
        </w:rPr>
        <w:t xml:space="preserve">     </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乙方：（受托方）</w:t>
      </w:r>
    </w:p>
    <w:p w:rsidR="00583739" w:rsidRDefault="00ED210B" w:rsidP="0008243C">
      <w:pPr>
        <w:snapToGrid w:val="0"/>
        <w:spacing w:beforeLines="50" w:afterLines="50" w:line="360" w:lineRule="auto"/>
        <w:ind w:leftChars="228" w:left="479"/>
        <w:jc w:val="left"/>
        <w:outlineLvl w:val="0"/>
        <w:rPr>
          <w:rFonts w:ascii="宋体" w:hAnsi="宋体"/>
          <w:sz w:val="24"/>
          <w:szCs w:val="24"/>
        </w:rPr>
      </w:pPr>
      <w:r>
        <w:rPr>
          <w:rFonts w:ascii="宋体" w:hAnsi="宋体" w:hint="eastAsia"/>
          <w:sz w:val="24"/>
          <w:szCs w:val="24"/>
        </w:rPr>
        <w:t>根据《中华人民共和国政府采购法》、《中华人民共和国合同法》等法律法规的规定，</w:t>
      </w:r>
    </w:p>
    <w:p w:rsidR="00583739" w:rsidRDefault="00ED210B" w:rsidP="0008243C">
      <w:pPr>
        <w:snapToGrid w:val="0"/>
        <w:spacing w:beforeLines="50" w:afterLines="50" w:line="360" w:lineRule="auto"/>
        <w:jc w:val="left"/>
        <w:outlineLvl w:val="0"/>
        <w:rPr>
          <w:rFonts w:ascii="宋体" w:hAnsi="宋体"/>
          <w:sz w:val="24"/>
          <w:szCs w:val="24"/>
        </w:rPr>
      </w:pPr>
      <w:r>
        <w:rPr>
          <w:rFonts w:ascii="宋体" w:hAnsi="宋体" w:hint="eastAsia"/>
          <w:sz w:val="24"/>
          <w:szCs w:val="24"/>
        </w:rPr>
        <w:t>甲、乙双方根据盐城幼儿师范高等专科学校</w:t>
      </w:r>
      <w:r>
        <w:rPr>
          <w:rFonts w:ascii="宋体" w:hAnsi="宋体" w:hint="eastAsia"/>
          <w:sz w:val="24"/>
          <w:szCs w:val="24"/>
          <w:u w:val="single"/>
        </w:rPr>
        <w:t>在线开放课程采购项目</w:t>
      </w:r>
      <w:r>
        <w:rPr>
          <w:rFonts w:ascii="宋体" w:hAnsi="宋体" w:hint="eastAsia"/>
          <w:sz w:val="24"/>
          <w:szCs w:val="24"/>
        </w:rPr>
        <w:t>竞争性磋商的结果，签署本合同。</w:t>
      </w:r>
    </w:p>
    <w:p w:rsidR="00583739" w:rsidRDefault="00ED210B">
      <w:pPr>
        <w:numPr>
          <w:ilvl w:val="0"/>
          <w:numId w:val="1"/>
        </w:numPr>
        <w:spacing w:line="360" w:lineRule="auto"/>
        <w:rPr>
          <w:rFonts w:ascii="宋体" w:hAnsi="宋体"/>
          <w:sz w:val="24"/>
          <w:szCs w:val="24"/>
        </w:rPr>
      </w:pPr>
      <w:r>
        <w:rPr>
          <w:rFonts w:ascii="宋体" w:hAnsi="宋体" w:hint="eastAsia"/>
          <w:b/>
          <w:bCs/>
          <w:kern w:val="0"/>
          <w:sz w:val="24"/>
          <w:szCs w:val="24"/>
        </w:rPr>
        <w:t>合同标的</w:t>
      </w:r>
    </w:p>
    <w:p w:rsidR="00583739" w:rsidRDefault="00ED210B">
      <w:pPr>
        <w:spacing w:line="360" w:lineRule="auto"/>
        <w:ind w:left="482"/>
        <w:rPr>
          <w:rFonts w:ascii="宋体" w:hAnsi="宋体"/>
          <w:sz w:val="24"/>
          <w:szCs w:val="24"/>
        </w:rPr>
      </w:pPr>
      <w:r>
        <w:rPr>
          <w:rFonts w:ascii="宋体" w:hAnsi="宋体" w:hint="eastAsia"/>
          <w:kern w:val="0"/>
          <w:sz w:val="24"/>
          <w:szCs w:val="24"/>
        </w:rPr>
        <w:t>乙方根据甲方要求提供下列服务：服务内容详见竞争性磋商文件和乙方响应文件等。</w:t>
      </w:r>
      <w:r>
        <w:rPr>
          <w:rFonts w:ascii="宋体" w:hAnsi="宋体" w:hint="eastAsia"/>
          <w:b/>
          <w:bCs/>
          <w:kern w:val="0"/>
          <w:sz w:val="24"/>
          <w:szCs w:val="24"/>
        </w:rPr>
        <w:t>第二条合同金额</w:t>
      </w:r>
    </w:p>
    <w:p w:rsidR="00583739" w:rsidRDefault="00ED210B">
      <w:pPr>
        <w:snapToGrid w:val="0"/>
        <w:spacing w:before="50" w:line="360" w:lineRule="auto"/>
        <w:ind w:firstLine="601"/>
        <w:jc w:val="left"/>
        <w:rPr>
          <w:rFonts w:ascii="宋体" w:hAnsi="宋体"/>
          <w:sz w:val="24"/>
          <w:szCs w:val="24"/>
        </w:rPr>
      </w:pPr>
      <w:r>
        <w:rPr>
          <w:rFonts w:ascii="宋体" w:hAnsi="宋体" w:hint="eastAsia"/>
          <w:sz w:val="24"/>
          <w:szCs w:val="24"/>
        </w:rPr>
        <w:t>本合同金额为人民币（大写）：</w:t>
      </w:r>
      <w:r>
        <w:rPr>
          <w:rFonts w:ascii="宋体" w:hAnsi="宋体" w:hint="eastAsia"/>
          <w:sz w:val="24"/>
          <w:szCs w:val="24"/>
        </w:rPr>
        <w:t>_________________</w:t>
      </w:r>
      <w:r>
        <w:rPr>
          <w:rFonts w:ascii="宋体" w:hAnsi="宋体" w:hint="eastAsia"/>
          <w:sz w:val="24"/>
          <w:szCs w:val="24"/>
        </w:rPr>
        <w:t>（</w:t>
      </w:r>
      <w:r>
        <w:rPr>
          <w:rFonts w:ascii="宋体" w:hAnsi="宋体" w:hint="eastAsia"/>
          <w:sz w:val="24"/>
          <w:szCs w:val="24"/>
        </w:rPr>
        <w:t>¥</w:t>
      </w:r>
      <w:r>
        <w:rPr>
          <w:rFonts w:ascii="宋体" w:hAnsi="宋体" w:hint="eastAsia"/>
          <w:sz w:val="24"/>
          <w:szCs w:val="24"/>
        </w:rPr>
        <w:t>：</w:t>
      </w:r>
      <w:r>
        <w:rPr>
          <w:rFonts w:ascii="宋体" w:hAnsi="宋体" w:hint="eastAsia"/>
          <w:sz w:val="24"/>
          <w:szCs w:val="24"/>
        </w:rPr>
        <w:t>__________</w:t>
      </w:r>
      <w:r>
        <w:rPr>
          <w:rFonts w:ascii="宋体" w:hAnsi="宋体" w:hint="eastAsia"/>
          <w:sz w:val="24"/>
          <w:szCs w:val="24"/>
        </w:rPr>
        <w:t>）。</w:t>
      </w:r>
    </w:p>
    <w:p w:rsidR="00583739" w:rsidRDefault="00ED210B">
      <w:pPr>
        <w:spacing w:line="360" w:lineRule="auto"/>
        <w:ind w:firstLineChars="200" w:firstLine="482"/>
        <w:rPr>
          <w:rFonts w:ascii="宋体" w:hAnsi="宋体"/>
          <w:sz w:val="24"/>
          <w:szCs w:val="24"/>
        </w:rPr>
      </w:pPr>
      <w:r>
        <w:rPr>
          <w:rFonts w:ascii="宋体" w:hAnsi="宋体" w:hint="eastAsia"/>
          <w:b/>
          <w:bCs/>
          <w:kern w:val="0"/>
          <w:sz w:val="24"/>
          <w:szCs w:val="24"/>
        </w:rPr>
        <w:t>第三条</w:t>
      </w:r>
      <w:r>
        <w:rPr>
          <w:rFonts w:ascii="宋体" w:hAnsi="宋体" w:hint="eastAsia"/>
          <w:b/>
          <w:bCs/>
          <w:kern w:val="0"/>
          <w:sz w:val="24"/>
          <w:szCs w:val="24"/>
        </w:rPr>
        <w:t xml:space="preserve"> </w:t>
      </w:r>
      <w:r>
        <w:rPr>
          <w:rFonts w:ascii="宋体" w:hAnsi="宋体" w:hint="eastAsia"/>
          <w:b/>
          <w:bCs/>
          <w:kern w:val="0"/>
          <w:sz w:val="24"/>
          <w:szCs w:val="24"/>
        </w:rPr>
        <w:t>周期要求</w:t>
      </w:r>
    </w:p>
    <w:p w:rsidR="00583739" w:rsidRDefault="00ED210B">
      <w:pPr>
        <w:spacing w:line="360" w:lineRule="auto"/>
        <w:ind w:firstLineChars="200" w:firstLine="482"/>
        <w:rPr>
          <w:rFonts w:ascii="宋体" w:hAnsi="宋体"/>
          <w:kern w:val="0"/>
          <w:sz w:val="24"/>
          <w:szCs w:val="24"/>
        </w:rPr>
      </w:pPr>
      <w:r>
        <w:rPr>
          <w:rFonts w:ascii="宋体" w:hAnsi="宋体" w:hint="eastAsia"/>
          <w:b/>
          <w:bCs/>
          <w:kern w:val="0"/>
          <w:sz w:val="24"/>
          <w:szCs w:val="24"/>
        </w:rPr>
        <w:t>1</w:t>
      </w:r>
      <w:r>
        <w:rPr>
          <w:rFonts w:ascii="宋体" w:hAnsi="宋体" w:hint="eastAsia"/>
          <w:b/>
          <w:bCs/>
          <w:kern w:val="0"/>
          <w:sz w:val="24"/>
          <w:szCs w:val="24"/>
        </w:rPr>
        <w:t>、项目服务期限：</w:t>
      </w:r>
      <w:r>
        <w:rPr>
          <w:rFonts w:ascii="宋体" w:hAnsi="宋体" w:cs="宋体" w:hint="eastAsia"/>
          <w:b/>
          <w:bCs/>
          <w:sz w:val="24"/>
        </w:rPr>
        <w:t>签订合同后，中标方需在</w:t>
      </w:r>
      <w:r>
        <w:rPr>
          <w:rFonts w:ascii="宋体" w:hAnsi="宋体" w:cs="宋体" w:hint="eastAsia"/>
          <w:b/>
          <w:bCs/>
          <w:sz w:val="24"/>
        </w:rPr>
        <w:t>2019</w:t>
      </w:r>
      <w:r>
        <w:rPr>
          <w:rFonts w:ascii="宋体" w:hAnsi="宋体" w:cs="宋体" w:hint="eastAsia"/>
          <w:b/>
          <w:bCs/>
          <w:sz w:val="24"/>
        </w:rPr>
        <w:t>年</w:t>
      </w:r>
      <w:r>
        <w:rPr>
          <w:rFonts w:ascii="宋体" w:hAnsi="宋体" w:cs="宋体" w:hint="eastAsia"/>
          <w:b/>
          <w:bCs/>
          <w:sz w:val="24"/>
        </w:rPr>
        <w:t>12</w:t>
      </w:r>
      <w:r>
        <w:rPr>
          <w:rFonts w:ascii="宋体" w:hAnsi="宋体" w:cs="宋体" w:hint="eastAsia"/>
          <w:b/>
          <w:bCs/>
          <w:sz w:val="24"/>
        </w:rPr>
        <w:t>月</w:t>
      </w:r>
      <w:r>
        <w:rPr>
          <w:rFonts w:ascii="宋体" w:hAnsi="宋体" w:cs="宋体" w:hint="eastAsia"/>
          <w:b/>
          <w:bCs/>
          <w:sz w:val="24"/>
        </w:rPr>
        <w:t>20</w:t>
      </w:r>
      <w:r>
        <w:rPr>
          <w:rFonts w:ascii="宋体" w:hAnsi="宋体" w:cs="宋体" w:hint="eastAsia"/>
          <w:b/>
          <w:bCs/>
          <w:sz w:val="24"/>
        </w:rPr>
        <w:t>日前完成小样拍摄工作（包括片头、片尾）。</w:t>
      </w:r>
    </w:p>
    <w:p w:rsidR="00583739" w:rsidRDefault="00ED210B">
      <w:pPr>
        <w:spacing w:line="360" w:lineRule="auto"/>
        <w:ind w:firstLineChars="200" w:firstLine="482"/>
        <w:rPr>
          <w:rFonts w:ascii="宋体" w:hAnsi="宋体"/>
          <w:sz w:val="24"/>
          <w:szCs w:val="24"/>
        </w:rPr>
      </w:pPr>
      <w:r>
        <w:rPr>
          <w:rFonts w:ascii="宋体" w:hAnsi="宋体" w:hint="eastAsia"/>
          <w:b/>
          <w:bCs/>
          <w:kern w:val="0"/>
          <w:sz w:val="24"/>
          <w:szCs w:val="24"/>
        </w:rPr>
        <w:t>第四条权利保证</w:t>
      </w:r>
    </w:p>
    <w:p w:rsidR="00583739" w:rsidRDefault="00ED210B">
      <w:pPr>
        <w:spacing w:line="360" w:lineRule="auto"/>
        <w:ind w:firstLineChars="200" w:firstLine="480"/>
        <w:rPr>
          <w:rFonts w:ascii="宋体" w:hAnsi="宋体"/>
          <w:sz w:val="24"/>
          <w:szCs w:val="24"/>
        </w:rPr>
      </w:pPr>
      <w:r>
        <w:rPr>
          <w:rFonts w:ascii="宋体" w:hAnsi="宋体" w:hint="eastAsia"/>
          <w:kern w:val="0"/>
          <w:sz w:val="24"/>
          <w:szCs w:val="24"/>
        </w:rPr>
        <w:t>乙方应保证为甲方提供服务任何一部分时不受第三方提出侵犯其专利权、版权或其他权利的起诉。一旦出现侵权，乙方应承担全部责任。</w:t>
      </w:r>
    </w:p>
    <w:p w:rsidR="00583739" w:rsidRDefault="00ED210B">
      <w:pPr>
        <w:spacing w:line="360" w:lineRule="auto"/>
        <w:ind w:firstLineChars="200" w:firstLine="482"/>
        <w:rPr>
          <w:rFonts w:ascii="宋体" w:hAnsi="宋体"/>
          <w:sz w:val="24"/>
          <w:szCs w:val="24"/>
        </w:rPr>
      </w:pPr>
      <w:r>
        <w:rPr>
          <w:rFonts w:ascii="宋体" w:hAnsi="宋体" w:hint="eastAsia"/>
          <w:b/>
          <w:bCs/>
          <w:kern w:val="0"/>
          <w:sz w:val="24"/>
          <w:szCs w:val="24"/>
        </w:rPr>
        <w:t>第五条质量保证</w:t>
      </w:r>
    </w:p>
    <w:p w:rsidR="00583739" w:rsidRDefault="00ED210B">
      <w:pPr>
        <w:spacing w:line="360" w:lineRule="auto"/>
        <w:ind w:firstLineChars="200" w:firstLine="480"/>
        <w:rPr>
          <w:rFonts w:ascii="宋体" w:hAnsi="宋体"/>
          <w:sz w:val="24"/>
          <w:szCs w:val="24"/>
        </w:rPr>
      </w:pPr>
      <w:r>
        <w:rPr>
          <w:rFonts w:ascii="宋体" w:hAnsi="宋体" w:hint="eastAsia"/>
          <w:kern w:val="0"/>
          <w:sz w:val="24"/>
          <w:szCs w:val="24"/>
        </w:rPr>
        <w:t>乙方提供的服务必须全部达到竞争性磋商文件各项要求，国家或行业有规定的，还要符合相关规定。服务期满前，乙方应根据甲方要求提供完整的文档资料，并配合甲方做好与本项目相关任务的衔接工作。</w:t>
      </w:r>
    </w:p>
    <w:p w:rsidR="00583739" w:rsidRDefault="00ED210B">
      <w:pPr>
        <w:spacing w:line="360" w:lineRule="auto"/>
        <w:ind w:firstLineChars="200" w:firstLine="482"/>
        <w:rPr>
          <w:rFonts w:ascii="宋体" w:hAnsi="宋体"/>
          <w:sz w:val="24"/>
          <w:szCs w:val="24"/>
        </w:rPr>
      </w:pPr>
      <w:r>
        <w:rPr>
          <w:rFonts w:ascii="宋体" w:hAnsi="宋体" w:hint="eastAsia"/>
          <w:b/>
          <w:bCs/>
          <w:kern w:val="0"/>
          <w:sz w:val="24"/>
          <w:szCs w:val="24"/>
        </w:rPr>
        <w:t>第六条</w:t>
      </w:r>
      <w:r>
        <w:rPr>
          <w:rFonts w:ascii="宋体" w:hAnsi="宋体" w:hint="eastAsia"/>
          <w:b/>
          <w:bCs/>
          <w:kern w:val="0"/>
          <w:sz w:val="24"/>
          <w:szCs w:val="24"/>
        </w:rPr>
        <w:t xml:space="preserve"> </w:t>
      </w:r>
      <w:r>
        <w:rPr>
          <w:rFonts w:ascii="宋体" w:hAnsi="宋体" w:hint="eastAsia"/>
          <w:b/>
          <w:bCs/>
          <w:kern w:val="0"/>
          <w:sz w:val="24"/>
          <w:szCs w:val="24"/>
        </w:rPr>
        <w:t>履约保证金</w:t>
      </w:r>
    </w:p>
    <w:p w:rsidR="00583739" w:rsidRDefault="00ED210B">
      <w:pPr>
        <w:spacing w:line="360" w:lineRule="auto"/>
        <w:ind w:firstLineChars="200" w:firstLine="482"/>
        <w:rPr>
          <w:rFonts w:ascii="宋体" w:hAnsi="宋体"/>
          <w:b/>
          <w:bCs/>
          <w:kern w:val="0"/>
          <w:sz w:val="24"/>
          <w:szCs w:val="24"/>
        </w:rPr>
      </w:pPr>
      <w:r>
        <w:rPr>
          <w:rFonts w:ascii="宋体" w:hAnsi="宋体" w:hint="eastAsia"/>
          <w:b/>
          <w:bCs/>
          <w:kern w:val="0"/>
          <w:sz w:val="24"/>
          <w:szCs w:val="24"/>
        </w:rPr>
        <w:lastRenderedPageBreak/>
        <w:t>乙方在签订合同时须向甲方缴纳履约保证金（按中标价的</w:t>
      </w:r>
      <w:r>
        <w:rPr>
          <w:rFonts w:ascii="宋体" w:hAnsi="宋体" w:hint="eastAsia"/>
          <w:b/>
          <w:bCs/>
          <w:kern w:val="0"/>
          <w:sz w:val="24"/>
          <w:szCs w:val="24"/>
        </w:rPr>
        <w:t>10%</w:t>
      </w:r>
      <w:r>
        <w:rPr>
          <w:rFonts w:ascii="宋体" w:hAnsi="宋体" w:hint="eastAsia"/>
          <w:b/>
          <w:bCs/>
          <w:kern w:val="0"/>
          <w:sz w:val="24"/>
          <w:szCs w:val="24"/>
        </w:rPr>
        <w:t>），如乙方在履约期间怠于履行义务或违约，则履约保证金不予返还，同时甲方有权终止合同。</w:t>
      </w:r>
    </w:p>
    <w:p w:rsidR="00583739" w:rsidRDefault="00ED210B">
      <w:pPr>
        <w:spacing w:line="360" w:lineRule="auto"/>
        <w:ind w:firstLineChars="200" w:firstLine="482"/>
        <w:rPr>
          <w:rFonts w:ascii="宋体" w:hAnsi="宋体"/>
          <w:sz w:val="24"/>
          <w:szCs w:val="24"/>
        </w:rPr>
      </w:pPr>
      <w:r>
        <w:rPr>
          <w:rFonts w:ascii="宋体" w:hAnsi="宋体" w:hint="eastAsia"/>
          <w:b/>
          <w:bCs/>
          <w:kern w:val="0"/>
          <w:sz w:val="24"/>
          <w:szCs w:val="24"/>
        </w:rPr>
        <w:t>第七条合同款支付</w:t>
      </w:r>
    </w:p>
    <w:p w:rsidR="00583739" w:rsidRDefault="00ED210B">
      <w:pPr>
        <w:spacing w:line="360" w:lineRule="auto"/>
        <w:ind w:firstLineChars="200" w:firstLine="482"/>
        <w:rPr>
          <w:rFonts w:ascii="宋体" w:hAnsi="宋体"/>
          <w:b/>
          <w:bCs/>
          <w:sz w:val="24"/>
          <w:szCs w:val="24"/>
        </w:rPr>
      </w:pPr>
      <w:r>
        <w:rPr>
          <w:rFonts w:ascii="宋体" w:hAnsi="宋体" w:hint="eastAsia"/>
          <w:b/>
          <w:bCs/>
          <w:sz w:val="24"/>
          <w:szCs w:val="24"/>
        </w:rPr>
        <w:t>1</w:t>
      </w:r>
      <w:r>
        <w:rPr>
          <w:rFonts w:ascii="宋体" w:hAnsi="宋体" w:hint="eastAsia"/>
          <w:b/>
          <w:bCs/>
          <w:sz w:val="24"/>
          <w:szCs w:val="24"/>
        </w:rPr>
        <w:t>、付款方式：小样完成，付合同价款的</w:t>
      </w:r>
      <w:r>
        <w:rPr>
          <w:rFonts w:ascii="宋体" w:hAnsi="宋体" w:hint="eastAsia"/>
          <w:b/>
          <w:bCs/>
          <w:sz w:val="24"/>
          <w:szCs w:val="24"/>
        </w:rPr>
        <w:t xml:space="preserve">75% </w:t>
      </w:r>
      <w:r>
        <w:rPr>
          <w:rFonts w:ascii="宋体" w:hAnsi="宋体" w:hint="eastAsia"/>
          <w:b/>
          <w:bCs/>
          <w:sz w:val="24"/>
          <w:szCs w:val="24"/>
        </w:rPr>
        <w:t>，其余</w:t>
      </w:r>
      <w:r>
        <w:rPr>
          <w:rFonts w:ascii="宋体" w:hAnsi="宋体" w:hint="eastAsia"/>
          <w:b/>
          <w:bCs/>
          <w:sz w:val="24"/>
          <w:szCs w:val="24"/>
        </w:rPr>
        <w:t>25%</w:t>
      </w:r>
      <w:r>
        <w:rPr>
          <w:rFonts w:ascii="宋体" w:hAnsi="宋体" w:hint="eastAsia"/>
          <w:b/>
          <w:bCs/>
          <w:sz w:val="24"/>
          <w:szCs w:val="24"/>
        </w:rPr>
        <w:t>作为质保金，</w:t>
      </w:r>
      <w:r>
        <w:rPr>
          <w:rFonts w:ascii="宋体" w:hAnsi="宋体" w:hint="eastAsia"/>
          <w:b/>
          <w:bCs/>
          <w:sz w:val="24"/>
          <w:szCs w:val="24"/>
        </w:rPr>
        <w:t>1</w:t>
      </w:r>
      <w:r>
        <w:rPr>
          <w:rFonts w:ascii="宋体" w:hAnsi="宋体" w:hint="eastAsia"/>
          <w:b/>
          <w:bCs/>
          <w:sz w:val="24"/>
          <w:szCs w:val="24"/>
        </w:rPr>
        <w:t>年内无质量问题后付清（无息）。如验收不合格以及发现伪劣产品等，招标人将视情形采取退货、拒付款、终止合同、索赔等措施，直至通过有关部门，依法维权。</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、当采购数量与实际使用数量不一致时，乙方应根据实际使用量供货，合同的最终结算金额按实际使用量乘以成交单价进行计算。</w:t>
      </w:r>
    </w:p>
    <w:p w:rsidR="00583739" w:rsidRDefault="00ED210B">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、由于甲方是全额财政单位，建设资金来源于财政，乙方不得因每年</w:t>
      </w:r>
      <w:r>
        <w:rPr>
          <w:rFonts w:ascii="宋体" w:hAnsi="宋体" w:cs="宋体" w:hint="eastAsia"/>
          <w:sz w:val="24"/>
        </w:rPr>
        <w:t>1</w:t>
      </w:r>
      <w:r>
        <w:rPr>
          <w:rFonts w:ascii="宋体" w:hAnsi="宋体" w:cs="宋体" w:hint="eastAsia"/>
          <w:sz w:val="24"/>
        </w:rPr>
        <w:t>月—</w:t>
      </w:r>
      <w:r>
        <w:rPr>
          <w:rFonts w:ascii="宋体" w:hAnsi="宋体" w:cs="宋体" w:hint="eastAsia"/>
          <w:sz w:val="24"/>
        </w:rPr>
        <w:t>3</w:t>
      </w:r>
      <w:r>
        <w:rPr>
          <w:rFonts w:ascii="宋体" w:hAnsi="宋体" w:cs="宋体" w:hint="eastAsia"/>
          <w:sz w:val="24"/>
        </w:rPr>
        <w:t>月之间政府财政支付窗口原因导致无法支付费用为由主张费用或延期付款违约责任。</w:t>
      </w:r>
    </w:p>
    <w:p w:rsidR="00583739" w:rsidRDefault="00ED210B">
      <w:pPr>
        <w:widowControl/>
        <w:spacing w:line="440" w:lineRule="exact"/>
        <w:ind w:firstLine="420"/>
      </w:pPr>
      <w:r>
        <w:rPr>
          <w:rFonts w:ascii="宋体" w:hAnsi="宋体" w:cs="宋体" w:hint="eastAsia"/>
          <w:sz w:val="24"/>
        </w:rPr>
        <w:t>4</w:t>
      </w:r>
      <w:r>
        <w:rPr>
          <w:rFonts w:ascii="宋体" w:hAnsi="宋体" w:cs="宋体" w:hint="eastAsia"/>
          <w:sz w:val="24"/>
        </w:rPr>
        <w:t>、款项支付前，乙方应当提供符合国家税务规定、本市税务部门认可、符合工程实际</w:t>
      </w:r>
      <w:r>
        <w:rPr>
          <w:rFonts w:ascii="宋体" w:hAnsi="宋体" w:cs="宋体" w:hint="eastAsia"/>
          <w:sz w:val="24"/>
        </w:rPr>
        <w:t>情况的发票供甲方办理付款手续。如乙方不提供完税发票的，甲方有权拒绝付款。</w:t>
      </w:r>
    </w:p>
    <w:p w:rsidR="00583739" w:rsidRDefault="00ED210B">
      <w:pPr>
        <w:spacing w:line="360" w:lineRule="auto"/>
        <w:ind w:firstLineChars="200" w:firstLine="482"/>
        <w:rPr>
          <w:rFonts w:ascii="宋体" w:hAnsi="宋体"/>
          <w:b/>
          <w:bCs/>
          <w:kern w:val="0"/>
          <w:sz w:val="24"/>
          <w:szCs w:val="24"/>
        </w:rPr>
      </w:pPr>
      <w:r>
        <w:rPr>
          <w:rFonts w:ascii="宋体" w:hAnsi="宋体" w:hint="eastAsia"/>
          <w:b/>
          <w:bCs/>
          <w:kern w:val="0"/>
          <w:sz w:val="24"/>
          <w:szCs w:val="24"/>
        </w:rPr>
        <w:t>第八条</w:t>
      </w:r>
      <w:r>
        <w:rPr>
          <w:rFonts w:ascii="宋体" w:hAnsi="宋体" w:hint="eastAsia"/>
          <w:b/>
          <w:bCs/>
          <w:kern w:val="0"/>
          <w:sz w:val="24"/>
          <w:szCs w:val="24"/>
        </w:rPr>
        <w:t xml:space="preserve"> </w:t>
      </w:r>
      <w:r>
        <w:rPr>
          <w:rFonts w:ascii="宋体" w:hAnsi="宋体" w:hint="eastAsia"/>
          <w:b/>
          <w:bCs/>
          <w:kern w:val="0"/>
          <w:sz w:val="24"/>
          <w:szCs w:val="24"/>
        </w:rPr>
        <w:t>不可抗力事件处理</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、在合同有效期内，任何一方因不可抗力事件导致不能履行合同，则合同履行期延长，其延长期与不可抗力影响期相同。</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、不可抗力事件发生后，应立即通知对方，并寄送有关权威机构出具的证明。</w:t>
      </w:r>
    </w:p>
    <w:p w:rsidR="00583739" w:rsidRDefault="00ED210B">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、不可抗力事件延续</w:t>
      </w:r>
      <w:r>
        <w:rPr>
          <w:rFonts w:ascii="宋体" w:hAnsi="宋体" w:hint="eastAsia"/>
          <w:sz w:val="24"/>
          <w:szCs w:val="24"/>
        </w:rPr>
        <w:t>120</w:t>
      </w:r>
      <w:r>
        <w:rPr>
          <w:rFonts w:ascii="宋体" w:hAnsi="宋体" w:hint="eastAsia"/>
          <w:sz w:val="24"/>
          <w:szCs w:val="24"/>
        </w:rPr>
        <w:t>天以上，双方应通过友好协商，确定是否继续履行合同。</w:t>
      </w:r>
    </w:p>
    <w:p w:rsidR="00583739" w:rsidRDefault="00ED210B">
      <w:pPr>
        <w:spacing w:line="360" w:lineRule="auto"/>
        <w:ind w:firstLineChars="200" w:firstLine="482"/>
        <w:rPr>
          <w:rFonts w:ascii="宋体" w:hAnsi="宋体"/>
          <w:sz w:val="24"/>
          <w:szCs w:val="24"/>
        </w:rPr>
      </w:pPr>
      <w:r>
        <w:rPr>
          <w:rFonts w:ascii="宋体" w:hAnsi="宋体" w:hint="eastAsia"/>
          <w:b/>
          <w:bCs/>
          <w:kern w:val="0"/>
          <w:sz w:val="24"/>
          <w:szCs w:val="24"/>
        </w:rPr>
        <w:t>第九条</w:t>
      </w:r>
      <w:r>
        <w:rPr>
          <w:rFonts w:ascii="宋体" w:hAnsi="宋体" w:hint="eastAsia"/>
          <w:b/>
          <w:bCs/>
          <w:kern w:val="0"/>
          <w:sz w:val="24"/>
          <w:szCs w:val="24"/>
        </w:rPr>
        <w:t xml:space="preserve"> </w:t>
      </w:r>
      <w:r>
        <w:rPr>
          <w:rFonts w:ascii="宋体" w:hAnsi="宋体" w:hint="eastAsia"/>
          <w:b/>
          <w:bCs/>
          <w:kern w:val="0"/>
          <w:sz w:val="24"/>
          <w:szCs w:val="24"/>
        </w:rPr>
        <w:t>合同的变更和终止</w:t>
      </w:r>
    </w:p>
    <w:p w:rsidR="00583739" w:rsidRDefault="00ED210B">
      <w:pPr>
        <w:spacing w:line="360" w:lineRule="auto"/>
        <w:ind w:firstLineChars="200" w:firstLine="480"/>
        <w:rPr>
          <w:rFonts w:ascii="宋体" w:hAnsi="宋体"/>
          <w:sz w:val="24"/>
          <w:szCs w:val="24"/>
        </w:rPr>
      </w:pPr>
      <w:r>
        <w:rPr>
          <w:rFonts w:ascii="宋体" w:hAnsi="宋体" w:hint="eastAsia"/>
          <w:kern w:val="0"/>
          <w:sz w:val="24"/>
          <w:szCs w:val="24"/>
        </w:rPr>
        <w:t>1</w:t>
      </w:r>
      <w:r>
        <w:rPr>
          <w:rFonts w:ascii="宋体" w:hAnsi="宋体" w:hint="eastAsia"/>
          <w:kern w:val="0"/>
          <w:sz w:val="24"/>
          <w:szCs w:val="24"/>
        </w:rPr>
        <w:t>、除《政府采购法》第</w:t>
      </w:r>
      <w:r>
        <w:rPr>
          <w:rFonts w:ascii="宋体" w:hAnsi="宋体" w:hint="eastAsia"/>
          <w:kern w:val="0"/>
          <w:sz w:val="24"/>
          <w:szCs w:val="24"/>
        </w:rPr>
        <w:t>50</w:t>
      </w:r>
      <w:r>
        <w:rPr>
          <w:rFonts w:ascii="宋体" w:hAnsi="宋体" w:hint="eastAsia"/>
          <w:kern w:val="0"/>
          <w:sz w:val="24"/>
          <w:szCs w:val="24"/>
        </w:rPr>
        <w:t>条第二款规定的情形外，本合同一经签订，甲乙双方不得擅自变更、中止或终止合同。</w:t>
      </w:r>
    </w:p>
    <w:p w:rsidR="00583739" w:rsidRDefault="00ED210B">
      <w:pPr>
        <w:spacing w:line="360" w:lineRule="auto"/>
        <w:ind w:firstLineChars="200" w:firstLine="480"/>
        <w:rPr>
          <w:rFonts w:ascii="宋体" w:hAnsi="宋体"/>
          <w:sz w:val="24"/>
          <w:szCs w:val="24"/>
        </w:rPr>
      </w:pPr>
      <w:r>
        <w:rPr>
          <w:rFonts w:ascii="宋体" w:hAnsi="宋体" w:hint="eastAsia"/>
          <w:kern w:val="0"/>
          <w:sz w:val="24"/>
          <w:szCs w:val="24"/>
        </w:rPr>
        <w:t>2</w:t>
      </w:r>
      <w:r>
        <w:rPr>
          <w:rFonts w:ascii="宋体" w:hAnsi="宋体" w:hint="eastAsia"/>
          <w:kern w:val="0"/>
          <w:sz w:val="24"/>
          <w:szCs w:val="24"/>
        </w:rPr>
        <w:t>、除发生法律规定的不</w:t>
      </w:r>
      <w:r>
        <w:rPr>
          <w:rFonts w:ascii="宋体" w:hAnsi="宋体" w:hint="eastAsia"/>
          <w:kern w:val="0"/>
          <w:sz w:val="24"/>
          <w:szCs w:val="24"/>
        </w:rPr>
        <w:t>能预见、不能避免并不能克服的不可抗力情况外，甲乙双方不得放弃或拒绝履行合同。乙方放弃或拒绝履行合同，履约保证金不予退还，在三年内不得参加甲方组织的政府采购活动。</w:t>
      </w:r>
    </w:p>
    <w:p w:rsidR="00583739" w:rsidRDefault="00ED210B">
      <w:pPr>
        <w:spacing w:line="360" w:lineRule="auto"/>
        <w:ind w:firstLineChars="200" w:firstLine="482"/>
        <w:rPr>
          <w:rFonts w:ascii="宋体" w:hAnsi="宋体"/>
          <w:sz w:val="24"/>
          <w:szCs w:val="24"/>
        </w:rPr>
      </w:pPr>
      <w:r>
        <w:rPr>
          <w:rFonts w:ascii="宋体" w:hAnsi="宋体" w:hint="eastAsia"/>
          <w:b/>
          <w:bCs/>
          <w:kern w:val="0"/>
          <w:sz w:val="24"/>
          <w:szCs w:val="24"/>
        </w:rPr>
        <w:t>第十条</w:t>
      </w:r>
      <w:r>
        <w:rPr>
          <w:rFonts w:ascii="宋体" w:hAnsi="宋体" w:hint="eastAsia"/>
          <w:b/>
          <w:bCs/>
          <w:kern w:val="0"/>
          <w:sz w:val="24"/>
          <w:szCs w:val="24"/>
        </w:rPr>
        <w:t xml:space="preserve"> </w:t>
      </w:r>
      <w:r>
        <w:rPr>
          <w:rFonts w:ascii="宋体" w:hAnsi="宋体" w:hint="eastAsia"/>
          <w:b/>
          <w:bCs/>
          <w:kern w:val="0"/>
          <w:sz w:val="24"/>
          <w:szCs w:val="24"/>
        </w:rPr>
        <w:t>合同的转让</w:t>
      </w:r>
    </w:p>
    <w:p w:rsidR="00583739" w:rsidRDefault="00ED210B">
      <w:pPr>
        <w:spacing w:line="360" w:lineRule="auto"/>
        <w:ind w:firstLineChars="200" w:firstLine="480"/>
        <w:rPr>
          <w:rFonts w:ascii="宋体" w:hAnsi="宋体"/>
          <w:sz w:val="24"/>
          <w:szCs w:val="24"/>
        </w:rPr>
      </w:pPr>
      <w:r>
        <w:rPr>
          <w:rFonts w:ascii="宋体" w:hAnsi="宋体" w:hint="eastAsia"/>
          <w:kern w:val="0"/>
          <w:sz w:val="24"/>
          <w:szCs w:val="24"/>
        </w:rPr>
        <w:lastRenderedPageBreak/>
        <w:t>乙方不得擅自部分或全部转让其应履行的合同义务。</w:t>
      </w:r>
    </w:p>
    <w:p w:rsidR="00583739" w:rsidRDefault="00ED210B">
      <w:pPr>
        <w:spacing w:line="360" w:lineRule="auto"/>
        <w:ind w:firstLineChars="200" w:firstLine="482"/>
        <w:rPr>
          <w:rFonts w:ascii="宋体" w:hAnsi="宋体"/>
          <w:sz w:val="24"/>
          <w:szCs w:val="24"/>
        </w:rPr>
      </w:pPr>
      <w:r>
        <w:rPr>
          <w:rFonts w:ascii="宋体" w:hAnsi="宋体" w:hint="eastAsia"/>
          <w:b/>
          <w:bCs/>
          <w:kern w:val="0"/>
          <w:sz w:val="24"/>
          <w:szCs w:val="24"/>
        </w:rPr>
        <w:t>第十一条</w:t>
      </w:r>
      <w:r>
        <w:rPr>
          <w:rFonts w:ascii="宋体" w:hAnsi="宋体" w:hint="eastAsia"/>
          <w:b/>
          <w:bCs/>
          <w:kern w:val="0"/>
          <w:sz w:val="24"/>
          <w:szCs w:val="24"/>
        </w:rPr>
        <w:t xml:space="preserve"> </w:t>
      </w:r>
      <w:r>
        <w:rPr>
          <w:rFonts w:ascii="宋体" w:hAnsi="宋体" w:hint="eastAsia"/>
          <w:b/>
          <w:bCs/>
          <w:kern w:val="0"/>
          <w:sz w:val="24"/>
          <w:szCs w:val="24"/>
        </w:rPr>
        <w:t>诉讼</w:t>
      </w:r>
    </w:p>
    <w:p w:rsidR="00583739" w:rsidRDefault="00ED210B">
      <w:pPr>
        <w:spacing w:line="360" w:lineRule="auto"/>
        <w:ind w:firstLineChars="200" w:firstLine="480"/>
        <w:rPr>
          <w:rFonts w:ascii="宋体" w:hAnsi="宋体"/>
          <w:sz w:val="24"/>
          <w:szCs w:val="24"/>
        </w:rPr>
      </w:pPr>
      <w:r>
        <w:rPr>
          <w:rFonts w:ascii="宋体" w:hAnsi="宋体" w:hint="eastAsia"/>
          <w:kern w:val="0"/>
          <w:sz w:val="24"/>
          <w:szCs w:val="24"/>
        </w:rPr>
        <w:t>1</w:t>
      </w:r>
      <w:r>
        <w:rPr>
          <w:rFonts w:ascii="宋体" w:hAnsi="宋体" w:hint="eastAsia"/>
          <w:kern w:val="0"/>
          <w:sz w:val="24"/>
          <w:szCs w:val="24"/>
        </w:rPr>
        <w:t>、因履行本合同引起的或与本合同有关的争议，甲、乙双方应首先通过友好协商解决，如果协商不能解决争议，则采取以下第（</w:t>
      </w:r>
      <w:r>
        <w:rPr>
          <w:rFonts w:ascii="宋体" w:hAnsi="宋体" w:hint="eastAsia"/>
          <w:kern w:val="0"/>
          <w:sz w:val="24"/>
          <w:szCs w:val="24"/>
        </w:rPr>
        <w:t>1</w:t>
      </w:r>
      <w:r>
        <w:rPr>
          <w:rFonts w:ascii="宋体" w:hAnsi="宋体" w:hint="eastAsia"/>
          <w:kern w:val="0"/>
          <w:sz w:val="24"/>
          <w:szCs w:val="24"/>
        </w:rPr>
        <w:t>）种方式解决争议：</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1</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本合同适用中华人民共和国法律。</w:t>
      </w:r>
      <w:r>
        <w:rPr>
          <w:rFonts w:hAnsi="宋体" w:cs="宋体" w:hint="eastAsia"/>
          <w:sz w:val="24"/>
          <w:szCs w:val="24"/>
        </w:rPr>
        <w:tab/>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2</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因本合同引发或与本合同相关的争议，双方应协商解决，协商不成的，应向甲方所在地人民法院提起诉讼。</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3</w:t>
      </w:r>
      <w:r>
        <w:rPr>
          <w:rFonts w:hAnsi="宋体" w:cs="宋体" w:hint="eastAsia"/>
          <w:sz w:val="24"/>
          <w:szCs w:val="24"/>
        </w:rPr>
        <w:t>）由于上述过程而发生的包括但不限于律师费、保全费、诉讼费等实际全部费用，应由败诉方承担。在法院审理期间，除提交法院的争议事项外，合同仍应继续履行。</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4</w:t>
      </w:r>
      <w:r>
        <w:rPr>
          <w:rFonts w:hAnsi="宋体" w:cs="宋体" w:hint="eastAsia"/>
          <w:sz w:val="24"/>
          <w:szCs w:val="24"/>
        </w:rPr>
        <w:t>）送达</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1</w:t>
      </w:r>
      <w:r>
        <w:rPr>
          <w:rFonts w:hAnsi="宋体" w:cs="宋体" w:hint="eastAsia"/>
          <w:sz w:val="24"/>
          <w:szCs w:val="24"/>
        </w:rPr>
        <w:t>）、本合同一方按照本合同约定向另一方送达任何文件、回复及其他任何函件应以中文书写，且必须通过当面送达、合法经营的快递服务、电子邮件等形式按下述地址、邮箱或传真号码发出。</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致甲方：</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单位：</w:t>
      </w:r>
      <w:r>
        <w:rPr>
          <w:rFonts w:hAnsi="宋体" w:cs="宋体" w:hint="eastAsia"/>
          <w:sz w:val="24"/>
          <w:szCs w:val="24"/>
        </w:rPr>
        <w:t xml:space="preserve"> </w:t>
      </w:r>
      <w:r>
        <w:rPr>
          <w:rFonts w:hAnsi="宋体" w:cs="宋体" w:hint="eastAsia"/>
          <w:sz w:val="24"/>
          <w:szCs w:val="24"/>
        </w:rPr>
        <w:t>盐城幼儿师范高等专科学校</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地址：盐城市高职园学海路</w:t>
      </w:r>
      <w:r>
        <w:rPr>
          <w:rFonts w:hAnsi="宋体" w:cs="宋体" w:hint="eastAsia"/>
          <w:sz w:val="24"/>
          <w:szCs w:val="24"/>
        </w:rPr>
        <w:t>28</w:t>
      </w:r>
      <w:r>
        <w:rPr>
          <w:rFonts w:hAnsi="宋体" w:cs="宋体" w:hint="eastAsia"/>
          <w:sz w:val="24"/>
          <w:szCs w:val="24"/>
        </w:rPr>
        <w:t>号</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电话：</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收件人：</w:t>
      </w:r>
      <w:r>
        <w:rPr>
          <w:rFonts w:hAnsi="宋体" w:cs="宋体" w:hint="eastAsia"/>
          <w:sz w:val="24"/>
          <w:szCs w:val="24"/>
        </w:rPr>
        <w:t xml:space="preserve"> </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邮箱：</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致乙方：</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单位：</w:t>
      </w:r>
      <w:r>
        <w:rPr>
          <w:rFonts w:hAnsi="宋体" w:cs="宋体" w:hint="eastAsia"/>
          <w:sz w:val="24"/>
          <w:szCs w:val="24"/>
        </w:rPr>
        <w:t xml:space="preserve"> </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地址：</w:t>
      </w:r>
      <w:r>
        <w:rPr>
          <w:rFonts w:hAnsi="宋体" w:cs="宋体" w:hint="eastAsia"/>
          <w:sz w:val="24"/>
          <w:szCs w:val="24"/>
        </w:rPr>
        <w:t xml:space="preserve"> </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电话：</w:t>
      </w:r>
      <w:r>
        <w:rPr>
          <w:rFonts w:hAnsi="宋体" w:cs="宋体" w:hint="eastAsia"/>
          <w:sz w:val="24"/>
          <w:szCs w:val="24"/>
        </w:rPr>
        <w:t xml:space="preserve"> </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收件人：</w:t>
      </w:r>
      <w:r>
        <w:rPr>
          <w:rFonts w:hAnsi="宋体" w:cs="宋体" w:hint="eastAsia"/>
          <w:sz w:val="24"/>
          <w:szCs w:val="24"/>
        </w:rPr>
        <w:t xml:space="preserve"> </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邮箱：</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2</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通知被视为有效送达的日期应按以下方式确定：</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通过个人当面送达的通知应于双方指定代表书面签收当日被视为有效送达；</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通过快递送出的通知应以快递服务公司系统上载明的送达日期视为有效送达；</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通过电子邮件送达的情况下，电子邮件发送当日即视为有效送达。</w:t>
      </w:r>
    </w:p>
    <w:p w:rsidR="00583739" w:rsidRDefault="00ED210B">
      <w:pPr>
        <w:pStyle w:val="a5"/>
        <w:widowControl/>
        <w:numPr>
          <w:ilvl w:val="0"/>
          <w:numId w:val="2"/>
        </w:numPr>
        <w:snapToGrid w:val="0"/>
        <w:spacing w:line="440" w:lineRule="exact"/>
        <w:ind w:firstLineChars="200" w:firstLine="480"/>
        <w:rPr>
          <w:rFonts w:hAnsi="宋体" w:cs="宋体"/>
          <w:sz w:val="24"/>
          <w:szCs w:val="24"/>
        </w:rPr>
      </w:pPr>
      <w:r>
        <w:rPr>
          <w:rFonts w:hAnsi="宋体" w:cs="宋体" w:hint="eastAsia"/>
          <w:sz w:val="24"/>
          <w:szCs w:val="24"/>
        </w:rPr>
        <w:lastRenderedPageBreak/>
        <w:t>、双方上述相关信息发生变更的，应及时书面通知对方，否则按原通讯方式送达仍视为有效送达。</w:t>
      </w:r>
    </w:p>
    <w:p w:rsidR="00583739" w:rsidRDefault="00ED210B">
      <w:pPr>
        <w:pStyle w:val="a5"/>
        <w:widowControl/>
        <w:snapToGrid w:val="0"/>
        <w:spacing w:line="440" w:lineRule="exact"/>
        <w:ind w:firstLineChars="200" w:firstLine="482"/>
        <w:rPr>
          <w:rFonts w:hAnsi="宋体"/>
          <w:b/>
          <w:bCs/>
          <w:kern w:val="0"/>
          <w:sz w:val="24"/>
          <w:szCs w:val="24"/>
        </w:rPr>
      </w:pPr>
      <w:r>
        <w:rPr>
          <w:rFonts w:hAnsi="宋体" w:hint="eastAsia"/>
          <w:b/>
          <w:bCs/>
          <w:kern w:val="0"/>
          <w:sz w:val="24"/>
          <w:szCs w:val="24"/>
        </w:rPr>
        <w:t>第十二条</w:t>
      </w:r>
      <w:r>
        <w:rPr>
          <w:rFonts w:hAnsi="宋体" w:hint="eastAsia"/>
          <w:b/>
          <w:bCs/>
          <w:kern w:val="0"/>
          <w:sz w:val="24"/>
          <w:szCs w:val="24"/>
        </w:rPr>
        <w:t xml:space="preserve"> </w:t>
      </w:r>
      <w:r>
        <w:rPr>
          <w:rFonts w:hAnsi="宋体" w:hint="eastAsia"/>
          <w:b/>
          <w:bCs/>
          <w:kern w:val="0"/>
          <w:sz w:val="24"/>
          <w:szCs w:val="24"/>
        </w:rPr>
        <w:t>项目负责人</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、甲方项目负责人：，联系电话：。</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、乙方项目负责人：，联系</w:t>
      </w:r>
      <w:r>
        <w:rPr>
          <w:rFonts w:hAnsi="宋体" w:cs="宋体" w:hint="eastAsia"/>
          <w:sz w:val="24"/>
          <w:szCs w:val="24"/>
        </w:rPr>
        <w:t>电话：。</w:t>
      </w:r>
    </w:p>
    <w:p w:rsidR="00583739" w:rsidRDefault="00ED210B">
      <w:pPr>
        <w:spacing w:line="360" w:lineRule="auto"/>
        <w:ind w:firstLineChars="200" w:firstLine="482"/>
        <w:rPr>
          <w:rFonts w:ascii="宋体" w:hAnsi="宋体"/>
          <w:sz w:val="24"/>
          <w:szCs w:val="24"/>
        </w:rPr>
      </w:pPr>
      <w:r>
        <w:rPr>
          <w:rFonts w:ascii="宋体" w:hAnsi="宋体" w:hint="eastAsia"/>
          <w:b/>
          <w:bCs/>
          <w:kern w:val="0"/>
          <w:sz w:val="24"/>
          <w:szCs w:val="24"/>
        </w:rPr>
        <w:t>第十三条</w:t>
      </w:r>
      <w:r>
        <w:rPr>
          <w:rFonts w:ascii="宋体" w:hAnsi="宋体" w:hint="eastAsia"/>
          <w:b/>
          <w:bCs/>
          <w:kern w:val="0"/>
          <w:sz w:val="24"/>
          <w:szCs w:val="24"/>
        </w:rPr>
        <w:t xml:space="preserve"> </w:t>
      </w:r>
      <w:r>
        <w:rPr>
          <w:rFonts w:ascii="宋体" w:hAnsi="宋体" w:hint="eastAsia"/>
          <w:b/>
          <w:bCs/>
          <w:kern w:val="0"/>
          <w:sz w:val="24"/>
          <w:szCs w:val="24"/>
        </w:rPr>
        <w:t>售后服务及服务承诺</w:t>
      </w:r>
    </w:p>
    <w:p w:rsidR="00583739" w:rsidRDefault="00ED210B">
      <w:pPr>
        <w:widowControl/>
        <w:spacing w:line="360" w:lineRule="auto"/>
        <w:ind w:firstLineChars="200" w:firstLine="482"/>
        <w:jc w:val="left"/>
        <w:rPr>
          <w:rFonts w:cs="宋体"/>
          <w:color w:val="000000"/>
          <w:kern w:val="0"/>
          <w:sz w:val="24"/>
          <w:szCs w:val="24"/>
        </w:rPr>
      </w:pPr>
      <w:r>
        <w:rPr>
          <w:rFonts w:cs="宋体" w:hint="eastAsia"/>
          <w:b/>
          <w:bCs/>
          <w:color w:val="000000"/>
          <w:kern w:val="0"/>
          <w:sz w:val="24"/>
          <w:szCs w:val="24"/>
        </w:rPr>
        <w:t>承诺一年内根据招标人要求提供免费修改视频服务，修改视频总量不低于合同总量的</w:t>
      </w:r>
      <w:r>
        <w:rPr>
          <w:rFonts w:cs="宋体" w:hint="eastAsia"/>
          <w:b/>
          <w:bCs/>
          <w:color w:val="000000"/>
          <w:kern w:val="0"/>
          <w:sz w:val="24"/>
          <w:szCs w:val="24"/>
        </w:rPr>
        <w:t>30%(</w:t>
      </w:r>
      <w:r>
        <w:rPr>
          <w:rFonts w:cs="宋体" w:hint="eastAsia"/>
          <w:b/>
          <w:bCs/>
          <w:color w:val="000000"/>
          <w:kern w:val="0"/>
          <w:sz w:val="24"/>
          <w:szCs w:val="24"/>
        </w:rPr>
        <w:t>须提供承诺函原件</w:t>
      </w:r>
      <w:r>
        <w:rPr>
          <w:rFonts w:cs="宋体" w:hint="eastAsia"/>
          <w:b/>
          <w:bCs/>
          <w:color w:val="000000"/>
          <w:kern w:val="0"/>
          <w:sz w:val="24"/>
          <w:szCs w:val="24"/>
        </w:rPr>
        <w:t>)</w:t>
      </w:r>
      <w:r>
        <w:rPr>
          <w:rFonts w:cs="宋体" w:hint="eastAsia"/>
          <w:b/>
          <w:bCs/>
          <w:color w:val="000000"/>
          <w:kern w:val="0"/>
          <w:sz w:val="24"/>
          <w:szCs w:val="24"/>
        </w:rPr>
        <w:t>。</w:t>
      </w:r>
    </w:p>
    <w:p w:rsidR="00583739" w:rsidRDefault="00ED210B">
      <w:pPr>
        <w:spacing w:line="360" w:lineRule="auto"/>
        <w:ind w:firstLineChars="200" w:firstLine="482"/>
        <w:rPr>
          <w:rFonts w:ascii="宋体" w:hAnsi="宋体"/>
          <w:kern w:val="0"/>
          <w:sz w:val="24"/>
          <w:szCs w:val="24"/>
        </w:rPr>
      </w:pPr>
      <w:r>
        <w:rPr>
          <w:rFonts w:ascii="宋体" w:hAnsi="宋体" w:hint="eastAsia"/>
          <w:b/>
          <w:bCs/>
          <w:kern w:val="0"/>
          <w:sz w:val="24"/>
          <w:szCs w:val="24"/>
        </w:rPr>
        <w:t>第十四条</w:t>
      </w:r>
      <w:r>
        <w:rPr>
          <w:rFonts w:ascii="宋体" w:hAnsi="宋体" w:hint="eastAsia"/>
          <w:b/>
          <w:bCs/>
          <w:kern w:val="0"/>
          <w:sz w:val="24"/>
          <w:szCs w:val="24"/>
        </w:rPr>
        <w:t xml:space="preserve"> </w:t>
      </w:r>
      <w:r>
        <w:rPr>
          <w:rFonts w:cs="宋体" w:hint="eastAsia"/>
          <w:b/>
          <w:color w:val="000000"/>
          <w:kern w:val="0"/>
          <w:sz w:val="24"/>
          <w:szCs w:val="24"/>
        </w:rPr>
        <w:t>项目实施要求</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、供应商提供项目岗位及参与人员，要求项目实施与投标文件一致，从项目前期沟通开始到项目完成，项目所有参与人员驻校，随时沟通，保证质量，直到项目验收结束。</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、如果不能达到此要求，甲方有权随时终止合同，有权追求乙方给甲方造成的损失。</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3</w:t>
      </w:r>
      <w:r>
        <w:rPr>
          <w:rFonts w:hAnsi="宋体" w:cs="宋体" w:hint="eastAsia"/>
          <w:sz w:val="24"/>
          <w:szCs w:val="24"/>
        </w:rPr>
        <w:t>、所有课程素材母带（或素材数据硬盘）、动画素材、及课程成品版权归属采购人，中标人不得以任何形式将其用于商业目的或为其他非采购人使用。</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4</w:t>
      </w:r>
      <w:r>
        <w:rPr>
          <w:rFonts w:hAnsi="宋体" w:cs="宋体" w:hint="eastAsia"/>
          <w:sz w:val="24"/>
          <w:szCs w:val="24"/>
        </w:rPr>
        <w:t>、中标人须为课程拍摄组建课程拍摄制作团队，保证拍摄制作团队的稳定性，保证拍摄制作工作的效率及效果，满足招标人的质量和效率要求。</w:t>
      </w:r>
      <w:r>
        <w:rPr>
          <w:rFonts w:hAnsi="宋体" w:cs="宋体" w:hint="eastAsia"/>
          <w:sz w:val="24"/>
          <w:szCs w:val="24"/>
        </w:rPr>
        <w:t xml:space="preserve"> </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5</w:t>
      </w:r>
      <w:r>
        <w:rPr>
          <w:rFonts w:hAnsi="宋体" w:cs="宋体" w:hint="eastAsia"/>
          <w:sz w:val="24"/>
          <w:szCs w:val="24"/>
        </w:rPr>
        <w:t>、中标人须严格管理拍摄、制作人员，对拍摄、制作人员的影响课程拍摄进度、质量及影响正常教学秩序的行为负全部责任。</w:t>
      </w:r>
      <w:r>
        <w:rPr>
          <w:rFonts w:hAnsi="宋体" w:cs="宋体" w:hint="eastAsia"/>
          <w:sz w:val="24"/>
          <w:szCs w:val="24"/>
        </w:rPr>
        <w:t xml:space="preserve"> </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6</w:t>
      </w:r>
      <w:r>
        <w:rPr>
          <w:rFonts w:hAnsi="宋体" w:cs="宋体" w:hint="eastAsia"/>
          <w:sz w:val="24"/>
          <w:szCs w:val="24"/>
        </w:rPr>
        <w:t>、招标人可以要求中标人更换拍摄人员，以达到招标人的需求。</w:t>
      </w:r>
      <w:r>
        <w:rPr>
          <w:rFonts w:hAnsi="宋体" w:cs="宋体" w:hint="eastAsia"/>
          <w:sz w:val="24"/>
          <w:szCs w:val="24"/>
        </w:rPr>
        <w:t xml:space="preserve"> </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7</w:t>
      </w:r>
      <w:r>
        <w:rPr>
          <w:rFonts w:hAnsi="宋体" w:cs="宋体" w:hint="eastAsia"/>
          <w:sz w:val="24"/>
          <w:szCs w:val="24"/>
        </w:rPr>
        <w:t>、中标人须安排一位常务联系人和紧急情况联系人，以保证联系的畅通和</w:t>
      </w:r>
      <w:r>
        <w:rPr>
          <w:rFonts w:hAnsi="宋体" w:cs="宋体" w:hint="eastAsia"/>
          <w:sz w:val="24"/>
          <w:szCs w:val="24"/>
        </w:rPr>
        <w:t>问题的及时处理。</w:t>
      </w:r>
      <w:r>
        <w:rPr>
          <w:rFonts w:hAnsi="宋体" w:cs="宋体" w:hint="eastAsia"/>
          <w:sz w:val="24"/>
          <w:szCs w:val="24"/>
        </w:rPr>
        <w:t xml:space="preserve"> </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8</w:t>
      </w:r>
      <w:r>
        <w:rPr>
          <w:rFonts w:hAnsi="宋体" w:cs="宋体" w:hint="eastAsia"/>
          <w:sz w:val="24"/>
          <w:szCs w:val="24"/>
        </w:rPr>
        <w:t>、投标人须提供驻场服务，服务响应及时高效，投标时需提供不低于</w:t>
      </w:r>
      <w:r>
        <w:rPr>
          <w:rFonts w:hAnsi="宋体" w:cs="宋体" w:hint="eastAsia"/>
          <w:sz w:val="24"/>
          <w:szCs w:val="24"/>
        </w:rPr>
        <w:t>5</w:t>
      </w:r>
      <w:r>
        <w:rPr>
          <w:rFonts w:hAnsi="宋体" w:cs="宋体" w:hint="eastAsia"/>
          <w:sz w:val="24"/>
          <w:szCs w:val="24"/>
        </w:rPr>
        <w:t>人的驻场人员名单。</w:t>
      </w:r>
    </w:p>
    <w:p w:rsidR="00583739" w:rsidRDefault="00ED210B">
      <w:pPr>
        <w:spacing w:line="360" w:lineRule="auto"/>
        <w:ind w:firstLineChars="200" w:firstLine="482"/>
        <w:rPr>
          <w:rFonts w:ascii="宋体" w:hAnsi="宋体"/>
          <w:sz w:val="24"/>
          <w:szCs w:val="24"/>
        </w:rPr>
      </w:pPr>
      <w:r>
        <w:rPr>
          <w:rFonts w:ascii="宋体" w:hAnsi="宋体" w:hint="eastAsia"/>
          <w:b/>
          <w:bCs/>
          <w:kern w:val="0"/>
          <w:sz w:val="24"/>
          <w:szCs w:val="24"/>
        </w:rPr>
        <w:t>第十五条</w:t>
      </w:r>
      <w:r>
        <w:rPr>
          <w:rFonts w:ascii="宋体" w:hAnsi="宋体" w:hint="eastAsia"/>
          <w:b/>
          <w:bCs/>
          <w:kern w:val="0"/>
          <w:sz w:val="24"/>
          <w:szCs w:val="24"/>
        </w:rPr>
        <w:t xml:space="preserve"> </w:t>
      </w:r>
      <w:r>
        <w:rPr>
          <w:rFonts w:ascii="宋体" w:hAnsi="宋体" w:hint="eastAsia"/>
          <w:b/>
          <w:bCs/>
          <w:kern w:val="0"/>
          <w:sz w:val="24"/>
          <w:szCs w:val="24"/>
        </w:rPr>
        <w:t>合同生效及其他</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、合同经双方法定代表人或授权委托代表人签字并加盖单位公章后生效。</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、本合同与下列文件一起构成合同文件（文件的法律效率同此顺序）：</w:t>
      </w:r>
      <w:r>
        <w:rPr>
          <w:rFonts w:hAnsi="宋体" w:cs="宋体" w:hint="eastAsia"/>
          <w:sz w:val="24"/>
          <w:szCs w:val="24"/>
        </w:rPr>
        <w:t xml:space="preserve"> </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1</w:t>
      </w:r>
      <w:r>
        <w:rPr>
          <w:rFonts w:hAnsi="宋体" w:cs="宋体" w:hint="eastAsia"/>
          <w:sz w:val="24"/>
          <w:szCs w:val="24"/>
        </w:rPr>
        <w:t>）本项目采购文件</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2</w:t>
      </w:r>
      <w:r>
        <w:rPr>
          <w:rFonts w:hAnsi="宋体" w:cs="宋体" w:hint="eastAsia"/>
          <w:sz w:val="24"/>
          <w:szCs w:val="24"/>
        </w:rPr>
        <w:t>）本项目投标文件</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3</w:t>
      </w:r>
      <w:r>
        <w:rPr>
          <w:rFonts w:hAnsi="宋体" w:cs="宋体" w:hint="eastAsia"/>
          <w:sz w:val="24"/>
          <w:szCs w:val="24"/>
        </w:rPr>
        <w:t>）本合同</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lastRenderedPageBreak/>
        <w:t>（</w:t>
      </w:r>
      <w:r>
        <w:rPr>
          <w:rFonts w:hAnsi="宋体" w:cs="宋体" w:hint="eastAsia"/>
          <w:sz w:val="24"/>
          <w:szCs w:val="24"/>
        </w:rPr>
        <w:t>4</w:t>
      </w:r>
      <w:r>
        <w:rPr>
          <w:rFonts w:hAnsi="宋体" w:cs="宋体" w:hint="eastAsia"/>
          <w:sz w:val="24"/>
          <w:szCs w:val="24"/>
        </w:rPr>
        <w:t>）国家相关标准和要求</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5</w:t>
      </w:r>
      <w:r>
        <w:rPr>
          <w:rFonts w:hAnsi="宋体" w:cs="宋体" w:hint="eastAsia"/>
          <w:sz w:val="24"/>
          <w:szCs w:val="24"/>
        </w:rPr>
        <w:t>）补充协议等其他合同文件</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在项目采购、合同订立及履行过程中形成的与合同有关的文件均构成合同文件组成部分。</w:t>
      </w:r>
    </w:p>
    <w:p w:rsidR="00583739" w:rsidRDefault="00ED210B">
      <w:pPr>
        <w:widowControl/>
        <w:overflowPunct w:val="0"/>
        <w:autoSpaceDE w:val="0"/>
        <w:autoSpaceDN w:val="0"/>
        <w:snapToGrid w:val="0"/>
        <w:spacing w:line="440" w:lineRule="exact"/>
        <w:ind w:right="140" w:firstLine="480"/>
        <w:jc w:val="left"/>
        <w:rPr>
          <w:rFonts w:ascii="宋体" w:hAnsi="宋体" w:cs="宋体"/>
          <w:sz w:val="24"/>
        </w:rPr>
      </w:pPr>
      <w:r>
        <w:rPr>
          <w:rFonts w:ascii="宋体" w:hAnsi="宋体" w:cs="宋体" w:hint="eastAsia"/>
          <w:sz w:val="24"/>
        </w:rPr>
        <w:t>上述各项合同文件包括合同当事人就该项合同文件所作出的</w:t>
      </w:r>
      <w:r>
        <w:rPr>
          <w:rFonts w:ascii="宋体" w:hAnsi="宋体" w:cs="宋体" w:hint="eastAsia"/>
          <w:sz w:val="24"/>
        </w:rPr>
        <w:t>补充和修改，属于同一类内容的文件，应以最新签署的为准。本协议书、通用条款、专用合同条款及其附件、补充协议等须经合同当事人签字或盖章。以上文件多页必须加盖骑缝章。</w:t>
      </w:r>
    </w:p>
    <w:p w:rsidR="00583739" w:rsidRDefault="00ED210B">
      <w:pPr>
        <w:pStyle w:val="a5"/>
        <w:widowControl/>
        <w:snapToGrid w:val="0"/>
        <w:spacing w:line="440" w:lineRule="exact"/>
        <w:ind w:firstLineChars="200" w:firstLine="480"/>
        <w:rPr>
          <w:rFonts w:hAnsi="宋体" w:cs="宋体"/>
          <w:sz w:val="24"/>
          <w:szCs w:val="24"/>
        </w:rPr>
      </w:pPr>
      <w:r>
        <w:rPr>
          <w:rFonts w:hAnsi="宋体" w:cs="宋体" w:hint="eastAsia"/>
          <w:sz w:val="24"/>
          <w:szCs w:val="24"/>
        </w:rPr>
        <w:t>本合同未尽事宜，遵照《合同法》有关条文执行。</w:t>
      </w:r>
    </w:p>
    <w:p w:rsidR="00583739" w:rsidRDefault="00ED210B">
      <w:pPr>
        <w:spacing w:line="360" w:lineRule="auto"/>
        <w:ind w:firstLineChars="200" w:firstLine="480"/>
        <w:rPr>
          <w:rFonts w:ascii="宋体" w:hAnsi="宋体"/>
          <w:sz w:val="24"/>
          <w:szCs w:val="24"/>
        </w:rPr>
      </w:pPr>
      <w:r>
        <w:rPr>
          <w:rFonts w:ascii="宋体" w:hAnsi="宋体" w:hint="eastAsia"/>
          <w:kern w:val="0"/>
          <w:sz w:val="24"/>
          <w:szCs w:val="24"/>
        </w:rPr>
        <w:t>4</w:t>
      </w:r>
      <w:r>
        <w:rPr>
          <w:rFonts w:ascii="宋体" w:hAnsi="宋体" w:hint="eastAsia"/>
          <w:kern w:val="0"/>
          <w:sz w:val="24"/>
          <w:szCs w:val="24"/>
        </w:rPr>
        <w:t>、</w:t>
      </w:r>
      <w:r>
        <w:rPr>
          <w:rFonts w:hAnsi="宋体" w:cs="宋体" w:hint="eastAsia"/>
          <w:sz w:val="24"/>
          <w:szCs w:val="24"/>
        </w:rPr>
        <w:t>本合同正本一式捌份，具有同等法律效力，甲方、乙方各执肆份。</w:t>
      </w:r>
    </w:p>
    <w:p w:rsidR="00583739" w:rsidRDefault="00583739">
      <w:pPr>
        <w:pStyle w:val="a0"/>
        <w:spacing w:line="360" w:lineRule="auto"/>
        <w:rPr>
          <w:rFonts w:ascii="宋体" w:hAnsi="宋体"/>
          <w:kern w:val="0"/>
          <w:sz w:val="24"/>
          <w:szCs w:val="24"/>
        </w:rPr>
      </w:pPr>
    </w:p>
    <w:p w:rsidR="00583739" w:rsidRDefault="00583739">
      <w:pPr>
        <w:pStyle w:val="a0"/>
        <w:spacing w:line="360" w:lineRule="auto"/>
        <w:ind w:firstLine="0"/>
        <w:rPr>
          <w:rFonts w:ascii="宋体" w:hAnsi="宋体"/>
          <w:kern w:val="0"/>
          <w:sz w:val="24"/>
          <w:szCs w:val="24"/>
        </w:rPr>
      </w:pPr>
    </w:p>
    <w:p w:rsidR="00583739" w:rsidRDefault="00ED210B">
      <w:pPr>
        <w:wordWrap w:val="0"/>
        <w:overflowPunct w:val="0"/>
        <w:snapToGrid w:val="0"/>
        <w:spacing w:line="520" w:lineRule="exact"/>
        <w:ind w:firstLine="240"/>
        <w:rPr>
          <w:rFonts w:ascii="宋体" w:hAnsi="宋体" w:cs="宋体"/>
          <w:sz w:val="24"/>
        </w:rPr>
      </w:pPr>
      <w:r>
        <w:rPr>
          <w:rFonts w:ascii="宋体" w:hAnsi="宋体" w:cs="宋体" w:hint="eastAsia"/>
          <w:sz w:val="24"/>
        </w:rPr>
        <w:t>甲方：</w:t>
      </w:r>
      <w:r>
        <w:rPr>
          <w:rFonts w:ascii="宋体" w:hAnsi="宋体" w:cs="宋体" w:hint="eastAsia"/>
          <w:sz w:val="24"/>
        </w:rPr>
        <w:t xml:space="preserve">  (</w:t>
      </w:r>
      <w:r>
        <w:rPr>
          <w:rFonts w:ascii="宋体" w:hAnsi="宋体" w:cs="宋体" w:hint="eastAsia"/>
          <w:sz w:val="24"/>
        </w:rPr>
        <w:t>公章</w:t>
      </w:r>
      <w:r>
        <w:rPr>
          <w:rFonts w:ascii="宋体" w:hAnsi="宋体" w:cs="宋体" w:hint="eastAsia"/>
          <w:sz w:val="24"/>
        </w:rPr>
        <w:t xml:space="preserve">)                            </w:t>
      </w:r>
      <w:r>
        <w:rPr>
          <w:rFonts w:ascii="宋体" w:hAnsi="宋体" w:cs="宋体" w:hint="eastAsia"/>
          <w:sz w:val="24"/>
        </w:rPr>
        <w:t>乙方：</w:t>
      </w:r>
      <w:r>
        <w:rPr>
          <w:rFonts w:ascii="宋体" w:hAnsi="宋体" w:cs="宋体" w:hint="eastAsia"/>
          <w:sz w:val="24"/>
        </w:rPr>
        <w:t xml:space="preserve">  (</w:t>
      </w:r>
      <w:r>
        <w:rPr>
          <w:rFonts w:ascii="宋体" w:hAnsi="宋体" w:cs="宋体" w:hint="eastAsia"/>
          <w:sz w:val="24"/>
        </w:rPr>
        <w:t>公章</w:t>
      </w:r>
      <w:r>
        <w:rPr>
          <w:rFonts w:ascii="宋体" w:hAnsi="宋体" w:cs="宋体" w:hint="eastAsia"/>
          <w:sz w:val="24"/>
        </w:rPr>
        <w:t>)</w:t>
      </w:r>
    </w:p>
    <w:p w:rsidR="00583739" w:rsidRDefault="00ED210B">
      <w:pPr>
        <w:wordWrap w:val="0"/>
        <w:overflowPunct w:val="0"/>
        <w:snapToGrid w:val="0"/>
        <w:spacing w:line="520" w:lineRule="exact"/>
        <w:ind w:firstLine="240"/>
        <w:rPr>
          <w:rFonts w:ascii="宋体" w:hAnsi="宋体" w:cs="宋体"/>
          <w:sz w:val="24"/>
        </w:rPr>
      </w:pPr>
      <w:r>
        <w:rPr>
          <w:rFonts w:ascii="宋体" w:hAnsi="宋体" w:cs="宋体" w:hint="eastAsia"/>
          <w:sz w:val="24"/>
        </w:rPr>
        <w:t>法定代表人或其委托代理人：</w:t>
      </w:r>
      <w:r>
        <w:rPr>
          <w:rFonts w:ascii="宋体" w:hAnsi="宋体" w:cs="宋体" w:hint="eastAsia"/>
          <w:sz w:val="24"/>
        </w:rPr>
        <w:t xml:space="preserve">                 </w:t>
      </w:r>
      <w:r>
        <w:rPr>
          <w:rFonts w:ascii="宋体" w:hAnsi="宋体" w:cs="宋体" w:hint="eastAsia"/>
          <w:sz w:val="24"/>
        </w:rPr>
        <w:t>法定代表人或其委托代理人：</w:t>
      </w:r>
    </w:p>
    <w:p w:rsidR="00583739" w:rsidRDefault="00ED210B">
      <w:pPr>
        <w:wordWrap w:val="0"/>
        <w:overflowPunct w:val="0"/>
        <w:snapToGrid w:val="0"/>
        <w:spacing w:line="520" w:lineRule="exact"/>
        <w:ind w:firstLine="120"/>
        <w:rPr>
          <w:rFonts w:ascii="宋体" w:hAnsi="宋体" w:cs="宋体"/>
          <w:sz w:val="24"/>
          <w:u w:val="single"/>
        </w:rPr>
      </w:pPr>
      <w:r>
        <w:rPr>
          <w:rFonts w:ascii="宋体" w:hAnsi="宋体" w:cs="宋体" w:hint="eastAsia"/>
          <w:sz w:val="24"/>
        </w:rPr>
        <w:t>（签字）</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（签字）</w:t>
      </w:r>
    </w:p>
    <w:p w:rsidR="00583739" w:rsidRDefault="00ED210B">
      <w:pPr>
        <w:tabs>
          <w:tab w:val="left" w:pos="4410"/>
        </w:tabs>
        <w:wordWrap w:val="0"/>
        <w:overflowPunct w:val="0"/>
        <w:snapToGrid w:val="0"/>
        <w:spacing w:line="520" w:lineRule="exact"/>
        <w:ind w:firstLine="240"/>
        <w:rPr>
          <w:rFonts w:ascii="宋体" w:hAnsi="宋体" w:cs="宋体"/>
          <w:sz w:val="24"/>
        </w:rPr>
      </w:pPr>
      <w:r>
        <w:rPr>
          <w:rFonts w:ascii="宋体" w:hAnsi="宋体" w:cs="宋体" w:hint="eastAsia"/>
          <w:sz w:val="24"/>
        </w:rPr>
        <w:t>组织机构代码：</w:t>
      </w:r>
      <w:r>
        <w:rPr>
          <w:rFonts w:ascii="宋体" w:hAnsi="宋体" w:cs="宋体" w:hint="eastAsia"/>
          <w:sz w:val="24"/>
        </w:rPr>
        <w:t xml:space="preserve">                            </w:t>
      </w:r>
      <w:r>
        <w:rPr>
          <w:rFonts w:ascii="宋体" w:hAnsi="宋体" w:cs="宋体" w:hint="eastAsia"/>
          <w:sz w:val="24"/>
        </w:rPr>
        <w:t>组织机构代码：</w:t>
      </w:r>
    </w:p>
    <w:p w:rsidR="00583739" w:rsidRDefault="00ED210B">
      <w:pPr>
        <w:wordWrap w:val="0"/>
        <w:overflowPunct w:val="0"/>
        <w:snapToGrid w:val="0"/>
        <w:spacing w:line="520" w:lineRule="exact"/>
        <w:ind w:firstLine="240"/>
        <w:rPr>
          <w:rFonts w:ascii="宋体" w:hAnsi="宋体" w:cs="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cs="宋体" w:hint="eastAsia"/>
          <w:sz w:val="24"/>
        </w:rPr>
        <w:t xml:space="preserve">                                  </w:t>
      </w: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p>
    <w:p w:rsidR="00583739" w:rsidRDefault="00ED210B">
      <w:pPr>
        <w:wordWrap w:val="0"/>
        <w:overflowPunct w:val="0"/>
        <w:snapToGrid w:val="0"/>
        <w:spacing w:line="520" w:lineRule="exact"/>
        <w:ind w:firstLine="240"/>
        <w:rPr>
          <w:rFonts w:ascii="宋体" w:hAnsi="宋体" w:cs="宋体"/>
          <w:sz w:val="24"/>
        </w:rPr>
      </w:pPr>
      <w:r>
        <w:rPr>
          <w:rFonts w:ascii="宋体" w:hAnsi="宋体" w:cs="宋体" w:hint="eastAsia"/>
          <w:sz w:val="24"/>
        </w:rPr>
        <w:t>邮政编码：</w:t>
      </w:r>
      <w:r>
        <w:rPr>
          <w:rFonts w:ascii="宋体" w:hAnsi="宋体" w:cs="宋体" w:hint="eastAsia"/>
          <w:sz w:val="24"/>
        </w:rPr>
        <w:t xml:space="preserve">                                </w:t>
      </w:r>
      <w:r>
        <w:rPr>
          <w:rFonts w:ascii="宋体" w:hAnsi="宋体" w:cs="宋体" w:hint="eastAsia"/>
          <w:sz w:val="24"/>
        </w:rPr>
        <w:t>邮政编码：</w:t>
      </w:r>
    </w:p>
    <w:p w:rsidR="00583739" w:rsidRDefault="00ED210B">
      <w:pPr>
        <w:wordWrap w:val="0"/>
        <w:overflowPunct w:val="0"/>
        <w:snapToGrid w:val="0"/>
        <w:spacing w:line="520" w:lineRule="exact"/>
        <w:ind w:firstLine="240"/>
        <w:rPr>
          <w:rFonts w:ascii="宋体" w:hAnsi="宋体" w:cs="宋体"/>
          <w:sz w:val="24"/>
        </w:rPr>
      </w:pPr>
      <w:r>
        <w:rPr>
          <w:rFonts w:ascii="宋体" w:hAnsi="宋体" w:cs="宋体" w:hint="eastAsia"/>
          <w:sz w:val="24"/>
        </w:rPr>
        <w:t>法定代表人：</w:t>
      </w:r>
      <w:r>
        <w:rPr>
          <w:rFonts w:ascii="宋体" w:hAnsi="宋体" w:cs="宋体" w:hint="eastAsia"/>
          <w:sz w:val="24"/>
        </w:rPr>
        <w:t xml:space="preserve">                              </w:t>
      </w:r>
      <w:r>
        <w:rPr>
          <w:rFonts w:ascii="宋体" w:hAnsi="宋体" w:cs="宋体" w:hint="eastAsia"/>
          <w:sz w:val="24"/>
        </w:rPr>
        <w:t>法定代表人：</w:t>
      </w:r>
    </w:p>
    <w:p w:rsidR="00583739" w:rsidRDefault="00ED210B">
      <w:pPr>
        <w:wordWrap w:val="0"/>
        <w:overflowPunct w:val="0"/>
        <w:snapToGrid w:val="0"/>
        <w:spacing w:line="520" w:lineRule="exact"/>
        <w:ind w:firstLine="240"/>
        <w:rPr>
          <w:rFonts w:ascii="宋体" w:hAnsi="宋体" w:cs="宋体"/>
          <w:sz w:val="24"/>
        </w:rPr>
      </w:pPr>
      <w:r>
        <w:rPr>
          <w:rFonts w:ascii="宋体" w:hAnsi="宋体" w:cs="宋体" w:hint="eastAsia"/>
          <w:sz w:val="24"/>
        </w:rPr>
        <w:t>委托代理人：</w:t>
      </w:r>
      <w:r>
        <w:rPr>
          <w:rFonts w:ascii="宋体" w:hAnsi="宋体" w:cs="宋体" w:hint="eastAsia"/>
          <w:sz w:val="24"/>
        </w:rPr>
        <w:t xml:space="preserve">                              </w:t>
      </w:r>
      <w:r>
        <w:rPr>
          <w:rFonts w:ascii="宋体" w:hAnsi="宋体" w:cs="宋体" w:hint="eastAsia"/>
          <w:sz w:val="24"/>
        </w:rPr>
        <w:t>委托代理人：</w:t>
      </w:r>
    </w:p>
    <w:p w:rsidR="00583739" w:rsidRDefault="00ED210B">
      <w:pPr>
        <w:wordWrap w:val="0"/>
        <w:overflowPunct w:val="0"/>
        <w:snapToGrid w:val="0"/>
        <w:spacing w:line="520" w:lineRule="exact"/>
        <w:ind w:firstLine="240"/>
        <w:rPr>
          <w:rFonts w:ascii="宋体" w:hAnsi="宋体" w:cs="宋体"/>
          <w:sz w:val="24"/>
        </w:rPr>
      </w:pP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p>
    <w:p w:rsidR="00583739" w:rsidRDefault="00ED210B">
      <w:pPr>
        <w:wordWrap w:val="0"/>
        <w:overflowPunct w:val="0"/>
        <w:snapToGrid w:val="0"/>
        <w:spacing w:line="520" w:lineRule="exact"/>
        <w:ind w:firstLine="240"/>
        <w:rPr>
          <w:rFonts w:ascii="宋体" w:hAnsi="宋体" w:cs="宋体"/>
          <w:sz w:val="24"/>
        </w:rPr>
      </w:pPr>
      <w:r>
        <w:rPr>
          <w:rFonts w:ascii="宋体" w:hAnsi="宋体" w:cs="宋体" w:hint="eastAsia"/>
          <w:sz w:val="24"/>
        </w:rPr>
        <w:t>传</w:t>
      </w:r>
      <w:r>
        <w:rPr>
          <w:rFonts w:ascii="宋体" w:hAnsi="宋体" w:cs="宋体" w:hint="eastAsia"/>
          <w:sz w:val="24"/>
        </w:rPr>
        <w:t xml:space="preserve">  </w:t>
      </w:r>
      <w:r>
        <w:rPr>
          <w:rFonts w:ascii="宋体" w:hAnsi="宋体" w:cs="宋体" w:hint="eastAsia"/>
          <w:sz w:val="24"/>
        </w:rPr>
        <w:t>真：</w:t>
      </w:r>
      <w:r>
        <w:rPr>
          <w:rFonts w:ascii="宋体" w:hAnsi="宋体" w:cs="宋体" w:hint="eastAsia"/>
          <w:sz w:val="24"/>
        </w:rPr>
        <w:t xml:space="preserve">                                  </w:t>
      </w:r>
      <w:r>
        <w:rPr>
          <w:rFonts w:ascii="宋体" w:hAnsi="宋体" w:cs="宋体" w:hint="eastAsia"/>
          <w:sz w:val="24"/>
        </w:rPr>
        <w:t>传</w:t>
      </w:r>
      <w:r>
        <w:rPr>
          <w:rFonts w:ascii="宋体" w:hAnsi="宋体" w:cs="宋体" w:hint="eastAsia"/>
          <w:sz w:val="24"/>
        </w:rPr>
        <w:t xml:space="preserve">  </w:t>
      </w:r>
      <w:r>
        <w:rPr>
          <w:rFonts w:ascii="宋体" w:hAnsi="宋体" w:cs="宋体" w:hint="eastAsia"/>
          <w:sz w:val="24"/>
        </w:rPr>
        <w:t>真：</w:t>
      </w:r>
    </w:p>
    <w:p w:rsidR="00583739" w:rsidRDefault="00ED210B">
      <w:pPr>
        <w:wordWrap w:val="0"/>
        <w:overflowPunct w:val="0"/>
        <w:snapToGrid w:val="0"/>
        <w:spacing w:line="520" w:lineRule="exact"/>
        <w:ind w:firstLine="240"/>
        <w:rPr>
          <w:rFonts w:ascii="宋体" w:hAnsi="宋体" w:cs="宋体"/>
          <w:sz w:val="24"/>
        </w:rPr>
      </w:pPr>
      <w:r>
        <w:rPr>
          <w:rFonts w:ascii="宋体" w:hAnsi="宋体" w:cs="宋体" w:hint="eastAsia"/>
          <w:sz w:val="24"/>
        </w:rPr>
        <w:t>电子信箱：</w:t>
      </w:r>
      <w:r>
        <w:rPr>
          <w:rFonts w:ascii="宋体" w:hAnsi="宋体" w:cs="宋体" w:hint="eastAsia"/>
          <w:sz w:val="24"/>
        </w:rPr>
        <w:t xml:space="preserve">                                </w:t>
      </w:r>
      <w:r>
        <w:rPr>
          <w:rFonts w:ascii="宋体" w:hAnsi="宋体" w:cs="宋体" w:hint="eastAsia"/>
          <w:sz w:val="24"/>
        </w:rPr>
        <w:t>电子信箱：</w:t>
      </w:r>
    </w:p>
    <w:p w:rsidR="00583739" w:rsidRDefault="00ED210B">
      <w:pPr>
        <w:wordWrap w:val="0"/>
        <w:overflowPunct w:val="0"/>
        <w:snapToGrid w:val="0"/>
        <w:spacing w:line="520" w:lineRule="exact"/>
        <w:ind w:firstLine="240"/>
        <w:rPr>
          <w:rFonts w:ascii="宋体" w:hAnsi="宋体" w:cs="宋体"/>
          <w:sz w:val="24"/>
        </w:rPr>
      </w:pPr>
      <w:r>
        <w:rPr>
          <w:rFonts w:ascii="宋体" w:hAnsi="宋体" w:cs="宋体" w:hint="eastAsia"/>
          <w:sz w:val="24"/>
        </w:rPr>
        <w:t>开户银行：</w:t>
      </w:r>
      <w:r>
        <w:rPr>
          <w:rFonts w:ascii="宋体" w:hAnsi="宋体" w:cs="宋体" w:hint="eastAsia"/>
          <w:sz w:val="24"/>
        </w:rPr>
        <w:t xml:space="preserve">                                </w:t>
      </w:r>
      <w:r>
        <w:rPr>
          <w:rFonts w:ascii="宋体" w:hAnsi="宋体" w:cs="宋体" w:hint="eastAsia"/>
          <w:sz w:val="24"/>
        </w:rPr>
        <w:t>开户银行：</w:t>
      </w:r>
    </w:p>
    <w:p w:rsidR="00583739" w:rsidRDefault="00ED210B">
      <w:pPr>
        <w:wordWrap w:val="0"/>
        <w:overflowPunct w:val="0"/>
        <w:snapToGrid w:val="0"/>
        <w:spacing w:line="520" w:lineRule="exact"/>
        <w:ind w:firstLine="240"/>
        <w:rPr>
          <w:rFonts w:ascii="宋体" w:hAnsi="宋体" w:cs="宋体"/>
          <w:sz w:val="24"/>
          <w:u w:val="single"/>
        </w:rPr>
      </w:pPr>
      <w:r>
        <w:rPr>
          <w:rFonts w:ascii="宋体" w:hAnsi="宋体" w:cs="宋体" w:hint="eastAsia"/>
          <w:sz w:val="24"/>
        </w:rPr>
        <w:t>账</w:t>
      </w:r>
      <w:r>
        <w:rPr>
          <w:rFonts w:ascii="宋体" w:hAnsi="宋体" w:cs="宋体" w:hint="eastAsia"/>
          <w:sz w:val="24"/>
        </w:rPr>
        <w:t xml:space="preserve">  </w:t>
      </w:r>
      <w:r>
        <w:rPr>
          <w:rFonts w:ascii="宋体" w:hAnsi="宋体" w:cs="宋体" w:hint="eastAsia"/>
          <w:sz w:val="24"/>
        </w:rPr>
        <w:t>号：</w:t>
      </w:r>
      <w:r>
        <w:rPr>
          <w:rFonts w:ascii="宋体" w:hAnsi="宋体" w:cs="宋体" w:hint="eastAsia"/>
          <w:sz w:val="24"/>
        </w:rPr>
        <w:t xml:space="preserve">                                  </w:t>
      </w:r>
      <w:r>
        <w:rPr>
          <w:rFonts w:ascii="宋体" w:hAnsi="宋体" w:cs="宋体" w:hint="eastAsia"/>
          <w:sz w:val="24"/>
        </w:rPr>
        <w:t>账</w:t>
      </w:r>
      <w:r>
        <w:rPr>
          <w:rFonts w:ascii="宋体" w:hAnsi="宋体" w:cs="宋体" w:hint="eastAsia"/>
          <w:sz w:val="24"/>
        </w:rPr>
        <w:t xml:space="preserve">  </w:t>
      </w:r>
      <w:r>
        <w:rPr>
          <w:rFonts w:ascii="宋体" w:hAnsi="宋体" w:cs="宋体" w:hint="eastAsia"/>
          <w:sz w:val="24"/>
        </w:rPr>
        <w:t>号：</w:t>
      </w:r>
    </w:p>
    <w:p w:rsidR="00583739" w:rsidRDefault="00583739">
      <w:pPr>
        <w:wordWrap w:val="0"/>
        <w:overflowPunct w:val="0"/>
        <w:snapToGrid w:val="0"/>
        <w:spacing w:line="520" w:lineRule="exact"/>
        <w:ind w:firstLine="240"/>
        <w:rPr>
          <w:rFonts w:ascii="宋体" w:hAnsi="宋体" w:cs="宋体"/>
          <w:sz w:val="24"/>
        </w:rPr>
      </w:pPr>
    </w:p>
    <w:p w:rsidR="00583739" w:rsidRDefault="00583739">
      <w:pPr>
        <w:wordWrap w:val="0"/>
        <w:overflowPunct w:val="0"/>
        <w:snapToGrid w:val="0"/>
        <w:spacing w:line="520" w:lineRule="exact"/>
        <w:ind w:firstLine="240"/>
        <w:rPr>
          <w:rFonts w:ascii="宋体" w:hAnsi="宋体" w:cs="宋体"/>
          <w:sz w:val="24"/>
        </w:rPr>
      </w:pPr>
    </w:p>
    <w:p w:rsidR="00583739" w:rsidRDefault="00ED210B">
      <w:pPr>
        <w:pStyle w:val="a5"/>
        <w:snapToGrid w:val="0"/>
        <w:spacing w:line="360" w:lineRule="auto"/>
        <w:ind w:firstLineChars="2126" w:firstLine="5102"/>
        <w:rPr>
          <w:rFonts w:hAnsi="宋体" w:cs="宋体"/>
          <w:sz w:val="24"/>
          <w:szCs w:val="24"/>
        </w:rPr>
      </w:pPr>
      <w:r>
        <w:rPr>
          <w:rFonts w:hAnsi="宋体" w:cs="宋体" w:hint="eastAsia"/>
          <w:sz w:val="24"/>
          <w:szCs w:val="24"/>
        </w:rPr>
        <w:t>签订日期：</w:t>
      </w:r>
      <w:r>
        <w:rPr>
          <w:rFonts w:hAnsi="宋体" w:cs="宋体" w:hint="eastAsia"/>
          <w:sz w:val="24"/>
          <w:szCs w:val="24"/>
        </w:rPr>
        <w:t xml:space="preserve">      </w:t>
      </w:r>
      <w:r>
        <w:rPr>
          <w:rFonts w:hAnsi="宋体" w:cs="宋体" w:hint="eastAsia"/>
          <w:sz w:val="24"/>
          <w:szCs w:val="24"/>
        </w:rPr>
        <w:t>年</w:t>
      </w:r>
      <w:r>
        <w:rPr>
          <w:rFonts w:hAnsi="宋体" w:cs="宋体" w:hint="eastAsia"/>
          <w:sz w:val="24"/>
          <w:szCs w:val="24"/>
        </w:rPr>
        <w:t xml:space="preserve">  </w:t>
      </w:r>
      <w:r>
        <w:rPr>
          <w:rFonts w:hAnsi="宋体" w:cs="宋体" w:hint="eastAsia"/>
          <w:sz w:val="24"/>
          <w:szCs w:val="24"/>
        </w:rPr>
        <w:t>月</w:t>
      </w:r>
      <w:r>
        <w:rPr>
          <w:rFonts w:hAnsi="宋体" w:cs="宋体" w:hint="eastAsia"/>
          <w:sz w:val="24"/>
          <w:szCs w:val="24"/>
        </w:rPr>
        <w:t xml:space="preserve">  </w:t>
      </w:r>
      <w:r>
        <w:rPr>
          <w:rFonts w:hAnsi="宋体" w:cs="宋体" w:hint="eastAsia"/>
          <w:sz w:val="24"/>
          <w:szCs w:val="24"/>
        </w:rPr>
        <w:t>日</w:t>
      </w:r>
    </w:p>
    <w:p w:rsidR="00583739" w:rsidRDefault="00ED210B">
      <w:pPr>
        <w:spacing w:line="300" w:lineRule="auto"/>
        <w:ind w:firstLineChars="200" w:firstLine="720"/>
        <w:jc w:val="center"/>
        <w:outlineLvl w:val="3"/>
        <w:rPr>
          <w:rFonts w:ascii="黑体" w:eastAsia="黑体" w:hAnsi="黑体"/>
          <w:sz w:val="36"/>
          <w:szCs w:val="36"/>
        </w:rPr>
      </w:pPr>
      <w:r>
        <w:rPr>
          <w:rFonts w:ascii="黑体" w:eastAsia="黑体" w:hAnsi="黑体" w:hint="eastAsia"/>
          <w:sz w:val="36"/>
          <w:szCs w:val="36"/>
        </w:rPr>
        <w:lastRenderedPageBreak/>
        <w:t>第四章</w:t>
      </w:r>
      <w:r>
        <w:rPr>
          <w:rFonts w:ascii="黑体" w:eastAsia="黑体" w:hAnsi="黑体" w:hint="eastAsia"/>
          <w:sz w:val="36"/>
          <w:szCs w:val="36"/>
        </w:rPr>
        <w:t xml:space="preserve">  </w:t>
      </w:r>
      <w:r>
        <w:rPr>
          <w:rFonts w:ascii="黑体" w:eastAsia="黑体" w:hAnsi="黑体" w:hint="eastAsia"/>
          <w:sz w:val="36"/>
          <w:szCs w:val="36"/>
        </w:rPr>
        <w:t>项目需求</w:t>
      </w:r>
    </w:p>
    <w:p w:rsidR="00583739" w:rsidRDefault="00ED210B">
      <w:pPr>
        <w:ind w:firstLineChars="200" w:firstLine="562"/>
        <w:rPr>
          <w:rFonts w:cs="宋体"/>
          <w:color w:val="000000"/>
          <w:kern w:val="0"/>
          <w:sz w:val="24"/>
          <w:szCs w:val="24"/>
        </w:rPr>
      </w:pPr>
      <w:r>
        <w:rPr>
          <w:rFonts w:cs="宋体" w:hint="eastAsia"/>
          <w:b/>
          <w:bCs/>
          <w:kern w:val="0"/>
          <w:sz w:val="28"/>
          <w:szCs w:val="28"/>
        </w:rPr>
        <w:t>一、采购清单、技术规格参数、质量标准</w:t>
      </w:r>
    </w:p>
    <w:p w:rsidR="00583739" w:rsidRDefault="00ED210B">
      <w:pPr>
        <w:spacing w:line="440" w:lineRule="exact"/>
        <w:ind w:firstLineChars="200" w:firstLine="480"/>
        <w:rPr>
          <w:rFonts w:cs="宋体"/>
          <w:color w:val="000000"/>
          <w:kern w:val="0"/>
          <w:sz w:val="24"/>
          <w:szCs w:val="24"/>
        </w:rPr>
      </w:pPr>
      <w:r>
        <w:rPr>
          <w:rFonts w:cs="宋体" w:hint="eastAsia"/>
          <w:color w:val="000000"/>
          <w:kern w:val="0"/>
          <w:sz w:val="24"/>
          <w:szCs w:val="24"/>
        </w:rPr>
        <w:t>（一）采购清单</w:t>
      </w:r>
      <w:r>
        <w:rPr>
          <w:rFonts w:cs="宋体"/>
          <w:color w:val="000000"/>
          <w:kern w:val="0"/>
          <w:sz w:val="24"/>
          <w:szCs w:val="24"/>
        </w:rPr>
        <w:t> </w:t>
      </w:r>
    </w:p>
    <w:p w:rsidR="00583739" w:rsidRDefault="00ED210B">
      <w:pPr>
        <w:adjustRightInd w:val="0"/>
        <w:snapToGrid w:val="0"/>
        <w:spacing w:line="440" w:lineRule="exact"/>
        <w:ind w:firstLineChars="200" w:firstLine="480"/>
        <w:rPr>
          <w:rFonts w:cs="宋体"/>
          <w:color w:val="000000"/>
          <w:kern w:val="0"/>
          <w:sz w:val="24"/>
          <w:szCs w:val="24"/>
        </w:rPr>
      </w:pPr>
      <w:r>
        <w:rPr>
          <w:rFonts w:cs="宋体" w:hint="eastAsia"/>
          <w:color w:val="000000"/>
          <w:kern w:val="0"/>
          <w:sz w:val="24"/>
          <w:szCs w:val="24"/>
        </w:rPr>
        <w:t>本项目包括</w:t>
      </w:r>
      <w:r>
        <w:rPr>
          <w:rFonts w:cs="宋体" w:hint="eastAsia"/>
          <w:color w:val="000000"/>
          <w:kern w:val="0"/>
          <w:sz w:val="24"/>
          <w:szCs w:val="24"/>
        </w:rPr>
        <w:t>3</w:t>
      </w:r>
      <w:r>
        <w:rPr>
          <w:rFonts w:cs="宋体" w:hint="eastAsia"/>
          <w:color w:val="000000"/>
          <w:kern w:val="0"/>
          <w:sz w:val="24"/>
          <w:szCs w:val="24"/>
        </w:rPr>
        <w:t>门在线开放课程资源建设，约</w:t>
      </w:r>
      <w:r>
        <w:rPr>
          <w:rFonts w:cs="宋体" w:hint="eastAsia"/>
          <w:color w:val="000000"/>
          <w:kern w:val="0"/>
          <w:sz w:val="24"/>
          <w:szCs w:val="24"/>
        </w:rPr>
        <w:t>3000</w:t>
      </w:r>
      <w:r>
        <w:rPr>
          <w:rFonts w:cs="宋体" w:hint="eastAsia"/>
          <w:color w:val="000000"/>
          <w:kern w:val="0"/>
          <w:sz w:val="24"/>
          <w:szCs w:val="24"/>
        </w:rPr>
        <w:t>分钟课程视频，约</w:t>
      </w:r>
      <w:r>
        <w:rPr>
          <w:rFonts w:cs="宋体" w:hint="eastAsia"/>
          <w:color w:val="000000"/>
          <w:kern w:val="0"/>
          <w:sz w:val="24"/>
          <w:szCs w:val="24"/>
        </w:rPr>
        <w:t>4000</w:t>
      </w:r>
      <w:r>
        <w:rPr>
          <w:rFonts w:cs="宋体" w:hint="eastAsia"/>
          <w:color w:val="000000"/>
          <w:kern w:val="0"/>
          <w:sz w:val="24"/>
          <w:szCs w:val="24"/>
        </w:rPr>
        <w:t>秒二维、三维动画，</w:t>
      </w:r>
      <w:r>
        <w:rPr>
          <w:rFonts w:cs="宋体" w:hint="eastAsia"/>
          <w:color w:val="000000"/>
          <w:kern w:val="0"/>
          <w:sz w:val="24"/>
          <w:szCs w:val="24"/>
        </w:rPr>
        <w:t>3</w:t>
      </w:r>
      <w:r>
        <w:rPr>
          <w:rFonts w:cs="宋体" w:hint="eastAsia"/>
          <w:color w:val="000000"/>
          <w:kern w:val="0"/>
          <w:sz w:val="24"/>
          <w:szCs w:val="24"/>
        </w:rPr>
        <w:t>个课程简介，</w:t>
      </w:r>
      <w:r>
        <w:rPr>
          <w:rFonts w:cs="宋体" w:hint="eastAsia"/>
          <w:color w:val="000000"/>
          <w:kern w:val="0"/>
          <w:sz w:val="24"/>
          <w:szCs w:val="24"/>
        </w:rPr>
        <w:t>3</w:t>
      </w:r>
      <w:r>
        <w:rPr>
          <w:rFonts w:cs="宋体" w:hint="eastAsia"/>
          <w:color w:val="000000"/>
          <w:kern w:val="0"/>
          <w:sz w:val="24"/>
          <w:szCs w:val="24"/>
        </w:rPr>
        <w:t>个片头片尾，该项目需在</w:t>
      </w:r>
      <w:r>
        <w:rPr>
          <w:rFonts w:cs="宋体" w:hint="eastAsia"/>
          <w:color w:val="000000"/>
          <w:kern w:val="0"/>
          <w:sz w:val="24"/>
          <w:szCs w:val="24"/>
        </w:rPr>
        <w:t>2019</w:t>
      </w:r>
      <w:r>
        <w:rPr>
          <w:rFonts w:cs="宋体" w:hint="eastAsia"/>
          <w:color w:val="000000"/>
          <w:kern w:val="0"/>
          <w:sz w:val="24"/>
          <w:szCs w:val="24"/>
        </w:rPr>
        <w:t>年</w:t>
      </w:r>
      <w:r>
        <w:rPr>
          <w:rFonts w:cs="宋体" w:hint="eastAsia"/>
          <w:color w:val="000000"/>
          <w:kern w:val="0"/>
          <w:sz w:val="24"/>
          <w:szCs w:val="24"/>
        </w:rPr>
        <w:t>12</w:t>
      </w:r>
      <w:r>
        <w:rPr>
          <w:rFonts w:cs="宋体" w:hint="eastAsia"/>
          <w:color w:val="000000"/>
          <w:kern w:val="0"/>
          <w:sz w:val="24"/>
          <w:szCs w:val="24"/>
        </w:rPr>
        <w:t>月</w:t>
      </w:r>
      <w:r>
        <w:rPr>
          <w:rFonts w:cs="宋体" w:hint="eastAsia"/>
          <w:color w:val="000000"/>
          <w:kern w:val="0"/>
          <w:sz w:val="24"/>
          <w:szCs w:val="24"/>
        </w:rPr>
        <w:t>20</w:t>
      </w:r>
      <w:r>
        <w:rPr>
          <w:rFonts w:cs="宋体" w:hint="eastAsia"/>
          <w:color w:val="000000"/>
          <w:kern w:val="0"/>
          <w:sz w:val="24"/>
          <w:szCs w:val="24"/>
        </w:rPr>
        <w:t>日前完成。下表为课程说明。课程实际制作的动画、视频单元等总数量以学校最终的课程建设方案为准，且同一门课程中制作内容可作微调（如可增加视频时长，可减少二维动画时长等）。</w:t>
      </w:r>
    </w:p>
    <w:p w:rsidR="00583739" w:rsidRDefault="00ED210B" w:rsidP="0008243C">
      <w:pPr>
        <w:spacing w:beforeLines="50"/>
        <w:jc w:val="center"/>
        <w:rPr>
          <w:rFonts w:ascii="黑体" w:eastAsia="黑体" w:hAnsi="黑体"/>
          <w:color w:val="000000"/>
          <w:sz w:val="24"/>
          <w:szCs w:val="24"/>
        </w:rPr>
      </w:pPr>
      <w:r>
        <w:rPr>
          <w:rFonts w:ascii="黑体" w:eastAsia="黑体" w:hAnsi="黑体" w:hint="eastAsia"/>
          <w:color w:val="000000"/>
          <w:sz w:val="24"/>
          <w:szCs w:val="24"/>
        </w:rPr>
        <w:t>在线开放课程统计表</w:t>
      </w:r>
    </w:p>
    <w:tbl>
      <w:tblPr>
        <w:tblW w:w="7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9"/>
        <w:gridCol w:w="2618"/>
        <w:gridCol w:w="1611"/>
      </w:tblGrid>
      <w:tr w:rsidR="00583739">
        <w:trPr>
          <w:trHeight w:val="294"/>
          <w:jc w:val="center"/>
        </w:trPr>
        <w:tc>
          <w:tcPr>
            <w:tcW w:w="3089" w:type="dxa"/>
          </w:tcPr>
          <w:p w:rsidR="00583739" w:rsidRDefault="00ED210B">
            <w:pPr>
              <w:pStyle w:val="a5"/>
              <w:spacing w:line="360" w:lineRule="auto"/>
              <w:jc w:val="center"/>
              <w:rPr>
                <w:rFonts w:ascii="Times New Roman" w:hAnsi="Times New Roman" w:cs="宋体"/>
                <w:b/>
                <w:color w:val="000000"/>
              </w:rPr>
            </w:pPr>
            <w:r>
              <w:rPr>
                <w:rFonts w:ascii="Times New Roman" w:hAnsi="Times New Roman" w:cs="宋体" w:hint="eastAsia"/>
                <w:b/>
                <w:color w:val="000000"/>
              </w:rPr>
              <w:t>课程名称</w:t>
            </w:r>
          </w:p>
        </w:tc>
        <w:tc>
          <w:tcPr>
            <w:tcW w:w="2618" w:type="dxa"/>
          </w:tcPr>
          <w:p w:rsidR="00583739" w:rsidRDefault="00ED210B">
            <w:pPr>
              <w:pStyle w:val="a5"/>
              <w:spacing w:line="360" w:lineRule="auto"/>
              <w:jc w:val="center"/>
              <w:rPr>
                <w:rFonts w:ascii="Times New Roman" w:hAnsi="Times New Roman" w:cs="宋体"/>
                <w:b/>
                <w:color w:val="000000"/>
              </w:rPr>
            </w:pPr>
            <w:r>
              <w:rPr>
                <w:rFonts w:ascii="Times New Roman" w:hAnsi="Times New Roman" w:cs="宋体" w:hint="eastAsia"/>
                <w:b/>
                <w:color w:val="000000"/>
              </w:rPr>
              <w:t>所属学院</w:t>
            </w:r>
          </w:p>
        </w:tc>
        <w:tc>
          <w:tcPr>
            <w:tcW w:w="1611" w:type="dxa"/>
          </w:tcPr>
          <w:p w:rsidR="00583739" w:rsidRDefault="00ED210B">
            <w:pPr>
              <w:pStyle w:val="a5"/>
              <w:spacing w:line="360" w:lineRule="auto"/>
              <w:jc w:val="center"/>
              <w:rPr>
                <w:rFonts w:ascii="Times New Roman" w:hAnsi="Times New Roman" w:cs="宋体"/>
                <w:b/>
                <w:color w:val="000000"/>
              </w:rPr>
            </w:pPr>
            <w:r>
              <w:rPr>
                <w:rFonts w:ascii="Times New Roman" w:hAnsi="Times New Roman" w:cs="宋体" w:hint="eastAsia"/>
                <w:b/>
                <w:color w:val="000000"/>
              </w:rPr>
              <w:t>课程学分</w:t>
            </w:r>
          </w:p>
        </w:tc>
      </w:tr>
      <w:tr w:rsidR="00583739">
        <w:trPr>
          <w:trHeight w:val="294"/>
          <w:jc w:val="center"/>
        </w:trPr>
        <w:tc>
          <w:tcPr>
            <w:tcW w:w="3089" w:type="dxa"/>
            <w:vAlign w:val="center"/>
          </w:tcPr>
          <w:p w:rsidR="00583739" w:rsidRDefault="00ED210B">
            <w:pPr>
              <w:rPr>
                <w:rFonts w:ascii="宋体" w:hAnsi="宋体" w:cs="Arial"/>
                <w:color w:val="000000"/>
                <w:sz w:val="22"/>
                <w:szCs w:val="22"/>
              </w:rPr>
            </w:pPr>
            <w:r>
              <w:rPr>
                <w:rFonts w:ascii="宋体" w:hAnsi="宋体" w:cs="Arial" w:hint="eastAsia"/>
                <w:color w:val="000000"/>
                <w:sz w:val="22"/>
                <w:szCs w:val="22"/>
              </w:rPr>
              <w:t>铁军精神在盐城</w:t>
            </w:r>
          </w:p>
        </w:tc>
        <w:tc>
          <w:tcPr>
            <w:tcW w:w="2618" w:type="dxa"/>
            <w:vAlign w:val="center"/>
          </w:tcPr>
          <w:p w:rsidR="00583739" w:rsidRDefault="00ED210B">
            <w:pPr>
              <w:pStyle w:val="a5"/>
              <w:spacing w:line="360" w:lineRule="auto"/>
              <w:jc w:val="center"/>
              <w:rPr>
                <w:rFonts w:ascii="Times New Roman" w:hAnsi="Times New Roman" w:cs="宋体"/>
                <w:color w:val="000000"/>
              </w:rPr>
            </w:pPr>
            <w:r>
              <w:rPr>
                <w:rFonts w:ascii="Times New Roman" w:hAnsi="Times New Roman" w:cs="宋体"/>
                <w:color w:val="000000"/>
              </w:rPr>
              <w:t>公共课</w:t>
            </w:r>
          </w:p>
        </w:tc>
        <w:tc>
          <w:tcPr>
            <w:tcW w:w="1611" w:type="dxa"/>
            <w:vAlign w:val="center"/>
          </w:tcPr>
          <w:p w:rsidR="00583739" w:rsidRDefault="00ED210B">
            <w:pPr>
              <w:jc w:val="center"/>
              <w:rPr>
                <w:rFonts w:ascii="宋体" w:hAnsi="宋体" w:cs="Arial"/>
                <w:color w:val="000000"/>
                <w:sz w:val="22"/>
                <w:szCs w:val="22"/>
              </w:rPr>
            </w:pPr>
            <w:r>
              <w:rPr>
                <w:rFonts w:ascii="宋体" w:hAnsi="宋体" w:cs="Arial" w:hint="eastAsia"/>
                <w:color w:val="000000"/>
                <w:sz w:val="22"/>
                <w:szCs w:val="22"/>
              </w:rPr>
              <w:t>2</w:t>
            </w:r>
          </w:p>
        </w:tc>
      </w:tr>
      <w:tr w:rsidR="00583739">
        <w:trPr>
          <w:trHeight w:val="91"/>
          <w:jc w:val="center"/>
        </w:trPr>
        <w:tc>
          <w:tcPr>
            <w:tcW w:w="3089" w:type="dxa"/>
            <w:vAlign w:val="center"/>
          </w:tcPr>
          <w:p w:rsidR="00583739" w:rsidRDefault="00ED210B">
            <w:pPr>
              <w:rPr>
                <w:rFonts w:ascii="宋体" w:hAnsi="宋体" w:cs="Arial"/>
                <w:sz w:val="22"/>
                <w:szCs w:val="22"/>
              </w:rPr>
            </w:pPr>
            <w:r>
              <w:rPr>
                <w:rFonts w:ascii="宋体" w:hAnsi="宋体" w:cs="Arial" w:hint="eastAsia"/>
                <w:sz w:val="22"/>
                <w:szCs w:val="22"/>
              </w:rPr>
              <w:t>学前儿童美术教育</w:t>
            </w:r>
          </w:p>
        </w:tc>
        <w:tc>
          <w:tcPr>
            <w:tcW w:w="2618" w:type="dxa"/>
          </w:tcPr>
          <w:p w:rsidR="00583739" w:rsidRDefault="00ED210B">
            <w:pPr>
              <w:pStyle w:val="a5"/>
              <w:spacing w:line="360" w:lineRule="auto"/>
              <w:jc w:val="center"/>
              <w:rPr>
                <w:rFonts w:ascii="Times New Roman" w:hAnsi="Times New Roman" w:cs="宋体"/>
              </w:rPr>
            </w:pPr>
            <w:r>
              <w:rPr>
                <w:rFonts w:ascii="Times New Roman" w:hAnsi="Times New Roman" w:cs="宋体"/>
              </w:rPr>
              <w:t>学前教育学院</w:t>
            </w:r>
            <w:r>
              <w:rPr>
                <w:rFonts w:ascii="Times New Roman" w:hAnsi="Times New Roman" w:cs="宋体" w:hint="eastAsia"/>
              </w:rPr>
              <w:t>一</w:t>
            </w:r>
            <w:r>
              <w:rPr>
                <w:rFonts w:ascii="Times New Roman" w:hAnsi="Times New Roman" w:cs="宋体"/>
              </w:rPr>
              <w:t>分部</w:t>
            </w:r>
          </w:p>
        </w:tc>
        <w:tc>
          <w:tcPr>
            <w:tcW w:w="1611" w:type="dxa"/>
            <w:vAlign w:val="center"/>
          </w:tcPr>
          <w:p w:rsidR="00583739" w:rsidRDefault="00ED210B">
            <w:pPr>
              <w:jc w:val="center"/>
              <w:rPr>
                <w:rFonts w:ascii="宋体" w:hAnsi="宋体" w:cs="Arial"/>
                <w:sz w:val="22"/>
                <w:szCs w:val="22"/>
              </w:rPr>
            </w:pPr>
            <w:r>
              <w:rPr>
                <w:rFonts w:ascii="宋体" w:hAnsi="宋体" w:cs="Arial" w:hint="eastAsia"/>
                <w:sz w:val="22"/>
                <w:szCs w:val="22"/>
              </w:rPr>
              <w:t>2</w:t>
            </w:r>
          </w:p>
        </w:tc>
      </w:tr>
      <w:tr w:rsidR="00583739">
        <w:trPr>
          <w:trHeight w:val="91"/>
          <w:jc w:val="center"/>
        </w:trPr>
        <w:tc>
          <w:tcPr>
            <w:tcW w:w="3089" w:type="dxa"/>
            <w:vAlign w:val="center"/>
          </w:tcPr>
          <w:p w:rsidR="00583739" w:rsidRDefault="00ED210B">
            <w:pPr>
              <w:rPr>
                <w:rFonts w:ascii="宋体" w:hAnsi="宋体" w:cs="Arial"/>
                <w:sz w:val="22"/>
                <w:szCs w:val="22"/>
              </w:rPr>
            </w:pPr>
            <w:r>
              <w:rPr>
                <w:rFonts w:ascii="宋体" w:hAnsi="宋体" w:cs="Arial" w:hint="eastAsia"/>
                <w:sz w:val="22"/>
                <w:szCs w:val="22"/>
              </w:rPr>
              <w:t>学前教育专业学生口语表达技能训练</w:t>
            </w:r>
          </w:p>
        </w:tc>
        <w:tc>
          <w:tcPr>
            <w:tcW w:w="2618" w:type="dxa"/>
          </w:tcPr>
          <w:p w:rsidR="00583739" w:rsidRDefault="00ED210B">
            <w:pPr>
              <w:pStyle w:val="a5"/>
              <w:spacing w:line="360" w:lineRule="auto"/>
              <w:jc w:val="center"/>
              <w:rPr>
                <w:rFonts w:ascii="Times New Roman" w:hAnsi="Times New Roman" w:cs="宋体"/>
              </w:rPr>
            </w:pPr>
            <w:r>
              <w:rPr>
                <w:rFonts w:ascii="Times New Roman" w:hAnsi="Times New Roman" w:cs="宋体"/>
              </w:rPr>
              <w:t>学前教育学院</w:t>
            </w:r>
            <w:r>
              <w:rPr>
                <w:rFonts w:ascii="Times New Roman" w:hAnsi="Times New Roman" w:cs="宋体" w:hint="eastAsia"/>
              </w:rPr>
              <w:t>二</w:t>
            </w:r>
            <w:r>
              <w:rPr>
                <w:rFonts w:ascii="Times New Roman" w:hAnsi="Times New Roman" w:cs="宋体"/>
              </w:rPr>
              <w:t>分部</w:t>
            </w:r>
          </w:p>
        </w:tc>
        <w:tc>
          <w:tcPr>
            <w:tcW w:w="1611" w:type="dxa"/>
            <w:vAlign w:val="center"/>
          </w:tcPr>
          <w:p w:rsidR="00583739" w:rsidRDefault="00ED210B">
            <w:pPr>
              <w:jc w:val="center"/>
              <w:rPr>
                <w:rFonts w:ascii="宋体" w:hAnsi="宋体" w:cs="Arial"/>
                <w:sz w:val="22"/>
                <w:szCs w:val="22"/>
              </w:rPr>
            </w:pPr>
            <w:r>
              <w:rPr>
                <w:rFonts w:ascii="宋体" w:hAnsi="宋体" w:cs="Arial" w:hint="eastAsia"/>
                <w:sz w:val="22"/>
                <w:szCs w:val="22"/>
              </w:rPr>
              <w:t>2</w:t>
            </w:r>
          </w:p>
        </w:tc>
      </w:tr>
    </w:tbl>
    <w:p w:rsidR="00583739" w:rsidRDefault="00583739">
      <w:pPr>
        <w:pStyle w:val="Default"/>
      </w:pPr>
    </w:p>
    <w:p w:rsidR="00583739" w:rsidRDefault="00ED210B">
      <w:pPr>
        <w:spacing w:line="440" w:lineRule="exact"/>
        <w:ind w:firstLineChars="200" w:firstLine="480"/>
        <w:rPr>
          <w:rFonts w:cs="宋体"/>
          <w:color w:val="000000"/>
          <w:kern w:val="0"/>
          <w:sz w:val="24"/>
          <w:szCs w:val="24"/>
        </w:rPr>
      </w:pPr>
      <w:r>
        <w:rPr>
          <w:rFonts w:cs="宋体" w:hint="eastAsia"/>
          <w:color w:val="000000"/>
          <w:kern w:val="0"/>
          <w:sz w:val="24"/>
          <w:szCs w:val="24"/>
        </w:rPr>
        <w:t>（二）技术规格参数、质量、验收标准</w:t>
      </w:r>
      <w:bookmarkStart w:id="1" w:name="_Toc514331594"/>
      <w:bookmarkStart w:id="2" w:name="_Toc512500054"/>
    </w:p>
    <w:p w:rsidR="00583739" w:rsidRDefault="00583739">
      <w:pPr>
        <w:spacing w:line="440" w:lineRule="exact"/>
        <w:ind w:firstLineChars="200" w:firstLine="480"/>
        <w:rPr>
          <w:rFonts w:cs="宋体"/>
          <w:color w:val="000000"/>
          <w:kern w:val="0"/>
          <w:sz w:val="24"/>
          <w:szCs w:val="24"/>
        </w:rPr>
      </w:pPr>
    </w:p>
    <w:p w:rsidR="00583739" w:rsidRDefault="00ED210B">
      <w:pPr>
        <w:spacing w:line="440" w:lineRule="exact"/>
        <w:ind w:firstLineChars="200" w:firstLine="482"/>
        <w:rPr>
          <w:rFonts w:cs="宋体"/>
          <w:color w:val="000000"/>
          <w:kern w:val="0"/>
          <w:sz w:val="24"/>
          <w:szCs w:val="24"/>
        </w:rPr>
      </w:pPr>
      <w:r>
        <w:rPr>
          <w:rFonts w:cs="宋体" w:hint="eastAsia"/>
          <w:b/>
          <w:color w:val="000000"/>
          <w:kern w:val="0"/>
          <w:sz w:val="24"/>
          <w:szCs w:val="24"/>
        </w:rPr>
        <w:t>1.</w:t>
      </w:r>
      <w:r>
        <w:rPr>
          <w:rFonts w:cs="宋体" w:hint="eastAsia"/>
          <w:b/>
          <w:color w:val="000000"/>
          <w:kern w:val="0"/>
          <w:sz w:val="24"/>
          <w:szCs w:val="24"/>
        </w:rPr>
        <w:t>视频单元制作</w:t>
      </w:r>
      <w:bookmarkEnd w:id="1"/>
      <w:bookmarkEnd w:id="2"/>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 xml:space="preserve">1.1 </w:t>
      </w:r>
      <w:r>
        <w:rPr>
          <w:rFonts w:cs="宋体" w:hint="eastAsia"/>
          <w:color w:val="000000"/>
          <w:kern w:val="0"/>
          <w:sz w:val="24"/>
          <w:szCs w:val="24"/>
        </w:rPr>
        <w:t>使用专业的视频编辑系统进行视频降噪、音频降噪。根据编导脚本进行编辑片花和引文中的背景板、特定的背景音乐、音乐场景特效、引文字体、字体颜色、构图排版、转场特效、基本剪辑、音视频调整与衔接工作。</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1.2</w:t>
      </w:r>
      <w:r>
        <w:rPr>
          <w:rFonts w:cs="宋体" w:hint="eastAsia"/>
          <w:color w:val="000000"/>
          <w:kern w:val="0"/>
          <w:sz w:val="24"/>
          <w:szCs w:val="24"/>
        </w:rPr>
        <w:t>声音和画面要求同步，无交流声或其他杂音等缺陷，无明显失真、放音过冲、过弱。伴音清晰、饱满、圆润，无失真、噪声杂音干扰、音量忽大忽小现象。解说声与现场声、背景音乐无明显比例失调。音频信噪比不低于</w:t>
      </w:r>
      <w:r>
        <w:rPr>
          <w:rFonts w:cs="宋体" w:hint="eastAsia"/>
          <w:color w:val="000000"/>
          <w:kern w:val="0"/>
          <w:sz w:val="24"/>
          <w:szCs w:val="24"/>
        </w:rPr>
        <w:t>48dB</w:t>
      </w:r>
      <w:r>
        <w:rPr>
          <w:rFonts w:cs="宋体" w:hint="eastAsia"/>
          <w:color w:val="000000"/>
          <w:kern w:val="0"/>
          <w:sz w:val="24"/>
          <w:szCs w:val="24"/>
        </w:rPr>
        <w:t>。</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1.3</w:t>
      </w:r>
      <w:r>
        <w:rPr>
          <w:rFonts w:cs="宋体" w:hint="eastAsia"/>
          <w:color w:val="000000"/>
          <w:kern w:val="0"/>
          <w:sz w:val="24"/>
          <w:szCs w:val="24"/>
        </w:rPr>
        <w:t>后期特效保证画面美观、色彩真实，符合摄影构图规则。老师视频必须具备人物特写、知识点特效展示、人物中景等场景。场景切换自然流畅，色彩无突变，画面无晃动、抖动、模糊聚焦和镜头频繁拉伸等。</w:t>
      </w:r>
      <w:bookmarkStart w:id="3" w:name="_Toc512500055"/>
      <w:bookmarkStart w:id="4" w:name="_Toc514331595"/>
    </w:p>
    <w:p w:rsidR="00583739" w:rsidRDefault="00ED210B">
      <w:pPr>
        <w:widowControl/>
        <w:spacing w:line="440" w:lineRule="exact"/>
        <w:ind w:firstLineChars="200" w:firstLine="482"/>
        <w:jc w:val="left"/>
        <w:rPr>
          <w:rFonts w:cs="宋体"/>
          <w:color w:val="000000"/>
          <w:kern w:val="0"/>
          <w:sz w:val="24"/>
          <w:szCs w:val="24"/>
        </w:rPr>
      </w:pPr>
      <w:r>
        <w:rPr>
          <w:rFonts w:cs="宋体" w:hint="eastAsia"/>
          <w:b/>
          <w:color w:val="000000"/>
          <w:kern w:val="0"/>
          <w:sz w:val="24"/>
          <w:szCs w:val="24"/>
        </w:rPr>
        <w:t>2.</w:t>
      </w:r>
      <w:r>
        <w:rPr>
          <w:rFonts w:cs="宋体" w:hint="eastAsia"/>
          <w:b/>
          <w:color w:val="000000"/>
          <w:kern w:val="0"/>
          <w:sz w:val="24"/>
          <w:szCs w:val="24"/>
        </w:rPr>
        <w:t>二</w:t>
      </w:r>
      <w:r>
        <w:rPr>
          <w:rFonts w:cs="宋体"/>
          <w:b/>
          <w:color w:val="000000"/>
          <w:kern w:val="0"/>
          <w:sz w:val="24"/>
          <w:szCs w:val="24"/>
        </w:rPr>
        <w:t>维</w:t>
      </w:r>
      <w:r>
        <w:rPr>
          <w:rFonts w:cs="宋体" w:hint="eastAsia"/>
          <w:b/>
          <w:color w:val="000000"/>
          <w:kern w:val="0"/>
          <w:sz w:val="24"/>
          <w:szCs w:val="24"/>
        </w:rPr>
        <w:t>动画制作标准</w:t>
      </w:r>
      <w:bookmarkEnd w:id="3"/>
      <w:bookmarkEnd w:id="4"/>
    </w:p>
    <w:p w:rsidR="00583739" w:rsidRDefault="00583739" w:rsidP="0008243C">
      <w:pPr>
        <w:spacing w:beforeLines="50"/>
        <w:jc w:val="center"/>
        <w:rPr>
          <w:rFonts w:cs="宋体"/>
          <w:color w:val="000000"/>
          <w:kern w:val="0"/>
          <w:sz w:val="24"/>
          <w:szCs w:val="24"/>
        </w:rPr>
      </w:pPr>
    </w:p>
    <w:p w:rsidR="00583739" w:rsidRDefault="00583739" w:rsidP="0008243C">
      <w:pPr>
        <w:spacing w:beforeLines="50"/>
        <w:jc w:val="center"/>
        <w:rPr>
          <w:rFonts w:cs="宋体"/>
          <w:color w:val="000000"/>
          <w:kern w:val="0"/>
          <w:sz w:val="24"/>
          <w:szCs w:val="24"/>
        </w:rPr>
      </w:pPr>
    </w:p>
    <w:p w:rsidR="00583739" w:rsidRDefault="00583739" w:rsidP="0008243C">
      <w:pPr>
        <w:spacing w:beforeLines="50"/>
        <w:jc w:val="center"/>
        <w:rPr>
          <w:rFonts w:cs="宋体"/>
          <w:color w:val="000000"/>
          <w:kern w:val="0"/>
          <w:sz w:val="24"/>
          <w:szCs w:val="24"/>
        </w:rPr>
      </w:pPr>
    </w:p>
    <w:p w:rsidR="00583739" w:rsidRDefault="00ED210B" w:rsidP="0008243C">
      <w:pPr>
        <w:spacing w:beforeLines="50"/>
        <w:jc w:val="center"/>
        <w:rPr>
          <w:rFonts w:cs="宋体"/>
          <w:color w:val="000000"/>
          <w:kern w:val="0"/>
          <w:sz w:val="24"/>
          <w:szCs w:val="24"/>
        </w:rPr>
      </w:pPr>
      <w:r>
        <w:rPr>
          <w:rFonts w:cs="宋体" w:hint="eastAsia"/>
          <w:color w:val="000000"/>
          <w:kern w:val="0"/>
          <w:sz w:val="24"/>
          <w:szCs w:val="24"/>
        </w:rPr>
        <w:lastRenderedPageBreak/>
        <w:t>二维动画制作标准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0"/>
        <w:gridCol w:w="7242"/>
      </w:tblGrid>
      <w:tr w:rsidR="00583739">
        <w:trPr>
          <w:jc w:val="center"/>
        </w:trPr>
        <w:tc>
          <w:tcPr>
            <w:tcW w:w="9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3739" w:rsidRDefault="00ED210B">
            <w:pPr>
              <w:numPr>
                <w:ilvl w:val="0"/>
                <w:numId w:val="3"/>
              </w:numPr>
              <w:spacing w:line="360" w:lineRule="exact"/>
              <w:jc w:val="center"/>
              <w:rPr>
                <w:rFonts w:cs="宋体"/>
                <w:color w:val="000000"/>
                <w:kern w:val="0"/>
                <w:sz w:val="24"/>
                <w:szCs w:val="24"/>
              </w:rPr>
            </w:pPr>
            <w:r>
              <w:rPr>
                <w:rFonts w:cs="宋体" w:hint="eastAsia"/>
                <w:color w:val="000000"/>
                <w:kern w:val="0"/>
                <w:sz w:val="24"/>
                <w:szCs w:val="24"/>
              </w:rPr>
              <w:t>复杂的二维动画具体技术指标</w:t>
            </w:r>
          </w:p>
        </w:tc>
      </w:tr>
      <w:tr w:rsidR="00583739">
        <w:trPr>
          <w:jc w:val="center"/>
        </w:trPr>
        <w:tc>
          <w:tcPr>
            <w:tcW w:w="1343" w:type="dxa"/>
            <w:shd w:val="clear" w:color="auto" w:fill="auto"/>
            <w:vAlign w:val="center"/>
          </w:tcPr>
          <w:p w:rsidR="00583739" w:rsidRDefault="00ED210B">
            <w:pPr>
              <w:rPr>
                <w:rFonts w:cs="宋体"/>
                <w:color w:val="000000"/>
                <w:kern w:val="0"/>
                <w:sz w:val="24"/>
                <w:szCs w:val="24"/>
              </w:rPr>
            </w:pPr>
            <w:r>
              <w:rPr>
                <w:rFonts w:cs="宋体" w:hint="eastAsia"/>
                <w:color w:val="000000"/>
                <w:kern w:val="0"/>
                <w:sz w:val="24"/>
                <w:szCs w:val="24"/>
              </w:rPr>
              <w:t>教育性</w:t>
            </w:r>
          </w:p>
        </w:tc>
        <w:tc>
          <w:tcPr>
            <w:tcW w:w="7663" w:type="dxa"/>
            <w:shd w:val="clear" w:color="auto" w:fill="auto"/>
            <w:vAlign w:val="center"/>
          </w:tcPr>
          <w:p w:rsidR="00583739" w:rsidRDefault="00ED210B">
            <w:pPr>
              <w:spacing w:line="360" w:lineRule="exact"/>
              <w:rPr>
                <w:rFonts w:cs="宋体"/>
                <w:color w:val="000000"/>
                <w:kern w:val="0"/>
                <w:sz w:val="24"/>
                <w:szCs w:val="24"/>
              </w:rPr>
            </w:pPr>
            <w:r>
              <w:rPr>
                <w:rFonts w:cs="宋体" w:hint="eastAsia"/>
                <w:color w:val="000000"/>
                <w:kern w:val="0"/>
                <w:sz w:val="24"/>
                <w:szCs w:val="24"/>
              </w:rPr>
              <w:t>通过二维产品的动画演示能帮助学生更好的理解产品的工作过程。</w:t>
            </w:r>
          </w:p>
        </w:tc>
      </w:tr>
      <w:tr w:rsidR="00583739">
        <w:trPr>
          <w:trHeight w:val="492"/>
          <w:jc w:val="center"/>
        </w:trPr>
        <w:tc>
          <w:tcPr>
            <w:tcW w:w="1343" w:type="dxa"/>
            <w:shd w:val="clear" w:color="auto" w:fill="auto"/>
            <w:vAlign w:val="center"/>
          </w:tcPr>
          <w:p w:rsidR="00583739" w:rsidRDefault="00ED210B">
            <w:pPr>
              <w:rPr>
                <w:rFonts w:cs="宋体"/>
                <w:color w:val="000000"/>
                <w:kern w:val="0"/>
                <w:sz w:val="24"/>
                <w:szCs w:val="24"/>
              </w:rPr>
            </w:pPr>
            <w:r>
              <w:rPr>
                <w:rFonts w:cs="宋体" w:hint="eastAsia"/>
                <w:color w:val="000000"/>
                <w:kern w:val="0"/>
                <w:sz w:val="24"/>
                <w:szCs w:val="24"/>
              </w:rPr>
              <w:t>科学性</w:t>
            </w:r>
          </w:p>
        </w:tc>
        <w:tc>
          <w:tcPr>
            <w:tcW w:w="7663" w:type="dxa"/>
            <w:shd w:val="clear" w:color="auto" w:fill="auto"/>
            <w:vAlign w:val="center"/>
          </w:tcPr>
          <w:p w:rsidR="00583739" w:rsidRDefault="00ED210B">
            <w:pPr>
              <w:spacing w:line="360" w:lineRule="exact"/>
              <w:rPr>
                <w:rFonts w:cs="宋体"/>
                <w:color w:val="000000"/>
                <w:kern w:val="0"/>
                <w:sz w:val="24"/>
                <w:szCs w:val="24"/>
              </w:rPr>
            </w:pPr>
            <w:r>
              <w:rPr>
                <w:rFonts w:cs="宋体" w:hint="eastAsia"/>
                <w:color w:val="000000"/>
                <w:kern w:val="0"/>
                <w:sz w:val="24"/>
                <w:szCs w:val="24"/>
              </w:rPr>
              <w:t>无穿帮镜头，无科学性错误</w:t>
            </w:r>
          </w:p>
        </w:tc>
      </w:tr>
      <w:tr w:rsidR="00583739">
        <w:trPr>
          <w:jc w:val="center"/>
        </w:trPr>
        <w:tc>
          <w:tcPr>
            <w:tcW w:w="1343" w:type="dxa"/>
            <w:shd w:val="clear" w:color="auto" w:fill="auto"/>
            <w:vAlign w:val="center"/>
          </w:tcPr>
          <w:p w:rsidR="00583739" w:rsidRDefault="00ED210B">
            <w:pPr>
              <w:rPr>
                <w:rFonts w:cs="宋体"/>
                <w:color w:val="000000"/>
                <w:kern w:val="0"/>
                <w:sz w:val="24"/>
                <w:szCs w:val="24"/>
              </w:rPr>
            </w:pPr>
            <w:r>
              <w:rPr>
                <w:rFonts w:cs="宋体" w:hint="eastAsia"/>
                <w:color w:val="000000"/>
                <w:kern w:val="0"/>
                <w:sz w:val="24"/>
                <w:szCs w:val="24"/>
              </w:rPr>
              <w:t>技术性</w:t>
            </w:r>
          </w:p>
        </w:tc>
        <w:tc>
          <w:tcPr>
            <w:tcW w:w="7663" w:type="dxa"/>
            <w:shd w:val="clear" w:color="auto" w:fill="auto"/>
            <w:vAlign w:val="center"/>
          </w:tcPr>
          <w:p w:rsidR="00583739" w:rsidRDefault="00ED210B">
            <w:pPr>
              <w:spacing w:line="380" w:lineRule="exact"/>
              <w:rPr>
                <w:rFonts w:cs="宋体"/>
                <w:color w:val="000000"/>
                <w:kern w:val="0"/>
                <w:sz w:val="24"/>
                <w:szCs w:val="24"/>
              </w:rPr>
            </w:pPr>
            <w:r>
              <w:rPr>
                <w:rFonts w:cs="宋体" w:hint="eastAsia"/>
                <w:color w:val="000000"/>
                <w:kern w:val="0"/>
                <w:sz w:val="24"/>
                <w:szCs w:val="24"/>
              </w:rPr>
              <w:t>1.</w:t>
            </w:r>
            <w:r>
              <w:rPr>
                <w:rFonts w:cs="宋体" w:hint="eastAsia"/>
                <w:color w:val="000000"/>
                <w:kern w:val="0"/>
                <w:sz w:val="24"/>
                <w:szCs w:val="24"/>
              </w:rPr>
              <w:t>动画色彩造型和谐，帧和帧之间的关联性强。</w:t>
            </w:r>
          </w:p>
          <w:p w:rsidR="00583739" w:rsidRDefault="00ED210B">
            <w:pPr>
              <w:spacing w:line="380" w:lineRule="exact"/>
              <w:rPr>
                <w:rFonts w:cs="宋体"/>
                <w:color w:val="000000"/>
                <w:kern w:val="0"/>
                <w:sz w:val="24"/>
                <w:szCs w:val="24"/>
              </w:rPr>
            </w:pPr>
            <w:r>
              <w:rPr>
                <w:rFonts w:cs="宋体" w:hint="eastAsia"/>
                <w:color w:val="000000"/>
                <w:kern w:val="0"/>
                <w:sz w:val="24"/>
                <w:szCs w:val="24"/>
              </w:rPr>
              <w:t>2.</w:t>
            </w:r>
            <w:r>
              <w:rPr>
                <w:rFonts w:cs="宋体" w:hint="eastAsia"/>
                <w:color w:val="000000"/>
                <w:kern w:val="0"/>
                <w:sz w:val="24"/>
                <w:szCs w:val="24"/>
              </w:rPr>
              <w:t>动画演播过程要求流畅，静止画面时间不超过</w:t>
            </w:r>
            <w:r>
              <w:rPr>
                <w:rFonts w:cs="宋体" w:hint="eastAsia"/>
                <w:color w:val="000000"/>
                <w:kern w:val="0"/>
                <w:sz w:val="24"/>
                <w:szCs w:val="24"/>
              </w:rPr>
              <w:t>5</w:t>
            </w:r>
            <w:r>
              <w:rPr>
                <w:rFonts w:cs="宋体" w:hint="eastAsia"/>
                <w:color w:val="000000"/>
                <w:kern w:val="0"/>
                <w:sz w:val="24"/>
                <w:szCs w:val="24"/>
              </w:rPr>
              <w:t>秒。</w:t>
            </w:r>
          </w:p>
          <w:p w:rsidR="00583739" w:rsidRDefault="00ED210B">
            <w:pPr>
              <w:spacing w:line="380" w:lineRule="exact"/>
              <w:rPr>
                <w:rFonts w:cs="宋体"/>
                <w:color w:val="000000"/>
                <w:kern w:val="0"/>
                <w:sz w:val="24"/>
                <w:szCs w:val="24"/>
              </w:rPr>
            </w:pPr>
            <w:r>
              <w:rPr>
                <w:rFonts w:cs="宋体" w:hint="eastAsia"/>
                <w:color w:val="000000"/>
                <w:kern w:val="0"/>
                <w:sz w:val="24"/>
                <w:szCs w:val="24"/>
              </w:rPr>
              <w:t>3.</w:t>
            </w:r>
            <w:r>
              <w:rPr>
                <w:rFonts w:cs="宋体" w:hint="eastAsia"/>
                <w:color w:val="000000"/>
                <w:kern w:val="0"/>
                <w:sz w:val="24"/>
                <w:szCs w:val="24"/>
              </w:rPr>
              <w:t>转化为视频的动画，视频压缩采用</w:t>
            </w:r>
            <w:r>
              <w:rPr>
                <w:rFonts w:cs="宋体" w:hint="eastAsia"/>
                <w:color w:val="000000"/>
                <w:kern w:val="0"/>
                <w:sz w:val="24"/>
                <w:szCs w:val="24"/>
              </w:rPr>
              <w:t>H.264(MPEG-4 Part10</w:t>
            </w:r>
            <w:r>
              <w:rPr>
                <w:rFonts w:cs="宋体" w:hint="eastAsia"/>
                <w:color w:val="000000"/>
                <w:kern w:val="0"/>
                <w:sz w:val="24"/>
                <w:szCs w:val="24"/>
              </w:rPr>
              <w:t>：</w:t>
            </w:r>
            <w:r>
              <w:rPr>
                <w:rFonts w:cs="宋体" w:hint="eastAsia"/>
                <w:color w:val="000000"/>
                <w:kern w:val="0"/>
                <w:sz w:val="24"/>
                <w:szCs w:val="24"/>
              </w:rPr>
              <w:t>profile=main, level=3.0)</w:t>
            </w:r>
            <w:r>
              <w:rPr>
                <w:rFonts w:cs="宋体" w:hint="eastAsia"/>
                <w:color w:val="000000"/>
                <w:kern w:val="0"/>
                <w:sz w:val="24"/>
                <w:szCs w:val="24"/>
              </w:rPr>
              <w:t>编码方式，码流率</w:t>
            </w:r>
            <w:r>
              <w:rPr>
                <w:rFonts w:cs="宋体" w:hint="eastAsia"/>
                <w:color w:val="000000"/>
                <w:kern w:val="0"/>
                <w:sz w:val="24"/>
                <w:szCs w:val="24"/>
              </w:rPr>
              <w:t>256 Kbps</w:t>
            </w:r>
            <w:r>
              <w:rPr>
                <w:rFonts w:cs="宋体" w:hint="eastAsia"/>
                <w:color w:val="000000"/>
                <w:kern w:val="0"/>
                <w:sz w:val="24"/>
                <w:szCs w:val="24"/>
              </w:rPr>
              <w:t>以上，帧率不低于</w:t>
            </w:r>
            <w:r>
              <w:rPr>
                <w:rFonts w:cs="宋体" w:hint="eastAsia"/>
                <w:color w:val="000000"/>
                <w:kern w:val="0"/>
                <w:sz w:val="24"/>
                <w:szCs w:val="24"/>
              </w:rPr>
              <w:t>25 fps</w:t>
            </w:r>
            <w:r>
              <w:rPr>
                <w:rFonts w:cs="宋体" w:hint="eastAsia"/>
                <w:color w:val="000000"/>
                <w:kern w:val="0"/>
                <w:sz w:val="24"/>
                <w:szCs w:val="24"/>
              </w:rPr>
              <w:t>，分辨率不低于</w:t>
            </w:r>
            <w:r>
              <w:rPr>
                <w:rFonts w:cs="宋体" w:hint="eastAsia"/>
                <w:color w:val="000000"/>
                <w:kern w:val="0"/>
                <w:sz w:val="24"/>
                <w:szCs w:val="24"/>
              </w:rPr>
              <w:t>1280</w:t>
            </w:r>
            <w:r>
              <w:rPr>
                <w:rFonts w:cs="宋体" w:hint="eastAsia"/>
                <w:color w:val="000000"/>
                <w:kern w:val="0"/>
                <w:sz w:val="24"/>
                <w:szCs w:val="24"/>
              </w:rPr>
              <w:t>×</w:t>
            </w:r>
            <w:r>
              <w:rPr>
                <w:rFonts w:cs="宋体" w:hint="eastAsia"/>
                <w:color w:val="000000"/>
                <w:kern w:val="0"/>
                <w:sz w:val="24"/>
                <w:szCs w:val="24"/>
              </w:rPr>
              <w:t>720</w:t>
            </w:r>
            <w:r>
              <w:rPr>
                <w:rFonts w:cs="宋体" w:hint="eastAsia"/>
                <w:color w:val="000000"/>
                <w:kern w:val="0"/>
                <w:sz w:val="24"/>
                <w:szCs w:val="24"/>
              </w:rPr>
              <w:t>（</w:t>
            </w:r>
            <w:r>
              <w:rPr>
                <w:rFonts w:cs="宋体" w:hint="eastAsia"/>
                <w:color w:val="000000"/>
                <w:kern w:val="0"/>
                <w:sz w:val="24"/>
                <w:szCs w:val="24"/>
              </w:rPr>
              <w:t>16:9</w:t>
            </w:r>
            <w:r>
              <w:rPr>
                <w:rFonts w:cs="宋体" w:hint="eastAsia"/>
                <w:color w:val="000000"/>
                <w:kern w:val="0"/>
                <w:sz w:val="24"/>
                <w:szCs w:val="24"/>
              </w:rPr>
              <w:t>）声音和画面要求同步，无交流声或其他杂音等缺陷，无明显失真、放音过冲、过弱。</w:t>
            </w:r>
          </w:p>
          <w:p w:rsidR="00583739" w:rsidRDefault="00ED210B">
            <w:pPr>
              <w:spacing w:line="380" w:lineRule="exact"/>
              <w:rPr>
                <w:rFonts w:cs="宋体"/>
                <w:color w:val="000000"/>
                <w:kern w:val="0"/>
                <w:sz w:val="24"/>
                <w:szCs w:val="24"/>
              </w:rPr>
            </w:pPr>
            <w:r>
              <w:rPr>
                <w:rFonts w:cs="宋体" w:hint="eastAsia"/>
                <w:color w:val="000000"/>
                <w:kern w:val="0"/>
                <w:sz w:val="24"/>
                <w:szCs w:val="24"/>
              </w:rPr>
              <w:t>4.</w:t>
            </w:r>
            <w:r>
              <w:rPr>
                <w:rFonts w:cs="宋体" w:hint="eastAsia"/>
                <w:color w:val="000000"/>
                <w:kern w:val="0"/>
                <w:sz w:val="24"/>
                <w:szCs w:val="24"/>
              </w:rPr>
              <w:t>伴音清晰、饱满、圆润，无失真、噪声杂音干扰、音量忽大忽小现象。</w:t>
            </w:r>
          </w:p>
          <w:p w:rsidR="00583739" w:rsidRDefault="00ED210B">
            <w:pPr>
              <w:spacing w:line="380" w:lineRule="exact"/>
              <w:rPr>
                <w:rFonts w:cs="宋体"/>
                <w:color w:val="000000"/>
                <w:kern w:val="0"/>
                <w:sz w:val="24"/>
                <w:szCs w:val="24"/>
              </w:rPr>
            </w:pPr>
            <w:r>
              <w:rPr>
                <w:rFonts w:cs="宋体" w:hint="eastAsia"/>
                <w:color w:val="000000"/>
                <w:kern w:val="0"/>
                <w:sz w:val="24"/>
                <w:szCs w:val="24"/>
              </w:rPr>
              <w:t>5.</w:t>
            </w:r>
            <w:r>
              <w:rPr>
                <w:rFonts w:cs="宋体" w:hint="eastAsia"/>
                <w:color w:val="000000"/>
                <w:kern w:val="0"/>
                <w:sz w:val="24"/>
                <w:szCs w:val="24"/>
              </w:rPr>
              <w:t>解说声与现场声、背景音乐无明显比例失调。音频信噪比不低于</w:t>
            </w:r>
            <w:r>
              <w:rPr>
                <w:rFonts w:cs="宋体" w:hint="eastAsia"/>
                <w:color w:val="000000"/>
                <w:kern w:val="0"/>
                <w:sz w:val="24"/>
                <w:szCs w:val="24"/>
              </w:rPr>
              <w:t>48 dB</w:t>
            </w:r>
            <w:r>
              <w:rPr>
                <w:rFonts w:cs="宋体" w:hint="eastAsia"/>
                <w:color w:val="000000"/>
                <w:kern w:val="0"/>
                <w:sz w:val="24"/>
                <w:szCs w:val="24"/>
              </w:rPr>
              <w:t>。</w:t>
            </w:r>
          </w:p>
          <w:p w:rsidR="00583739" w:rsidRDefault="00ED210B">
            <w:pPr>
              <w:spacing w:line="380" w:lineRule="exact"/>
              <w:rPr>
                <w:rFonts w:cs="宋体"/>
                <w:color w:val="000000"/>
                <w:kern w:val="0"/>
                <w:sz w:val="24"/>
                <w:szCs w:val="24"/>
              </w:rPr>
            </w:pPr>
            <w:r>
              <w:rPr>
                <w:rFonts w:cs="宋体" w:hint="eastAsia"/>
                <w:color w:val="000000"/>
                <w:kern w:val="0"/>
                <w:sz w:val="24"/>
                <w:szCs w:val="24"/>
              </w:rPr>
              <w:t>6.</w:t>
            </w:r>
            <w:r>
              <w:rPr>
                <w:rFonts w:cs="宋体" w:hint="eastAsia"/>
                <w:color w:val="000000"/>
                <w:kern w:val="0"/>
                <w:sz w:val="24"/>
                <w:szCs w:val="24"/>
              </w:rPr>
              <w:t>字幕要使用符合国家标准的规范字，不出现繁体字、异体字</w:t>
            </w:r>
            <w:r>
              <w:rPr>
                <w:rFonts w:cs="宋体" w:hint="eastAsia"/>
                <w:color w:val="000000"/>
                <w:kern w:val="0"/>
                <w:sz w:val="24"/>
                <w:szCs w:val="24"/>
              </w:rPr>
              <w:t>(</w:t>
            </w:r>
            <w:r>
              <w:rPr>
                <w:rFonts w:cs="宋体" w:hint="eastAsia"/>
                <w:color w:val="000000"/>
                <w:kern w:val="0"/>
                <w:sz w:val="24"/>
                <w:szCs w:val="24"/>
              </w:rPr>
              <w:t>国家规定的除</w:t>
            </w:r>
            <w:r>
              <w:rPr>
                <w:rFonts w:cs="宋体" w:hint="eastAsia"/>
                <w:color w:val="000000"/>
                <w:kern w:val="0"/>
                <w:sz w:val="24"/>
                <w:szCs w:val="24"/>
              </w:rPr>
              <w:t>外</w:t>
            </w:r>
            <w:r>
              <w:rPr>
                <w:rFonts w:cs="宋体" w:hint="eastAsia"/>
                <w:color w:val="000000"/>
                <w:kern w:val="0"/>
                <w:sz w:val="24"/>
                <w:szCs w:val="24"/>
              </w:rPr>
              <w:t>)</w:t>
            </w:r>
            <w:r>
              <w:rPr>
                <w:rFonts w:cs="宋体" w:hint="eastAsia"/>
                <w:color w:val="000000"/>
                <w:kern w:val="0"/>
                <w:sz w:val="24"/>
                <w:szCs w:val="24"/>
              </w:rPr>
              <w:t>、错别字；字幕的字体、大小、色彩搭配、摆放位置、停留时间、出入屏方式力求与其他要素（画面、解说词、音乐）配合适当，不能破坏原有画面。</w:t>
            </w:r>
          </w:p>
          <w:p w:rsidR="00583739" w:rsidRDefault="00ED210B">
            <w:pPr>
              <w:spacing w:line="380" w:lineRule="exact"/>
              <w:rPr>
                <w:rFonts w:cs="宋体"/>
                <w:color w:val="000000"/>
                <w:kern w:val="0"/>
                <w:sz w:val="24"/>
                <w:szCs w:val="24"/>
              </w:rPr>
            </w:pPr>
            <w:r>
              <w:rPr>
                <w:rFonts w:cs="宋体" w:hint="eastAsia"/>
                <w:color w:val="000000"/>
                <w:kern w:val="0"/>
                <w:sz w:val="24"/>
                <w:szCs w:val="24"/>
              </w:rPr>
              <w:t>7.</w:t>
            </w:r>
            <w:r>
              <w:rPr>
                <w:rFonts w:cs="宋体" w:hint="eastAsia"/>
                <w:color w:val="000000"/>
                <w:kern w:val="0"/>
                <w:sz w:val="24"/>
                <w:szCs w:val="24"/>
              </w:rPr>
              <w:t>格式：需提供</w:t>
            </w:r>
            <w:r>
              <w:rPr>
                <w:rFonts w:cs="宋体" w:hint="eastAsia"/>
                <w:color w:val="000000"/>
                <w:kern w:val="0"/>
                <w:sz w:val="24"/>
                <w:szCs w:val="24"/>
              </w:rPr>
              <w:t>MP4</w:t>
            </w:r>
            <w:r>
              <w:rPr>
                <w:rFonts w:cs="宋体" w:hint="eastAsia"/>
                <w:color w:val="000000"/>
                <w:kern w:val="0"/>
                <w:sz w:val="24"/>
                <w:szCs w:val="24"/>
              </w:rPr>
              <w:t>、</w:t>
            </w:r>
            <w:r>
              <w:rPr>
                <w:rFonts w:cs="宋体" w:hint="eastAsia"/>
                <w:color w:val="000000"/>
                <w:kern w:val="0"/>
                <w:sz w:val="24"/>
                <w:szCs w:val="24"/>
              </w:rPr>
              <w:t>SWF</w:t>
            </w:r>
            <w:r>
              <w:rPr>
                <w:rFonts w:cs="宋体" w:hint="eastAsia"/>
                <w:color w:val="000000"/>
                <w:kern w:val="0"/>
                <w:sz w:val="24"/>
                <w:szCs w:val="24"/>
              </w:rPr>
              <w:t>格式或</w:t>
            </w:r>
            <w:r>
              <w:rPr>
                <w:rFonts w:cs="宋体"/>
                <w:color w:val="000000"/>
                <w:kern w:val="0"/>
                <w:sz w:val="24"/>
                <w:szCs w:val="24"/>
              </w:rPr>
              <w:t>HTML5</w:t>
            </w:r>
            <w:r>
              <w:rPr>
                <w:rFonts w:cs="宋体" w:hint="eastAsia"/>
                <w:color w:val="000000"/>
                <w:kern w:val="0"/>
                <w:sz w:val="24"/>
                <w:szCs w:val="24"/>
              </w:rPr>
              <w:t>网页动画。</w:t>
            </w:r>
          </w:p>
          <w:p w:rsidR="00583739" w:rsidRDefault="00ED210B">
            <w:pPr>
              <w:spacing w:line="380" w:lineRule="exact"/>
              <w:rPr>
                <w:rFonts w:cs="宋体"/>
                <w:color w:val="000000"/>
                <w:kern w:val="0"/>
                <w:sz w:val="24"/>
                <w:szCs w:val="24"/>
              </w:rPr>
            </w:pPr>
            <w:r>
              <w:rPr>
                <w:rFonts w:cs="宋体" w:hint="eastAsia"/>
                <w:color w:val="000000"/>
                <w:kern w:val="0"/>
                <w:sz w:val="24"/>
                <w:szCs w:val="24"/>
              </w:rPr>
              <w:t>8</w:t>
            </w:r>
            <w:r>
              <w:rPr>
                <w:rFonts w:cs="宋体" w:hint="eastAsia"/>
                <w:color w:val="000000"/>
                <w:kern w:val="0"/>
                <w:sz w:val="24"/>
                <w:szCs w:val="24"/>
              </w:rPr>
              <w:t>．二维、三维动画精度要求较高，画面质感细腻，内容真实，动作流畅。</w:t>
            </w:r>
          </w:p>
          <w:p w:rsidR="00583739" w:rsidRDefault="00ED210B">
            <w:pPr>
              <w:spacing w:line="380" w:lineRule="exact"/>
              <w:rPr>
                <w:rFonts w:cs="宋体"/>
                <w:color w:val="000000"/>
                <w:kern w:val="0"/>
                <w:sz w:val="24"/>
                <w:szCs w:val="24"/>
              </w:rPr>
            </w:pPr>
            <w:r>
              <w:rPr>
                <w:rFonts w:cs="宋体" w:hint="eastAsia"/>
                <w:color w:val="000000"/>
                <w:kern w:val="0"/>
                <w:sz w:val="24"/>
                <w:szCs w:val="24"/>
              </w:rPr>
              <w:t>9.</w:t>
            </w:r>
            <w:r>
              <w:rPr>
                <w:rFonts w:cs="宋体" w:hint="eastAsia"/>
                <w:color w:val="000000"/>
                <w:kern w:val="0"/>
                <w:sz w:val="24"/>
                <w:szCs w:val="24"/>
              </w:rPr>
              <w:t>动画含动画视频和交互动画。</w:t>
            </w:r>
          </w:p>
        </w:tc>
      </w:tr>
      <w:tr w:rsidR="00583739">
        <w:trPr>
          <w:trHeight w:val="565"/>
          <w:jc w:val="center"/>
        </w:trPr>
        <w:tc>
          <w:tcPr>
            <w:tcW w:w="1343" w:type="dxa"/>
            <w:shd w:val="clear" w:color="auto" w:fill="auto"/>
            <w:vAlign w:val="center"/>
          </w:tcPr>
          <w:p w:rsidR="00583739" w:rsidRDefault="00ED210B">
            <w:pPr>
              <w:rPr>
                <w:rFonts w:cs="宋体"/>
                <w:color w:val="000000"/>
                <w:kern w:val="0"/>
                <w:sz w:val="24"/>
                <w:szCs w:val="24"/>
              </w:rPr>
            </w:pPr>
            <w:r>
              <w:rPr>
                <w:rFonts w:cs="宋体" w:hint="eastAsia"/>
                <w:color w:val="000000"/>
                <w:kern w:val="0"/>
                <w:sz w:val="24"/>
                <w:szCs w:val="24"/>
              </w:rPr>
              <w:t>艺术性</w:t>
            </w:r>
          </w:p>
        </w:tc>
        <w:tc>
          <w:tcPr>
            <w:tcW w:w="7663" w:type="dxa"/>
            <w:shd w:val="clear" w:color="auto" w:fill="auto"/>
            <w:vAlign w:val="center"/>
          </w:tcPr>
          <w:p w:rsidR="00583739" w:rsidRDefault="00ED210B">
            <w:pPr>
              <w:spacing w:line="380" w:lineRule="exact"/>
              <w:rPr>
                <w:rFonts w:cs="宋体"/>
                <w:color w:val="000000"/>
                <w:kern w:val="0"/>
                <w:sz w:val="24"/>
                <w:szCs w:val="24"/>
              </w:rPr>
            </w:pPr>
            <w:r>
              <w:rPr>
                <w:rFonts w:cs="宋体" w:hint="eastAsia"/>
                <w:color w:val="000000"/>
                <w:kern w:val="0"/>
                <w:sz w:val="24"/>
                <w:szCs w:val="24"/>
              </w:rPr>
              <w:t>高清，画面排版精致，图像清晰，色彩饱和，播放流畅，声音清楚，制作精细，吸引力强，激发学习兴趣。</w:t>
            </w:r>
          </w:p>
        </w:tc>
      </w:tr>
      <w:tr w:rsidR="00583739">
        <w:trPr>
          <w:trHeight w:val="227"/>
          <w:jc w:val="center"/>
        </w:trPr>
        <w:tc>
          <w:tcPr>
            <w:tcW w:w="1343" w:type="dxa"/>
            <w:shd w:val="clear" w:color="auto" w:fill="auto"/>
            <w:vAlign w:val="center"/>
          </w:tcPr>
          <w:p w:rsidR="00583739" w:rsidRDefault="00ED210B">
            <w:pPr>
              <w:rPr>
                <w:rFonts w:cs="宋体"/>
                <w:color w:val="000000"/>
                <w:kern w:val="0"/>
                <w:sz w:val="24"/>
                <w:szCs w:val="24"/>
              </w:rPr>
            </w:pPr>
            <w:r>
              <w:rPr>
                <w:rFonts w:cs="宋体" w:hint="eastAsia"/>
                <w:color w:val="000000"/>
                <w:kern w:val="0"/>
                <w:sz w:val="24"/>
                <w:szCs w:val="24"/>
              </w:rPr>
              <w:t>创新性</w:t>
            </w:r>
          </w:p>
        </w:tc>
        <w:tc>
          <w:tcPr>
            <w:tcW w:w="7663" w:type="dxa"/>
            <w:shd w:val="clear" w:color="auto" w:fill="auto"/>
            <w:vAlign w:val="center"/>
          </w:tcPr>
          <w:p w:rsidR="00583739" w:rsidRDefault="00ED210B">
            <w:pPr>
              <w:spacing w:line="380" w:lineRule="exact"/>
              <w:rPr>
                <w:rFonts w:cs="宋体"/>
                <w:color w:val="000000"/>
                <w:kern w:val="0"/>
                <w:sz w:val="24"/>
                <w:szCs w:val="24"/>
              </w:rPr>
            </w:pPr>
            <w:r>
              <w:rPr>
                <w:rFonts w:cs="宋体" w:hint="eastAsia"/>
                <w:color w:val="000000"/>
                <w:kern w:val="0"/>
                <w:sz w:val="24"/>
                <w:szCs w:val="24"/>
              </w:rPr>
              <w:t>设计独到、创意新颖。</w:t>
            </w:r>
          </w:p>
        </w:tc>
      </w:tr>
    </w:tbl>
    <w:p w:rsidR="00583739" w:rsidRDefault="00583739">
      <w:pPr>
        <w:widowControl/>
        <w:spacing w:line="400" w:lineRule="exact"/>
        <w:ind w:firstLineChars="200" w:firstLine="482"/>
        <w:jc w:val="left"/>
        <w:rPr>
          <w:rFonts w:cs="宋体"/>
          <w:b/>
          <w:color w:val="000000"/>
          <w:kern w:val="0"/>
          <w:sz w:val="24"/>
          <w:szCs w:val="24"/>
        </w:rPr>
      </w:pPr>
      <w:bookmarkStart w:id="5" w:name="_Toc514331596"/>
      <w:bookmarkStart w:id="6" w:name="_Toc512500056"/>
    </w:p>
    <w:p w:rsidR="00583739" w:rsidRDefault="00ED210B">
      <w:pPr>
        <w:widowControl/>
        <w:spacing w:line="440" w:lineRule="exact"/>
        <w:ind w:firstLineChars="200" w:firstLine="482"/>
        <w:jc w:val="left"/>
        <w:rPr>
          <w:rFonts w:cs="宋体"/>
          <w:b/>
          <w:color w:val="000000"/>
          <w:kern w:val="0"/>
          <w:sz w:val="24"/>
          <w:szCs w:val="24"/>
        </w:rPr>
      </w:pPr>
      <w:r>
        <w:rPr>
          <w:rFonts w:cs="宋体" w:hint="eastAsia"/>
          <w:b/>
          <w:color w:val="000000"/>
          <w:kern w:val="0"/>
          <w:sz w:val="24"/>
          <w:szCs w:val="24"/>
        </w:rPr>
        <w:t>3.</w:t>
      </w:r>
      <w:r>
        <w:rPr>
          <w:rFonts w:cs="宋体" w:hint="eastAsia"/>
          <w:b/>
          <w:color w:val="000000"/>
          <w:kern w:val="0"/>
          <w:sz w:val="24"/>
          <w:szCs w:val="24"/>
        </w:rPr>
        <w:t>前期录制要求</w:t>
      </w:r>
      <w:bookmarkEnd w:id="5"/>
      <w:bookmarkEnd w:id="6"/>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3.1</w:t>
      </w:r>
      <w:r>
        <w:rPr>
          <w:rFonts w:cs="宋体" w:hint="eastAsia"/>
          <w:color w:val="000000"/>
          <w:kern w:val="0"/>
          <w:sz w:val="24"/>
          <w:szCs w:val="24"/>
        </w:rPr>
        <w:t>课程设计环节</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 xml:space="preserve">3.1.1 </w:t>
      </w:r>
      <w:r>
        <w:rPr>
          <w:rFonts w:cs="宋体" w:hint="eastAsia"/>
          <w:color w:val="000000"/>
          <w:kern w:val="0"/>
          <w:sz w:val="24"/>
          <w:szCs w:val="24"/>
        </w:rPr>
        <w:t>中标人需安排课程编导同课程主要负责人根据教学大纲制定整体教学设计，课程编导需要根据课程每个知识点编写课程脚本，每个脚本不得少于</w:t>
      </w:r>
      <w:r>
        <w:rPr>
          <w:rFonts w:cs="宋体" w:hint="eastAsia"/>
          <w:color w:val="000000"/>
          <w:kern w:val="0"/>
          <w:sz w:val="24"/>
          <w:szCs w:val="24"/>
        </w:rPr>
        <w:t>500</w:t>
      </w:r>
      <w:r>
        <w:rPr>
          <w:rFonts w:cs="宋体" w:hint="eastAsia"/>
          <w:color w:val="000000"/>
          <w:kern w:val="0"/>
          <w:sz w:val="24"/>
          <w:szCs w:val="24"/>
        </w:rPr>
        <w:t>字。</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 xml:space="preserve">3.1.2 </w:t>
      </w:r>
      <w:r>
        <w:rPr>
          <w:rFonts w:cs="宋体" w:hint="eastAsia"/>
          <w:color w:val="000000"/>
          <w:kern w:val="0"/>
          <w:sz w:val="24"/>
          <w:szCs w:val="24"/>
        </w:rPr>
        <w:t>以知识点组织基础教学内容，每个知识点的教学视频内容约为</w:t>
      </w:r>
      <w:r>
        <w:rPr>
          <w:rFonts w:cs="宋体" w:hint="eastAsia"/>
          <w:color w:val="000000"/>
          <w:kern w:val="0"/>
          <w:sz w:val="24"/>
          <w:szCs w:val="24"/>
        </w:rPr>
        <w:t>5-15</w:t>
      </w:r>
      <w:r>
        <w:rPr>
          <w:rFonts w:cs="宋体" w:hint="eastAsia"/>
          <w:color w:val="000000"/>
          <w:kern w:val="0"/>
          <w:sz w:val="24"/>
          <w:szCs w:val="24"/>
        </w:rPr>
        <w:t>分钟，超过</w:t>
      </w:r>
      <w:r>
        <w:rPr>
          <w:rFonts w:cs="宋体" w:hint="eastAsia"/>
          <w:color w:val="000000"/>
          <w:kern w:val="0"/>
          <w:sz w:val="24"/>
          <w:szCs w:val="24"/>
        </w:rPr>
        <w:t>15</w:t>
      </w:r>
      <w:r>
        <w:rPr>
          <w:rFonts w:cs="宋体" w:hint="eastAsia"/>
          <w:color w:val="000000"/>
          <w:kern w:val="0"/>
          <w:sz w:val="24"/>
          <w:szCs w:val="24"/>
        </w:rPr>
        <w:t>分钟的，可分为上、下。</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lastRenderedPageBreak/>
        <w:t xml:space="preserve">3.1.3 </w:t>
      </w:r>
      <w:r>
        <w:rPr>
          <w:rFonts w:cs="宋体" w:hint="eastAsia"/>
          <w:color w:val="000000"/>
          <w:kern w:val="0"/>
          <w:sz w:val="24"/>
          <w:szCs w:val="24"/>
        </w:rPr>
        <w:t>中标人负责安排课程编导与项目组成员根据课程教师要求按课程章节和知识点，收集材料如：</w:t>
      </w:r>
      <w:r>
        <w:rPr>
          <w:rFonts w:cs="宋体" w:hint="eastAsia"/>
          <w:color w:val="000000"/>
          <w:kern w:val="0"/>
          <w:sz w:val="24"/>
          <w:szCs w:val="24"/>
        </w:rPr>
        <w:t>PPT</w:t>
      </w:r>
      <w:r>
        <w:rPr>
          <w:rFonts w:cs="宋体" w:hint="eastAsia"/>
          <w:color w:val="000000"/>
          <w:kern w:val="0"/>
          <w:sz w:val="24"/>
          <w:szCs w:val="24"/>
        </w:rPr>
        <w:t>、视频、文档、老师资料以及一些辅助课程的拓展资料。</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 xml:space="preserve">3.1.4 </w:t>
      </w:r>
      <w:r>
        <w:rPr>
          <w:rFonts w:cs="宋体" w:hint="eastAsia"/>
          <w:color w:val="000000"/>
          <w:kern w:val="0"/>
          <w:sz w:val="24"/>
          <w:szCs w:val="24"/>
        </w:rPr>
        <w:t>课程编导与课程教师确定拍摄章节和知识点，根据课程内容进行策划制作效果，选择场地、布置现场、服装搭配</w:t>
      </w:r>
      <w:r>
        <w:rPr>
          <w:rFonts w:cs="宋体" w:hint="eastAsia"/>
          <w:color w:val="000000"/>
          <w:kern w:val="0"/>
          <w:sz w:val="24"/>
          <w:szCs w:val="24"/>
        </w:rPr>
        <w:t>，协调拍摄注意事项等问题。</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 xml:space="preserve">3.1.5 </w:t>
      </w:r>
      <w:r>
        <w:rPr>
          <w:rFonts w:cs="宋体" w:hint="eastAsia"/>
          <w:color w:val="000000"/>
          <w:kern w:val="0"/>
          <w:sz w:val="24"/>
          <w:szCs w:val="24"/>
        </w:rPr>
        <w:t>中标人需根据课程教师的要求适当制作并穿插</w:t>
      </w:r>
      <w:r>
        <w:rPr>
          <w:rFonts w:cs="宋体" w:hint="eastAsia"/>
          <w:color w:val="000000"/>
          <w:kern w:val="0"/>
          <w:sz w:val="24"/>
          <w:szCs w:val="24"/>
        </w:rPr>
        <w:t>Flash</w:t>
      </w:r>
      <w:r>
        <w:rPr>
          <w:rFonts w:cs="宋体" w:hint="eastAsia"/>
          <w:color w:val="000000"/>
          <w:kern w:val="0"/>
          <w:sz w:val="24"/>
          <w:szCs w:val="24"/>
        </w:rPr>
        <w:t>、</w:t>
      </w:r>
      <w:r>
        <w:rPr>
          <w:rFonts w:cs="宋体" w:hint="eastAsia"/>
          <w:color w:val="000000"/>
          <w:kern w:val="0"/>
          <w:sz w:val="24"/>
          <w:szCs w:val="24"/>
        </w:rPr>
        <w:t>3D</w:t>
      </w:r>
      <w:r>
        <w:rPr>
          <w:rFonts w:cs="宋体" w:hint="eastAsia"/>
          <w:color w:val="000000"/>
          <w:kern w:val="0"/>
          <w:sz w:val="24"/>
          <w:szCs w:val="24"/>
        </w:rPr>
        <w:t>、情景视频。</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 xml:space="preserve">3.1.6 </w:t>
      </w:r>
      <w:r>
        <w:rPr>
          <w:rFonts w:cs="宋体" w:hint="eastAsia"/>
          <w:color w:val="000000"/>
          <w:kern w:val="0"/>
          <w:sz w:val="24"/>
          <w:szCs w:val="24"/>
        </w:rPr>
        <w:t>中标人负责提供视频课程摄制过程中所需的化妆、道具、场地、图片资料、视频资料。</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3.2</w:t>
      </w:r>
      <w:r>
        <w:rPr>
          <w:rFonts w:cs="宋体" w:hint="eastAsia"/>
          <w:color w:val="000000"/>
          <w:kern w:val="0"/>
          <w:sz w:val="24"/>
          <w:szCs w:val="24"/>
        </w:rPr>
        <w:t>．录制方式及设备</w:t>
      </w:r>
      <w:r>
        <w:rPr>
          <w:rFonts w:cs="宋体" w:hint="eastAsia"/>
          <w:color w:val="000000"/>
          <w:kern w:val="0"/>
          <w:sz w:val="24"/>
          <w:szCs w:val="24"/>
        </w:rPr>
        <w:t xml:space="preserve"> </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 xml:space="preserve">3.2.1 </w:t>
      </w:r>
      <w:r>
        <w:rPr>
          <w:rFonts w:cs="宋体" w:hint="eastAsia"/>
          <w:color w:val="000000"/>
          <w:kern w:val="0"/>
          <w:sz w:val="24"/>
          <w:szCs w:val="24"/>
        </w:rPr>
        <w:t>拍摄方式：采用多机位拍摄（不低于</w:t>
      </w:r>
      <w:r>
        <w:rPr>
          <w:rFonts w:cs="宋体" w:hint="eastAsia"/>
          <w:color w:val="000000"/>
          <w:kern w:val="0"/>
          <w:sz w:val="24"/>
          <w:szCs w:val="24"/>
        </w:rPr>
        <w:t>3</w:t>
      </w:r>
      <w:r>
        <w:rPr>
          <w:rFonts w:cs="宋体" w:hint="eastAsia"/>
          <w:color w:val="000000"/>
          <w:kern w:val="0"/>
          <w:sz w:val="24"/>
          <w:szCs w:val="24"/>
        </w:rPr>
        <w:t>机位），机位设置应完整展现教师的授课内容，合理地展现教师的授课风采。</w:t>
      </w:r>
      <w:r>
        <w:rPr>
          <w:rFonts w:cs="宋体" w:hint="eastAsia"/>
          <w:color w:val="000000"/>
          <w:kern w:val="0"/>
          <w:sz w:val="24"/>
          <w:szCs w:val="24"/>
        </w:rPr>
        <w:t xml:space="preserve"> </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 xml:space="preserve">3.2.2 </w:t>
      </w:r>
      <w:r>
        <w:rPr>
          <w:rFonts w:cs="宋体" w:hint="eastAsia"/>
          <w:color w:val="000000"/>
          <w:kern w:val="0"/>
          <w:sz w:val="24"/>
          <w:szCs w:val="24"/>
        </w:rPr>
        <w:t>录像设备：摄像机要求不低于专业级数字设备，使用高清数字设备。摄像机拍摄时采用分辨率为</w:t>
      </w:r>
      <w:r>
        <w:rPr>
          <w:rFonts w:cs="宋体" w:hint="eastAsia"/>
          <w:color w:val="000000"/>
          <w:kern w:val="0"/>
          <w:sz w:val="24"/>
          <w:szCs w:val="24"/>
        </w:rPr>
        <w:t>1920</w:t>
      </w:r>
      <w:r>
        <w:rPr>
          <w:rFonts w:cs="宋体" w:hint="eastAsia"/>
          <w:color w:val="000000"/>
          <w:kern w:val="0"/>
          <w:sz w:val="24"/>
          <w:szCs w:val="24"/>
        </w:rPr>
        <w:t>×</w:t>
      </w:r>
      <w:r>
        <w:rPr>
          <w:rFonts w:cs="宋体" w:hint="eastAsia"/>
          <w:color w:val="000000"/>
          <w:kern w:val="0"/>
          <w:sz w:val="24"/>
          <w:szCs w:val="24"/>
        </w:rPr>
        <w:t>1080</w:t>
      </w:r>
      <w:r>
        <w:rPr>
          <w:rFonts w:cs="宋体" w:hint="eastAsia"/>
          <w:color w:val="000000"/>
          <w:kern w:val="0"/>
          <w:sz w:val="24"/>
          <w:szCs w:val="24"/>
        </w:rPr>
        <w:t>，录像视频宽</w:t>
      </w:r>
      <w:r>
        <w:rPr>
          <w:rFonts w:cs="宋体" w:hint="eastAsia"/>
          <w:color w:val="000000"/>
          <w:kern w:val="0"/>
          <w:sz w:val="24"/>
          <w:szCs w:val="24"/>
        </w:rPr>
        <w:t xml:space="preserve"> 16:9 </w:t>
      </w:r>
      <w:r>
        <w:rPr>
          <w:rFonts w:cs="宋体" w:hint="eastAsia"/>
          <w:color w:val="000000"/>
          <w:kern w:val="0"/>
          <w:sz w:val="24"/>
          <w:szCs w:val="24"/>
        </w:rPr>
        <w:t>帧率设定为</w:t>
      </w:r>
      <w:r>
        <w:rPr>
          <w:rFonts w:cs="宋体" w:hint="eastAsia"/>
          <w:color w:val="000000"/>
          <w:kern w:val="0"/>
          <w:sz w:val="24"/>
          <w:szCs w:val="24"/>
        </w:rPr>
        <w:t>25</w:t>
      </w:r>
      <w:r>
        <w:rPr>
          <w:rFonts w:cs="宋体" w:hint="eastAsia"/>
          <w:color w:val="000000"/>
          <w:kern w:val="0"/>
          <w:sz w:val="24"/>
          <w:szCs w:val="24"/>
        </w:rPr>
        <w:t>帧；拍摄设备要同</w:t>
      </w:r>
      <w:r>
        <w:rPr>
          <w:rFonts w:cs="宋体" w:hint="eastAsia"/>
          <w:color w:val="000000"/>
          <w:kern w:val="0"/>
          <w:sz w:val="24"/>
          <w:szCs w:val="24"/>
        </w:rPr>
        <w:t>型同款，多台高清摄像机保证录制效果的一致性。</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 xml:space="preserve">3.2.3 </w:t>
      </w:r>
      <w:r>
        <w:rPr>
          <w:rFonts w:cs="宋体" w:hint="eastAsia"/>
          <w:color w:val="000000"/>
          <w:kern w:val="0"/>
          <w:sz w:val="24"/>
          <w:szCs w:val="24"/>
        </w:rPr>
        <w:t>录音设备：使用专业级话筒，以保证教师和学生发言的录音质量；须配备足量的胸麦和手持话筒。</w:t>
      </w:r>
      <w:r>
        <w:rPr>
          <w:rFonts w:cs="宋体" w:hint="eastAsia"/>
          <w:color w:val="000000"/>
          <w:kern w:val="0"/>
          <w:sz w:val="24"/>
          <w:szCs w:val="24"/>
        </w:rPr>
        <w:t xml:space="preserve"> </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 xml:space="preserve">3.2.4 </w:t>
      </w:r>
      <w:r>
        <w:rPr>
          <w:rFonts w:cs="宋体" w:hint="eastAsia"/>
          <w:color w:val="000000"/>
          <w:kern w:val="0"/>
          <w:sz w:val="24"/>
          <w:szCs w:val="24"/>
        </w:rPr>
        <w:t>后期制作设备：使用专业广电级非线性编辑系统。</w:t>
      </w:r>
    </w:p>
    <w:p w:rsidR="00583739" w:rsidRDefault="00ED210B">
      <w:pPr>
        <w:widowControl/>
        <w:spacing w:line="440" w:lineRule="exact"/>
        <w:ind w:firstLineChars="200" w:firstLine="482"/>
        <w:jc w:val="left"/>
        <w:rPr>
          <w:rFonts w:cs="宋体"/>
          <w:b/>
          <w:color w:val="000000"/>
          <w:kern w:val="0"/>
          <w:sz w:val="24"/>
          <w:szCs w:val="24"/>
        </w:rPr>
      </w:pPr>
      <w:bookmarkStart w:id="7" w:name="_Toc512500057"/>
      <w:bookmarkStart w:id="8" w:name="_Toc514331597"/>
      <w:r>
        <w:rPr>
          <w:rFonts w:cs="宋体" w:hint="eastAsia"/>
          <w:b/>
          <w:color w:val="000000"/>
          <w:kern w:val="0"/>
          <w:sz w:val="24"/>
          <w:szCs w:val="24"/>
        </w:rPr>
        <w:t>4.</w:t>
      </w:r>
      <w:r>
        <w:rPr>
          <w:rFonts w:cs="宋体" w:hint="eastAsia"/>
          <w:b/>
          <w:color w:val="000000"/>
          <w:kern w:val="0"/>
          <w:sz w:val="24"/>
          <w:szCs w:val="24"/>
        </w:rPr>
        <w:t>后期制作成片要求</w:t>
      </w:r>
      <w:bookmarkEnd w:id="7"/>
      <w:bookmarkEnd w:id="8"/>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4.1</w:t>
      </w:r>
      <w:r>
        <w:rPr>
          <w:rFonts w:cs="宋体" w:hint="eastAsia"/>
          <w:color w:val="000000"/>
          <w:kern w:val="0"/>
          <w:sz w:val="24"/>
          <w:szCs w:val="24"/>
        </w:rPr>
        <w:t>视频标准：格式为</w:t>
      </w:r>
      <w:r>
        <w:rPr>
          <w:rFonts w:cs="宋体" w:hint="eastAsia"/>
          <w:color w:val="000000"/>
          <w:kern w:val="0"/>
          <w:sz w:val="24"/>
          <w:szCs w:val="24"/>
        </w:rPr>
        <w:t>MP4</w:t>
      </w:r>
      <w:r>
        <w:rPr>
          <w:rFonts w:cs="宋体" w:hint="eastAsia"/>
          <w:color w:val="000000"/>
          <w:kern w:val="0"/>
          <w:sz w:val="24"/>
          <w:szCs w:val="24"/>
        </w:rPr>
        <w:t>，采用</w:t>
      </w:r>
      <w:r>
        <w:rPr>
          <w:rFonts w:cs="宋体" w:hint="eastAsia"/>
          <w:color w:val="000000"/>
          <w:kern w:val="0"/>
          <w:sz w:val="24"/>
          <w:szCs w:val="24"/>
        </w:rPr>
        <w:t>H.264</w:t>
      </w:r>
      <w:r>
        <w:rPr>
          <w:rFonts w:cs="宋体" w:hint="eastAsia"/>
          <w:color w:val="000000"/>
          <w:kern w:val="0"/>
          <w:sz w:val="24"/>
          <w:szCs w:val="24"/>
        </w:rPr>
        <w:t>编码。公司应保留全部母带级别文件，至少一年。分辨率：</w:t>
      </w:r>
      <w:r>
        <w:rPr>
          <w:rFonts w:cs="宋体" w:hint="eastAsia"/>
          <w:color w:val="000000"/>
          <w:kern w:val="0"/>
          <w:sz w:val="24"/>
          <w:szCs w:val="24"/>
        </w:rPr>
        <w:t>1080p</w:t>
      </w:r>
      <w:r>
        <w:rPr>
          <w:rFonts w:cs="宋体" w:hint="eastAsia"/>
          <w:color w:val="000000"/>
          <w:kern w:val="0"/>
          <w:sz w:val="24"/>
          <w:szCs w:val="24"/>
        </w:rPr>
        <w:t>高清（</w:t>
      </w:r>
      <w:r>
        <w:rPr>
          <w:rFonts w:cs="宋体" w:hint="eastAsia"/>
          <w:color w:val="000000"/>
          <w:kern w:val="0"/>
          <w:sz w:val="24"/>
          <w:szCs w:val="24"/>
        </w:rPr>
        <w:t>1920</w:t>
      </w:r>
      <w:r>
        <w:rPr>
          <w:rFonts w:cs="宋体" w:hint="eastAsia"/>
          <w:color w:val="000000"/>
          <w:kern w:val="0"/>
          <w:sz w:val="24"/>
          <w:szCs w:val="24"/>
        </w:rPr>
        <w:t>×</w:t>
      </w:r>
      <w:r>
        <w:rPr>
          <w:rFonts w:cs="宋体" w:hint="eastAsia"/>
          <w:color w:val="000000"/>
          <w:kern w:val="0"/>
          <w:sz w:val="24"/>
          <w:szCs w:val="24"/>
        </w:rPr>
        <w:t>1080</w:t>
      </w:r>
      <w:r>
        <w:rPr>
          <w:rFonts w:cs="宋体" w:hint="eastAsia"/>
          <w:color w:val="000000"/>
          <w:kern w:val="0"/>
          <w:sz w:val="24"/>
          <w:szCs w:val="24"/>
        </w:rPr>
        <w:t>）。压缩码率</w:t>
      </w:r>
      <w:r>
        <w:rPr>
          <w:rFonts w:cs="宋体" w:hint="eastAsia"/>
          <w:color w:val="000000"/>
          <w:kern w:val="0"/>
          <w:sz w:val="24"/>
          <w:szCs w:val="24"/>
        </w:rPr>
        <w:t>&gt;800kb</w:t>
      </w:r>
      <w:r>
        <w:rPr>
          <w:rFonts w:cs="宋体" w:hint="eastAsia"/>
          <w:color w:val="000000"/>
          <w:kern w:val="0"/>
          <w:sz w:val="24"/>
          <w:szCs w:val="24"/>
        </w:rPr>
        <w:t>，</w:t>
      </w:r>
      <w:r>
        <w:rPr>
          <w:rFonts w:cs="宋体" w:hint="eastAsia"/>
          <w:color w:val="000000"/>
          <w:kern w:val="0"/>
          <w:sz w:val="24"/>
          <w:szCs w:val="24"/>
        </w:rPr>
        <w:t>&lt;1024kb</w:t>
      </w:r>
      <w:r>
        <w:rPr>
          <w:rFonts w:cs="宋体" w:hint="eastAsia"/>
          <w:color w:val="000000"/>
          <w:kern w:val="0"/>
          <w:sz w:val="24"/>
          <w:szCs w:val="24"/>
        </w:rPr>
        <w:t>。单个文件大小</w:t>
      </w:r>
      <w:r>
        <w:rPr>
          <w:rFonts w:cs="宋体" w:hint="eastAsia"/>
          <w:color w:val="000000"/>
          <w:kern w:val="0"/>
          <w:sz w:val="24"/>
          <w:szCs w:val="24"/>
        </w:rPr>
        <w:t>500m</w:t>
      </w:r>
      <w:r>
        <w:rPr>
          <w:rFonts w:cs="宋体" w:hint="eastAsia"/>
          <w:color w:val="000000"/>
          <w:kern w:val="0"/>
          <w:sz w:val="24"/>
          <w:szCs w:val="24"/>
        </w:rPr>
        <w:t>以内。录制视频宽高比</w:t>
      </w:r>
      <w:r>
        <w:rPr>
          <w:rFonts w:cs="宋体" w:hint="eastAsia"/>
          <w:color w:val="000000"/>
          <w:kern w:val="0"/>
          <w:sz w:val="24"/>
          <w:szCs w:val="24"/>
        </w:rPr>
        <w:t>16:9</w:t>
      </w:r>
      <w:r>
        <w:rPr>
          <w:rFonts w:cs="宋体" w:hint="eastAsia"/>
          <w:color w:val="000000"/>
          <w:kern w:val="0"/>
          <w:sz w:val="24"/>
          <w:szCs w:val="24"/>
        </w:rPr>
        <w:t>。视频帧率为</w:t>
      </w:r>
      <w:r>
        <w:rPr>
          <w:rFonts w:cs="宋体" w:hint="eastAsia"/>
          <w:color w:val="000000"/>
          <w:kern w:val="0"/>
          <w:sz w:val="24"/>
          <w:szCs w:val="24"/>
        </w:rPr>
        <w:t>25</w:t>
      </w:r>
      <w:r>
        <w:rPr>
          <w:rFonts w:cs="宋体" w:hint="eastAsia"/>
          <w:color w:val="000000"/>
          <w:kern w:val="0"/>
          <w:sz w:val="24"/>
          <w:szCs w:val="24"/>
        </w:rPr>
        <w:t>帧</w:t>
      </w:r>
      <w:r>
        <w:rPr>
          <w:rFonts w:cs="宋体" w:hint="eastAsia"/>
          <w:color w:val="000000"/>
          <w:kern w:val="0"/>
          <w:sz w:val="24"/>
          <w:szCs w:val="24"/>
        </w:rPr>
        <w:t>/</w:t>
      </w:r>
      <w:r>
        <w:rPr>
          <w:rFonts w:cs="宋体" w:hint="eastAsia"/>
          <w:color w:val="000000"/>
          <w:kern w:val="0"/>
          <w:sz w:val="24"/>
          <w:szCs w:val="24"/>
        </w:rPr>
        <w:t>秒。</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4.2</w:t>
      </w:r>
      <w:r>
        <w:rPr>
          <w:rFonts w:cs="宋体" w:hint="eastAsia"/>
          <w:color w:val="000000"/>
          <w:kern w:val="0"/>
          <w:sz w:val="24"/>
          <w:szCs w:val="24"/>
        </w:rPr>
        <w:t>音频标准：采样率：</w:t>
      </w:r>
      <w:r>
        <w:rPr>
          <w:rFonts w:cs="宋体" w:hint="eastAsia"/>
          <w:color w:val="000000"/>
          <w:kern w:val="0"/>
          <w:sz w:val="24"/>
          <w:szCs w:val="24"/>
        </w:rPr>
        <w:t>48KHz</w:t>
      </w:r>
      <w:r>
        <w:rPr>
          <w:rFonts w:cs="宋体" w:hint="eastAsia"/>
          <w:color w:val="000000"/>
          <w:kern w:val="0"/>
          <w:sz w:val="24"/>
          <w:szCs w:val="24"/>
        </w:rPr>
        <w:t>。音</w:t>
      </w:r>
      <w:r>
        <w:rPr>
          <w:rFonts w:cs="宋体" w:hint="eastAsia"/>
          <w:color w:val="000000"/>
          <w:kern w:val="0"/>
          <w:sz w:val="24"/>
          <w:szCs w:val="24"/>
        </w:rPr>
        <w:t>频码流率：</w:t>
      </w:r>
      <w:r>
        <w:rPr>
          <w:rFonts w:cs="宋体" w:hint="eastAsia"/>
          <w:color w:val="000000"/>
          <w:kern w:val="0"/>
          <w:sz w:val="24"/>
          <w:szCs w:val="24"/>
        </w:rPr>
        <w:t>128Kbps</w:t>
      </w:r>
      <w:r>
        <w:rPr>
          <w:rFonts w:cs="宋体" w:hint="eastAsia"/>
          <w:color w:val="000000"/>
          <w:kern w:val="0"/>
          <w:sz w:val="24"/>
          <w:szCs w:val="24"/>
        </w:rPr>
        <w:t>。声道：双声道。</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4.3</w:t>
      </w:r>
      <w:r>
        <w:rPr>
          <w:rFonts w:cs="宋体" w:hint="eastAsia"/>
          <w:color w:val="000000"/>
          <w:kern w:val="0"/>
          <w:sz w:val="24"/>
          <w:szCs w:val="24"/>
        </w:rPr>
        <w:t>字幕标准：视频中在下方居中位置显示简体中文字幕信息，字幕与教师所讲的内容完全符合，包括表单符号的显示，字幕为一行显示，字幕最多不过</w:t>
      </w:r>
      <w:r>
        <w:rPr>
          <w:rFonts w:cs="宋体" w:hint="eastAsia"/>
          <w:color w:val="000000"/>
          <w:kern w:val="0"/>
          <w:sz w:val="24"/>
          <w:szCs w:val="24"/>
        </w:rPr>
        <w:t>20</w:t>
      </w:r>
      <w:r>
        <w:rPr>
          <w:rFonts w:cs="宋体" w:hint="eastAsia"/>
          <w:color w:val="000000"/>
          <w:kern w:val="0"/>
          <w:sz w:val="24"/>
          <w:szCs w:val="24"/>
        </w:rPr>
        <w:t>字。</w:t>
      </w:r>
      <w:bookmarkStart w:id="9" w:name="_Toc512500058"/>
      <w:bookmarkStart w:id="10" w:name="_Toc514331598"/>
    </w:p>
    <w:p w:rsidR="00583739" w:rsidRDefault="00ED210B">
      <w:pPr>
        <w:widowControl/>
        <w:spacing w:line="440" w:lineRule="exact"/>
        <w:ind w:firstLineChars="200" w:firstLine="482"/>
        <w:jc w:val="left"/>
        <w:rPr>
          <w:rFonts w:cs="宋体"/>
          <w:b/>
          <w:color w:val="000000"/>
          <w:kern w:val="0"/>
          <w:sz w:val="24"/>
          <w:szCs w:val="24"/>
        </w:rPr>
      </w:pPr>
      <w:r>
        <w:rPr>
          <w:rFonts w:cs="宋体" w:hint="eastAsia"/>
          <w:b/>
          <w:color w:val="000000"/>
          <w:kern w:val="0"/>
          <w:sz w:val="24"/>
          <w:szCs w:val="24"/>
        </w:rPr>
        <w:t>5.</w:t>
      </w:r>
      <w:r>
        <w:rPr>
          <w:rFonts w:cs="宋体" w:hint="eastAsia"/>
          <w:b/>
          <w:color w:val="000000"/>
          <w:kern w:val="0"/>
          <w:sz w:val="24"/>
          <w:szCs w:val="24"/>
        </w:rPr>
        <w:t>视、音频交付要求</w:t>
      </w:r>
      <w:bookmarkEnd w:id="9"/>
      <w:bookmarkEnd w:id="10"/>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 xml:space="preserve">5.1 </w:t>
      </w:r>
      <w:r>
        <w:rPr>
          <w:rFonts w:cs="宋体" w:hint="eastAsia"/>
          <w:color w:val="000000"/>
          <w:kern w:val="0"/>
          <w:sz w:val="24"/>
          <w:szCs w:val="24"/>
        </w:rPr>
        <w:t>交付载体</w:t>
      </w:r>
      <w:r>
        <w:rPr>
          <w:rFonts w:cs="宋体" w:hint="eastAsia"/>
          <w:color w:val="000000"/>
          <w:kern w:val="0"/>
          <w:sz w:val="24"/>
          <w:szCs w:val="24"/>
        </w:rPr>
        <w:t xml:space="preserve"> </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 xml:space="preserve">5.1.1 </w:t>
      </w:r>
      <w:r>
        <w:rPr>
          <w:rFonts w:cs="宋体" w:hint="eastAsia"/>
          <w:color w:val="000000"/>
          <w:kern w:val="0"/>
          <w:sz w:val="24"/>
          <w:szCs w:val="24"/>
        </w:rPr>
        <w:t>所有视频文件、相应的媒体文件（</w:t>
      </w:r>
      <w:r>
        <w:rPr>
          <w:rFonts w:cs="宋体" w:hint="eastAsia"/>
          <w:color w:val="000000"/>
          <w:kern w:val="0"/>
          <w:sz w:val="24"/>
          <w:szCs w:val="24"/>
        </w:rPr>
        <w:t>PPT</w:t>
      </w:r>
      <w:r>
        <w:rPr>
          <w:rFonts w:cs="宋体" w:hint="eastAsia"/>
          <w:color w:val="000000"/>
          <w:kern w:val="0"/>
          <w:sz w:val="24"/>
          <w:szCs w:val="24"/>
        </w:rPr>
        <w:t>、</w:t>
      </w:r>
      <w:r>
        <w:rPr>
          <w:rFonts w:cs="宋体" w:hint="eastAsia"/>
          <w:color w:val="000000"/>
          <w:kern w:val="0"/>
          <w:sz w:val="24"/>
          <w:szCs w:val="24"/>
        </w:rPr>
        <w:t>PDF</w:t>
      </w:r>
      <w:r>
        <w:rPr>
          <w:rFonts w:cs="宋体" w:hint="eastAsia"/>
          <w:color w:val="000000"/>
          <w:kern w:val="0"/>
          <w:sz w:val="24"/>
          <w:szCs w:val="24"/>
        </w:rPr>
        <w:t>等）及相关的材料均需拷盘（移动硬盘或</w:t>
      </w:r>
      <w:r>
        <w:rPr>
          <w:rFonts w:cs="宋体" w:hint="eastAsia"/>
          <w:color w:val="000000"/>
          <w:kern w:val="0"/>
          <w:sz w:val="24"/>
          <w:szCs w:val="24"/>
        </w:rPr>
        <w:t>U</w:t>
      </w:r>
      <w:r>
        <w:rPr>
          <w:rFonts w:cs="宋体" w:hint="eastAsia"/>
          <w:color w:val="000000"/>
          <w:kern w:val="0"/>
          <w:sz w:val="24"/>
          <w:szCs w:val="24"/>
        </w:rPr>
        <w:t>盘）。</w:t>
      </w:r>
      <w:r>
        <w:rPr>
          <w:rFonts w:cs="宋体" w:hint="eastAsia"/>
          <w:color w:val="000000"/>
          <w:kern w:val="0"/>
          <w:sz w:val="24"/>
          <w:szCs w:val="24"/>
        </w:rPr>
        <w:t xml:space="preserve"> </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 xml:space="preserve">5.1.2 </w:t>
      </w:r>
      <w:r>
        <w:rPr>
          <w:rFonts w:cs="宋体" w:hint="eastAsia"/>
          <w:color w:val="000000"/>
          <w:kern w:val="0"/>
          <w:sz w:val="24"/>
          <w:szCs w:val="24"/>
        </w:rPr>
        <w:t>文件或文件包须注明课程全称、课程单元、片段、标题及主讲教师、时长等信息。</w:t>
      </w:r>
      <w:r>
        <w:rPr>
          <w:rFonts w:cs="宋体" w:hint="eastAsia"/>
          <w:color w:val="000000"/>
          <w:kern w:val="0"/>
          <w:sz w:val="24"/>
          <w:szCs w:val="24"/>
        </w:rPr>
        <w:t xml:space="preserve"> </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 xml:space="preserve">5.1.3 </w:t>
      </w:r>
      <w:r>
        <w:rPr>
          <w:rFonts w:cs="宋体" w:hint="eastAsia"/>
          <w:color w:val="000000"/>
          <w:kern w:val="0"/>
          <w:sz w:val="24"/>
          <w:szCs w:val="24"/>
        </w:rPr>
        <w:t>所有课程素材母带（或素材数据硬盘）最后交招标人。</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lastRenderedPageBreak/>
        <w:t>5.2</w:t>
      </w:r>
      <w:r>
        <w:rPr>
          <w:rFonts w:cs="宋体" w:hint="eastAsia"/>
          <w:color w:val="000000"/>
          <w:kern w:val="0"/>
          <w:sz w:val="24"/>
          <w:szCs w:val="24"/>
        </w:rPr>
        <w:t>．视频压缩格式及技术参</w:t>
      </w:r>
      <w:r>
        <w:rPr>
          <w:rFonts w:cs="宋体" w:hint="eastAsia"/>
          <w:color w:val="000000"/>
          <w:kern w:val="0"/>
          <w:sz w:val="24"/>
          <w:szCs w:val="24"/>
        </w:rPr>
        <w:t>数</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详见《江苏省高等学校在线开放课程建设技术规范》。</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5.3</w:t>
      </w:r>
      <w:r>
        <w:rPr>
          <w:rFonts w:cs="宋体" w:hint="eastAsia"/>
          <w:color w:val="000000"/>
          <w:kern w:val="0"/>
          <w:sz w:val="24"/>
          <w:szCs w:val="24"/>
        </w:rPr>
        <w:t>音频压缩格式及技术参数</w:t>
      </w:r>
      <w:r>
        <w:rPr>
          <w:rFonts w:cs="宋体" w:hint="eastAsia"/>
          <w:color w:val="000000"/>
          <w:kern w:val="0"/>
          <w:sz w:val="24"/>
          <w:szCs w:val="24"/>
        </w:rPr>
        <w:t xml:space="preserve"> </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详见《江苏省高等学校在线开放课程建设技术规范》。</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5.4</w:t>
      </w:r>
      <w:r>
        <w:rPr>
          <w:rFonts w:cs="宋体" w:hint="eastAsia"/>
          <w:color w:val="000000"/>
          <w:kern w:val="0"/>
          <w:sz w:val="24"/>
          <w:szCs w:val="24"/>
        </w:rPr>
        <w:t>封装</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详见《江苏省高等学校在线开放课程建设技术规范》。</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5.5</w:t>
      </w:r>
      <w:r>
        <w:rPr>
          <w:rFonts w:cs="宋体" w:hint="eastAsia"/>
          <w:color w:val="000000"/>
          <w:kern w:val="0"/>
          <w:sz w:val="24"/>
          <w:szCs w:val="24"/>
        </w:rPr>
        <w:t>交付、验收程序</w:t>
      </w:r>
      <w:r>
        <w:rPr>
          <w:rFonts w:cs="宋体" w:hint="eastAsia"/>
          <w:color w:val="000000"/>
          <w:kern w:val="0"/>
          <w:sz w:val="24"/>
          <w:szCs w:val="24"/>
        </w:rPr>
        <w:t xml:space="preserve"> </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 xml:space="preserve">5.5.1 </w:t>
      </w:r>
      <w:r>
        <w:rPr>
          <w:rFonts w:cs="宋体" w:hint="eastAsia"/>
          <w:color w:val="000000"/>
          <w:kern w:val="0"/>
          <w:sz w:val="24"/>
          <w:szCs w:val="24"/>
        </w:rPr>
        <w:t>中标人须在全部课程拍摄完成后</w:t>
      </w:r>
      <w:r>
        <w:rPr>
          <w:rFonts w:cs="宋体" w:hint="eastAsia"/>
          <w:color w:val="000000"/>
          <w:kern w:val="0"/>
          <w:sz w:val="24"/>
          <w:szCs w:val="24"/>
        </w:rPr>
        <w:t>30</w:t>
      </w:r>
      <w:r>
        <w:rPr>
          <w:rFonts w:cs="宋体" w:hint="eastAsia"/>
          <w:color w:val="000000"/>
          <w:kern w:val="0"/>
          <w:sz w:val="24"/>
          <w:szCs w:val="24"/>
        </w:rPr>
        <w:t>日内完成全部视频成品的交付工作，并在投标须知中规定的时间前完成课程建设任务。</w:t>
      </w:r>
      <w:r>
        <w:rPr>
          <w:rFonts w:cs="宋体" w:hint="eastAsia"/>
          <w:color w:val="000000"/>
          <w:kern w:val="0"/>
          <w:sz w:val="24"/>
          <w:szCs w:val="24"/>
        </w:rPr>
        <w:t xml:space="preserve"> </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 xml:space="preserve">5.5.2 </w:t>
      </w:r>
      <w:r>
        <w:rPr>
          <w:rFonts w:cs="宋体" w:hint="eastAsia"/>
          <w:color w:val="000000"/>
          <w:kern w:val="0"/>
          <w:sz w:val="24"/>
          <w:szCs w:val="24"/>
        </w:rPr>
        <w:t>中标人在拍摄和制作过程中须按照招标人的视频审核程序要求交付视频小样或成品。</w:t>
      </w:r>
      <w:r>
        <w:rPr>
          <w:rFonts w:cs="宋体" w:hint="eastAsia"/>
          <w:color w:val="000000"/>
          <w:kern w:val="0"/>
          <w:sz w:val="24"/>
          <w:szCs w:val="24"/>
        </w:rPr>
        <w:t xml:space="preserve"> </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 xml:space="preserve">5.5.3 </w:t>
      </w:r>
      <w:r>
        <w:rPr>
          <w:rFonts w:cs="宋体" w:hint="eastAsia"/>
          <w:color w:val="000000"/>
          <w:kern w:val="0"/>
          <w:sz w:val="24"/>
          <w:szCs w:val="24"/>
        </w:rPr>
        <w:t>经初审、复审后，中标人交付的最终成品经招标人组织专家审核通过后方可完成交付。课程成品不符合质量要求，没有通过专家审核的，须于收到反馈意见后</w:t>
      </w:r>
      <w:r>
        <w:rPr>
          <w:rFonts w:cs="宋体" w:hint="eastAsia"/>
          <w:color w:val="000000"/>
          <w:kern w:val="0"/>
          <w:sz w:val="24"/>
          <w:szCs w:val="24"/>
        </w:rPr>
        <w:t>10</w:t>
      </w:r>
      <w:r>
        <w:rPr>
          <w:rFonts w:cs="宋体" w:hint="eastAsia"/>
          <w:color w:val="000000"/>
          <w:kern w:val="0"/>
          <w:sz w:val="24"/>
          <w:szCs w:val="24"/>
        </w:rPr>
        <w:t>日内完成修改，并最终通过招标人的审核。</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5.6</w:t>
      </w:r>
      <w:r>
        <w:rPr>
          <w:rFonts w:cs="宋体" w:hint="eastAsia"/>
          <w:color w:val="000000"/>
          <w:kern w:val="0"/>
          <w:sz w:val="24"/>
          <w:szCs w:val="24"/>
        </w:rPr>
        <w:t>视频审核程序</w:t>
      </w:r>
      <w:r>
        <w:rPr>
          <w:rFonts w:cs="宋体" w:hint="eastAsia"/>
          <w:color w:val="000000"/>
          <w:kern w:val="0"/>
          <w:sz w:val="24"/>
          <w:szCs w:val="24"/>
        </w:rPr>
        <w:t xml:space="preserve"> </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 xml:space="preserve">5.6.1 </w:t>
      </w:r>
      <w:r>
        <w:rPr>
          <w:rFonts w:cs="宋体" w:hint="eastAsia"/>
          <w:color w:val="000000"/>
          <w:kern w:val="0"/>
          <w:sz w:val="24"/>
          <w:szCs w:val="24"/>
        </w:rPr>
        <w:t>在每一视频单元拍摄完成后</w:t>
      </w:r>
      <w:r>
        <w:rPr>
          <w:rFonts w:cs="宋体" w:hint="eastAsia"/>
          <w:color w:val="000000"/>
          <w:kern w:val="0"/>
          <w:sz w:val="24"/>
          <w:szCs w:val="24"/>
        </w:rPr>
        <w:t>2</w:t>
      </w:r>
      <w:r>
        <w:rPr>
          <w:rFonts w:cs="宋体" w:hint="eastAsia"/>
          <w:color w:val="000000"/>
          <w:kern w:val="0"/>
          <w:sz w:val="24"/>
          <w:szCs w:val="24"/>
        </w:rPr>
        <w:t>天内将该讲的拍摄视频导出，压缩成分辨率为</w:t>
      </w:r>
      <w:r>
        <w:rPr>
          <w:rFonts w:cs="宋体" w:hint="eastAsia"/>
          <w:color w:val="000000"/>
          <w:kern w:val="0"/>
          <w:sz w:val="24"/>
          <w:szCs w:val="24"/>
        </w:rPr>
        <w:t>640*360</w:t>
      </w:r>
      <w:r>
        <w:rPr>
          <w:rFonts w:cs="宋体" w:hint="eastAsia"/>
          <w:color w:val="000000"/>
          <w:kern w:val="0"/>
          <w:sz w:val="24"/>
          <w:szCs w:val="24"/>
        </w:rPr>
        <w:t>的视频小样通过</w:t>
      </w:r>
      <w:r>
        <w:rPr>
          <w:rFonts w:cs="宋体" w:hint="eastAsia"/>
          <w:color w:val="000000"/>
          <w:kern w:val="0"/>
          <w:sz w:val="24"/>
          <w:szCs w:val="24"/>
        </w:rPr>
        <w:t>U</w:t>
      </w:r>
      <w:r>
        <w:rPr>
          <w:rFonts w:cs="宋体" w:hint="eastAsia"/>
          <w:color w:val="000000"/>
          <w:kern w:val="0"/>
          <w:sz w:val="24"/>
          <w:szCs w:val="24"/>
        </w:rPr>
        <w:t>盘或移动硬盘交付招标人。</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5.6.2</w:t>
      </w:r>
      <w:r>
        <w:rPr>
          <w:rFonts w:cs="宋体" w:hint="eastAsia"/>
          <w:color w:val="000000"/>
          <w:kern w:val="0"/>
          <w:sz w:val="24"/>
          <w:szCs w:val="24"/>
        </w:rPr>
        <w:t>招标人组织的专家组对中标人交付的成片经过审核，如发现有制作质量和教学内容有不满意的地方，则将修改意见通过《视频单元修改</w:t>
      </w:r>
      <w:r>
        <w:rPr>
          <w:rFonts w:cs="宋体"/>
          <w:color w:val="000000"/>
          <w:kern w:val="0"/>
          <w:sz w:val="24"/>
          <w:szCs w:val="24"/>
        </w:rPr>
        <w:t>意见</w:t>
      </w:r>
      <w:r>
        <w:rPr>
          <w:rFonts w:cs="宋体" w:hint="eastAsia"/>
          <w:color w:val="000000"/>
          <w:kern w:val="0"/>
          <w:sz w:val="24"/>
          <w:szCs w:val="24"/>
        </w:rPr>
        <w:t>表》发给中标人，中标人根据招标人反馈意见进行视频的剪辑和修改。自收到《视频单元修改</w:t>
      </w:r>
      <w:r>
        <w:rPr>
          <w:rFonts w:cs="宋体"/>
          <w:color w:val="000000"/>
          <w:kern w:val="0"/>
          <w:sz w:val="24"/>
          <w:szCs w:val="24"/>
        </w:rPr>
        <w:t>意见</w:t>
      </w:r>
      <w:r>
        <w:rPr>
          <w:rFonts w:cs="宋体" w:hint="eastAsia"/>
          <w:color w:val="000000"/>
          <w:kern w:val="0"/>
          <w:sz w:val="24"/>
          <w:szCs w:val="24"/>
        </w:rPr>
        <w:t>表》之日起</w:t>
      </w:r>
      <w:r>
        <w:rPr>
          <w:rFonts w:cs="宋体" w:hint="eastAsia"/>
          <w:color w:val="000000"/>
          <w:kern w:val="0"/>
          <w:sz w:val="24"/>
          <w:szCs w:val="24"/>
        </w:rPr>
        <w:t>10</w:t>
      </w:r>
      <w:r>
        <w:rPr>
          <w:rFonts w:cs="宋体" w:hint="eastAsia"/>
          <w:color w:val="000000"/>
          <w:kern w:val="0"/>
          <w:sz w:val="24"/>
          <w:szCs w:val="24"/>
        </w:rPr>
        <w:t>日内完成剪辑及修改工作并交付招标人。</w:t>
      </w:r>
      <w:r>
        <w:rPr>
          <w:rFonts w:cs="宋体" w:hint="eastAsia"/>
          <w:color w:val="000000"/>
          <w:kern w:val="0"/>
          <w:sz w:val="24"/>
          <w:szCs w:val="24"/>
        </w:rPr>
        <w:t xml:space="preserve"> </w:t>
      </w:r>
    </w:p>
    <w:p w:rsidR="00583739" w:rsidRDefault="00ED210B">
      <w:pPr>
        <w:widowControl/>
        <w:spacing w:line="440" w:lineRule="exact"/>
        <w:ind w:firstLineChars="200" w:firstLine="482"/>
        <w:jc w:val="left"/>
        <w:rPr>
          <w:rFonts w:cs="宋体"/>
          <w:b/>
          <w:color w:val="000000"/>
          <w:kern w:val="0"/>
          <w:sz w:val="24"/>
          <w:szCs w:val="24"/>
        </w:rPr>
      </w:pPr>
      <w:r>
        <w:rPr>
          <w:rFonts w:cs="宋体" w:hint="eastAsia"/>
          <w:b/>
          <w:color w:val="000000"/>
          <w:kern w:val="0"/>
          <w:sz w:val="24"/>
          <w:szCs w:val="24"/>
        </w:rPr>
        <w:t xml:space="preserve">6. </w:t>
      </w:r>
      <w:r>
        <w:rPr>
          <w:rFonts w:cs="宋体" w:hint="eastAsia"/>
          <w:b/>
          <w:color w:val="000000"/>
          <w:kern w:val="0"/>
          <w:sz w:val="24"/>
          <w:szCs w:val="24"/>
        </w:rPr>
        <w:t>项目实施要求</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6.1</w:t>
      </w:r>
      <w:r>
        <w:rPr>
          <w:rFonts w:cs="宋体" w:hint="eastAsia"/>
          <w:color w:val="000000"/>
          <w:kern w:val="0"/>
          <w:sz w:val="24"/>
          <w:szCs w:val="24"/>
        </w:rPr>
        <w:t>供应商提供项目岗位及参与人员，要求项目实施与投标文件一致，从项目前期沟通开始到项目完成，项目所有参与人员驻校，随时沟通，保证质量，直到项目验收结束。</w:t>
      </w:r>
    </w:p>
    <w:p w:rsidR="00583739" w:rsidRDefault="00ED210B">
      <w:pPr>
        <w:widowControl/>
        <w:spacing w:line="440" w:lineRule="exact"/>
        <w:ind w:firstLineChars="200" w:firstLine="480"/>
        <w:jc w:val="left"/>
        <w:rPr>
          <w:rFonts w:cs="宋体"/>
          <w:color w:val="000000"/>
          <w:kern w:val="0"/>
          <w:sz w:val="24"/>
          <w:szCs w:val="24"/>
        </w:rPr>
      </w:pPr>
      <w:r>
        <w:rPr>
          <w:rFonts w:cs="宋体" w:hint="eastAsia"/>
          <w:color w:val="000000"/>
          <w:kern w:val="0"/>
          <w:sz w:val="24"/>
          <w:szCs w:val="24"/>
        </w:rPr>
        <w:t>如果不能达到此要求，甲方有权随时终止合同，有权追求乙方给甲方造成的损失。</w:t>
      </w:r>
    </w:p>
    <w:p w:rsidR="00583739" w:rsidRDefault="00583739">
      <w:pPr>
        <w:pStyle w:val="Default"/>
        <w:spacing w:line="440" w:lineRule="exact"/>
      </w:pPr>
    </w:p>
    <w:p w:rsidR="00583739" w:rsidRDefault="00583739">
      <w:pPr>
        <w:spacing w:line="440" w:lineRule="exact"/>
        <w:ind w:firstLineChars="200" w:firstLine="480"/>
        <w:rPr>
          <w:rFonts w:cs="宋体"/>
          <w:color w:val="000000"/>
          <w:kern w:val="0"/>
          <w:sz w:val="24"/>
          <w:szCs w:val="24"/>
        </w:rPr>
      </w:pPr>
    </w:p>
    <w:p w:rsidR="00583739" w:rsidRDefault="00583739">
      <w:pPr>
        <w:spacing w:line="440" w:lineRule="exact"/>
        <w:ind w:firstLineChars="200" w:firstLine="480"/>
        <w:rPr>
          <w:rFonts w:cs="宋体"/>
          <w:color w:val="000000"/>
          <w:kern w:val="0"/>
          <w:sz w:val="24"/>
          <w:szCs w:val="24"/>
        </w:rPr>
      </w:pPr>
    </w:p>
    <w:p w:rsidR="00583739" w:rsidRDefault="00ED210B">
      <w:pPr>
        <w:spacing w:line="440" w:lineRule="exact"/>
        <w:ind w:firstLineChars="200" w:firstLine="480"/>
        <w:rPr>
          <w:rFonts w:cs="宋体"/>
          <w:color w:val="000000"/>
          <w:kern w:val="0"/>
          <w:sz w:val="24"/>
          <w:szCs w:val="24"/>
        </w:rPr>
      </w:pPr>
      <w:r>
        <w:rPr>
          <w:rFonts w:cs="宋体" w:hint="eastAsia"/>
          <w:color w:val="000000"/>
          <w:kern w:val="0"/>
          <w:sz w:val="24"/>
          <w:szCs w:val="24"/>
        </w:rPr>
        <w:t>（三）其它</w:t>
      </w:r>
    </w:p>
    <w:p w:rsidR="00583739" w:rsidRDefault="00ED210B">
      <w:pPr>
        <w:widowControl/>
        <w:spacing w:line="440" w:lineRule="exact"/>
        <w:ind w:firstLineChars="200" w:firstLine="480"/>
        <w:jc w:val="left"/>
        <w:rPr>
          <w:rFonts w:cs="宋体"/>
          <w:kern w:val="0"/>
          <w:sz w:val="24"/>
          <w:szCs w:val="24"/>
        </w:rPr>
      </w:pPr>
      <w:r>
        <w:rPr>
          <w:rFonts w:cs="宋体" w:hint="eastAsia"/>
          <w:kern w:val="0"/>
          <w:sz w:val="24"/>
          <w:szCs w:val="24"/>
        </w:rPr>
        <w:lastRenderedPageBreak/>
        <w:t>1</w:t>
      </w:r>
      <w:r>
        <w:rPr>
          <w:rFonts w:cs="宋体" w:hint="eastAsia"/>
          <w:kern w:val="0"/>
          <w:sz w:val="24"/>
          <w:szCs w:val="24"/>
        </w:rPr>
        <w:t>．所有课程素材母带（或素材数据硬盘）、动画素材、及课程成品版权归属采购人，中标人不得以任何形式将其用于</w:t>
      </w:r>
      <w:r>
        <w:rPr>
          <w:rFonts w:cs="宋体" w:hint="eastAsia"/>
          <w:kern w:val="0"/>
          <w:sz w:val="24"/>
          <w:szCs w:val="24"/>
        </w:rPr>
        <w:t>商业目的或为其他非采购人使用。</w:t>
      </w:r>
    </w:p>
    <w:p w:rsidR="00583739" w:rsidRDefault="00ED210B">
      <w:pPr>
        <w:widowControl/>
        <w:spacing w:line="440" w:lineRule="exact"/>
        <w:ind w:firstLineChars="200" w:firstLine="480"/>
        <w:jc w:val="left"/>
        <w:rPr>
          <w:rFonts w:cs="宋体"/>
          <w:kern w:val="0"/>
          <w:sz w:val="24"/>
          <w:szCs w:val="24"/>
        </w:rPr>
      </w:pPr>
      <w:r>
        <w:rPr>
          <w:rFonts w:cs="宋体" w:hint="eastAsia"/>
          <w:kern w:val="0"/>
          <w:sz w:val="24"/>
          <w:szCs w:val="24"/>
        </w:rPr>
        <w:t>2</w:t>
      </w:r>
      <w:r>
        <w:rPr>
          <w:rFonts w:cs="宋体" w:hint="eastAsia"/>
          <w:kern w:val="0"/>
          <w:sz w:val="24"/>
          <w:szCs w:val="24"/>
        </w:rPr>
        <w:t>．中标人须为课程拍摄组建课程拍摄制作团队，保证拍摄制作团队的稳定性，保证拍摄制作工作的效率及效果，满足招标人的质量和效率要求。</w:t>
      </w:r>
      <w:r>
        <w:rPr>
          <w:rFonts w:cs="宋体" w:hint="eastAsia"/>
          <w:kern w:val="0"/>
          <w:sz w:val="24"/>
          <w:szCs w:val="24"/>
        </w:rPr>
        <w:t xml:space="preserve"> </w:t>
      </w:r>
    </w:p>
    <w:p w:rsidR="00583739" w:rsidRDefault="00ED210B">
      <w:pPr>
        <w:widowControl/>
        <w:spacing w:line="440" w:lineRule="exact"/>
        <w:ind w:firstLineChars="200" w:firstLine="480"/>
        <w:jc w:val="left"/>
        <w:rPr>
          <w:rFonts w:cs="宋体"/>
          <w:kern w:val="0"/>
          <w:sz w:val="24"/>
          <w:szCs w:val="24"/>
        </w:rPr>
      </w:pPr>
      <w:r>
        <w:rPr>
          <w:rFonts w:cs="宋体" w:hint="eastAsia"/>
          <w:kern w:val="0"/>
          <w:sz w:val="24"/>
          <w:szCs w:val="24"/>
        </w:rPr>
        <w:t>3</w:t>
      </w:r>
      <w:r>
        <w:rPr>
          <w:rFonts w:cs="宋体" w:hint="eastAsia"/>
          <w:kern w:val="0"/>
          <w:sz w:val="24"/>
          <w:szCs w:val="24"/>
        </w:rPr>
        <w:t>．中标人须严格管理拍摄、制作人员，对拍摄、制作人员的影响课程拍摄进度、质量及影响正常教学秩序的行为负全部责任。</w:t>
      </w:r>
      <w:r>
        <w:rPr>
          <w:rFonts w:cs="宋体" w:hint="eastAsia"/>
          <w:kern w:val="0"/>
          <w:sz w:val="24"/>
          <w:szCs w:val="24"/>
        </w:rPr>
        <w:t xml:space="preserve"> </w:t>
      </w:r>
    </w:p>
    <w:p w:rsidR="00583739" w:rsidRDefault="00ED210B">
      <w:pPr>
        <w:widowControl/>
        <w:spacing w:line="440" w:lineRule="exact"/>
        <w:ind w:firstLineChars="200" w:firstLine="480"/>
        <w:jc w:val="left"/>
        <w:rPr>
          <w:rFonts w:cs="宋体"/>
          <w:kern w:val="0"/>
          <w:sz w:val="24"/>
          <w:szCs w:val="24"/>
        </w:rPr>
      </w:pPr>
      <w:r>
        <w:rPr>
          <w:rFonts w:cs="宋体" w:hint="eastAsia"/>
          <w:kern w:val="0"/>
          <w:sz w:val="24"/>
          <w:szCs w:val="24"/>
        </w:rPr>
        <w:t>4</w:t>
      </w:r>
      <w:r>
        <w:rPr>
          <w:rFonts w:cs="宋体" w:hint="eastAsia"/>
          <w:kern w:val="0"/>
          <w:sz w:val="24"/>
          <w:szCs w:val="24"/>
        </w:rPr>
        <w:t>．招标人可以要求中标人更换拍摄人员，以达到招标人的需求。</w:t>
      </w:r>
      <w:r>
        <w:rPr>
          <w:rFonts w:cs="宋体" w:hint="eastAsia"/>
          <w:kern w:val="0"/>
          <w:sz w:val="24"/>
          <w:szCs w:val="24"/>
        </w:rPr>
        <w:t xml:space="preserve"> </w:t>
      </w:r>
    </w:p>
    <w:p w:rsidR="00583739" w:rsidRDefault="00ED210B">
      <w:pPr>
        <w:widowControl/>
        <w:spacing w:line="440" w:lineRule="exact"/>
        <w:ind w:firstLineChars="200" w:firstLine="480"/>
        <w:jc w:val="left"/>
        <w:rPr>
          <w:rFonts w:cs="宋体"/>
          <w:kern w:val="0"/>
          <w:sz w:val="24"/>
          <w:szCs w:val="24"/>
        </w:rPr>
      </w:pPr>
      <w:r>
        <w:rPr>
          <w:rFonts w:cs="宋体" w:hint="eastAsia"/>
          <w:kern w:val="0"/>
          <w:sz w:val="24"/>
          <w:szCs w:val="24"/>
        </w:rPr>
        <w:t>5.</w:t>
      </w:r>
      <w:r>
        <w:rPr>
          <w:rFonts w:cs="宋体" w:hint="eastAsia"/>
          <w:kern w:val="0"/>
          <w:sz w:val="24"/>
          <w:szCs w:val="24"/>
        </w:rPr>
        <w:t>中标人须安排一位常务联系人和紧急情况联系人，以保证联系的畅通和问题的及时处理。</w:t>
      </w:r>
      <w:r>
        <w:rPr>
          <w:rFonts w:cs="宋体" w:hint="eastAsia"/>
          <w:kern w:val="0"/>
          <w:sz w:val="24"/>
          <w:szCs w:val="24"/>
        </w:rPr>
        <w:t xml:space="preserve"> </w:t>
      </w:r>
    </w:p>
    <w:p w:rsidR="00583739" w:rsidRDefault="00ED210B">
      <w:pPr>
        <w:widowControl/>
        <w:spacing w:line="440" w:lineRule="exact"/>
        <w:ind w:firstLineChars="200" w:firstLine="480"/>
        <w:jc w:val="left"/>
      </w:pPr>
      <w:r>
        <w:rPr>
          <w:rFonts w:cs="宋体" w:hint="eastAsia"/>
          <w:kern w:val="0"/>
          <w:sz w:val="24"/>
          <w:szCs w:val="24"/>
        </w:rPr>
        <w:t>6.</w:t>
      </w:r>
      <w:r>
        <w:rPr>
          <w:rFonts w:cs="宋体" w:hint="eastAsia"/>
          <w:kern w:val="0"/>
          <w:sz w:val="24"/>
          <w:szCs w:val="24"/>
        </w:rPr>
        <w:t>投标人须提供驻场服务，服务响应及时高效，投标时需提供不低于</w:t>
      </w:r>
      <w:r>
        <w:rPr>
          <w:rFonts w:cs="宋体" w:hint="eastAsia"/>
          <w:kern w:val="0"/>
          <w:sz w:val="24"/>
          <w:szCs w:val="24"/>
        </w:rPr>
        <w:t>5</w:t>
      </w:r>
      <w:r>
        <w:rPr>
          <w:rFonts w:cs="宋体" w:hint="eastAsia"/>
          <w:kern w:val="0"/>
          <w:sz w:val="24"/>
          <w:szCs w:val="24"/>
        </w:rPr>
        <w:t>人的驻场人员名单。</w:t>
      </w:r>
    </w:p>
    <w:p w:rsidR="00583739" w:rsidRDefault="00ED210B">
      <w:pPr>
        <w:widowControl/>
        <w:spacing w:line="440" w:lineRule="exact"/>
        <w:ind w:firstLineChars="200" w:firstLine="482"/>
        <w:jc w:val="left"/>
        <w:rPr>
          <w:rFonts w:cs="宋体"/>
          <w:b/>
          <w:color w:val="000000"/>
          <w:kern w:val="0"/>
          <w:sz w:val="24"/>
          <w:szCs w:val="24"/>
        </w:rPr>
      </w:pPr>
      <w:r>
        <w:rPr>
          <w:rFonts w:cs="宋体" w:hint="eastAsia"/>
          <w:b/>
          <w:color w:val="000000"/>
          <w:kern w:val="0"/>
          <w:sz w:val="24"/>
          <w:szCs w:val="24"/>
        </w:rPr>
        <w:t>7.</w:t>
      </w:r>
      <w:r>
        <w:rPr>
          <w:rFonts w:cs="宋体" w:hint="eastAsia"/>
          <w:b/>
          <w:color w:val="000000"/>
          <w:kern w:val="0"/>
          <w:sz w:val="24"/>
          <w:szCs w:val="24"/>
        </w:rPr>
        <w:t>特别说明</w:t>
      </w:r>
    </w:p>
    <w:p w:rsidR="00583739" w:rsidRDefault="00ED210B">
      <w:pPr>
        <w:spacing w:line="440" w:lineRule="exact"/>
        <w:ind w:firstLineChars="200" w:firstLine="480"/>
        <w:rPr>
          <w:rFonts w:cs="宋体"/>
          <w:color w:val="000000"/>
          <w:kern w:val="0"/>
          <w:sz w:val="24"/>
          <w:szCs w:val="24"/>
        </w:rPr>
      </w:pPr>
      <w:r>
        <w:rPr>
          <w:rFonts w:cs="宋体" w:hint="eastAsia"/>
          <w:color w:val="000000"/>
          <w:kern w:val="0"/>
          <w:sz w:val="24"/>
          <w:szCs w:val="24"/>
        </w:rPr>
        <w:t>1.</w:t>
      </w:r>
      <w:r>
        <w:rPr>
          <w:rFonts w:cs="宋体" w:hint="eastAsia"/>
          <w:color w:val="000000"/>
          <w:kern w:val="0"/>
          <w:sz w:val="24"/>
          <w:szCs w:val="24"/>
        </w:rPr>
        <w:t>如果招标文件中对部分采购设备技术参数要求不详细，请各投标人在投标时补充说明。如投标人不作补充说明，评委会将从有利于招标人的角度出发，认定其所报配置为可能存在情况的最高标准。</w:t>
      </w:r>
    </w:p>
    <w:p w:rsidR="00583739" w:rsidRDefault="00ED210B">
      <w:pPr>
        <w:spacing w:line="600" w:lineRule="exact"/>
        <w:ind w:firstLineChars="196" w:firstLine="472"/>
        <w:rPr>
          <w:rFonts w:ascii="宋体" w:hAnsi="宋体"/>
          <w:b/>
          <w:bCs/>
          <w:sz w:val="24"/>
          <w:szCs w:val="24"/>
        </w:rPr>
      </w:pPr>
      <w:r>
        <w:rPr>
          <w:rFonts w:ascii="宋体" w:hAnsi="宋体" w:hint="eastAsia"/>
          <w:b/>
          <w:bCs/>
          <w:sz w:val="24"/>
          <w:szCs w:val="24"/>
        </w:rPr>
        <w:t>技术咨询费</w:t>
      </w:r>
    </w:p>
    <w:p w:rsidR="00583739" w:rsidRDefault="00ED210B">
      <w:pPr>
        <w:spacing w:line="600" w:lineRule="exact"/>
        <w:ind w:firstLineChars="196" w:firstLine="472"/>
        <w:rPr>
          <w:rFonts w:ascii="宋体" w:hAnsi="宋体"/>
          <w:sz w:val="24"/>
          <w:szCs w:val="24"/>
        </w:rPr>
      </w:pPr>
      <w:r>
        <w:rPr>
          <w:rFonts w:ascii="宋体" w:hAnsi="宋体" w:hint="eastAsia"/>
          <w:b/>
          <w:bCs/>
          <w:sz w:val="24"/>
          <w:szCs w:val="24"/>
        </w:rPr>
        <w:t>技术咨询费：本项目技术咨询费</w:t>
      </w:r>
      <w:r>
        <w:rPr>
          <w:rFonts w:ascii="宋体" w:hAnsi="宋体" w:hint="eastAsia"/>
          <w:b/>
          <w:bCs/>
          <w:sz w:val="24"/>
          <w:szCs w:val="24"/>
        </w:rPr>
        <w:t>4000.00</w:t>
      </w:r>
      <w:r>
        <w:rPr>
          <w:rFonts w:ascii="宋体" w:hAnsi="宋体" w:hint="eastAsia"/>
          <w:b/>
          <w:bCs/>
          <w:sz w:val="24"/>
          <w:szCs w:val="24"/>
        </w:rPr>
        <w:t>元，各投标单位在报价中综合考虑，不单独列项，由中标单位中标后直接支付给招标技术服务单位江苏大洲工程项目管理有限公司（无据）</w:t>
      </w:r>
      <w:r>
        <w:rPr>
          <w:rFonts w:ascii="宋体" w:hAnsi="宋体" w:hint="eastAsia"/>
          <w:sz w:val="24"/>
          <w:szCs w:val="24"/>
        </w:rPr>
        <w:t>。</w:t>
      </w:r>
    </w:p>
    <w:p w:rsidR="00583739" w:rsidRDefault="00583739">
      <w:pPr>
        <w:spacing w:line="360" w:lineRule="auto"/>
        <w:ind w:firstLineChars="200" w:firstLine="480"/>
        <w:rPr>
          <w:rFonts w:ascii="宋体" w:hAnsi="宋体"/>
          <w:kern w:val="0"/>
          <w:sz w:val="24"/>
          <w:szCs w:val="24"/>
        </w:rPr>
      </w:pPr>
    </w:p>
    <w:p w:rsidR="00583739" w:rsidRDefault="00583739">
      <w:pPr>
        <w:spacing w:line="360" w:lineRule="auto"/>
        <w:ind w:firstLineChars="200" w:firstLine="480"/>
        <w:rPr>
          <w:rFonts w:ascii="宋体" w:hAnsi="宋体"/>
          <w:kern w:val="0"/>
          <w:sz w:val="24"/>
          <w:szCs w:val="24"/>
        </w:rPr>
      </w:pPr>
    </w:p>
    <w:p w:rsidR="00583739" w:rsidRDefault="00583739">
      <w:pPr>
        <w:spacing w:line="360" w:lineRule="auto"/>
        <w:ind w:firstLineChars="200" w:firstLine="480"/>
        <w:rPr>
          <w:rFonts w:ascii="宋体" w:hAnsi="宋体"/>
          <w:kern w:val="0"/>
          <w:sz w:val="24"/>
          <w:szCs w:val="24"/>
        </w:rPr>
      </w:pPr>
    </w:p>
    <w:p w:rsidR="00583739" w:rsidRDefault="00583739">
      <w:pPr>
        <w:spacing w:line="360" w:lineRule="auto"/>
        <w:ind w:firstLineChars="200" w:firstLine="480"/>
        <w:rPr>
          <w:rFonts w:ascii="宋体" w:hAnsi="宋体"/>
          <w:kern w:val="0"/>
          <w:sz w:val="24"/>
          <w:szCs w:val="24"/>
        </w:rPr>
      </w:pPr>
    </w:p>
    <w:p w:rsidR="00583739" w:rsidRDefault="00583739">
      <w:pPr>
        <w:spacing w:line="360" w:lineRule="auto"/>
        <w:ind w:firstLineChars="200" w:firstLine="480"/>
        <w:rPr>
          <w:rFonts w:ascii="宋体" w:hAnsi="宋体"/>
          <w:kern w:val="0"/>
          <w:sz w:val="24"/>
          <w:szCs w:val="24"/>
        </w:rPr>
      </w:pPr>
    </w:p>
    <w:p w:rsidR="00583739" w:rsidRDefault="00583739">
      <w:pPr>
        <w:spacing w:line="360" w:lineRule="auto"/>
        <w:ind w:firstLineChars="200" w:firstLine="480"/>
        <w:rPr>
          <w:rFonts w:ascii="宋体" w:hAnsi="宋体"/>
          <w:kern w:val="0"/>
          <w:sz w:val="24"/>
          <w:szCs w:val="24"/>
        </w:rPr>
      </w:pPr>
    </w:p>
    <w:p w:rsidR="00583739" w:rsidRDefault="00583739">
      <w:pPr>
        <w:spacing w:line="360" w:lineRule="auto"/>
        <w:ind w:firstLineChars="200" w:firstLine="480"/>
        <w:rPr>
          <w:rFonts w:ascii="宋体" w:hAnsi="宋体"/>
          <w:kern w:val="0"/>
          <w:sz w:val="24"/>
          <w:szCs w:val="24"/>
        </w:rPr>
      </w:pPr>
    </w:p>
    <w:p w:rsidR="00583739" w:rsidRDefault="00583739">
      <w:pPr>
        <w:pStyle w:val="20"/>
      </w:pPr>
    </w:p>
    <w:p w:rsidR="00583739" w:rsidRDefault="00583739">
      <w:pPr>
        <w:spacing w:line="360" w:lineRule="auto"/>
        <w:ind w:firstLineChars="200" w:firstLine="480"/>
        <w:rPr>
          <w:rFonts w:ascii="宋体" w:hAnsi="宋体"/>
          <w:kern w:val="0"/>
          <w:sz w:val="24"/>
          <w:szCs w:val="24"/>
        </w:rPr>
      </w:pPr>
    </w:p>
    <w:p w:rsidR="00583739" w:rsidRDefault="00583739">
      <w:pPr>
        <w:spacing w:line="360" w:lineRule="auto"/>
        <w:jc w:val="center"/>
        <w:rPr>
          <w:rFonts w:ascii="黑体" w:eastAsia="黑体" w:hAnsi="黑体"/>
          <w:b/>
          <w:bCs/>
          <w:sz w:val="36"/>
          <w:szCs w:val="36"/>
        </w:rPr>
      </w:pPr>
    </w:p>
    <w:p w:rsidR="00583739" w:rsidRDefault="00ED210B">
      <w:pPr>
        <w:spacing w:line="360" w:lineRule="auto"/>
        <w:jc w:val="center"/>
        <w:rPr>
          <w:rFonts w:ascii="黑体" w:eastAsia="黑体" w:hAnsi="黑体"/>
          <w:b/>
          <w:bCs/>
          <w:sz w:val="36"/>
          <w:szCs w:val="36"/>
        </w:rPr>
      </w:pPr>
      <w:r>
        <w:rPr>
          <w:rFonts w:ascii="黑体" w:eastAsia="黑体" w:hAnsi="黑体" w:hint="eastAsia"/>
          <w:b/>
          <w:bCs/>
          <w:sz w:val="36"/>
          <w:szCs w:val="36"/>
        </w:rPr>
        <w:lastRenderedPageBreak/>
        <w:t>第五章</w:t>
      </w:r>
      <w:r>
        <w:rPr>
          <w:rFonts w:ascii="黑体" w:eastAsia="黑体" w:hAnsi="黑体" w:hint="eastAsia"/>
          <w:b/>
          <w:bCs/>
          <w:sz w:val="36"/>
          <w:szCs w:val="36"/>
        </w:rPr>
        <w:t xml:space="preserve">  </w:t>
      </w:r>
      <w:r>
        <w:rPr>
          <w:rFonts w:ascii="黑体" w:eastAsia="黑体" w:hAnsi="黑体" w:hint="eastAsia"/>
          <w:b/>
          <w:bCs/>
          <w:sz w:val="36"/>
          <w:szCs w:val="36"/>
        </w:rPr>
        <w:t>评审方法和评审标准</w:t>
      </w:r>
    </w:p>
    <w:p w:rsidR="00583739" w:rsidRDefault="00583739">
      <w:pPr>
        <w:pStyle w:val="2"/>
        <w:snapToGrid w:val="0"/>
        <w:spacing w:before="0" w:after="0" w:line="360" w:lineRule="auto"/>
        <w:ind w:firstLineChars="150" w:firstLine="361"/>
        <w:jc w:val="left"/>
        <w:rPr>
          <w:rFonts w:ascii="宋体" w:eastAsia="宋体" w:hAnsi="宋体" w:cs="Courier New"/>
          <w:sz w:val="24"/>
          <w:szCs w:val="24"/>
        </w:rPr>
      </w:pPr>
    </w:p>
    <w:p w:rsidR="00583739" w:rsidRDefault="00ED210B">
      <w:pPr>
        <w:pStyle w:val="2"/>
        <w:snapToGrid w:val="0"/>
        <w:spacing w:before="0" w:after="0" w:line="360" w:lineRule="auto"/>
        <w:ind w:firstLineChars="150" w:firstLine="361"/>
        <w:jc w:val="left"/>
        <w:rPr>
          <w:rFonts w:ascii="宋体" w:eastAsia="宋体" w:hAnsi="宋体" w:cs="Courier New"/>
          <w:sz w:val="24"/>
          <w:szCs w:val="24"/>
        </w:rPr>
      </w:pPr>
      <w:r>
        <w:rPr>
          <w:rFonts w:ascii="宋体" w:eastAsia="宋体" w:hAnsi="宋体" w:cs="Courier New" w:hint="eastAsia"/>
          <w:sz w:val="24"/>
          <w:szCs w:val="24"/>
        </w:rPr>
        <w:t>一、磋商小组</w:t>
      </w:r>
    </w:p>
    <w:p w:rsidR="00583739" w:rsidRDefault="00ED210B">
      <w:pPr>
        <w:pStyle w:val="2"/>
        <w:snapToGrid w:val="0"/>
        <w:spacing w:before="0" w:after="0" w:line="360" w:lineRule="auto"/>
        <w:ind w:firstLineChars="150" w:firstLine="360"/>
        <w:jc w:val="left"/>
        <w:rPr>
          <w:rFonts w:ascii="宋体" w:eastAsia="宋体" w:hAnsi="宋体" w:cs="Courier New"/>
          <w:b w:val="0"/>
          <w:bCs w:val="0"/>
          <w:sz w:val="24"/>
          <w:szCs w:val="24"/>
        </w:rPr>
      </w:pPr>
      <w:r>
        <w:rPr>
          <w:rFonts w:ascii="宋体" w:eastAsia="宋体" w:hAnsi="宋体" w:cs="Courier New" w:hint="eastAsia"/>
          <w:b w:val="0"/>
          <w:bCs w:val="0"/>
          <w:sz w:val="24"/>
          <w:szCs w:val="24"/>
        </w:rPr>
        <w:t>本采购项目磋商小组的评委由有关专家、采购人代表等相关人员构成。</w:t>
      </w:r>
    </w:p>
    <w:p w:rsidR="00583739" w:rsidRDefault="00ED210B">
      <w:pPr>
        <w:pStyle w:val="2"/>
        <w:snapToGrid w:val="0"/>
        <w:spacing w:before="0" w:after="0" w:line="360" w:lineRule="auto"/>
        <w:ind w:firstLineChars="150" w:firstLine="361"/>
        <w:jc w:val="left"/>
        <w:rPr>
          <w:rFonts w:ascii="宋体" w:eastAsia="宋体" w:hAnsi="宋体" w:cs="Courier New"/>
          <w:sz w:val="24"/>
          <w:szCs w:val="24"/>
        </w:rPr>
      </w:pPr>
      <w:r>
        <w:rPr>
          <w:rFonts w:ascii="宋体" w:eastAsia="宋体" w:hAnsi="宋体" w:cs="Courier New" w:hint="eastAsia"/>
          <w:sz w:val="24"/>
          <w:szCs w:val="24"/>
        </w:rPr>
        <w:t>二、评审方法</w:t>
      </w:r>
    </w:p>
    <w:p w:rsidR="00583739" w:rsidRDefault="00ED210B">
      <w:pPr>
        <w:pStyle w:val="2"/>
        <w:snapToGrid w:val="0"/>
        <w:spacing w:before="0" w:after="0" w:line="360" w:lineRule="auto"/>
        <w:ind w:firstLineChars="150" w:firstLine="360"/>
        <w:jc w:val="left"/>
        <w:rPr>
          <w:rFonts w:ascii="宋体" w:eastAsia="宋体" w:hAnsi="宋体" w:cs="Courier New"/>
          <w:b w:val="0"/>
          <w:bCs w:val="0"/>
          <w:sz w:val="24"/>
          <w:szCs w:val="24"/>
        </w:rPr>
      </w:pPr>
      <w:r>
        <w:rPr>
          <w:rFonts w:ascii="宋体" w:eastAsia="宋体" w:hAnsi="宋体" w:cs="Courier New" w:hint="eastAsia"/>
          <w:b w:val="0"/>
          <w:bCs w:val="0"/>
          <w:sz w:val="24"/>
          <w:szCs w:val="24"/>
        </w:rPr>
        <w:t>经磋商确定最终采购需求后，由磋商小组采用综合评分法对提交最终解决方案和最后报价的磋商供应商的响应文件进行综合评分。</w:t>
      </w:r>
    </w:p>
    <w:p w:rsidR="00583739" w:rsidRDefault="00ED210B">
      <w:pPr>
        <w:pStyle w:val="2"/>
        <w:snapToGrid w:val="0"/>
        <w:spacing w:before="0" w:after="0" w:line="360" w:lineRule="auto"/>
        <w:ind w:firstLineChars="150" w:firstLine="360"/>
        <w:jc w:val="left"/>
        <w:rPr>
          <w:rFonts w:ascii="宋体" w:eastAsia="宋体" w:hAnsi="宋体" w:cs="Courier New"/>
          <w:b w:val="0"/>
          <w:bCs w:val="0"/>
          <w:sz w:val="24"/>
          <w:szCs w:val="24"/>
        </w:rPr>
      </w:pPr>
      <w:r>
        <w:rPr>
          <w:rFonts w:ascii="宋体" w:eastAsia="宋体" w:hAnsi="宋体" w:cs="Courier New" w:hint="eastAsia"/>
          <w:b w:val="0"/>
          <w:bCs w:val="0"/>
          <w:sz w:val="24"/>
          <w:szCs w:val="24"/>
        </w:rPr>
        <w:t>综合评分法，是指响应文件满足磋商文件全部实质性要求且按评审因素的量化指标评审得分最高的磋商供应商为成交候选磋商供应商的评审方法。磋商小组将根据总得分高低排列各磋商供应商次序（评审得分相同的，按照最后报价由低到高的顺序推荐。评审得分且最后报价相同的，按照技术指标优劣顺序推荐），并依照次序确定成交磋商供应商。</w:t>
      </w:r>
    </w:p>
    <w:p w:rsidR="00583739" w:rsidRDefault="00ED210B">
      <w:pPr>
        <w:pStyle w:val="2"/>
        <w:snapToGrid w:val="0"/>
        <w:spacing w:before="0" w:after="0" w:line="360" w:lineRule="auto"/>
        <w:ind w:firstLineChars="150" w:firstLine="361"/>
        <w:jc w:val="left"/>
        <w:rPr>
          <w:rFonts w:ascii="宋体" w:eastAsia="宋体" w:hAnsi="宋体" w:cs="Courier New"/>
          <w:sz w:val="24"/>
          <w:szCs w:val="24"/>
        </w:rPr>
      </w:pPr>
      <w:r>
        <w:rPr>
          <w:rFonts w:ascii="宋体" w:eastAsia="宋体" w:hAnsi="宋体" w:cs="Courier New" w:hint="eastAsia"/>
          <w:sz w:val="24"/>
          <w:szCs w:val="24"/>
        </w:rPr>
        <w:t>三、评审原则</w:t>
      </w:r>
    </w:p>
    <w:p w:rsidR="00583739" w:rsidRDefault="00ED210B">
      <w:pPr>
        <w:pStyle w:val="2"/>
        <w:snapToGrid w:val="0"/>
        <w:spacing w:before="0" w:after="0" w:line="360" w:lineRule="auto"/>
        <w:ind w:firstLineChars="150" w:firstLine="360"/>
        <w:jc w:val="left"/>
        <w:rPr>
          <w:rFonts w:ascii="宋体" w:eastAsia="宋体" w:hAnsi="宋体" w:cs="Courier New"/>
          <w:b w:val="0"/>
          <w:bCs w:val="0"/>
          <w:sz w:val="24"/>
          <w:szCs w:val="24"/>
        </w:rPr>
      </w:pPr>
      <w:r>
        <w:rPr>
          <w:rFonts w:ascii="宋体" w:eastAsia="宋体" w:hAnsi="宋体" w:cs="Courier New" w:hint="eastAsia"/>
          <w:b w:val="0"/>
          <w:bCs w:val="0"/>
          <w:sz w:val="24"/>
          <w:szCs w:val="24"/>
        </w:rPr>
        <w:t>磋商小组必须公平、公正、客观，不带任何倾向性和启发性；不得向</w:t>
      </w:r>
      <w:r>
        <w:rPr>
          <w:rFonts w:ascii="宋体" w:eastAsia="宋体" w:hAnsi="宋体" w:cs="Courier New" w:hint="eastAsia"/>
          <w:b w:val="0"/>
          <w:bCs w:val="0"/>
          <w:sz w:val="24"/>
          <w:szCs w:val="24"/>
        </w:rPr>
        <w:t>外界透露任何与评标有关的内容；任何单位和个人不得干扰、影响评标的正常进行；评标委员会及有关工作人员不得私下与磋商供应商接触。</w:t>
      </w:r>
    </w:p>
    <w:p w:rsidR="00583739" w:rsidRDefault="00ED210B">
      <w:pPr>
        <w:pStyle w:val="2"/>
        <w:snapToGrid w:val="0"/>
        <w:spacing w:before="0" w:after="0" w:line="360" w:lineRule="auto"/>
        <w:ind w:firstLineChars="150" w:firstLine="361"/>
        <w:jc w:val="left"/>
        <w:rPr>
          <w:rFonts w:ascii="宋体" w:eastAsia="宋体" w:hAnsi="宋体" w:cs="Courier New"/>
          <w:sz w:val="24"/>
          <w:szCs w:val="24"/>
        </w:rPr>
      </w:pPr>
      <w:r>
        <w:rPr>
          <w:rFonts w:ascii="宋体" w:eastAsia="宋体" w:hAnsi="宋体" w:cs="Courier New" w:hint="eastAsia"/>
          <w:sz w:val="24"/>
          <w:szCs w:val="24"/>
        </w:rPr>
        <w:t>四、评分细则</w:t>
      </w:r>
    </w:p>
    <w:p w:rsidR="00583739" w:rsidRDefault="00ED210B">
      <w:pPr>
        <w:pStyle w:val="2"/>
        <w:snapToGrid w:val="0"/>
        <w:spacing w:before="0" w:after="0" w:line="360" w:lineRule="auto"/>
        <w:ind w:firstLineChars="150" w:firstLine="360"/>
        <w:jc w:val="left"/>
        <w:rPr>
          <w:rFonts w:cs="宋体"/>
          <w:color w:val="000000"/>
          <w:kern w:val="0"/>
          <w:sz w:val="24"/>
          <w:szCs w:val="24"/>
        </w:rPr>
      </w:pPr>
      <w:r>
        <w:rPr>
          <w:rFonts w:ascii="宋体" w:eastAsia="宋体" w:hAnsi="宋体" w:cs="Courier New" w:hint="eastAsia"/>
          <w:b w:val="0"/>
          <w:bCs w:val="0"/>
          <w:sz w:val="24"/>
          <w:szCs w:val="24"/>
        </w:rPr>
        <w:t>评标委员会仅对通过以上评审、确定为实质性响应招标文件要求的投标文件进行评价和比较。本次招标的评审方法采用综合评分法，评标委员会将按以下评审方法和标准进行评分，总分值为</w:t>
      </w:r>
      <w:r>
        <w:rPr>
          <w:rFonts w:ascii="宋体" w:eastAsia="宋体" w:hAnsi="宋体" w:cs="Courier New" w:hint="eastAsia"/>
          <w:b w:val="0"/>
          <w:bCs w:val="0"/>
          <w:sz w:val="24"/>
          <w:szCs w:val="24"/>
        </w:rPr>
        <w:t>100</w:t>
      </w:r>
      <w:r>
        <w:rPr>
          <w:rFonts w:ascii="宋体" w:eastAsia="宋体" w:hAnsi="宋体" w:cs="Courier New" w:hint="eastAsia"/>
          <w:b w:val="0"/>
          <w:bCs w:val="0"/>
          <w:sz w:val="24"/>
          <w:szCs w:val="24"/>
        </w:rPr>
        <w:t>分。</w:t>
      </w:r>
      <w:r>
        <w:rPr>
          <w:rFonts w:ascii="宋体" w:eastAsia="宋体" w:hAnsi="宋体" w:cs="Courier New" w:hint="eastAsia"/>
          <w:b w:val="0"/>
          <w:bCs w:val="0"/>
          <w:sz w:val="24"/>
          <w:szCs w:val="24"/>
        </w:rPr>
        <w:t xml:space="preserve"> </w:t>
      </w:r>
    </w:p>
    <w:p w:rsidR="00583739" w:rsidRDefault="00ED210B">
      <w:pPr>
        <w:widowControl/>
        <w:spacing w:line="360" w:lineRule="auto"/>
        <w:ind w:firstLineChars="200" w:firstLine="482"/>
        <w:jc w:val="left"/>
        <w:rPr>
          <w:rFonts w:cs="宋体"/>
          <w:b/>
          <w:color w:val="000000"/>
          <w:kern w:val="0"/>
          <w:sz w:val="24"/>
          <w:szCs w:val="24"/>
        </w:rPr>
      </w:pPr>
      <w:r>
        <w:rPr>
          <w:rFonts w:cs="宋体" w:hint="eastAsia"/>
          <w:b/>
          <w:color w:val="000000"/>
          <w:kern w:val="0"/>
          <w:sz w:val="24"/>
          <w:szCs w:val="24"/>
        </w:rPr>
        <w:t>1.</w:t>
      </w:r>
      <w:r>
        <w:rPr>
          <w:rFonts w:cs="宋体" w:hint="eastAsia"/>
          <w:b/>
          <w:color w:val="000000"/>
          <w:kern w:val="0"/>
          <w:sz w:val="24"/>
          <w:szCs w:val="24"/>
        </w:rPr>
        <w:t>报价（</w:t>
      </w:r>
      <w:r>
        <w:rPr>
          <w:rFonts w:cs="宋体" w:hint="eastAsia"/>
          <w:b/>
          <w:color w:val="000000"/>
          <w:kern w:val="0"/>
          <w:sz w:val="24"/>
          <w:szCs w:val="24"/>
        </w:rPr>
        <w:t>25</w:t>
      </w:r>
      <w:r>
        <w:rPr>
          <w:rFonts w:cs="宋体" w:hint="eastAsia"/>
          <w:b/>
          <w:color w:val="000000"/>
          <w:kern w:val="0"/>
          <w:sz w:val="24"/>
          <w:szCs w:val="24"/>
        </w:rPr>
        <w:t>分）</w:t>
      </w:r>
    </w:p>
    <w:p w:rsidR="00583739" w:rsidRPr="0008243C" w:rsidRDefault="00ED210B">
      <w:pPr>
        <w:snapToGrid w:val="0"/>
        <w:spacing w:line="440" w:lineRule="exact"/>
        <w:ind w:firstLineChars="200" w:firstLine="480"/>
        <w:rPr>
          <w:rFonts w:cs="宋体"/>
          <w:color w:val="000000"/>
          <w:kern w:val="0"/>
          <w:sz w:val="24"/>
          <w:szCs w:val="24"/>
        </w:rPr>
      </w:pPr>
      <w:r w:rsidRPr="0008243C">
        <w:rPr>
          <w:rFonts w:cs="宋体" w:hint="eastAsia"/>
          <w:color w:val="000000"/>
          <w:kern w:val="0"/>
          <w:sz w:val="24"/>
          <w:szCs w:val="24"/>
        </w:rPr>
        <w:t>1.1</w:t>
      </w:r>
      <w:r w:rsidRPr="0008243C">
        <w:rPr>
          <w:rFonts w:cs="宋体" w:hint="eastAsia"/>
          <w:color w:val="000000"/>
          <w:kern w:val="0"/>
          <w:sz w:val="24"/>
          <w:szCs w:val="24"/>
        </w:rPr>
        <w:t>采用低价优先法计算，即满足招标文件要求且投标报价最低（最低报价折扣率）的投标报价为评标基准价，其价格为满分</w:t>
      </w:r>
      <w:r w:rsidRPr="0008243C">
        <w:rPr>
          <w:rFonts w:cs="宋体" w:hint="eastAsia"/>
          <w:color w:val="000000"/>
          <w:kern w:val="0"/>
          <w:sz w:val="24"/>
          <w:szCs w:val="24"/>
        </w:rPr>
        <w:t>25</w:t>
      </w:r>
      <w:r w:rsidRPr="0008243C">
        <w:rPr>
          <w:rFonts w:cs="宋体" w:hint="eastAsia"/>
          <w:color w:val="000000"/>
          <w:kern w:val="0"/>
          <w:sz w:val="24"/>
          <w:szCs w:val="24"/>
        </w:rPr>
        <w:t>分，其他投标人的报价统一按照下列公式计算：投标报价得分</w:t>
      </w:r>
      <w:r w:rsidRPr="0008243C">
        <w:rPr>
          <w:rFonts w:cs="宋体"/>
          <w:color w:val="000000"/>
          <w:kern w:val="0"/>
          <w:sz w:val="24"/>
          <w:szCs w:val="24"/>
        </w:rPr>
        <w:t xml:space="preserve"> = </w:t>
      </w:r>
      <w:r w:rsidRPr="0008243C">
        <w:rPr>
          <w:rFonts w:cs="宋体" w:hint="eastAsia"/>
          <w:color w:val="000000"/>
          <w:kern w:val="0"/>
          <w:sz w:val="24"/>
          <w:szCs w:val="24"/>
        </w:rPr>
        <w:t>(</w:t>
      </w:r>
      <w:r w:rsidRPr="0008243C">
        <w:rPr>
          <w:rFonts w:cs="宋体" w:hint="eastAsia"/>
          <w:color w:val="000000"/>
          <w:kern w:val="0"/>
          <w:sz w:val="24"/>
          <w:szCs w:val="24"/>
        </w:rPr>
        <w:t>评标基准价</w:t>
      </w:r>
      <w:r w:rsidRPr="0008243C">
        <w:rPr>
          <w:rFonts w:cs="宋体" w:hint="eastAsia"/>
          <w:color w:val="000000"/>
          <w:kern w:val="0"/>
          <w:sz w:val="24"/>
          <w:szCs w:val="24"/>
        </w:rPr>
        <w:t>/</w:t>
      </w:r>
      <w:r w:rsidRPr="0008243C">
        <w:rPr>
          <w:rFonts w:cs="宋体" w:hint="eastAsia"/>
          <w:color w:val="000000"/>
          <w:kern w:val="0"/>
          <w:sz w:val="24"/>
          <w:szCs w:val="24"/>
        </w:rPr>
        <w:t>投标报价</w:t>
      </w:r>
      <w:r w:rsidRPr="0008243C">
        <w:rPr>
          <w:rFonts w:cs="宋体" w:hint="eastAsia"/>
          <w:color w:val="000000"/>
          <w:kern w:val="0"/>
          <w:sz w:val="24"/>
          <w:szCs w:val="24"/>
        </w:rPr>
        <w:t>)</w:t>
      </w:r>
      <w:r w:rsidRPr="0008243C">
        <w:rPr>
          <w:rFonts w:cs="宋体"/>
          <w:color w:val="000000"/>
          <w:kern w:val="0"/>
          <w:sz w:val="24"/>
          <w:szCs w:val="24"/>
        </w:rPr>
        <w:t>×</w:t>
      </w:r>
      <w:r w:rsidRPr="0008243C">
        <w:rPr>
          <w:rFonts w:cs="宋体" w:hint="eastAsia"/>
          <w:color w:val="000000"/>
          <w:kern w:val="0"/>
          <w:sz w:val="24"/>
          <w:szCs w:val="24"/>
        </w:rPr>
        <w:t>25</w:t>
      </w:r>
      <w:r w:rsidRPr="0008243C">
        <w:rPr>
          <w:rFonts w:cs="宋体" w:hint="eastAsia"/>
          <w:color w:val="000000"/>
          <w:kern w:val="0"/>
          <w:sz w:val="24"/>
          <w:szCs w:val="24"/>
        </w:rPr>
        <w:t>，</w:t>
      </w:r>
      <w:r w:rsidRPr="0008243C">
        <w:rPr>
          <w:rFonts w:cs="宋体"/>
          <w:color w:val="000000"/>
          <w:kern w:val="0"/>
          <w:sz w:val="24"/>
          <w:szCs w:val="24"/>
        </w:rPr>
        <w:t>计算分数时四舍五入取小数点后两位</w:t>
      </w:r>
      <w:r w:rsidRPr="0008243C">
        <w:rPr>
          <w:rFonts w:cs="宋体" w:hint="eastAsia"/>
          <w:color w:val="000000"/>
          <w:kern w:val="0"/>
          <w:sz w:val="24"/>
          <w:szCs w:val="24"/>
        </w:rPr>
        <w:t>。</w:t>
      </w:r>
    </w:p>
    <w:p w:rsidR="00583739" w:rsidRDefault="00ED210B">
      <w:pPr>
        <w:widowControl/>
        <w:spacing w:line="360" w:lineRule="auto"/>
        <w:ind w:firstLineChars="200" w:firstLine="480"/>
        <w:jc w:val="left"/>
        <w:rPr>
          <w:rFonts w:cs="宋体"/>
          <w:color w:val="000000"/>
          <w:kern w:val="0"/>
          <w:sz w:val="24"/>
          <w:szCs w:val="24"/>
        </w:rPr>
      </w:pPr>
      <w:r w:rsidRPr="0008243C">
        <w:rPr>
          <w:rFonts w:cs="宋体" w:hint="eastAsia"/>
          <w:color w:val="000000"/>
          <w:kern w:val="0"/>
          <w:sz w:val="24"/>
          <w:szCs w:val="24"/>
        </w:rPr>
        <w:t>例：评标基准价为</w:t>
      </w:r>
      <w:r w:rsidRPr="0008243C">
        <w:rPr>
          <w:rFonts w:cs="宋体" w:hint="eastAsia"/>
          <w:color w:val="000000"/>
          <w:kern w:val="0"/>
          <w:sz w:val="24"/>
          <w:szCs w:val="24"/>
        </w:rPr>
        <w:t>15%</w:t>
      </w:r>
      <w:r w:rsidRPr="0008243C">
        <w:rPr>
          <w:rFonts w:cs="宋体" w:hint="eastAsia"/>
          <w:color w:val="000000"/>
          <w:kern w:val="0"/>
          <w:sz w:val="24"/>
          <w:szCs w:val="24"/>
        </w:rPr>
        <w:t>，</w:t>
      </w:r>
      <w:r w:rsidRPr="0008243C">
        <w:rPr>
          <w:rFonts w:cs="宋体" w:hint="eastAsia"/>
          <w:color w:val="000000"/>
          <w:kern w:val="0"/>
          <w:sz w:val="24"/>
          <w:szCs w:val="24"/>
        </w:rPr>
        <w:t>A</w:t>
      </w:r>
      <w:r w:rsidRPr="0008243C">
        <w:rPr>
          <w:rFonts w:cs="宋体" w:hint="eastAsia"/>
          <w:color w:val="000000"/>
          <w:kern w:val="0"/>
          <w:sz w:val="24"/>
          <w:szCs w:val="24"/>
        </w:rPr>
        <w:t>投标人投标报价为</w:t>
      </w:r>
      <w:r w:rsidRPr="0008243C">
        <w:rPr>
          <w:rFonts w:cs="宋体" w:hint="eastAsia"/>
          <w:color w:val="000000"/>
          <w:kern w:val="0"/>
          <w:sz w:val="24"/>
          <w:szCs w:val="24"/>
        </w:rPr>
        <w:t>20%</w:t>
      </w:r>
      <w:r w:rsidRPr="0008243C">
        <w:rPr>
          <w:rFonts w:cs="宋体" w:hint="eastAsia"/>
          <w:color w:val="000000"/>
          <w:kern w:val="0"/>
          <w:sz w:val="24"/>
          <w:szCs w:val="24"/>
        </w:rPr>
        <w:t>，则</w:t>
      </w:r>
      <w:r w:rsidRPr="0008243C">
        <w:rPr>
          <w:rFonts w:cs="宋体" w:hint="eastAsia"/>
          <w:color w:val="000000"/>
          <w:kern w:val="0"/>
          <w:sz w:val="24"/>
          <w:szCs w:val="24"/>
        </w:rPr>
        <w:t>A</w:t>
      </w:r>
      <w:r w:rsidRPr="0008243C">
        <w:rPr>
          <w:rFonts w:cs="宋体" w:hint="eastAsia"/>
          <w:color w:val="000000"/>
          <w:kern w:val="0"/>
          <w:sz w:val="24"/>
          <w:szCs w:val="24"/>
        </w:rPr>
        <w:t>投标人的报价分</w:t>
      </w:r>
      <w:r w:rsidRPr="0008243C">
        <w:rPr>
          <w:rFonts w:cs="宋体" w:hint="eastAsia"/>
          <w:color w:val="000000"/>
          <w:kern w:val="0"/>
          <w:sz w:val="24"/>
          <w:szCs w:val="24"/>
        </w:rPr>
        <w:t>=</w:t>
      </w:r>
      <w:r w:rsidRPr="0008243C">
        <w:rPr>
          <w:rFonts w:cs="宋体" w:hint="eastAsia"/>
          <w:color w:val="000000"/>
          <w:kern w:val="0"/>
          <w:sz w:val="24"/>
          <w:szCs w:val="24"/>
        </w:rPr>
        <w:t>（</w:t>
      </w:r>
      <w:r w:rsidRPr="0008243C">
        <w:rPr>
          <w:rFonts w:cs="宋体" w:hint="eastAsia"/>
          <w:color w:val="000000"/>
          <w:kern w:val="0"/>
          <w:sz w:val="24"/>
          <w:szCs w:val="24"/>
        </w:rPr>
        <w:t>15/20</w:t>
      </w:r>
      <w:r w:rsidRPr="0008243C">
        <w:rPr>
          <w:rFonts w:cs="宋体" w:hint="eastAsia"/>
          <w:color w:val="000000"/>
          <w:kern w:val="0"/>
          <w:sz w:val="24"/>
          <w:szCs w:val="24"/>
        </w:rPr>
        <w:t>）</w:t>
      </w:r>
      <w:r w:rsidRPr="0008243C">
        <w:rPr>
          <w:rFonts w:cs="宋体" w:hint="eastAsia"/>
          <w:color w:val="000000"/>
          <w:kern w:val="0"/>
          <w:sz w:val="24"/>
          <w:szCs w:val="24"/>
        </w:rPr>
        <w:t>*25=18.75</w:t>
      </w:r>
      <w:r w:rsidRPr="0008243C">
        <w:rPr>
          <w:rFonts w:cs="宋体" w:hint="eastAsia"/>
          <w:color w:val="000000"/>
          <w:kern w:val="0"/>
          <w:sz w:val="24"/>
          <w:szCs w:val="24"/>
        </w:rPr>
        <w:t>。</w:t>
      </w:r>
    </w:p>
    <w:p w:rsidR="00583739" w:rsidRDefault="00ED210B">
      <w:pPr>
        <w:widowControl/>
        <w:spacing w:line="360" w:lineRule="auto"/>
        <w:ind w:firstLineChars="200" w:firstLine="482"/>
        <w:jc w:val="left"/>
        <w:rPr>
          <w:rFonts w:cs="宋体"/>
          <w:b/>
          <w:color w:val="000000"/>
          <w:kern w:val="0"/>
          <w:sz w:val="24"/>
          <w:szCs w:val="24"/>
        </w:rPr>
      </w:pPr>
      <w:r>
        <w:rPr>
          <w:rFonts w:cs="宋体" w:hint="eastAsia"/>
          <w:b/>
          <w:color w:val="000000"/>
          <w:kern w:val="0"/>
          <w:sz w:val="24"/>
          <w:szCs w:val="24"/>
        </w:rPr>
        <w:t>2.</w:t>
      </w:r>
      <w:r>
        <w:rPr>
          <w:rFonts w:cs="宋体" w:hint="eastAsia"/>
          <w:b/>
          <w:color w:val="000000"/>
          <w:kern w:val="0"/>
          <w:sz w:val="24"/>
          <w:szCs w:val="24"/>
        </w:rPr>
        <w:t>技术（</w:t>
      </w:r>
      <w:r>
        <w:rPr>
          <w:rFonts w:cs="宋体" w:hint="eastAsia"/>
          <w:b/>
          <w:color w:val="000000"/>
          <w:kern w:val="0"/>
          <w:sz w:val="24"/>
          <w:szCs w:val="24"/>
        </w:rPr>
        <w:t>45</w:t>
      </w:r>
      <w:r>
        <w:rPr>
          <w:rFonts w:cs="宋体" w:hint="eastAsia"/>
          <w:b/>
          <w:color w:val="000000"/>
          <w:kern w:val="0"/>
          <w:sz w:val="24"/>
          <w:szCs w:val="24"/>
        </w:rPr>
        <w:t>分）</w:t>
      </w:r>
    </w:p>
    <w:p w:rsidR="00583739" w:rsidRDefault="00ED210B">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2.1</w:t>
      </w:r>
      <w:r>
        <w:rPr>
          <w:rFonts w:cs="宋体" w:hint="eastAsia"/>
          <w:color w:val="000000"/>
          <w:kern w:val="0"/>
          <w:sz w:val="24"/>
          <w:szCs w:val="24"/>
        </w:rPr>
        <w:t>评委根据供应商提供的服务工作方案（包括：对课程制作开发服务的认识、服务整体设想及总体目标；服务重点、难点；根据项目特征组织相关专家培</w:t>
      </w:r>
      <w:r>
        <w:rPr>
          <w:rFonts w:cs="宋体" w:hint="eastAsia"/>
          <w:color w:val="000000"/>
          <w:kern w:val="0"/>
          <w:sz w:val="24"/>
          <w:szCs w:val="24"/>
        </w:rPr>
        <w:lastRenderedPageBreak/>
        <w:t>训方案；管理规章制度方案等）进行评分。符合需求方学校特色方案详实完整、针对性和可操作性强、专家培训针对性强、采购需求满足度高得</w:t>
      </w:r>
      <w:r>
        <w:rPr>
          <w:rFonts w:cs="宋体" w:hint="eastAsia"/>
          <w:color w:val="000000"/>
          <w:kern w:val="0"/>
          <w:sz w:val="24"/>
          <w:szCs w:val="24"/>
        </w:rPr>
        <w:t>23-30</w:t>
      </w:r>
      <w:r>
        <w:rPr>
          <w:rFonts w:cs="宋体" w:hint="eastAsia"/>
          <w:color w:val="000000"/>
          <w:kern w:val="0"/>
          <w:sz w:val="24"/>
          <w:szCs w:val="24"/>
        </w:rPr>
        <w:t>分；方案相对完整、针对性和可操作性尚可</w:t>
      </w:r>
      <w:r>
        <w:rPr>
          <w:rFonts w:cs="宋体" w:hint="eastAsia"/>
          <w:color w:val="000000"/>
          <w:kern w:val="0"/>
          <w:sz w:val="24"/>
          <w:szCs w:val="24"/>
        </w:rPr>
        <w:t>、采购需求满足度尚可得</w:t>
      </w:r>
      <w:r>
        <w:rPr>
          <w:rFonts w:cs="宋体" w:hint="eastAsia"/>
          <w:color w:val="000000"/>
          <w:kern w:val="0"/>
          <w:sz w:val="24"/>
          <w:szCs w:val="24"/>
        </w:rPr>
        <w:t>14-22</w:t>
      </w:r>
      <w:r>
        <w:rPr>
          <w:rFonts w:cs="宋体" w:hint="eastAsia"/>
          <w:color w:val="000000"/>
          <w:kern w:val="0"/>
          <w:sz w:val="24"/>
          <w:szCs w:val="24"/>
        </w:rPr>
        <w:t>分；方案不完整、针对性和可操作性较差、采购需求满足度低得</w:t>
      </w:r>
      <w:r>
        <w:rPr>
          <w:rFonts w:cs="宋体" w:hint="eastAsia"/>
          <w:color w:val="000000"/>
          <w:kern w:val="0"/>
          <w:sz w:val="24"/>
          <w:szCs w:val="24"/>
        </w:rPr>
        <w:t>7-13</w:t>
      </w:r>
      <w:r>
        <w:rPr>
          <w:rFonts w:cs="宋体" w:hint="eastAsia"/>
          <w:color w:val="000000"/>
          <w:kern w:val="0"/>
          <w:sz w:val="24"/>
          <w:szCs w:val="24"/>
        </w:rPr>
        <w:t>分。无方案的不得分。</w:t>
      </w:r>
      <w:r>
        <w:rPr>
          <w:rFonts w:cs="宋体" w:hint="eastAsia"/>
          <w:b/>
          <w:bCs/>
          <w:color w:val="000000"/>
          <w:kern w:val="0"/>
          <w:sz w:val="24"/>
          <w:szCs w:val="24"/>
        </w:rPr>
        <w:t>（满分</w:t>
      </w:r>
      <w:r>
        <w:rPr>
          <w:rFonts w:cs="宋体" w:hint="eastAsia"/>
          <w:b/>
          <w:bCs/>
          <w:color w:val="000000"/>
          <w:kern w:val="0"/>
          <w:sz w:val="24"/>
          <w:szCs w:val="24"/>
        </w:rPr>
        <w:t>30</w:t>
      </w:r>
      <w:r>
        <w:rPr>
          <w:rFonts w:cs="宋体" w:hint="eastAsia"/>
          <w:b/>
          <w:bCs/>
          <w:color w:val="000000"/>
          <w:kern w:val="0"/>
          <w:sz w:val="24"/>
          <w:szCs w:val="24"/>
        </w:rPr>
        <w:t>分）</w:t>
      </w:r>
    </w:p>
    <w:p w:rsidR="00583739" w:rsidRDefault="00ED210B">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2.2</w:t>
      </w:r>
      <w:r>
        <w:rPr>
          <w:rFonts w:cs="宋体" w:hint="eastAsia"/>
          <w:color w:val="000000"/>
          <w:kern w:val="0"/>
          <w:sz w:val="24"/>
          <w:szCs w:val="24"/>
        </w:rPr>
        <w:t>评委根据供应商对本项目的质量控制保证措施、进度计划和各阶段进度控制保证措施等方面进行评分</w:t>
      </w:r>
      <w:r>
        <w:rPr>
          <w:rFonts w:cs="宋体"/>
          <w:color w:val="000000"/>
          <w:kern w:val="0"/>
          <w:sz w:val="24"/>
          <w:szCs w:val="24"/>
        </w:rPr>
        <w:t>，</w:t>
      </w:r>
      <w:r>
        <w:rPr>
          <w:rFonts w:cs="宋体" w:hint="eastAsia"/>
          <w:color w:val="000000"/>
          <w:kern w:val="0"/>
          <w:sz w:val="24"/>
          <w:szCs w:val="24"/>
        </w:rPr>
        <w:t>服务方案全面性、可操作性较强得</w:t>
      </w:r>
      <w:r>
        <w:rPr>
          <w:rFonts w:cs="宋体" w:hint="eastAsia"/>
          <w:color w:val="000000"/>
          <w:kern w:val="0"/>
          <w:sz w:val="24"/>
          <w:szCs w:val="24"/>
        </w:rPr>
        <w:t>4</w:t>
      </w:r>
      <w:r>
        <w:rPr>
          <w:rFonts w:cs="宋体"/>
          <w:color w:val="000000"/>
          <w:kern w:val="0"/>
          <w:sz w:val="24"/>
          <w:szCs w:val="24"/>
        </w:rPr>
        <w:t>-</w:t>
      </w:r>
      <w:r>
        <w:rPr>
          <w:rFonts w:cs="宋体" w:hint="eastAsia"/>
          <w:color w:val="000000"/>
          <w:kern w:val="0"/>
          <w:sz w:val="24"/>
          <w:szCs w:val="24"/>
        </w:rPr>
        <w:t>5</w:t>
      </w:r>
      <w:r>
        <w:rPr>
          <w:rFonts w:cs="宋体" w:hint="eastAsia"/>
          <w:color w:val="000000"/>
          <w:kern w:val="0"/>
          <w:sz w:val="24"/>
          <w:szCs w:val="24"/>
        </w:rPr>
        <w:t>分；服务方案全面性、可操作性一般得</w:t>
      </w:r>
      <w:r>
        <w:rPr>
          <w:rFonts w:cs="宋体" w:hint="eastAsia"/>
          <w:color w:val="000000"/>
          <w:kern w:val="0"/>
          <w:sz w:val="24"/>
          <w:szCs w:val="24"/>
        </w:rPr>
        <w:t>2</w:t>
      </w:r>
      <w:r>
        <w:rPr>
          <w:rFonts w:cs="宋体"/>
          <w:color w:val="000000"/>
          <w:kern w:val="0"/>
          <w:sz w:val="24"/>
          <w:szCs w:val="24"/>
        </w:rPr>
        <w:t>-</w:t>
      </w:r>
      <w:r>
        <w:rPr>
          <w:rFonts w:cs="宋体" w:hint="eastAsia"/>
          <w:color w:val="000000"/>
          <w:kern w:val="0"/>
          <w:sz w:val="24"/>
          <w:szCs w:val="24"/>
        </w:rPr>
        <w:t>3</w:t>
      </w:r>
      <w:r>
        <w:rPr>
          <w:rFonts w:cs="宋体" w:hint="eastAsia"/>
          <w:color w:val="000000"/>
          <w:kern w:val="0"/>
          <w:sz w:val="24"/>
          <w:szCs w:val="24"/>
        </w:rPr>
        <w:t>分；服务方案全面性、可操作性较差得</w:t>
      </w:r>
      <w:r>
        <w:rPr>
          <w:rFonts w:cs="宋体" w:hint="eastAsia"/>
          <w:color w:val="000000"/>
          <w:kern w:val="0"/>
          <w:sz w:val="24"/>
          <w:szCs w:val="24"/>
        </w:rPr>
        <w:t>0-1</w:t>
      </w:r>
      <w:r>
        <w:rPr>
          <w:rFonts w:cs="宋体" w:hint="eastAsia"/>
          <w:color w:val="000000"/>
          <w:kern w:val="0"/>
          <w:sz w:val="24"/>
          <w:szCs w:val="24"/>
        </w:rPr>
        <w:t>分。（</w:t>
      </w:r>
      <w:r>
        <w:rPr>
          <w:rFonts w:cs="宋体" w:hint="eastAsia"/>
          <w:b/>
          <w:bCs/>
          <w:color w:val="000000"/>
          <w:kern w:val="0"/>
          <w:sz w:val="24"/>
          <w:szCs w:val="24"/>
        </w:rPr>
        <w:t>满分</w:t>
      </w:r>
      <w:r>
        <w:rPr>
          <w:rFonts w:cs="宋体" w:hint="eastAsia"/>
          <w:b/>
          <w:bCs/>
          <w:color w:val="000000"/>
          <w:kern w:val="0"/>
          <w:sz w:val="24"/>
          <w:szCs w:val="24"/>
        </w:rPr>
        <w:t>5</w:t>
      </w:r>
      <w:r>
        <w:rPr>
          <w:rFonts w:cs="宋体" w:hint="eastAsia"/>
          <w:b/>
          <w:bCs/>
          <w:color w:val="000000"/>
          <w:kern w:val="0"/>
          <w:sz w:val="24"/>
          <w:szCs w:val="24"/>
        </w:rPr>
        <w:t>分</w:t>
      </w:r>
      <w:r>
        <w:rPr>
          <w:rFonts w:cs="宋体" w:hint="eastAsia"/>
          <w:color w:val="000000"/>
          <w:kern w:val="0"/>
          <w:sz w:val="24"/>
          <w:szCs w:val="24"/>
        </w:rPr>
        <w:t>）</w:t>
      </w:r>
    </w:p>
    <w:p w:rsidR="00583739" w:rsidRDefault="00ED210B">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2.3</w:t>
      </w:r>
      <w:r>
        <w:rPr>
          <w:rFonts w:cs="宋体"/>
          <w:color w:val="000000"/>
          <w:kern w:val="0"/>
          <w:sz w:val="24"/>
          <w:szCs w:val="24"/>
        </w:rPr>
        <w:t>评委根据供应商提供的项目团队（项</w:t>
      </w:r>
      <w:r>
        <w:rPr>
          <w:rFonts w:cs="宋体" w:hint="eastAsia"/>
          <w:color w:val="000000"/>
          <w:kern w:val="0"/>
          <w:sz w:val="24"/>
          <w:szCs w:val="24"/>
        </w:rPr>
        <w:t>目</w:t>
      </w:r>
      <w:r>
        <w:rPr>
          <w:rFonts w:cs="宋体"/>
          <w:color w:val="000000"/>
          <w:kern w:val="0"/>
          <w:sz w:val="24"/>
          <w:szCs w:val="24"/>
        </w:rPr>
        <w:t>团队人员包括：项目</w:t>
      </w:r>
      <w:r>
        <w:rPr>
          <w:rFonts w:cs="宋体" w:hint="eastAsia"/>
          <w:color w:val="000000"/>
          <w:kern w:val="0"/>
          <w:sz w:val="24"/>
          <w:szCs w:val="24"/>
        </w:rPr>
        <w:t>负责</w:t>
      </w:r>
      <w:r>
        <w:rPr>
          <w:rFonts w:cs="宋体"/>
          <w:color w:val="000000"/>
          <w:kern w:val="0"/>
          <w:sz w:val="24"/>
          <w:szCs w:val="24"/>
        </w:rPr>
        <w:t>管理人员、教学设计团队</w:t>
      </w:r>
      <w:r>
        <w:rPr>
          <w:rFonts w:cs="宋体" w:hint="eastAsia"/>
          <w:color w:val="000000"/>
          <w:kern w:val="0"/>
          <w:sz w:val="24"/>
          <w:szCs w:val="24"/>
        </w:rPr>
        <w:t>、</w:t>
      </w:r>
      <w:r>
        <w:rPr>
          <w:rFonts w:cs="宋体"/>
          <w:color w:val="000000"/>
          <w:kern w:val="0"/>
          <w:sz w:val="24"/>
          <w:szCs w:val="24"/>
        </w:rPr>
        <w:t>拍摄团队和</w:t>
      </w:r>
      <w:r>
        <w:rPr>
          <w:rFonts w:cs="宋体" w:hint="eastAsia"/>
          <w:color w:val="000000"/>
          <w:kern w:val="0"/>
          <w:sz w:val="24"/>
          <w:szCs w:val="24"/>
        </w:rPr>
        <w:t>视频</w:t>
      </w:r>
      <w:r>
        <w:rPr>
          <w:rFonts w:cs="宋体"/>
          <w:color w:val="000000"/>
          <w:kern w:val="0"/>
          <w:sz w:val="24"/>
          <w:szCs w:val="24"/>
        </w:rPr>
        <w:t>后期制作团队）</w:t>
      </w:r>
      <w:r>
        <w:rPr>
          <w:rFonts w:cs="宋体" w:hint="eastAsia"/>
          <w:color w:val="000000"/>
          <w:kern w:val="0"/>
          <w:sz w:val="24"/>
          <w:szCs w:val="24"/>
        </w:rPr>
        <w:t>从团队成员配备、人员数量、专业技术背</w:t>
      </w:r>
      <w:r>
        <w:rPr>
          <w:rFonts w:cs="宋体" w:hint="eastAsia"/>
          <w:color w:val="000000"/>
          <w:kern w:val="0"/>
          <w:sz w:val="24"/>
          <w:szCs w:val="24"/>
        </w:rPr>
        <w:t>景、实际工作经验和业绩、业务能力等方面进行综合评分（需提供团队成员的资质证书、学历证明、学习培训证明等）。团队成员配备充足、人员数量多、专业技术背景雄厚、工作经验丰富、业务能力强得</w:t>
      </w:r>
      <w:r>
        <w:rPr>
          <w:rFonts w:cs="宋体"/>
          <w:color w:val="000000"/>
          <w:kern w:val="0"/>
          <w:sz w:val="24"/>
          <w:szCs w:val="24"/>
        </w:rPr>
        <w:t>4</w:t>
      </w:r>
      <w:r>
        <w:rPr>
          <w:rFonts w:cs="宋体" w:hint="eastAsia"/>
          <w:color w:val="000000"/>
          <w:kern w:val="0"/>
          <w:sz w:val="24"/>
          <w:szCs w:val="24"/>
        </w:rPr>
        <w:t>-</w:t>
      </w:r>
      <w:r>
        <w:rPr>
          <w:rFonts w:cs="宋体"/>
          <w:color w:val="000000"/>
          <w:kern w:val="0"/>
          <w:sz w:val="24"/>
          <w:szCs w:val="24"/>
        </w:rPr>
        <w:t>5</w:t>
      </w:r>
      <w:r>
        <w:rPr>
          <w:rFonts w:cs="宋体" w:hint="eastAsia"/>
          <w:color w:val="000000"/>
          <w:kern w:val="0"/>
          <w:sz w:val="24"/>
          <w:szCs w:val="24"/>
        </w:rPr>
        <w:t>分；团队成员配备尚可、人员数量足够、专业技术背景尚可、有一定工作经验、业务能力好得</w:t>
      </w:r>
      <w:r>
        <w:rPr>
          <w:rFonts w:cs="宋体"/>
          <w:color w:val="000000"/>
          <w:kern w:val="0"/>
          <w:sz w:val="24"/>
          <w:szCs w:val="24"/>
        </w:rPr>
        <w:t>2-3</w:t>
      </w:r>
      <w:r>
        <w:rPr>
          <w:rFonts w:cs="宋体" w:hint="eastAsia"/>
          <w:color w:val="000000"/>
          <w:kern w:val="0"/>
          <w:sz w:val="24"/>
          <w:szCs w:val="24"/>
        </w:rPr>
        <w:t>分；团队成员配备不齐、人员数量少、专业技术背景较差、工作经验不足、业务能力差得</w:t>
      </w:r>
      <w:r>
        <w:rPr>
          <w:rFonts w:cs="宋体" w:hint="eastAsia"/>
          <w:color w:val="000000"/>
          <w:kern w:val="0"/>
          <w:sz w:val="24"/>
          <w:szCs w:val="24"/>
        </w:rPr>
        <w:t>0-</w:t>
      </w:r>
      <w:r>
        <w:rPr>
          <w:rFonts w:cs="宋体"/>
          <w:color w:val="000000"/>
          <w:kern w:val="0"/>
          <w:sz w:val="24"/>
          <w:szCs w:val="24"/>
        </w:rPr>
        <w:t>1</w:t>
      </w:r>
      <w:r>
        <w:rPr>
          <w:rFonts w:cs="宋体" w:hint="eastAsia"/>
          <w:color w:val="000000"/>
          <w:kern w:val="0"/>
          <w:sz w:val="24"/>
          <w:szCs w:val="24"/>
        </w:rPr>
        <w:t>分。</w:t>
      </w:r>
      <w:r>
        <w:rPr>
          <w:rFonts w:cs="宋体" w:hint="eastAsia"/>
          <w:b/>
          <w:bCs/>
          <w:color w:val="000000"/>
          <w:kern w:val="0"/>
          <w:sz w:val="24"/>
          <w:szCs w:val="24"/>
        </w:rPr>
        <w:t>（满分</w:t>
      </w:r>
      <w:r>
        <w:rPr>
          <w:rFonts w:cs="宋体" w:hint="eastAsia"/>
          <w:b/>
          <w:bCs/>
          <w:color w:val="000000"/>
          <w:kern w:val="0"/>
          <w:sz w:val="24"/>
          <w:szCs w:val="24"/>
        </w:rPr>
        <w:t>5</w:t>
      </w:r>
      <w:r>
        <w:rPr>
          <w:rFonts w:cs="宋体" w:hint="eastAsia"/>
          <w:b/>
          <w:bCs/>
          <w:color w:val="000000"/>
          <w:kern w:val="0"/>
          <w:sz w:val="24"/>
          <w:szCs w:val="24"/>
        </w:rPr>
        <w:t>分）</w:t>
      </w:r>
    </w:p>
    <w:p w:rsidR="00583739" w:rsidRDefault="00ED210B">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2.4</w:t>
      </w:r>
      <w:r>
        <w:rPr>
          <w:rFonts w:cs="宋体"/>
          <w:color w:val="000000"/>
          <w:kern w:val="0"/>
          <w:sz w:val="24"/>
          <w:szCs w:val="24"/>
        </w:rPr>
        <w:t>评委根据</w:t>
      </w:r>
      <w:r>
        <w:rPr>
          <w:rFonts w:cs="宋体" w:hint="eastAsia"/>
          <w:color w:val="000000"/>
          <w:kern w:val="0"/>
          <w:sz w:val="24"/>
          <w:szCs w:val="24"/>
        </w:rPr>
        <w:t>突发性预案</w:t>
      </w:r>
      <w:r>
        <w:rPr>
          <w:rFonts w:cs="宋体"/>
          <w:color w:val="000000"/>
          <w:kern w:val="0"/>
          <w:sz w:val="24"/>
          <w:szCs w:val="24"/>
        </w:rPr>
        <w:t>方案进行评分。</w:t>
      </w:r>
      <w:r>
        <w:rPr>
          <w:rFonts w:cs="宋体" w:hint="eastAsia"/>
          <w:color w:val="000000"/>
          <w:kern w:val="0"/>
          <w:sz w:val="24"/>
          <w:szCs w:val="24"/>
        </w:rPr>
        <w:t>完备健全，针对性强，方案详实完整、针对性和可操作性强、高得</w:t>
      </w:r>
      <w:r>
        <w:rPr>
          <w:rFonts w:cs="宋体"/>
          <w:color w:val="000000"/>
          <w:kern w:val="0"/>
          <w:sz w:val="24"/>
          <w:szCs w:val="24"/>
        </w:rPr>
        <w:t>4</w:t>
      </w:r>
      <w:r>
        <w:rPr>
          <w:rFonts w:cs="宋体" w:hint="eastAsia"/>
          <w:color w:val="000000"/>
          <w:kern w:val="0"/>
          <w:sz w:val="24"/>
          <w:szCs w:val="24"/>
        </w:rPr>
        <w:t>-</w:t>
      </w:r>
      <w:r>
        <w:rPr>
          <w:rFonts w:cs="宋体"/>
          <w:color w:val="000000"/>
          <w:kern w:val="0"/>
          <w:sz w:val="24"/>
          <w:szCs w:val="24"/>
        </w:rPr>
        <w:t>5</w:t>
      </w:r>
      <w:r>
        <w:rPr>
          <w:rFonts w:cs="宋体" w:hint="eastAsia"/>
          <w:color w:val="000000"/>
          <w:kern w:val="0"/>
          <w:sz w:val="24"/>
          <w:szCs w:val="24"/>
        </w:rPr>
        <w:t>分；方案相对完整、针对性和可操作性尚可、采购需求满足度尚可得</w:t>
      </w:r>
      <w:r>
        <w:rPr>
          <w:rFonts w:cs="宋体"/>
          <w:color w:val="000000"/>
          <w:kern w:val="0"/>
          <w:sz w:val="24"/>
          <w:szCs w:val="24"/>
        </w:rPr>
        <w:t>2</w:t>
      </w:r>
      <w:r>
        <w:rPr>
          <w:rFonts w:cs="宋体" w:hint="eastAsia"/>
          <w:color w:val="000000"/>
          <w:kern w:val="0"/>
          <w:sz w:val="24"/>
          <w:szCs w:val="24"/>
        </w:rPr>
        <w:t>-</w:t>
      </w:r>
      <w:r>
        <w:rPr>
          <w:rFonts w:cs="宋体"/>
          <w:color w:val="000000"/>
          <w:kern w:val="0"/>
          <w:sz w:val="24"/>
          <w:szCs w:val="24"/>
        </w:rPr>
        <w:t>3</w:t>
      </w:r>
      <w:r>
        <w:rPr>
          <w:rFonts w:cs="宋体" w:hint="eastAsia"/>
          <w:color w:val="000000"/>
          <w:kern w:val="0"/>
          <w:sz w:val="24"/>
          <w:szCs w:val="24"/>
        </w:rPr>
        <w:t>分；方案不完整、针对性和可操作性较差、采购需求满足度低得</w:t>
      </w:r>
      <w:r>
        <w:rPr>
          <w:rFonts w:cs="宋体" w:hint="eastAsia"/>
          <w:color w:val="000000"/>
          <w:kern w:val="0"/>
          <w:sz w:val="24"/>
          <w:szCs w:val="24"/>
        </w:rPr>
        <w:t>0-</w:t>
      </w:r>
      <w:r>
        <w:rPr>
          <w:rFonts w:cs="宋体"/>
          <w:color w:val="000000"/>
          <w:kern w:val="0"/>
          <w:sz w:val="24"/>
          <w:szCs w:val="24"/>
        </w:rPr>
        <w:t>1</w:t>
      </w:r>
      <w:r>
        <w:rPr>
          <w:rFonts w:cs="宋体" w:hint="eastAsia"/>
          <w:color w:val="000000"/>
          <w:kern w:val="0"/>
          <w:sz w:val="24"/>
          <w:szCs w:val="24"/>
        </w:rPr>
        <w:t>分。无方案的不得分。</w:t>
      </w:r>
      <w:r>
        <w:rPr>
          <w:rFonts w:cs="宋体" w:hint="eastAsia"/>
          <w:b/>
          <w:bCs/>
          <w:color w:val="000000"/>
          <w:kern w:val="0"/>
          <w:sz w:val="24"/>
          <w:szCs w:val="24"/>
        </w:rPr>
        <w:t>（满分</w:t>
      </w:r>
      <w:r>
        <w:rPr>
          <w:rFonts w:cs="宋体" w:hint="eastAsia"/>
          <w:b/>
          <w:bCs/>
          <w:color w:val="000000"/>
          <w:kern w:val="0"/>
          <w:sz w:val="24"/>
          <w:szCs w:val="24"/>
        </w:rPr>
        <w:t>5</w:t>
      </w:r>
      <w:r>
        <w:rPr>
          <w:rFonts w:cs="宋体" w:hint="eastAsia"/>
          <w:b/>
          <w:bCs/>
          <w:color w:val="000000"/>
          <w:kern w:val="0"/>
          <w:sz w:val="24"/>
          <w:szCs w:val="24"/>
        </w:rPr>
        <w:t>分）</w:t>
      </w:r>
    </w:p>
    <w:p w:rsidR="00583739" w:rsidRDefault="00ED210B">
      <w:pPr>
        <w:widowControl/>
        <w:spacing w:line="360" w:lineRule="auto"/>
        <w:ind w:firstLineChars="200" w:firstLine="482"/>
        <w:jc w:val="left"/>
        <w:rPr>
          <w:rFonts w:cs="宋体"/>
          <w:b/>
          <w:color w:val="000000"/>
          <w:kern w:val="0"/>
          <w:sz w:val="24"/>
          <w:szCs w:val="24"/>
        </w:rPr>
      </w:pPr>
      <w:r>
        <w:rPr>
          <w:rFonts w:cs="宋体" w:hint="eastAsia"/>
          <w:b/>
          <w:color w:val="000000"/>
          <w:kern w:val="0"/>
          <w:sz w:val="24"/>
          <w:szCs w:val="24"/>
        </w:rPr>
        <w:t>3.</w:t>
      </w:r>
      <w:r>
        <w:rPr>
          <w:rFonts w:cs="宋体" w:hint="eastAsia"/>
          <w:b/>
          <w:color w:val="000000"/>
          <w:kern w:val="0"/>
          <w:sz w:val="24"/>
          <w:szCs w:val="24"/>
        </w:rPr>
        <w:t>现场演示（</w:t>
      </w:r>
      <w:r>
        <w:rPr>
          <w:rFonts w:cs="宋体" w:hint="eastAsia"/>
          <w:b/>
          <w:color w:val="000000"/>
          <w:kern w:val="0"/>
          <w:sz w:val="24"/>
          <w:szCs w:val="24"/>
        </w:rPr>
        <w:t>5</w:t>
      </w:r>
      <w:r>
        <w:rPr>
          <w:rFonts w:cs="宋体" w:hint="eastAsia"/>
          <w:b/>
          <w:color w:val="000000"/>
          <w:kern w:val="0"/>
          <w:sz w:val="24"/>
          <w:szCs w:val="24"/>
        </w:rPr>
        <w:t>分）</w:t>
      </w:r>
    </w:p>
    <w:p w:rsidR="00583739" w:rsidRDefault="00ED210B">
      <w:pPr>
        <w:widowControl/>
        <w:spacing w:line="360" w:lineRule="auto"/>
        <w:ind w:firstLineChars="200" w:firstLine="480"/>
        <w:jc w:val="left"/>
        <w:rPr>
          <w:rFonts w:cs="宋体"/>
          <w:color w:val="000000"/>
          <w:kern w:val="0"/>
          <w:sz w:val="24"/>
          <w:szCs w:val="24"/>
        </w:rPr>
      </w:pPr>
      <w:r>
        <w:rPr>
          <w:rFonts w:cs="宋体" w:hint="eastAsia"/>
          <w:color w:val="000000"/>
          <w:kern w:val="0"/>
          <w:sz w:val="24"/>
          <w:szCs w:val="24"/>
        </w:rPr>
        <w:t>3.1</w:t>
      </w:r>
      <w:r>
        <w:rPr>
          <w:rFonts w:cs="宋体"/>
          <w:color w:val="000000"/>
          <w:kern w:val="0"/>
          <w:sz w:val="24"/>
          <w:szCs w:val="24"/>
        </w:rPr>
        <w:t>供应商</w:t>
      </w:r>
      <w:r>
        <w:rPr>
          <w:rFonts w:cs="宋体" w:hint="eastAsia"/>
          <w:color w:val="000000"/>
          <w:kern w:val="0"/>
          <w:sz w:val="24"/>
          <w:szCs w:val="24"/>
        </w:rPr>
        <w:t>应自备设备，</w:t>
      </w:r>
      <w:r>
        <w:rPr>
          <w:rFonts w:cs="宋体"/>
          <w:color w:val="000000"/>
          <w:kern w:val="0"/>
          <w:sz w:val="24"/>
          <w:szCs w:val="24"/>
        </w:rPr>
        <w:t>对自主制作的</w:t>
      </w:r>
      <w:r>
        <w:rPr>
          <w:rFonts w:cs="宋体" w:hint="eastAsia"/>
          <w:color w:val="000000"/>
          <w:kern w:val="0"/>
          <w:sz w:val="24"/>
          <w:szCs w:val="24"/>
        </w:rPr>
        <w:t>课程</w:t>
      </w:r>
      <w:r>
        <w:rPr>
          <w:rFonts w:cs="宋体"/>
          <w:color w:val="000000"/>
          <w:kern w:val="0"/>
          <w:sz w:val="24"/>
          <w:szCs w:val="24"/>
        </w:rPr>
        <w:t>视频</w:t>
      </w:r>
      <w:r>
        <w:rPr>
          <w:rFonts w:cs="宋体" w:hint="eastAsia"/>
          <w:color w:val="000000"/>
          <w:kern w:val="0"/>
          <w:sz w:val="24"/>
          <w:szCs w:val="24"/>
        </w:rPr>
        <w:t>样片、拍摄记录进行演示</w:t>
      </w:r>
      <w:r>
        <w:rPr>
          <w:rFonts w:cs="宋体"/>
          <w:color w:val="000000"/>
          <w:kern w:val="0"/>
          <w:sz w:val="24"/>
          <w:szCs w:val="24"/>
        </w:rPr>
        <w:t>，</w:t>
      </w:r>
      <w:r>
        <w:rPr>
          <w:rFonts w:cs="宋体" w:hint="eastAsia"/>
          <w:color w:val="000000"/>
          <w:kern w:val="0"/>
          <w:sz w:val="24"/>
          <w:szCs w:val="24"/>
        </w:rPr>
        <w:t>时间不超过</w:t>
      </w:r>
      <w:r>
        <w:rPr>
          <w:rFonts w:cs="宋体" w:hint="eastAsia"/>
          <w:color w:val="000000"/>
          <w:kern w:val="0"/>
          <w:sz w:val="24"/>
          <w:szCs w:val="24"/>
        </w:rPr>
        <w:t>1</w:t>
      </w:r>
      <w:r>
        <w:rPr>
          <w:rFonts w:cs="宋体"/>
          <w:color w:val="000000"/>
          <w:kern w:val="0"/>
          <w:sz w:val="24"/>
          <w:szCs w:val="24"/>
        </w:rPr>
        <w:t>0</w:t>
      </w:r>
      <w:r>
        <w:rPr>
          <w:rFonts w:cs="宋体" w:hint="eastAsia"/>
          <w:color w:val="000000"/>
          <w:kern w:val="0"/>
          <w:sz w:val="24"/>
          <w:szCs w:val="24"/>
        </w:rPr>
        <w:t>分钟。课程样片应符合</w:t>
      </w:r>
      <w:r>
        <w:rPr>
          <w:rFonts w:cs="宋体"/>
          <w:color w:val="000000"/>
          <w:kern w:val="0"/>
          <w:sz w:val="24"/>
          <w:szCs w:val="24"/>
        </w:rPr>
        <w:t>招标</w:t>
      </w:r>
      <w:r>
        <w:rPr>
          <w:rFonts w:cs="宋体" w:hint="eastAsia"/>
          <w:color w:val="000000"/>
          <w:kern w:val="0"/>
          <w:sz w:val="24"/>
          <w:szCs w:val="24"/>
        </w:rPr>
        <w:t>要求</w:t>
      </w:r>
      <w:r>
        <w:rPr>
          <w:rFonts w:cs="宋体"/>
          <w:color w:val="000000"/>
          <w:kern w:val="0"/>
          <w:sz w:val="24"/>
          <w:szCs w:val="24"/>
        </w:rPr>
        <w:t>，能</w:t>
      </w:r>
      <w:r>
        <w:rPr>
          <w:rFonts w:cs="宋体" w:hint="eastAsia"/>
          <w:color w:val="000000"/>
          <w:kern w:val="0"/>
          <w:sz w:val="24"/>
          <w:szCs w:val="24"/>
        </w:rPr>
        <w:t>针对</w:t>
      </w:r>
      <w:r>
        <w:rPr>
          <w:rFonts w:cs="宋体"/>
          <w:color w:val="000000"/>
          <w:kern w:val="0"/>
          <w:sz w:val="24"/>
          <w:szCs w:val="24"/>
        </w:rPr>
        <w:t>招标人</w:t>
      </w:r>
      <w:r>
        <w:rPr>
          <w:rFonts w:cs="宋体" w:hint="eastAsia"/>
          <w:color w:val="000000"/>
          <w:kern w:val="0"/>
          <w:sz w:val="24"/>
          <w:szCs w:val="24"/>
        </w:rPr>
        <w:t>相应学科的课程特点，充分</w:t>
      </w:r>
      <w:r>
        <w:rPr>
          <w:rFonts w:cs="宋体"/>
          <w:color w:val="000000"/>
          <w:kern w:val="0"/>
          <w:sz w:val="24"/>
          <w:szCs w:val="24"/>
        </w:rPr>
        <w:t>呈现教学设计理念，</w:t>
      </w:r>
      <w:r>
        <w:rPr>
          <w:rFonts w:cs="宋体" w:hint="eastAsia"/>
          <w:color w:val="000000"/>
          <w:kern w:val="0"/>
          <w:sz w:val="24"/>
          <w:szCs w:val="24"/>
        </w:rPr>
        <w:t>展现</w:t>
      </w:r>
      <w:r>
        <w:rPr>
          <w:rFonts w:cs="宋体"/>
          <w:color w:val="000000"/>
          <w:kern w:val="0"/>
          <w:sz w:val="24"/>
          <w:szCs w:val="24"/>
        </w:rPr>
        <w:t>典型</w:t>
      </w:r>
      <w:r>
        <w:rPr>
          <w:rFonts w:cs="宋体" w:hint="eastAsia"/>
          <w:color w:val="000000"/>
          <w:kern w:val="0"/>
          <w:sz w:val="24"/>
          <w:szCs w:val="24"/>
        </w:rPr>
        <w:t>场景</w:t>
      </w:r>
      <w:r>
        <w:rPr>
          <w:rFonts w:cs="宋体"/>
          <w:color w:val="000000"/>
          <w:kern w:val="0"/>
          <w:sz w:val="24"/>
          <w:szCs w:val="24"/>
        </w:rPr>
        <w:t>、景别设计、外</w:t>
      </w:r>
      <w:r>
        <w:rPr>
          <w:rFonts w:cs="宋体" w:hint="eastAsia"/>
          <w:color w:val="000000"/>
          <w:kern w:val="0"/>
          <w:sz w:val="24"/>
          <w:szCs w:val="24"/>
        </w:rPr>
        <w:t>景</w:t>
      </w:r>
      <w:r>
        <w:rPr>
          <w:rFonts w:cs="宋体"/>
          <w:color w:val="000000"/>
          <w:kern w:val="0"/>
          <w:sz w:val="24"/>
          <w:szCs w:val="24"/>
        </w:rPr>
        <w:t>拍摄、动画制作等多种表现形式，</w:t>
      </w:r>
      <w:r>
        <w:rPr>
          <w:rFonts w:cs="宋体" w:hint="eastAsia"/>
          <w:color w:val="000000"/>
          <w:kern w:val="0"/>
          <w:sz w:val="24"/>
          <w:szCs w:val="24"/>
        </w:rPr>
        <w:t>现场</w:t>
      </w:r>
      <w:r>
        <w:rPr>
          <w:rFonts w:cs="宋体"/>
          <w:color w:val="000000"/>
          <w:kern w:val="0"/>
          <w:sz w:val="24"/>
          <w:szCs w:val="24"/>
        </w:rPr>
        <w:t>拍摄和后期</w:t>
      </w:r>
      <w:r>
        <w:rPr>
          <w:rFonts w:cs="宋体" w:hint="eastAsia"/>
          <w:color w:val="000000"/>
          <w:kern w:val="0"/>
          <w:sz w:val="24"/>
          <w:szCs w:val="24"/>
        </w:rPr>
        <w:t>制作</w:t>
      </w:r>
      <w:r>
        <w:rPr>
          <w:rFonts w:cs="宋体"/>
          <w:color w:val="000000"/>
          <w:kern w:val="0"/>
          <w:sz w:val="24"/>
          <w:szCs w:val="24"/>
        </w:rPr>
        <w:t>技术手段</w:t>
      </w:r>
      <w:r>
        <w:rPr>
          <w:rFonts w:cs="宋体" w:hint="eastAsia"/>
          <w:color w:val="000000"/>
          <w:kern w:val="0"/>
          <w:sz w:val="24"/>
          <w:szCs w:val="24"/>
        </w:rPr>
        <w:t>丰富</w:t>
      </w:r>
      <w:r>
        <w:rPr>
          <w:rFonts w:cs="宋体"/>
          <w:color w:val="000000"/>
          <w:kern w:val="0"/>
          <w:sz w:val="24"/>
          <w:szCs w:val="24"/>
        </w:rPr>
        <w:t>合理</w:t>
      </w:r>
      <w:r>
        <w:rPr>
          <w:rFonts w:cs="宋体" w:hint="eastAsia"/>
          <w:color w:val="000000"/>
          <w:kern w:val="0"/>
          <w:sz w:val="24"/>
          <w:szCs w:val="24"/>
        </w:rPr>
        <w:t>，形式多样、制作技术手段丰富合理、效果较好得</w:t>
      </w:r>
      <w:r>
        <w:rPr>
          <w:rFonts w:cs="宋体" w:hint="eastAsia"/>
          <w:color w:val="000000"/>
          <w:kern w:val="0"/>
          <w:sz w:val="24"/>
          <w:szCs w:val="24"/>
        </w:rPr>
        <w:t>4-5</w:t>
      </w:r>
      <w:r>
        <w:rPr>
          <w:rFonts w:cs="宋体" w:hint="eastAsia"/>
          <w:color w:val="000000"/>
          <w:kern w:val="0"/>
          <w:sz w:val="24"/>
          <w:szCs w:val="24"/>
        </w:rPr>
        <w:t>分，形式满足、制作技</w:t>
      </w:r>
      <w:r>
        <w:rPr>
          <w:rFonts w:cs="宋体" w:hint="eastAsia"/>
          <w:color w:val="000000"/>
          <w:kern w:val="0"/>
          <w:sz w:val="24"/>
          <w:szCs w:val="24"/>
        </w:rPr>
        <w:t>术手段合理、效果尚可得</w:t>
      </w:r>
      <w:r>
        <w:rPr>
          <w:rFonts w:cs="宋体" w:hint="eastAsia"/>
          <w:color w:val="000000"/>
          <w:kern w:val="0"/>
          <w:sz w:val="24"/>
          <w:szCs w:val="24"/>
        </w:rPr>
        <w:t>2-3</w:t>
      </w:r>
      <w:r>
        <w:rPr>
          <w:rFonts w:cs="宋体" w:hint="eastAsia"/>
          <w:color w:val="000000"/>
          <w:kern w:val="0"/>
          <w:sz w:val="24"/>
          <w:szCs w:val="24"/>
        </w:rPr>
        <w:t>分，形式单一、制作技术手段较少、效果较差得</w:t>
      </w:r>
      <w:r>
        <w:rPr>
          <w:rFonts w:cs="宋体" w:hint="eastAsia"/>
          <w:color w:val="000000"/>
          <w:kern w:val="0"/>
          <w:sz w:val="24"/>
          <w:szCs w:val="24"/>
        </w:rPr>
        <w:t>0-1</w:t>
      </w:r>
      <w:r>
        <w:rPr>
          <w:rFonts w:cs="宋体" w:hint="eastAsia"/>
          <w:color w:val="000000"/>
          <w:kern w:val="0"/>
          <w:sz w:val="24"/>
          <w:szCs w:val="24"/>
        </w:rPr>
        <w:t>分，未提供演示不得分。</w:t>
      </w:r>
      <w:r>
        <w:rPr>
          <w:rFonts w:cs="宋体" w:hint="eastAsia"/>
          <w:b/>
          <w:bCs/>
          <w:color w:val="000000"/>
          <w:kern w:val="0"/>
          <w:sz w:val="24"/>
          <w:szCs w:val="24"/>
        </w:rPr>
        <w:t>（满分</w:t>
      </w:r>
      <w:r>
        <w:rPr>
          <w:rFonts w:cs="宋体" w:hint="eastAsia"/>
          <w:b/>
          <w:bCs/>
          <w:color w:val="000000"/>
          <w:kern w:val="0"/>
          <w:sz w:val="24"/>
          <w:szCs w:val="24"/>
        </w:rPr>
        <w:t>5</w:t>
      </w:r>
      <w:r>
        <w:rPr>
          <w:rFonts w:cs="宋体" w:hint="eastAsia"/>
          <w:b/>
          <w:bCs/>
          <w:color w:val="000000"/>
          <w:kern w:val="0"/>
          <w:sz w:val="24"/>
          <w:szCs w:val="24"/>
        </w:rPr>
        <w:t>分）</w:t>
      </w:r>
    </w:p>
    <w:p w:rsidR="00583739" w:rsidRDefault="00ED210B">
      <w:pPr>
        <w:widowControl/>
        <w:spacing w:line="360" w:lineRule="auto"/>
        <w:ind w:firstLineChars="200" w:firstLine="482"/>
        <w:jc w:val="left"/>
        <w:rPr>
          <w:rFonts w:cs="宋体"/>
          <w:b/>
          <w:color w:val="000000"/>
          <w:kern w:val="0"/>
          <w:sz w:val="24"/>
          <w:szCs w:val="24"/>
        </w:rPr>
      </w:pPr>
      <w:r>
        <w:rPr>
          <w:rFonts w:cs="宋体" w:hint="eastAsia"/>
          <w:b/>
          <w:color w:val="000000"/>
          <w:kern w:val="0"/>
          <w:sz w:val="24"/>
          <w:szCs w:val="24"/>
        </w:rPr>
        <w:t>4.</w:t>
      </w:r>
      <w:r>
        <w:rPr>
          <w:rFonts w:cs="宋体" w:hint="eastAsia"/>
          <w:b/>
          <w:color w:val="000000"/>
          <w:kern w:val="0"/>
          <w:sz w:val="24"/>
          <w:szCs w:val="24"/>
        </w:rPr>
        <w:t>业绩（</w:t>
      </w:r>
      <w:r>
        <w:rPr>
          <w:rFonts w:cs="宋体" w:hint="eastAsia"/>
          <w:b/>
          <w:color w:val="000000"/>
          <w:kern w:val="0"/>
          <w:sz w:val="24"/>
          <w:szCs w:val="24"/>
        </w:rPr>
        <w:t>15</w:t>
      </w:r>
      <w:r>
        <w:rPr>
          <w:rFonts w:cs="宋体" w:hint="eastAsia"/>
          <w:b/>
          <w:color w:val="000000"/>
          <w:kern w:val="0"/>
          <w:sz w:val="24"/>
          <w:szCs w:val="24"/>
        </w:rPr>
        <w:t>分）</w:t>
      </w:r>
    </w:p>
    <w:p w:rsidR="00583739" w:rsidRDefault="00ED210B">
      <w:pPr>
        <w:widowControl/>
        <w:spacing w:line="360" w:lineRule="auto"/>
        <w:ind w:firstLineChars="200" w:firstLine="480"/>
        <w:jc w:val="left"/>
        <w:rPr>
          <w:rFonts w:cs="宋体"/>
          <w:b/>
          <w:color w:val="000000"/>
          <w:kern w:val="0"/>
          <w:sz w:val="24"/>
          <w:szCs w:val="24"/>
        </w:rPr>
      </w:pPr>
      <w:r>
        <w:rPr>
          <w:rFonts w:cs="宋体" w:hint="eastAsia"/>
          <w:color w:val="000000"/>
          <w:kern w:val="0"/>
          <w:sz w:val="24"/>
          <w:szCs w:val="24"/>
        </w:rPr>
        <w:lastRenderedPageBreak/>
        <w:t xml:space="preserve">4.1 </w:t>
      </w:r>
      <w:r>
        <w:rPr>
          <w:rFonts w:cs="宋体"/>
          <w:color w:val="000000"/>
          <w:kern w:val="0"/>
          <w:sz w:val="24"/>
          <w:szCs w:val="24"/>
        </w:rPr>
        <w:t>201</w:t>
      </w:r>
      <w:r>
        <w:rPr>
          <w:rFonts w:cs="宋体" w:hint="eastAsia"/>
          <w:color w:val="000000"/>
          <w:kern w:val="0"/>
          <w:sz w:val="24"/>
          <w:szCs w:val="24"/>
        </w:rPr>
        <w:t>6</w:t>
      </w:r>
      <w:r>
        <w:rPr>
          <w:rFonts w:cs="宋体"/>
          <w:color w:val="000000"/>
          <w:kern w:val="0"/>
          <w:sz w:val="24"/>
          <w:szCs w:val="24"/>
        </w:rPr>
        <w:t>年以来，供应商获得省级</w:t>
      </w:r>
      <w:r>
        <w:rPr>
          <w:rFonts w:cs="宋体"/>
          <w:kern w:val="0"/>
          <w:sz w:val="24"/>
          <w:szCs w:val="24"/>
        </w:rPr>
        <w:t>微课大赛一等奖，</w:t>
      </w:r>
      <w:r>
        <w:rPr>
          <w:rFonts w:cs="宋体"/>
          <w:color w:val="000000"/>
          <w:kern w:val="0"/>
          <w:sz w:val="24"/>
          <w:szCs w:val="24"/>
        </w:rPr>
        <w:t>每提供一个证书得</w:t>
      </w:r>
      <w:r>
        <w:rPr>
          <w:rFonts w:cs="宋体"/>
          <w:color w:val="000000"/>
          <w:kern w:val="0"/>
          <w:sz w:val="24"/>
          <w:szCs w:val="24"/>
        </w:rPr>
        <w:t>2</w:t>
      </w:r>
      <w:r>
        <w:rPr>
          <w:rFonts w:cs="宋体"/>
          <w:color w:val="000000"/>
          <w:kern w:val="0"/>
          <w:sz w:val="24"/>
          <w:szCs w:val="24"/>
        </w:rPr>
        <w:t>分</w:t>
      </w:r>
      <w:r>
        <w:rPr>
          <w:rFonts w:cs="宋体" w:hint="eastAsia"/>
          <w:color w:val="000000"/>
          <w:kern w:val="0"/>
          <w:sz w:val="24"/>
          <w:szCs w:val="24"/>
        </w:rPr>
        <w:t>；</w:t>
      </w:r>
      <w:r>
        <w:rPr>
          <w:rFonts w:cs="宋体"/>
          <w:color w:val="000000"/>
          <w:kern w:val="0"/>
          <w:sz w:val="24"/>
          <w:szCs w:val="24"/>
        </w:rPr>
        <w:t>获得省级</w:t>
      </w:r>
      <w:r>
        <w:rPr>
          <w:rFonts w:cs="宋体"/>
          <w:kern w:val="0"/>
          <w:sz w:val="24"/>
          <w:szCs w:val="24"/>
        </w:rPr>
        <w:t>微课大赛</w:t>
      </w:r>
      <w:r>
        <w:rPr>
          <w:rFonts w:cs="宋体" w:hint="eastAsia"/>
          <w:kern w:val="0"/>
          <w:sz w:val="24"/>
          <w:szCs w:val="24"/>
        </w:rPr>
        <w:t>二</w:t>
      </w:r>
      <w:r>
        <w:rPr>
          <w:rFonts w:cs="宋体"/>
          <w:kern w:val="0"/>
          <w:sz w:val="24"/>
          <w:szCs w:val="24"/>
        </w:rPr>
        <w:t>等奖</w:t>
      </w:r>
      <w:r>
        <w:rPr>
          <w:rFonts w:cs="宋体" w:hint="eastAsia"/>
          <w:kern w:val="0"/>
          <w:sz w:val="24"/>
          <w:szCs w:val="24"/>
        </w:rPr>
        <w:t>，</w:t>
      </w:r>
      <w:r>
        <w:rPr>
          <w:rFonts w:cs="宋体"/>
          <w:color w:val="000000"/>
          <w:kern w:val="0"/>
          <w:sz w:val="24"/>
          <w:szCs w:val="24"/>
        </w:rPr>
        <w:t>每提供一个证书得</w:t>
      </w:r>
      <w:r>
        <w:rPr>
          <w:rFonts w:cs="宋体" w:hint="eastAsia"/>
          <w:color w:val="000000"/>
          <w:kern w:val="0"/>
          <w:sz w:val="24"/>
          <w:szCs w:val="24"/>
        </w:rPr>
        <w:t>1.5</w:t>
      </w:r>
      <w:r>
        <w:rPr>
          <w:rFonts w:cs="宋体"/>
          <w:color w:val="000000"/>
          <w:kern w:val="0"/>
          <w:sz w:val="24"/>
          <w:szCs w:val="24"/>
        </w:rPr>
        <w:t>分</w:t>
      </w:r>
      <w:r>
        <w:rPr>
          <w:rFonts w:cs="宋体" w:hint="eastAsia"/>
          <w:color w:val="000000"/>
          <w:kern w:val="0"/>
          <w:sz w:val="24"/>
          <w:szCs w:val="24"/>
        </w:rPr>
        <w:t>；</w:t>
      </w:r>
      <w:r>
        <w:rPr>
          <w:rFonts w:cs="宋体"/>
          <w:color w:val="000000"/>
          <w:kern w:val="0"/>
          <w:sz w:val="24"/>
          <w:szCs w:val="24"/>
        </w:rPr>
        <w:t>获得省级</w:t>
      </w:r>
      <w:r>
        <w:rPr>
          <w:rFonts w:cs="宋体"/>
          <w:kern w:val="0"/>
          <w:sz w:val="24"/>
          <w:szCs w:val="24"/>
        </w:rPr>
        <w:t>微课大赛</w:t>
      </w:r>
      <w:r>
        <w:rPr>
          <w:rFonts w:cs="宋体" w:hint="eastAsia"/>
          <w:kern w:val="0"/>
          <w:sz w:val="24"/>
          <w:szCs w:val="24"/>
        </w:rPr>
        <w:t>三</w:t>
      </w:r>
      <w:r>
        <w:rPr>
          <w:rFonts w:cs="宋体"/>
          <w:kern w:val="0"/>
          <w:sz w:val="24"/>
          <w:szCs w:val="24"/>
        </w:rPr>
        <w:t>等奖</w:t>
      </w:r>
      <w:r>
        <w:rPr>
          <w:rFonts w:cs="宋体" w:hint="eastAsia"/>
          <w:kern w:val="0"/>
          <w:sz w:val="24"/>
          <w:szCs w:val="24"/>
        </w:rPr>
        <w:t>，</w:t>
      </w:r>
      <w:r>
        <w:rPr>
          <w:rFonts w:cs="宋体"/>
          <w:color w:val="000000"/>
          <w:kern w:val="0"/>
          <w:sz w:val="24"/>
          <w:szCs w:val="24"/>
        </w:rPr>
        <w:t>每提供一个证书得</w:t>
      </w:r>
      <w:r>
        <w:rPr>
          <w:rFonts w:cs="宋体" w:hint="eastAsia"/>
          <w:color w:val="000000"/>
          <w:kern w:val="0"/>
          <w:sz w:val="24"/>
          <w:szCs w:val="24"/>
        </w:rPr>
        <w:t>1</w:t>
      </w:r>
      <w:r>
        <w:rPr>
          <w:rFonts w:cs="宋体"/>
          <w:color w:val="000000"/>
          <w:kern w:val="0"/>
          <w:sz w:val="24"/>
          <w:szCs w:val="24"/>
        </w:rPr>
        <w:t>分</w:t>
      </w:r>
      <w:r>
        <w:rPr>
          <w:rFonts w:cs="宋体" w:hint="eastAsia"/>
          <w:color w:val="000000"/>
          <w:kern w:val="0"/>
          <w:sz w:val="24"/>
          <w:szCs w:val="24"/>
        </w:rPr>
        <w:t>；</w:t>
      </w:r>
      <w:r>
        <w:rPr>
          <w:rFonts w:cs="宋体"/>
          <w:color w:val="000000"/>
          <w:kern w:val="0"/>
          <w:sz w:val="24"/>
          <w:szCs w:val="24"/>
        </w:rPr>
        <w:t>最多得</w:t>
      </w:r>
      <w:r>
        <w:rPr>
          <w:rFonts w:cs="宋体"/>
          <w:color w:val="000000"/>
          <w:kern w:val="0"/>
          <w:sz w:val="24"/>
          <w:szCs w:val="24"/>
        </w:rPr>
        <w:t>10</w:t>
      </w:r>
      <w:r>
        <w:rPr>
          <w:rFonts w:cs="宋体"/>
          <w:color w:val="000000"/>
          <w:kern w:val="0"/>
          <w:sz w:val="24"/>
          <w:szCs w:val="24"/>
        </w:rPr>
        <w:t>分</w:t>
      </w:r>
      <w:r>
        <w:rPr>
          <w:rFonts w:ascii="宋体" w:hAnsi="宋体" w:cs="Courier New" w:hint="eastAsia"/>
          <w:b/>
          <w:sz w:val="24"/>
          <w:szCs w:val="24"/>
        </w:rPr>
        <w:t>（</w:t>
      </w:r>
      <w:r>
        <w:rPr>
          <w:rFonts w:cs="宋体"/>
          <w:b/>
          <w:color w:val="000000"/>
          <w:kern w:val="0"/>
          <w:sz w:val="24"/>
          <w:szCs w:val="24"/>
        </w:rPr>
        <w:t>提供获奖证书复印件，原件备查，提供不全</w:t>
      </w:r>
      <w:r>
        <w:rPr>
          <w:rFonts w:cs="宋体" w:hint="eastAsia"/>
          <w:b/>
          <w:color w:val="000000"/>
          <w:kern w:val="0"/>
          <w:sz w:val="24"/>
          <w:szCs w:val="24"/>
        </w:rPr>
        <w:t>（包含原件）</w:t>
      </w:r>
      <w:r>
        <w:rPr>
          <w:rFonts w:cs="宋体"/>
          <w:b/>
          <w:color w:val="000000"/>
          <w:kern w:val="0"/>
          <w:sz w:val="24"/>
          <w:szCs w:val="24"/>
        </w:rPr>
        <w:t>或未提供不得分）</w:t>
      </w:r>
    </w:p>
    <w:p w:rsidR="00583739" w:rsidRDefault="00ED210B">
      <w:pPr>
        <w:widowControl/>
        <w:spacing w:line="360" w:lineRule="auto"/>
        <w:ind w:firstLineChars="200" w:firstLine="480"/>
        <w:jc w:val="left"/>
        <w:rPr>
          <w:rFonts w:cs="宋体"/>
          <w:b/>
          <w:bCs/>
          <w:color w:val="000000"/>
          <w:kern w:val="0"/>
          <w:sz w:val="24"/>
          <w:szCs w:val="24"/>
        </w:rPr>
      </w:pPr>
      <w:r>
        <w:rPr>
          <w:rFonts w:cs="宋体" w:hint="eastAsia"/>
          <w:color w:val="000000"/>
          <w:kern w:val="0"/>
          <w:sz w:val="24"/>
          <w:szCs w:val="24"/>
        </w:rPr>
        <w:t>4.2</w:t>
      </w:r>
      <w:r>
        <w:rPr>
          <w:rFonts w:cs="宋体" w:hint="eastAsia"/>
          <w:color w:val="000000"/>
          <w:kern w:val="0"/>
          <w:sz w:val="24"/>
          <w:szCs w:val="24"/>
        </w:rPr>
        <w:t>提供自</w:t>
      </w:r>
      <w:r>
        <w:rPr>
          <w:rFonts w:cs="宋体" w:hint="eastAsia"/>
          <w:color w:val="000000"/>
          <w:kern w:val="0"/>
          <w:sz w:val="24"/>
          <w:szCs w:val="24"/>
        </w:rPr>
        <w:t>2016</w:t>
      </w:r>
      <w:r>
        <w:rPr>
          <w:rFonts w:cs="宋体" w:hint="eastAsia"/>
          <w:color w:val="000000"/>
          <w:kern w:val="0"/>
          <w:sz w:val="24"/>
          <w:szCs w:val="24"/>
        </w:rPr>
        <w:t>年以后参与开发建设可视化数字教材并出版发行的成功案例，得</w:t>
      </w:r>
      <w:r>
        <w:rPr>
          <w:rFonts w:cs="宋体" w:hint="eastAsia"/>
          <w:color w:val="000000"/>
          <w:kern w:val="0"/>
          <w:sz w:val="24"/>
          <w:szCs w:val="24"/>
        </w:rPr>
        <w:t>5</w:t>
      </w:r>
      <w:r>
        <w:rPr>
          <w:rFonts w:cs="宋体" w:hint="eastAsia"/>
          <w:color w:val="000000"/>
          <w:kern w:val="0"/>
          <w:sz w:val="24"/>
          <w:szCs w:val="24"/>
        </w:rPr>
        <w:t>分，不提供不得分。</w:t>
      </w:r>
      <w:r>
        <w:rPr>
          <w:rFonts w:cs="宋体" w:hint="eastAsia"/>
          <w:b/>
          <w:bCs/>
          <w:color w:val="000000"/>
          <w:kern w:val="0"/>
          <w:sz w:val="24"/>
          <w:szCs w:val="24"/>
        </w:rPr>
        <w:t>（需提供合同原件及已出版教材信息缺少一项均不得分）</w:t>
      </w:r>
    </w:p>
    <w:p w:rsidR="00583739" w:rsidRDefault="00ED210B">
      <w:pPr>
        <w:widowControl/>
        <w:spacing w:line="360" w:lineRule="auto"/>
        <w:ind w:firstLineChars="200" w:firstLine="482"/>
        <w:jc w:val="left"/>
        <w:rPr>
          <w:rFonts w:cs="宋体"/>
          <w:b/>
          <w:color w:val="000000"/>
          <w:kern w:val="0"/>
          <w:sz w:val="24"/>
          <w:szCs w:val="24"/>
        </w:rPr>
      </w:pPr>
      <w:r>
        <w:rPr>
          <w:rFonts w:cs="宋体" w:hint="eastAsia"/>
          <w:b/>
          <w:color w:val="000000"/>
          <w:kern w:val="0"/>
          <w:sz w:val="24"/>
          <w:szCs w:val="24"/>
        </w:rPr>
        <w:t>5</w:t>
      </w:r>
      <w:r>
        <w:rPr>
          <w:rFonts w:cs="宋体" w:hint="eastAsia"/>
          <w:b/>
          <w:color w:val="000000"/>
          <w:kern w:val="0"/>
          <w:sz w:val="24"/>
          <w:szCs w:val="24"/>
        </w:rPr>
        <w:t>．企业资质（</w:t>
      </w:r>
      <w:r>
        <w:rPr>
          <w:rFonts w:cs="宋体" w:hint="eastAsia"/>
          <w:b/>
          <w:color w:val="000000"/>
          <w:kern w:val="0"/>
          <w:sz w:val="24"/>
          <w:szCs w:val="24"/>
        </w:rPr>
        <w:t>10</w:t>
      </w:r>
      <w:r>
        <w:rPr>
          <w:rFonts w:cs="宋体" w:hint="eastAsia"/>
          <w:b/>
          <w:color w:val="000000"/>
          <w:kern w:val="0"/>
          <w:sz w:val="24"/>
          <w:szCs w:val="24"/>
        </w:rPr>
        <w:t>分）</w:t>
      </w:r>
    </w:p>
    <w:p w:rsidR="00583739" w:rsidRDefault="00ED210B">
      <w:pPr>
        <w:widowControl/>
        <w:spacing w:line="360" w:lineRule="auto"/>
        <w:ind w:firstLineChars="200" w:firstLine="480"/>
        <w:jc w:val="left"/>
        <w:rPr>
          <w:rFonts w:ascii="仿宋_GB2312" w:hAnsi="宋体" w:cs="宋体"/>
          <w:b/>
          <w:bCs/>
          <w:sz w:val="36"/>
          <w:szCs w:val="36"/>
        </w:rPr>
      </w:pPr>
      <w:r>
        <w:rPr>
          <w:rFonts w:cs="宋体" w:hint="eastAsia"/>
          <w:color w:val="000000"/>
          <w:kern w:val="0"/>
          <w:sz w:val="24"/>
          <w:szCs w:val="24"/>
        </w:rPr>
        <w:t>5.1</w:t>
      </w:r>
      <w:r>
        <w:rPr>
          <w:rFonts w:cs="宋体"/>
          <w:color w:val="000000"/>
          <w:kern w:val="0"/>
          <w:sz w:val="24"/>
          <w:szCs w:val="24"/>
        </w:rPr>
        <w:t>供应商提供企业</w:t>
      </w:r>
      <w:r>
        <w:rPr>
          <w:rFonts w:cs="宋体" w:hint="eastAsia"/>
          <w:color w:val="000000"/>
          <w:kern w:val="0"/>
          <w:sz w:val="24"/>
          <w:szCs w:val="24"/>
        </w:rPr>
        <w:t>AAA</w:t>
      </w:r>
      <w:r>
        <w:rPr>
          <w:rFonts w:cs="宋体"/>
          <w:color w:val="000000"/>
          <w:kern w:val="0"/>
          <w:sz w:val="24"/>
          <w:szCs w:val="24"/>
        </w:rPr>
        <w:t>级资信等证书得</w:t>
      </w:r>
      <w:r>
        <w:rPr>
          <w:rFonts w:cs="宋体" w:hint="eastAsia"/>
          <w:color w:val="000000"/>
          <w:kern w:val="0"/>
          <w:sz w:val="24"/>
          <w:szCs w:val="24"/>
        </w:rPr>
        <w:t>10</w:t>
      </w:r>
      <w:r>
        <w:rPr>
          <w:rFonts w:cs="宋体"/>
          <w:color w:val="000000"/>
          <w:kern w:val="0"/>
          <w:sz w:val="24"/>
          <w:szCs w:val="24"/>
        </w:rPr>
        <w:t>分。</w:t>
      </w:r>
      <w:r>
        <w:rPr>
          <w:rFonts w:cs="宋体" w:hint="eastAsia"/>
          <w:b/>
          <w:bCs/>
          <w:color w:val="000000"/>
          <w:kern w:val="0"/>
          <w:sz w:val="24"/>
          <w:szCs w:val="24"/>
        </w:rPr>
        <w:t>（提供复印件，原件备查，</w:t>
      </w:r>
      <w:r>
        <w:rPr>
          <w:rFonts w:cs="宋体"/>
          <w:b/>
          <w:color w:val="000000"/>
          <w:kern w:val="0"/>
          <w:sz w:val="24"/>
          <w:szCs w:val="24"/>
        </w:rPr>
        <w:t>提供不全</w:t>
      </w:r>
      <w:r>
        <w:rPr>
          <w:rFonts w:cs="宋体" w:hint="eastAsia"/>
          <w:b/>
          <w:color w:val="000000"/>
          <w:kern w:val="0"/>
          <w:sz w:val="24"/>
          <w:szCs w:val="24"/>
        </w:rPr>
        <w:t>（包含原件）</w:t>
      </w:r>
      <w:r>
        <w:rPr>
          <w:rFonts w:cs="宋体"/>
          <w:b/>
          <w:color w:val="000000"/>
          <w:kern w:val="0"/>
          <w:sz w:val="24"/>
          <w:szCs w:val="24"/>
        </w:rPr>
        <w:t>或未提供不得分</w:t>
      </w:r>
      <w:r>
        <w:rPr>
          <w:rFonts w:cs="宋体" w:hint="eastAsia"/>
          <w:b/>
          <w:bCs/>
          <w:color w:val="000000"/>
          <w:kern w:val="0"/>
          <w:sz w:val="24"/>
          <w:szCs w:val="24"/>
        </w:rPr>
        <w:t>）</w:t>
      </w:r>
    </w:p>
    <w:p w:rsidR="00583739" w:rsidRDefault="00583739">
      <w:pPr>
        <w:spacing w:line="360" w:lineRule="auto"/>
        <w:jc w:val="center"/>
        <w:outlineLvl w:val="1"/>
        <w:rPr>
          <w:rFonts w:ascii="黑体" w:eastAsia="黑体" w:hAnsi="黑体"/>
          <w:sz w:val="36"/>
          <w:szCs w:val="36"/>
        </w:rPr>
      </w:pPr>
    </w:p>
    <w:p w:rsidR="00583739" w:rsidRDefault="00583739">
      <w:pPr>
        <w:spacing w:line="360" w:lineRule="auto"/>
        <w:jc w:val="center"/>
        <w:outlineLvl w:val="1"/>
        <w:rPr>
          <w:rFonts w:ascii="黑体" w:eastAsia="黑体" w:hAnsi="黑体"/>
          <w:sz w:val="36"/>
          <w:szCs w:val="36"/>
        </w:rPr>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pStyle w:val="Default"/>
      </w:pPr>
    </w:p>
    <w:p w:rsidR="00583739" w:rsidRDefault="00583739">
      <w:pPr>
        <w:spacing w:line="360" w:lineRule="auto"/>
        <w:jc w:val="center"/>
        <w:outlineLvl w:val="1"/>
        <w:rPr>
          <w:rFonts w:ascii="黑体" w:eastAsia="黑体" w:hAnsi="黑体"/>
          <w:sz w:val="36"/>
          <w:szCs w:val="36"/>
        </w:rPr>
      </w:pPr>
    </w:p>
    <w:p w:rsidR="00583739" w:rsidRDefault="00583739">
      <w:pPr>
        <w:pStyle w:val="Default"/>
      </w:pPr>
    </w:p>
    <w:p w:rsidR="00583739" w:rsidRDefault="00ED210B">
      <w:pPr>
        <w:spacing w:line="360" w:lineRule="auto"/>
        <w:jc w:val="center"/>
        <w:outlineLvl w:val="1"/>
        <w:rPr>
          <w:rFonts w:ascii="黑体" w:eastAsia="黑体" w:hAnsi="黑体"/>
          <w:sz w:val="36"/>
          <w:szCs w:val="36"/>
        </w:rPr>
      </w:pPr>
      <w:r>
        <w:rPr>
          <w:rFonts w:ascii="黑体" w:eastAsia="黑体" w:hAnsi="黑体" w:hint="eastAsia"/>
          <w:sz w:val="36"/>
          <w:szCs w:val="36"/>
        </w:rPr>
        <w:t>第六章</w:t>
      </w:r>
      <w:r>
        <w:rPr>
          <w:rFonts w:ascii="黑体" w:eastAsia="黑体" w:hAnsi="黑体" w:hint="eastAsia"/>
          <w:sz w:val="36"/>
          <w:szCs w:val="36"/>
        </w:rPr>
        <w:t xml:space="preserve">  </w:t>
      </w:r>
      <w:r>
        <w:rPr>
          <w:rFonts w:ascii="黑体" w:eastAsia="黑体" w:hAnsi="黑体" w:hint="eastAsia"/>
          <w:sz w:val="36"/>
          <w:szCs w:val="36"/>
        </w:rPr>
        <w:t>竞争性磋商响应文件格式</w:t>
      </w:r>
    </w:p>
    <w:p w:rsidR="00583739" w:rsidRDefault="00583739">
      <w:pPr>
        <w:jc w:val="center"/>
        <w:rPr>
          <w:b/>
          <w:bCs/>
          <w:sz w:val="72"/>
          <w:szCs w:val="72"/>
        </w:rPr>
      </w:pPr>
    </w:p>
    <w:p w:rsidR="00583739" w:rsidRDefault="00ED210B">
      <w:pPr>
        <w:jc w:val="center"/>
        <w:rPr>
          <w:rFonts w:eastAsia="黑体"/>
          <w:sz w:val="72"/>
          <w:szCs w:val="72"/>
        </w:rPr>
      </w:pPr>
      <w:r>
        <w:rPr>
          <w:rFonts w:ascii="黑体" w:eastAsia="黑体" w:hAnsi="黑体"/>
          <w:sz w:val="72"/>
          <w:szCs w:val="72"/>
        </w:rPr>
        <w:t>竞争性磋商响应文件</w:t>
      </w:r>
    </w:p>
    <w:p w:rsidR="00583739" w:rsidRDefault="00583739">
      <w:pPr>
        <w:pStyle w:val="aa"/>
        <w:ind w:firstLine="0"/>
        <w:jc w:val="center"/>
        <w:rPr>
          <w:rFonts w:ascii="Times New Roman" w:eastAsia="黑体" w:hAnsi="Times New Roman" w:cs="Times New Roman"/>
          <w:b/>
          <w:bCs/>
          <w:sz w:val="32"/>
          <w:szCs w:val="32"/>
        </w:rPr>
      </w:pPr>
    </w:p>
    <w:p w:rsidR="00583739" w:rsidRDefault="00ED210B">
      <w:pPr>
        <w:ind w:firstLineChars="300" w:firstLine="1084"/>
        <w:rPr>
          <w:rFonts w:eastAsia="黑体"/>
          <w:b/>
          <w:bCs/>
          <w:sz w:val="36"/>
          <w:szCs w:val="36"/>
        </w:rPr>
      </w:pPr>
      <w:r>
        <w:rPr>
          <w:rFonts w:ascii="黑体" w:eastAsia="黑体" w:hAnsi="黑体"/>
          <w:b/>
          <w:bCs/>
          <w:sz w:val="36"/>
          <w:szCs w:val="36"/>
        </w:rPr>
        <w:t>（正或副本）</w:t>
      </w:r>
    </w:p>
    <w:p w:rsidR="00583739" w:rsidRDefault="00583739">
      <w:pPr>
        <w:ind w:firstLineChars="300" w:firstLine="1084"/>
        <w:rPr>
          <w:rFonts w:eastAsia="黑体"/>
          <w:b/>
          <w:bCs/>
          <w:sz w:val="36"/>
          <w:szCs w:val="36"/>
        </w:rPr>
      </w:pPr>
    </w:p>
    <w:p w:rsidR="00583739" w:rsidRDefault="00583739">
      <w:pPr>
        <w:ind w:firstLineChars="300" w:firstLine="1084"/>
        <w:rPr>
          <w:rFonts w:eastAsia="黑体"/>
          <w:b/>
          <w:bCs/>
          <w:sz w:val="36"/>
          <w:szCs w:val="36"/>
        </w:rPr>
      </w:pPr>
    </w:p>
    <w:p w:rsidR="00583739" w:rsidRDefault="00583739">
      <w:pPr>
        <w:ind w:firstLineChars="300" w:firstLine="1084"/>
        <w:rPr>
          <w:rFonts w:eastAsia="黑体"/>
          <w:b/>
          <w:bCs/>
          <w:sz w:val="36"/>
          <w:szCs w:val="36"/>
        </w:rPr>
      </w:pPr>
    </w:p>
    <w:p w:rsidR="00583739" w:rsidRDefault="00583739">
      <w:pPr>
        <w:ind w:firstLineChars="300" w:firstLine="1084"/>
        <w:rPr>
          <w:rFonts w:eastAsia="黑体"/>
          <w:b/>
          <w:bCs/>
          <w:sz w:val="36"/>
          <w:szCs w:val="36"/>
        </w:rPr>
      </w:pPr>
    </w:p>
    <w:p w:rsidR="00583739" w:rsidRDefault="00ED210B">
      <w:pPr>
        <w:ind w:firstLineChars="300" w:firstLine="1084"/>
        <w:rPr>
          <w:rFonts w:eastAsia="黑体"/>
          <w:b/>
          <w:bCs/>
          <w:sz w:val="36"/>
          <w:szCs w:val="36"/>
        </w:rPr>
      </w:pPr>
      <w:r>
        <w:rPr>
          <w:rFonts w:ascii="黑体" w:eastAsia="黑体" w:hAnsi="黑体"/>
          <w:b/>
          <w:bCs/>
          <w:sz w:val="36"/>
          <w:szCs w:val="36"/>
        </w:rPr>
        <w:t>项目名称：</w:t>
      </w:r>
    </w:p>
    <w:p w:rsidR="00583739" w:rsidRDefault="00ED210B">
      <w:pPr>
        <w:ind w:firstLineChars="300" w:firstLine="1084"/>
        <w:rPr>
          <w:rFonts w:eastAsia="黑体"/>
          <w:b/>
          <w:bCs/>
          <w:sz w:val="36"/>
          <w:szCs w:val="36"/>
          <w:u w:val="single"/>
        </w:rPr>
      </w:pPr>
      <w:r>
        <w:rPr>
          <w:rFonts w:ascii="黑体" w:eastAsia="黑体" w:hAnsi="黑体"/>
          <w:b/>
          <w:bCs/>
          <w:sz w:val="36"/>
          <w:szCs w:val="36"/>
        </w:rPr>
        <w:t>项目编号：</w:t>
      </w:r>
    </w:p>
    <w:p w:rsidR="00583739" w:rsidRDefault="00ED210B">
      <w:pPr>
        <w:ind w:firstLineChars="300" w:firstLine="1084"/>
        <w:rPr>
          <w:rFonts w:eastAsia="黑体"/>
          <w:b/>
          <w:bCs/>
          <w:sz w:val="36"/>
          <w:szCs w:val="36"/>
        </w:rPr>
      </w:pPr>
      <w:r>
        <w:rPr>
          <w:rFonts w:ascii="黑体" w:eastAsia="黑体" w:hAnsi="黑体"/>
          <w:b/>
          <w:bCs/>
          <w:sz w:val="36"/>
          <w:szCs w:val="36"/>
        </w:rPr>
        <w:t>磋商供应商名称：</w:t>
      </w:r>
    </w:p>
    <w:p w:rsidR="00583739" w:rsidRDefault="00ED210B">
      <w:pPr>
        <w:ind w:firstLineChars="300" w:firstLine="1084"/>
        <w:rPr>
          <w:rFonts w:eastAsia="黑体"/>
          <w:b/>
          <w:bCs/>
          <w:sz w:val="36"/>
          <w:szCs w:val="36"/>
        </w:rPr>
      </w:pPr>
      <w:r>
        <w:rPr>
          <w:rFonts w:ascii="黑体" w:eastAsia="黑体" w:hAnsi="黑体"/>
          <w:b/>
          <w:bCs/>
          <w:sz w:val="36"/>
          <w:szCs w:val="36"/>
        </w:rPr>
        <w:t>日期：</w:t>
      </w:r>
    </w:p>
    <w:p w:rsidR="00583739" w:rsidRDefault="00583739">
      <w:pPr>
        <w:pStyle w:val="aa"/>
        <w:ind w:firstLineChars="770" w:firstLine="2464"/>
        <w:rPr>
          <w:rFonts w:ascii="Times New Roman" w:hAnsi="Times New Roman" w:cs="Times New Roman"/>
          <w:kern w:val="2"/>
          <w:sz w:val="32"/>
          <w:szCs w:val="32"/>
        </w:rPr>
      </w:pPr>
    </w:p>
    <w:p w:rsidR="00583739" w:rsidRDefault="00583739">
      <w:pPr>
        <w:pStyle w:val="aa"/>
        <w:spacing w:before="0" w:after="0"/>
        <w:ind w:firstLine="0"/>
        <w:rPr>
          <w:rFonts w:ascii="Times New Roman" w:hAnsi="Times New Roman" w:cs="Times New Roman"/>
        </w:rPr>
      </w:pPr>
    </w:p>
    <w:p w:rsidR="00583739" w:rsidRDefault="00583739">
      <w:pPr>
        <w:pStyle w:val="aa"/>
        <w:spacing w:before="0" w:after="0"/>
        <w:ind w:firstLine="0"/>
        <w:rPr>
          <w:rFonts w:ascii="Times New Roman" w:hAnsi="Times New Roman" w:cs="Times New Roman"/>
        </w:rPr>
      </w:pPr>
    </w:p>
    <w:p w:rsidR="00583739" w:rsidRDefault="00583739">
      <w:pPr>
        <w:pStyle w:val="aa"/>
        <w:spacing w:before="0" w:after="0"/>
        <w:ind w:firstLine="0"/>
        <w:rPr>
          <w:rFonts w:ascii="Times New Roman" w:hAnsi="Times New Roman" w:cs="Times New Roman"/>
        </w:rPr>
      </w:pPr>
    </w:p>
    <w:p w:rsidR="00583739" w:rsidRDefault="00583739">
      <w:pPr>
        <w:pStyle w:val="aa"/>
        <w:spacing w:before="0" w:after="0"/>
        <w:ind w:firstLine="0"/>
        <w:rPr>
          <w:rFonts w:ascii="Times New Roman" w:hAnsi="Times New Roman" w:cs="Times New Roman"/>
        </w:rPr>
      </w:pPr>
    </w:p>
    <w:p w:rsidR="00583739" w:rsidRDefault="00583739">
      <w:pPr>
        <w:pStyle w:val="aa"/>
        <w:spacing w:before="0" w:after="0"/>
        <w:ind w:firstLine="0"/>
        <w:rPr>
          <w:rFonts w:ascii="Times New Roman" w:hAnsi="Times New Roman" w:cs="Times New Roman"/>
        </w:rPr>
      </w:pPr>
    </w:p>
    <w:p w:rsidR="00583739" w:rsidRDefault="00583739">
      <w:pPr>
        <w:pStyle w:val="aa"/>
        <w:spacing w:before="0" w:after="0"/>
        <w:ind w:firstLine="0"/>
        <w:rPr>
          <w:rFonts w:ascii="宋体" w:hAnsi="宋体"/>
          <w:b/>
          <w:bCs/>
        </w:rPr>
      </w:pPr>
    </w:p>
    <w:p w:rsidR="00583739" w:rsidRDefault="00583739">
      <w:pPr>
        <w:jc w:val="center"/>
        <w:rPr>
          <w:rFonts w:ascii="宋体" w:hAnsi="宋体"/>
          <w:b/>
          <w:bCs/>
          <w:sz w:val="24"/>
          <w:szCs w:val="24"/>
        </w:rPr>
      </w:pPr>
    </w:p>
    <w:p w:rsidR="00583739" w:rsidRDefault="00ED210B">
      <w:pPr>
        <w:jc w:val="center"/>
        <w:rPr>
          <w:b/>
          <w:bCs/>
          <w:sz w:val="24"/>
          <w:szCs w:val="24"/>
        </w:rPr>
      </w:pPr>
      <w:r>
        <w:rPr>
          <w:rFonts w:ascii="宋体" w:hAnsi="宋体"/>
          <w:b/>
          <w:bCs/>
          <w:sz w:val="24"/>
          <w:szCs w:val="24"/>
        </w:rPr>
        <w:lastRenderedPageBreak/>
        <w:t>评分索引表</w:t>
      </w:r>
    </w:p>
    <w:tbl>
      <w:tblPr>
        <w:tblW w:w="82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78"/>
        <w:gridCol w:w="3350"/>
      </w:tblGrid>
      <w:tr w:rsidR="00583739">
        <w:trPr>
          <w:trHeight w:val="460"/>
        </w:trPr>
        <w:tc>
          <w:tcPr>
            <w:tcW w:w="4878" w:type="dxa"/>
            <w:tcBorders>
              <w:top w:val="single" w:sz="4" w:space="0" w:color="auto"/>
              <w:left w:val="single" w:sz="4" w:space="0" w:color="auto"/>
              <w:bottom w:val="single" w:sz="4" w:space="0" w:color="auto"/>
              <w:right w:val="single" w:sz="4" w:space="0" w:color="auto"/>
            </w:tcBorders>
          </w:tcPr>
          <w:p w:rsidR="00583739" w:rsidRDefault="00ED210B">
            <w:pPr>
              <w:pStyle w:val="10"/>
              <w:shd w:val="clear" w:color="auto" w:fill="FFFFFF"/>
              <w:spacing w:line="265" w:lineRule="atLeast"/>
              <w:ind w:left="420"/>
              <w:jc w:val="center"/>
              <w:rPr>
                <w:b/>
                <w:bCs/>
              </w:rPr>
            </w:pPr>
            <w:r>
              <w:rPr>
                <w:b/>
                <w:bCs/>
              </w:rPr>
              <w:t>评分项目</w:t>
            </w:r>
          </w:p>
        </w:tc>
        <w:tc>
          <w:tcPr>
            <w:tcW w:w="3350" w:type="dxa"/>
            <w:tcBorders>
              <w:top w:val="single" w:sz="4" w:space="0" w:color="auto"/>
              <w:left w:val="nil"/>
              <w:bottom w:val="single" w:sz="4" w:space="0" w:color="auto"/>
              <w:right w:val="single" w:sz="4" w:space="0" w:color="auto"/>
            </w:tcBorders>
          </w:tcPr>
          <w:p w:rsidR="00583739" w:rsidRDefault="00ED210B">
            <w:pPr>
              <w:jc w:val="center"/>
              <w:rPr>
                <w:b/>
                <w:bCs/>
                <w:sz w:val="24"/>
                <w:szCs w:val="24"/>
              </w:rPr>
            </w:pPr>
            <w:r>
              <w:rPr>
                <w:b/>
                <w:bCs/>
                <w:kern w:val="0"/>
                <w:sz w:val="24"/>
                <w:szCs w:val="24"/>
              </w:rPr>
              <w:t>在响应文件中的页码位置</w:t>
            </w:r>
          </w:p>
        </w:tc>
      </w:tr>
      <w:tr w:rsidR="00583739">
        <w:trPr>
          <w:trHeight w:val="446"/>
        </w:trPr>
        <w:tc>
          <w:tcPr>
            <w:tcW w:w="4878" w:type="dxa"/>
            <w:tcBorders>
              <w:top w:val="single" w:sz="4" w:space="0" w:color="auto"/>
              <w:left w:val="single" w:sz="4" w:space="0" w:color="auto"/>
              <w:bottom w:val="single" w:sz="4" w:space="0" w:color="auto"/>
              <w:right w:val="single" w:sz="4" w:space="0" w:color="auto"/>
            </w:tcBorders>
          </w:tcPr>
          <w:p w:rsidR="00583739" w:rsidRDefault="00583739">
            <w:pPr>
              <w:pStyle w:val="10"/>
              <w:shd w:val="clear" w:color="auto" w:fill="FFFFFF"/>
              <w:spacing w:line="265" w:lineRule="atLeast"/>
              <w:ind w:left="420"/>
              <w:jc w:val="both"/>
              <w:rPr>
                <w:b/>
                <w:bCs/>
              </w:rPr>
            </w:pPr>
          </w:p>
        </w:tc>
        <w:tc>
          <w:tcPr>
            <w:tcW w:w="3350" w:type="dxa"/>
            <w:tcBorders>
              <w:top w:val="single" w:sz="4" w:space="0" w:color="auto"/>
              <w:left w:val="nil"/>
              <w:bottom w:val="single" w:sz="4" w:space="0" w:color="auto"/>
              <w:right w:val="single" w:sz="4" w:space="0" w:color="auto"/>
            </w:tcBorders>
          </w:tcPr>
          <w:p w:rsidR="00583739" w:rsidRDefault="00583739">
            <w:pPr>
              <w:rPr>
                <w:b/>
                <w:bCs/>
                <w:kern w:val="0"/>
                <w:sz w:val="24"/>
                <w:szCs w:val="24"/>
              </w:rPr>
            </w:pPr>
          </w:p>
        </w:tc>
      </w:tr>
      <w:tr w:rsidR="00583739">
        <w:trPr>
          <w:trHeight w:val="300"/>
        </w:trPr>
        <w:tc>
          <w:tcPr>
            <w:tcW w:w="8228" w:type="dxa"/>
            <w:gridSpan w:val="2"/>
            <w:tcBorders>
              <w:top w:val="single" w:sz="4" w:space="0" w:color="auto"/>
              <w:left w:val="single" w:sz="4" w:space="0" w:color="auto"/>
              <w:bottom w:val="single" w:sz="4" w:space="0" w:color="auto"/>
              <w:right w:val="single" w:sz="4" w:space="0" w:color="auto"/>
            </w:tcBorders>
          </w:tcPr>
          <w:p w:rsidR="00583739" w:rsidRDefault="00583739">
            <w:pPr>
              <w:pStyle w:val="10"/>
              <w:shd w:val="clear" w:color="auto" w:fill="FFFFFF"/>
              <w:spacing w:line="265" w:lineRule="atLeast"/>
              <w:ind w:left="420"/>
              <w:jc w:val="both"/>
            </w:pPr>
          </w:p>
        </w:tc>
      </w:tr>
      <w:tr w:rsidR="00583739">
        <w:trPr>
          <w:trHeight w:val="320"/>
        </w:trPr>
        <w:tc>
          <w:tcPr>
            <w:tcW w:w="4878" w:type="dxa"/>
            <w:tcBorders>
              <w:top w:val="single" w:sz="4" w:space="0" w:color="auto"/>
              <w:left w:val="single" w:sz="4" w:space="0" w:color="auto"/>
              <w:bottom w:val="single" w:sz="4" w:space="0" w:color="auto"/>
              <w:right w:val="single" w:sz="4" w:space="0" w:color="auto"/>
            </w:tcBorders>
          </w:tcPr>
          <w:p w:rsidR="00583739" w:rsidRDefault="00583739">
            <w:pPr>
              <w:pStyle w:val="10"/>
              <w:shd w:val="clear" w:color="auto" w:fill="FFFFFF"/>
              <w:spacing w:line="265" w:lineRule="atLeast"/>
              <w:ind w:left="420"/>
            </w:pPr>
          </w:p>
        </w:tc>
        <w:tc>
          <w:tcPr>
            <w:tcW w:w="3350" w:type="dxa"/>
            <w:tcBorders>
              <w:top w:val="single" w:sz="4" w:space="0" w:color="auto"/>
              <w:left w:val="nil"/>
              <w:bottom w:val="single" w:sz="4" w:space="0" w:color="auto"/>
              <w:right w:val="single" w:sz="4" w:space="0" w:color="auto"/>
            </w:tcBorders>
          </w:tcPr>
          <w:p w:rsidR="00583739" w:rsidRDefault="00583739"/>
        </w:tc>
      </w:tr>
      <w:tr w:rsidR="00583739">
        <w:trPr>
          <w:trHeight w:val="280"/>
        </w:trPr>
        <w:tc>
          <w:tcPr>
            <w:tcW w:w="4878" w:type="dxa"/>
            <w:tcBorders>
              <w:top w:val="single" w:sz="4" w:space="0" w:color="auto"/>
              <w:left w:val="single" w:sz="4" w:space="0" w:color="auto"/>
              <w:bottom w:val="single" w:sz="4" w:space="0" w:color="auto"/>
              <w:right w:val="single" w:sz="4" w:space="0" w:color="auto"/>
            </w:tcBorders>
          </w:tcPr>
          <w:p w:rsidR="00583739" w:rsidRDefault="00583739">
            <w:pPr>
              <w:pStyle w:val="10"/>
              <w:shd w:val="clear" w:color="auto" w:fill="FFFFFF"/>
              <w:spacing w:line="265" w:lineRule="atLeast"/>
              <w:ind w:left="420"/>
            </w:pPr>
          </w:p>
        </w:tc>
        <w:tc>
          <w:tcPr>
            <w:tcW w:w="3350" w:type="dxa"/>
            <w:tcBorders>
              <w:top w:val="single" w:sz="4" w:space="0" w:color="auto"/>
              <w:left w:val="nil"/>
              <w:bottom w:val="single" w:sz="4" w:space="0" w:color="auto"/>
              <w:right w:val="single" w:sz="4" w:space="0" w:color="auto"/>
            </w:tcBorders>
          </w:tcPr>
          <w:p w:rsidR="00583739" w:rsidRDefault="00583739"/>
        </w:tc>
      </w:tr>
      <w:tr w:rsidR="00583739">
        <w:trPr>
          <w:trHeight w:val="460"/>
        </w:trPr>
        <w:tc>
          <w:tcPr>
            <w:tcW w:w="4878" w:type="dxa"/>
            <w:tcBorders>
              <w:top w:val="single" w:sz="4" w:space="0" w:color="auto"/>
              <w:left w:val="single" w:sz="4" w:space="0" w:color="auto"/>
              <w:bottom w:val="single" w:sz="4" w:space="0" w:color="auto"/>
              <w:right w:val="single" w:sz="4" w:space="0" w:color="auto"/>
            </w:tcBorders>
          </w:tcPr>
          <w:p w:rsidR="00583739" w:rsidRDefault="00583739">
            <w:pPr>
              <w:pStyle w:val="10"/>
              <w:shd w:val="clear" w:color="auto" w:fill="FFFFFF"/>
              <w:spacing w:line="265" w:lineRule="atLeast"/>
              <w:ind w:left="420"/>
            </w:pPr>
          </w:p>
        </w:tc>
        <w:tc>
          <w:tcPr>
            <w:tcW w:w="3350" w:type="dxa"/>
            <w:tcBorders>
              <w:top w:val="single" w:sz="4" w:space="0" w:color="auto"/>
              <w:left w:val="nil"/>
              <w:bottom w:val="single" w:sz="4" w:space="0" w:color="auto"/>
              <w:right w:val="single" w:sz="4" w:space="0" w:color="auto"/>
            </w:tcBorders>
          </w:tcPr>
          <w:p w:rsidR="00583739" w:rsidRDefault="00583739"/>
        </w:tc>
      </w:tr>
      <w:tr w:rsidR="00583739">
        <w:trPr>
          <w:trHeight w:val="460"/>
        </w:trPr>
        <w:tc>
          <w:tcPr>
            <w:tcW w:w="4878" w:type="dxa"/>
            <w:tcBorders>
              <w:top w:val="single" w:sz="4" w:space="0" w:color="auto"/>
              <w:left w:val="single" w:sz="4" w:space="0" w:color="auto"/>
              <w:bottom w:val="single" w:sz="4" w:space="0" w:color="auto"/>
              <w:right w:val="single" w:sz="4" w:space="0" w:color="auto"/>
            </w:tcBorders>
          </w:tcPr>
          <w:p w:rsidR="00583739" w:rsidRDefault="00583739">
            <w:pPr>
              <w:pStyle w:val="10"/>
              <w:shd w:val="clear" w:color="auto" w:fill="FFFFFF"/>
              <w:spacing w:line="265" w:lineRule="atLeast"/>
              <w:ind w:left="420"/>
            </w:pPr>
          </w:p>
        </w:tc>
        <w:tc>
          <w:tcPr>
            <w:tcW w:w="3350" w:type="dxa"/>
            <w:tcBorders>
              <w:top w:val="single" w:sz="4" w:space="0" w:color="auto"/>
              <w:left w:val="nil"/>
              <w:bottom w:val="single" w:sz="4" w:space="0" w:color="auto"/>
              <w:right w:val="single" w:sz="4" w:space="0" w:color="auto"/>
            </w:tcBorders>
          </w:tcPr>
          <w:p w:rsidR="00583739" w:rsidRDefault="00583739"/>
        </w:tc>
      </w:tr>
      <w:tr w:rsidR="00583739">
        <w:trPr>
          <w:trHeight w:val="280"/>
        </w:trPr>
        <w:tc>
          <w:tcPr>
            <w:tcW w:w="4878" w:type="dxa"/>
            <w:tcBorders>
              <w:top w:val="single" w:sz="4" w:space="0" w:color="auto"/>
              <w:left w:val="single" w:sz="4" w:space="0" w:color="auto"/>
              <w:bottom w:val="single" w:sz="4" w:space="0" w:color="auto"/>
              <w:right w:val="single" w:sz="4" w:space="0" w:color="auto"/>
            </w:tcBorders>
          </w:tcPr>
          <w:p w:rsidR="00583739" w:rsidRDefault="00583739">
            <w:pPr>
              <w:pStyle w:val="10"/>
              <w:shd w:val="clear" w:color="auto" w:fill="FFFFFF"/>
              <w:spacing w:line="265" w:lineRule="atLeast"/>
              <w:ind w:left="420"/>
            </w:pPr>
          </w:p>
        </w:tc>
        <w:tc>
          <w:tcPr>
            <w:tcW w:w="3350" w:type="dxa"/>
            <w:tcBorders>
              <w:top w:val="single" w:sz="4" w:space="0" w:color="auto"/>
              <w:left w:val="nil"/>
              <w:bottom w:val="single" w:sz="4" w:space="0" w:color="auto"/>
              <w:right w:val="single" w:sz="4" w:space="0" w:color="auto"/>
            </w:tcBorders>
          </w:tcPr>
          <w:p w:rsidR="00583739" w:rsidRDefault="00583739"/>
        </w:tc>
      </w:tr>
      <w:tr w:rsidR="00583739">
        <w:trPr>
          <w:trHeight w:val="389"/>
        </w:trPr>
        <w:tc>
          <w:tcPr>
            <w:tcW w:w="8228" w:type="dxa"/>
            <w:gridSpan w:val="2"/>
            <w:tcBorders>
              <w:top w:val="single" w:sz="4" w:space="0" w:color="auto"/>
              <w:left w:val="single" w:sz="4" w:space="0" w:color="auto"/>
              <w:bottom w:val="single" w:sz="4" w:space="0" w:color="auto"/>
              <w:right w:val="single" w:sz="4" w:space="0" w:color="auto"/>
            </w:tcBorders>
          </w:tcPr>
          <w:p w:rsidR="00583739" w:rsidRDefault="00583739">
            <w:pPr>
              <w:pStyle w:val="10"/>
              <w:shd w:val="clear" w:color="auto" w:fill="FFFFFF"/>
              <w:spacing w:line="265" w:lineRule="atLeast"/>
              <w:ind w:left="420"/>
              <w:jc w:val="both"/>
            </w:pPr>
          </w:p>
        </w:tc>
      </w:tr>
      <w:tr w:rsidR="00583739">
        <w:trPr>
          <w:trHeight w:val="600"/>
        </w:trPr>
        <w:tc>
          <w:tcPr>
            <w:tcW w:w="4878" w:type="dxa"/>
            <w:tcBorders>
              <w:top w:val="single" w:sz="4" w:space="0" w:color="auto"/>
              <w:left w:val="single" w:sz="4" w:space="0" w:color="auto"/>
              <w:bottom w:val="single" w:sz="4" w:space="0" w:color="auto"/>
              <w:right w:val="single" w:sz="4" w:space="0" w:color="auto"/>
            </w:tcBorders>
          </w:tcPr>
          <w:p w:rsidR="00583739" w:rsidRDefault="00583739">
            <w:pPr>
              <w:pStyle w:val="10"/>
              <w:shd w:val="clear" w:color="auto" w:fill="FFFFFF"/>
              <w:spacing w:line="265" w:lineRule="atLeast"/>
              <w:ind w:left="420"/>
            </w:pPr>
          </w:p>
        </w:tc>
        <w:tc>
          <w:tcPr>
            <w:tcW w:w="3350" w:type="dxa"/>
            <w:tcBorders>
              <w:top w:val="single" w:sz="4" w:space="0" w:color="auto"/>
              <w:left w:val="nil"/>
              <w:bottom w:val="single" w:sz="4" w:space="0" w:color="auto"/>
              <w:right w:val="single" w:sz="4" w:space="0" w:color="auto"/>
            </w:tcBorders>
          </w:tcPr>
          <w:p w:rsidR="00583739" w:rsidRDefault="00583739"/>
        </w:tc>
      </w:tr>
      <w:tr w:rsidR="00583739">
        <w:trPr>
          <w:trHeight w:val="160"/>
        </w:trPr>
        <w:tc>
          <w:tcPr>
            <w:tcW w:w="4878" w:type="dxa"/>
            <w:tcBorders>
              <w:top w:val="single" w:sz="4" w:space="0" w:color="auto"/>
              <w:left w:val="single" w:sz="4" w:space="0" w:color="auto"/>
              <w:bottom w:val="single" w:sz="4" w:space="0" w:color="auto"/>
              <w:right w:val="single" w:sz="4" w:space="0" w:color="auto"/>
            </w:tcBorders>
          </w:tcPr>
          <w:p w:rsidR="00583739" w:rsidRDefault="00583739">
            <w:pPr>
              <w:pStyle w:val="10"/>
              <w:shd w:val="clear" w:color="auto" w:fill="FFFFFF"/>
              <w:spacing w:line="265" w:lineRule="atLeast"/>
              <w:ind w:left="420"/>
            </w:pPr>
          </w:p>
        </w:tc>
        <w:tc>
          <w:tcPr>
            <w:tcW w:w="3350" w:type="dxa"/>
            <w:tcBorders>
              <w:top w:val="single" w:sz="4" w:space="0" w:color="auto"/>
              <w:left w:val="nil"/>
              <w:bottom w:val="single" w:sz="4" w:space="0" w:color="auto"/>
              <w:right w:val="single" w:sz="4" w:space="0" w:color="auto"/>
            </w:tcBorders>
          </w:tcPr>
          <w:p w:rsidR="00583739" w:rsidRDefault="00583739"/>
        </w:tc>
      </w:tr>
      <w:tr w:rsidR="00583739">
        <w:trPr>
          <w:trHeight w:val="289"/>
        </w:trPr>
        <w:tc>
          <w:tcPr>
            <w:tcW w:w="4878" w:type="dxa"/>
            <w:tcBorders>
              <w:top w:val="single" w:sz="4" w:space="0" w:color="auto"/>
              <w:left w:val="single" w:sz="4" w:space="0" w:color="auto"/>
              <w:bottom w:val="single" w:sz="4" w:space="0" w:color="auto"/>
              <w:right w:val="single" w:sz="4" w:space="0" w:color="auto"/>
            </w:tcBorders>
          </w:tcPr>
          <w:p w:rsidR="00583739" w:rsidRDefault="00583739">
            <w:pPr>
              <w:pStyle w:val="10"/>
              <w:shd w:val="clear" w:color="auto" w:fill="FFFFFF"/>
              <w:spacing w:line="265" w:lineRule="atLeast"/>
              <w:ind w:left="420"/>
            </w:pPr>
          </w:p>
        </w:tc>
        <w:tc>
          <w:tcPr>
            <w:tcW w:w="3350" w:type="dxa"/>
            <w:tcBorders>
              <w:top w:val="single" w:sz="4" w:space="0" w:color="auto"/>
              <w:left w:val="nil"/>
              <w:bottom w:val="single" w:sz="4" w:space="0" w:color="auto"/>
              <w:right w:val="single" w:sz="4" w:space="0" w:color="auto"/>
            </w:tcBorders>
          </w:tcPr>
          <w:p w:rsidR="00583739" w:rsidRDefault="00583739"/>
        </w:tc>
      </w:tr>
      <w:tr w:rsidR="00583739">
        <w:trPr>
          <w:trHeight w:val="278"/>
        </w:trPr>
        <w:tc>
          <w:tcPr>
            <w:tcW w:w="4878" w:type="dxa"/>
            <w:tcBorders>
              <w:top w:val="single" w:sz="4" w:space="0" w:color="auto"/>
              <w:left w:val="single" w:sz="4" w:space="0" w:color="auto"/>
              <w:bottom w:val="single" w:sz="4" w:space="0" w:color="auto"/>
              <w:right w:val="single" w:sz="4" w:space="0" w:color="auto"/>
            </w:tcBorders>
          </w:tcPr>
          <w:p w:rsidR="00583739" w:rsidRDefault="00583739">
            <w:pPr>
              <w:pStyle w:val="10"/>
              <w:shd w:val="clear" w:color="auto" w:fill="FFFFFF"/>
              <w:spacing w:line="265" w:lineRule="atLeast"/>
              <w:ind w:left="420"/>
            </w:pPr>
          </w:p>
        </w:tc>
        <w:tc>
          <w:tcPr>
            <w:tcW w:w="3350" w:type="dxa"/>
            <w:tcBorders>
              <w:top w:val="single" w:sz="4" w:space="0" w:color="auto"/>
              <w:left w:val="nil"/>
              <w:bottom w:val="single" w:sz="4" w:space="0" w:color="auto"/>
              <w:right w:val="single" w:sz="4" w:space="0" w:color="auto"/>
            </w:tcBorders>
          </w:tcPr>
          <w:p w:rsidR="00583739" w:rsidRDefault="00583739"/>
        </w:tc>
      </w:tr>
      <w:tr w:rsidR="00583739">
        <w:trPr>
          <w:trHeight w:val="269"/>
        </w:trPr>
        <w:tc>
          <w:tcPr>
            <w:tcW w:w="4878" w:type="dxa"/>
            <w:tcBorders>
              <w:top w:val="single" w:sz="4" w:space="0" w:color="auto"/>
              <w:left w:val="single" w:sz="4" w:space="0" w:color="auto"/>
              <w:bottom w:val="single" w:sz="4" w:space="0" w:color="auto"/>
              <w:right w:val="single" w:sz="4" w:space="0" w:color="auto"/>
            </w:tcBorders>
          </w:tcPr>
          <w:p w:rsidR="00583739" w:rsidRDefault="00583739">
            <w:pPr>
              <w:pStyle w:val="10"/>
              <w:shd w:val="clear" w:color="auto" w:fill="FFFFFF"/>
              <w:spacing w:line="265" w:lineRule="atLeast"/>
              <w:ind w:left="420"/>
            </w:pPr>
          </w:p>
        </w:tc>
        <w:tc>
          <w:tcPr>
            <w:tcW w:w="3350" w:type="dxa"/>
            <w:tcBorders>
              <w:top w:val="single" w:sz="4" w:space="0" w:color="auto"/>
              <w:left w:val="nil"/>
              <w:bottom w:val="single" w:sz="4" w:space="0" w:color="auto"/>
              <w:right w:val="single" w:sz="4" w:space="0" w:color="auto"/>
            </w:tcBorders>
          </w:tcPr>
          <w:p w:rsidR="00583739" w:rsidRDefault="00583739"/>
        </w:tc>
      </w:tr>
      <w:tr w:rsidR="00583739">
        <w:trPr>
          <w:trHeight w:val="460"/>
        </w:trPr>
        <w:tc>
          <w:tcPr>
            <w:tcW w:w="8228" w:type="dxa"/>
            <w:gridSpan w:val="2"/>
            <w:tcBorders>
              <w:top w:val="single" w:sz="4" w:space="0" w:color="auto"/>
              <w:left w:val="single" w:sz="4" w:space="0" w:color="auto"/>
              <w:bottom w:val="single" w:sz="4" w:space="0" w:color="auto"/>
              <w:right w:val="single" w:sz="4" w:space="0" w:color="auto"/>
            </w:tcBorders>
          </w:tcPr>
          <w:p w:rsidR="00583739" w:rsidRDefault="00583739">
            <w:pPr>
              <w:pStyle w:val="10"/>
              <w:shd w:val="clear" w:color="auto" w:fill="FFFFFF"/>
              <w:spacing w:line="265" w:lineRule="atLeast"/>
              <w:ind w:left="420"/>
              <w:jc w:val="both"/>
              <w:rPr>
                <w:b/>
                <w:bCs/>
              </w:rPr>
            </w:pPr>
          </w:p>
        </w:tc>
      </w:tr>
      <w:tr w:rsidR="00583739">
        <w:trPr>
          <w:trHeight w:val="320"/>
        </w:trPr>
        <w:tc>
          <w:tcPr>
            <w:tcW w:w="4878" w:type="dxa"/>
            <w:tcBorders>
              <w:top w:val="single" w:sz="4" w:space="0" w:color="auto"/>
              <w:left w:val="single" w:sz="4" w:space="0" w:color="auto"/>
              <w:bottom w:val="single" w:sz="4" w:space="0" w:color="auto"/>
              <w:right w:val="single" w:sz="4" w:space="0" w:color="auto"/>
            </w:tcBorders>
          </w:tcPr>
          <w:p w:rsidR="00583739" w:rsidRDefault="00583739">
            <w:pPr>
              <w:pStyle w:val="10"/>
              <w:shd w:val="clear" w:color="auto" w:fill="FFFFFF"/>
              <w:spacing w:line="265" w:lineRule="atLeast"/>
              <w:ind w:left="420"/>
              <w:rPr>
                <w:b/>
                <w:bCs/>
              </w:rPr>
            </w:pPr>
          </w:p>
        </w:tc>
        <w:tc>
          <w:tcPr>
            <w:tcW w:w="3350" w:type="dxa"/>
            <w:tcBorders>
              <w:top w:val="single" w:sz="4" w:space="0" w:color="auto"/>
              <w:left w:val="nil"/>
              <w:bottom w:val="single" w:sz="4" w:space="0" w:color="auto"/>
              <w:right w:val="single" w:sz="4" w:space="0" w:color="auto"/>
            </w:tcBorders>
          </w:tcPr>
          <w:p w:rsidR="00583739" w:rsidRDefault="00583739"/>
        </w:tc>
      </w:tr>
      <w:tr w:rsidR="00583739">
        <w:trPr>
          <w:trHeight w:val="280"/>
        </w:trPr>
        <w:tc>
          <w:tcPr>
            <w:tcW w:w="4878" w:type="dxa"/>
            <w:tcBorders>
              <w:top w:val="single" w:sz="4" w:space="0" w:color="auto"/>
              <w:left w:val="single" w:sz="4" w:space="0" w:color="auto"/>
              <w:bottom w:val="single" w:sz="4" w:space="0" w:color="auto"/>
              <w:right w:val="single" w:sz="4" w:space="0" w:color="auto"/>
            </w:tcBorders>
          </w:tcPr>
          <w:p w:rsidR="00583739" w:rsidRDefault="00583739">
            <w:pPr>
              <w:pStyle w:val="10"/>
              <w:shd w:val="clear" w:color="auto" w:fill="FFFFFF"/>
              <w:spacing w:line="265" w:lineRule="atLeast"/>
              <w:ind w:left="420"/>
            </w:pPr>
          </w:p>
        </w:tc>
        <w:tc>
          <w:tcPr>
            <w:tcW w:w="3350" w:type="dxa"/>
            <w:tcBorders>
              <w:top w:val="single" w:sz="4" w:space="0" w:color="auto"/>
              <w:left w:val="nil"/>
              <w:bottom w:val="single" w:sz="4" w:space="0" w:color="auto"/>
              <w:right w:val="single" w:sz="4" w:space="0" w:color="auto"/>
            </w:tcBorders>
          </w:tcPr>
          <w:p w:rsidR="00583739" w:rsidRDefault="00583739"/>
        </w:tc>
      </w:tr>
      <w:tr w:rsidR="00583739">
        <w:trPr>
          <w:trHeight w:val="320"/>
        </w:trPr>
        <w:tc>
          <w:tcPr>
            <w:tcW w:w="4878" w:type="dxa"/>
            <w:tcBorders>
              <w:top w:val="single" w:sz="4" w:space="0" w:color="auto"/>
              <w:left w:val="single" w:sz="4" w:space="0" w:color="auto"/>
              <w:bottom w:val="single" w:sz="4" w:space="0" w:color="auto"/>
              <w:right w:val="single" w:sz="4" w:space="0" w:color="auto"/>
            </w:tcBorders>
          </w:tcPr>
          <w:p w:rsidR="00583739" w:rsidRDefault="00583739">
            <w:pPr>
              <w:pStyle w:val="10"/>
              <w:shd w:val="clear" w:color="auto" w:fill="FFFFFF"/>
              <w:spacing w:line="265" w:lineRule="atLeast"/>
              <w:ind w:left="420"/>
              <w:rPr>
                <w:b/>
                <w:bCs/>
              </w:rPr>
            </w:pPr>
          </w:p>
        </w:tc>
        <w:tc>
          <w:tcPr>
            <w:tcW w:w="3350" w:type="dxa"/>
            <w:tcBorders>
              <w:top w:val="single" w:sz="4" w:space="0" w:color="auto"/>
              <w:left w:val="nil"/>
              <w:bottom w:val="single" w:sz="4" w:space="0" w:color="auto"/>
              <w:right w:val="single" w:sz="4" w:space="0" w:color="auto"/>
            </w:tcBorders>
          </w:tcPr>
          <w:p w:rsidR="00583739" w:rsidRDefault="00583739"/>
        </w:tc>
      </w:tr>
      <w:tr w:rsidR="00583739">
        <w:trPr>
          <w:trHeight w:val="260"/>
        </w:trPr>
        <w:tc>
          <w:tcPr>
            <w:tcW w:w="8228" w:type="dxa"/>
            <w:gridSpan w:val="2"/>
            <w:tcBorders>
              <w:top w:val="single" w:sz="4" w:space="0" w:color="auto"/>
              <w:left w:val="single" w:sz="4" w:space="0" w:color="auto"/>
              <w:bottom w:val="single" w:sz="4" w:space="0" w:color="auto"/>
              <w:right w:val="single" w:sz="4" w:space="0" w:color="auto"/>
            </w:tcBorders>
          </w:tcPr>
          <w:p w:rsidR="00583739" w:rsidRDefault="00583739">
            <w:pPr>
              <w:pStyle w:val="10"/>
              <w:shd w:val="clear" w:color="auto" w:fill="FFFFFF"/>
              <w:spacing w:line="265" w:lineRule="atLeast"/>
              <w:ind w:left="420"/>
              <w:jc w:val="both"/>
              <w:rPr>
                <w:b/>
                <w:bCs/>
              </w:rPr>
            </w:pPr>
          </w:p>
        </w:tc>
      </w:tr>
      <w:tr w:rsidR="00583739">
        <w:trPr>
          <w:trHeight w:val="500"/>
        </w:trPr>
        <w:tc>
          <w:tcPr>
            <w:tcW w:w="4878" w:type="dxa"/>
            <w:tcBorders>
              <w:top w:val="single" w:sz="4" w:space="0" w:color="auto"/>
              <w:left w:val="single" w:sz="4" w:space="0" w:color="auto"/>
              <w:bottom w:val="single" w:sz="4" w:space="0" w:color="auto"/>
              <w:right w:val="single" w:sz="4" w:space="0" w:color="auto"/>
            </w:tcBorders>
          </w:tcPr>
          <w:p w:rsidR="00583739" w:rsidRDefault="00583739">
            <w:pPr>
              <w:pStyle w:val="10"/>
              <w:shd w:val="clear" w:color="auto" w:fill="FFFFFF"/>
              <w:spacing w:line="265" w:lineRule="atLeast"/>
              <w:ind w:left="0" w:firstLineChars="200" w:firstLine="480"/>
            </w:pPr>
          </w:p>
        </w:tc>
        <w:tc>
          <w:tcPr>
            <w:tcW w:w="3350" w:type="dxa"/>
            <w:tcBorders>
              <w:top w:val="single" w:sz="4" w:space="0" w:color="auto"/>
              <w:left w:val="nil"/>
              <w:bottom w:val="single" w:sz="4" w:space="0" w:color="auto"/>
              <w:right w:val="single" w:sz="4" w:space="0" w:color="auto"/>
            </w:tcBorders>
          </w:tcPr>
          <w:p w:rsidR="00583739" w:rsidRDefault="00583739"/>
        </w:tc>
      </w:tr>
      <w:tr w:rsidR="00583739">
        <w:trPr>
          <w:trHeight w:val="440"/>
        </w:trPr>
        <w:tc>
          <w:tcPr>
            <w:tcW w:w="4878" w:type="dxa"/>
            <w:tcBorders>
              <w:top w:val="single" w:sz="4" w:space="0" w:color="auto"/>
              <w:left w:val="single" w:sz="4" w:space="0" w:color="auto"/>
              <w:bottom w:val="single" w:sz="4" w:space="0" w:color="auto"/>
              <w:right w:val="single" w:sz="4" w:space="0" w:color="auto"/>
            </w:tcBorders>
          </w:tcPr>
          <w:p w:rsidR="00583739" w:rsidRDefault="00583739">
            <w:pPr>
              <w:pStyle w:val="10"/>
              <w:shd w:val="clear" w:color="auto" w:fill="FFFFFF"/>
              <w:spacing w:line="265" w:lineRule="atLeast"/>
              <w:ind w:left="0" w:firstLineChars="200" w:firstLine="480"/>
            </w:pPr>
          </w:p>
        </w:tc>
        <w:tc>
          <w:tcPr>
            <w:tcW w:w="3350" w:type="dxa"/>
            <w:tcBorders>
              <w:top w:val="single" w:sz="4" w:space="0" w:color="auto"/>
              <w:left w:val="nil"/>
              <w:bottom w:val="single" w:sz="4" w:space="0" w:color="auto"/>
              <w:right w:val="single" w:sz="4" w:space="0" w:color="auto"/>
            </w:tcBorders>
          </w:tcPr>
          <w:p w:rsidR="00583739" w:rsidRDefault="00583739"/>
        </w:tc>
      </w:tr>
    </w:tbl>
    <w:p w:rsidR="00583739" w:rsidRDefault="00583739"/>
    <w:p w:rsidR="00583739" w:rsidRDefault="00583739">
      <w:pPr>
        <w:rPr>
          <w:rFonts w:ascii="宋体" w:hAnsi="宋体"/>
          <w:b/>
          <w:bCs/>
          <w:sz w:val="32"/>
          <w:szCs w:val="32"/>
        </w:rPr>
      </w:pPr>
    </w:p>
    <w:p w:rsidR="00583739" w:rsidRDefault="00583739">
      <w:pPr>
        <w:rPr>
          <w:rFonts w:ascii="宋体" w:hAnsi="宋体"/>
          <w:b/>
          <w:bCs/>
          <w:sz w:val="32"/>
          <w:szCs w:val="32"/>
        </w:rPr>
      </w:pPr>
    </w:p>
    <w:p w:rsidR="00583739" w:rsidRDefault="00583739">
      <w:pPr>
        <w:rPr>
          <w:rFonts w:ascii="宋体" w:hAnsi="宋体"/>
          <w:b/>
          <w:bCs/>
          <w:sz w:val="32"/>
          <w:szCs w:val="32"/>
        </w:rPr>
      </w:pPr>
    </w:p>
    <w:p w:rsidR="00583739" w:rsidRDefault="00583739">
      <w:pPr>
        <w:rPr>
          <w:rFonts w:ascii="宋体" w:hAnsi="宋体"/>
          <w:b/>
          <w:bCs/>
          <w:sz w:val="32"/>
          <w:szCs w:val="32"/>
        </w:rPr>
      </w:pPr>
    </w:p>
    <w:p w:rsidR="00583739" w:rsidRDefault="00583739">
      <w:pPr>
        <w:rPr>
          <w:rFonts w:ascii="宋体" w:hAnsi="宋体"/>
          <w:b/>
          <w:bCs/>
          <w:sz w:val="32"/>
          <w:szCs w:val="32"/>
        </w:rPr>
      </w:pPr>
    </w:p>
    <w:p w:rsidR="00583739" w:rsidRDefault="00583739">
      <w:pPr>
        <w:rPr>
          <w:rFonts w:ascii="宋体" w:hAnsi="宋体"/>
          <w:b/>
          <w:bCs/>
          <w:sz w:val="32"/>
          <w:szCs w:val="32"/>
        </w:rPr>
      </w:pPr>
    </w:p>
    <w:p w:rsidR="00583739" w:rsidRDefault="00583739">
      <w:pPr>
        <w:rPr>
          <w:rFonts w:ascii="宋体" w:hAnsi="宋体"/>
          <w:b/>
          <w:bCs/>
          <w:sz w:val="32"/>
          <w:szCs w:val="32"/>
        </w:rPr>
      </w:pPr>
    </w:p>
    <w:p w:rsidR="00583739" w:rsidRDefault="00583739">
      <w:pPr>
        <w:rPr>
          <w:rFonts w:ascii="黑体" w:eastAsia="黑体" w:hAnsi="黑体"/>
          <w:b/>
          <w:bCs/>
          <w:sz w:val="32"/>
          <w:szCs w:val="32"/>
        </w:rPr>
      </w:pPr>
    </w:p>
    <w:p w:rsidR="00583739" w:rsidRDefault="00ED210B">
      <w:pPr>
        <w:jc w:val="center"/>
        <w:rPr>
          <w:rFonts w:ascii="黑体" w:eastAsia="黑体" w:hAnsi="黑体"/>
          <w:b/>
          <w:bCs/>
          <w:sz w:val="32"/>
          <w:szCs w:val="32"/>
        </w:rPr>
      </w:pPr>
      <w:r>
        <w:rPr>
          <w:rFonts w:ascii="黑体" w:eastAsia="黑体" w:hAnsi="黑体"/>
          <w:b/>
          <w:bCs/>
          <w:sz w:val="32"/>
          <w:szCs w:val="32"/>
        </w:rPr>
        <w:lastRenderedPageBreak/>
        <w:t>投标文件</w:t>
      </w:r>
      <w:r>
        <w:rPr>
          <w:rFonts w:ascii="黑体" w:eastAsia="黑体" w:hAnsi="黑体" w:hint="eastAsia"/>
          <w:b/>
          <w:bCs/>
          <w:sz w:val="32"/>
          <w:szCs w:val="32"/>
        </w:rPr>
        <w:t>主要内容（包括但不限于）</w:t>
      </w:r>
    </w:p>
    <w:p w:rsidR="00583739" w:rsidRDefault="00583739">
      <w:pPr>
        <w:spacing w:line="440" w:lineRule="exact"/>
        <w:jc w:val="center"/>
        <w:rPr>
          <w:b/>
          <w:bCs/>
          <w:sz w:val="32"/>
          <w:szCs w:val="32"/>
        </w:rPr>
      </w:pPr>
    </w:p>
    <w:p w:rsidR="00583739" w:rsidRDefault="00ED210B">
      <w:pPr>
        <w:spacing w:line="500" w:lineRule="exact"/>
        <w:ind w:firstLineChars="200" w:firstLine="480"/>
        <w:rPr>
          <w:sz w:val="24"/>
          <w:szCs w:val="24"/>
        </w:rPr>
      </w:pPr>
      <w:r>
        <w:rPr>
          <w:rFonts w:ascii="宋体" w:hAnsi="宋体"/>
          <w:sz w:val="24"/>
          <w:szCs w:val="24"/>
        </w:rPr>
        <w:t>一、资信证明文件</w:t>
      </w:r>
    </w:p>
    <w:p w:rsidR="00583739" w:rsidRDefault="00ED210B">
      <w:pPr>
        <w:spacing w:line="500" w:lineRule="exact"/>
        <w:ind w:firstLineChars="200" w:firstLine="480"/>
        <w:rPr>
          <w:sz w:val="24"/>
          <w:szCs w:val="24"/>
        </w:rPr>
      </w:pPr>
      <w:r>
        <w:rPr>
          <w:rFonts w:ascii="宋体" w:hAnsi="宋体"/>
          <w:sz w:val="24"/>
          <w:szCs w:val="24"/>
        </w:rPr>
        <w:t>二、资格性审查响应对照表</w:t>
      </w:r>
    </w:p>
    <w:p w:rsidR="00583739" w:rsidRDefault="00ED210B">
      <w:pPr>
        <w:spacing w:line="500" w:lineRule="exact"/>
        <w:ind w:firstLineChars="200" w:firstLine="480"/>
        <w:rPr>
          <w:sz w:val="24"/>
          <w:szCs w:val="24"/>
        </w:rPr>
      </w:pPr>
      <w:r>
        <w:rPr>
          <w:rFonts w:ascii="宋体" w:hAnsi="宋体"/>
          <w:sz w:val="24"/>
          <w:szCs w:val="24"/>
        </w:rPr>
        <w:t>三、符合性检查响应对照表</w:t>
      </w:r>
    </w:p>
    <w:p w:rsidR="00583739" w:rsidRDefault="00ED210B">
      <w:pPr>
        <w:spacing w:line="500" w:lineRule="exact"/>
        <w:ind w:firstLineChars="200" w:firstLine="480"/>
        <w:rPr>
          <w:sz w:val="24"/>
          <w:szCs w:val="24"/>
        </w:rPr>
      </w:pPr>
      <w:r>
        <w:rPr>
          <w:rFonts w:ascii="宋体" w:hAnsi="宋体"/>
          <w:sz w:val="24"/>
          <w:szCs w:val="24"/>
        </w:rPr>
        <w:t>四、磋商响应函</w:t>
      </w:r>
    </w:p>
    <w:p w:rsidR="00583739" w:rsidRDefault="00ED210B">
      <w:pPr>
        <w:spacing w:line="500" w:lineRule="exact"/>
        <w:ind w:firstLineChars="200" w:firstLine="480"/>
        <w:rPr>
          <w:sz w:val="24"/>
          <w:szCs w:val="24"/>
        </w:rPr>
      </w:pPr>
      <w:r>
        <w:rPr>
          <w:rFonts w:ascii="宋体" w:hAnsi="宋体"/>
          <w:sz w:val="24"/>
          <w:szCs w:val="24"/>
        </w:rPr>
        <w:t>五、开标一览表</w:t>
      </w:r>
    </w:p>
    <w:p w:rsidR="00583739" w:rsidRDefault="00ED210B">
      <w:pPr>
        <w:spacing w:line="500" w:lineRule="exact"/>
        <w:ind w:firstLineChars="200" w:firstLine="480"/>
        <w:rPr>
          <w:sz w:val="24"/>
          <w:szCs w:val="24"/>
        </w:rPr>
      </w:pPr>
      <w:r>
        <w:rPr>
          <w:rFonts w:ascii="宋体" w:hAnsi="宋体" w:hint="eastAsia"/>
          <w:sz w:val="24"/>
          <w:szCs w:val="24"/>
        </w:rPr>
        <w:t>六、技术</w:t>
      </w:r>
      <w:r>
        <w:rPr>
          <w:rFonts w:ascii="宋体" w:hAnsi="宋体"/>
          <w:sz w:val="24"/>
          <w:szCs w:val="24"/>
        </w:rPr>
        <w:t>方案等</w:t>
      </w:r>
    </w:p>
    <w:p w:rsidR="00583739" w:rsidRDefault="00583739">
      <w:pPr>
        <w:spacing w:line="273" w:lineRule="auto"/>
        <w:ind w:firstLineChars="200" w:firstLine="480"/>
        <w:rPr>
          <w:rFonts w:ascii="宋体" w:hAnsi="宋体"/>
          <w:sz w:val="24"/>
          <w:szCs w:val="24"/>
        </w:rPr>
      </w:pPr>
    </w:p>
    <w:p w:rsidR="00583739" w:rsidRDefault="00583739">
      <w:pPr>
        <w:spacing w:line="360" w:lineRule="auto"/>
        <w:jc w:val="center"/>
        <w:rPr>
          <w:rFonts w:eastAsia="黑体"/>
          <w:b/>
          <w:bCs/>
          <w:sz w:val="32"/>
          <w:szCs w:val="32"/>
        </w:rPr>
      </w:pPr>
    </w:p>
    <w:p w:rsidR="00583739" w:rsidRDefault="00583739">
      <w:pPr>
        <w:spacing w:line="360" w:lineRule="auto"/>
        <w:jc w:val="center"/>
        <w:rPr>
          <w:rFonts w:eastAsia="黑体"/>
          <w:b/>
          <w:bCs/>
          <w:sz w:val="32"/>
          <w:szCs w:val="32"/>
        </w:rPr>
      </w:pPr>
    </w:p>
    <w:p w:rsidR="00583739" w:rsidRDefault="00583739">
      <w:pPr>
        <w:spacing w:line="360" w:lineRule="auto"/>
        <w:jc w:val="center"/>
        <w:rPr>
          <w:rFonts w:eastAsia="黑体"/>
          <w:b/>
          <w:bCs/>
          <w:sz w:val="32"/>
          <w:szCs w:val="32"/>
        </w:rPr>
      </w:pPr>
    </w:p>
    <w:p w:rsidR="00583739" w:rsidRDefault="00583739">
      <w:pPr>
        <w:spacing w:line="360" w:lineRule="auto"/>
        <w:jc w:val="center"/>
        <w:rPr>
          <w:rFonts w:eastAsia="黑体"/>
          <w:b/>
          <w:bCs/>
          <w:sz w:val="32"/>
          <w:szCs w:val="32"/>
        </w:rPr>
      </w:pPr>
    </w:p>
    <w:p w:rsidR="00583739" w:rsidRDefault="00583739">
      <w:pPr>
        <w:spacing w:line="360" w:lineRule="auto"/>
        <w:jc w:val="center"/>
        <w:rPr>
          <w:rFonts w:eastAsia="黑体"/>
          <w:b/>
          <w:bCs/>
          <w:sz w:val="32"/>
          <w:szCs w:val="32"/>
        </w:rPr>
      </w:pPr>
    </w:p>
    <w:p w:rsidR="00583739" w:rsidRDefault="00583739">
      <w:pPr>
        <w:spacing w:line="360" w:lineRule="auto"/>
        <w:jc w:val="center"/>
        <w:rPr>
          <w:rFonts w:eastAsia="黑体"/>
          <w:b/>
          <w:bCs/>
          <w:sz w:val="32"/>
          <w:szCs w:val="32"/>
        </w:rPr>
      </w:pPr>
    </w:p>
    <w:p w:rsidR="00583739" w:rsidRDefault="00583739">
      <w:pPr>
        <w:spacing w:line="360" w:lineRule="auto"/>
        <w:jc w:val="center"/>
        <w:rPr>
          <w:rFonts w:eastAsia="黑体"/>
          <w:b/>
          <w:bCs/>
          <w:sz w:val="32"/>
          <w:szCs w:val="32"/>
        </w:rPr>
      </w:pPr>
    </w:p>
    <w:p w:rsidR="00583739" w:rsidRDefault="00583739">
      <w:pPr>
        <w:spacing w:line="360" w:lineRule="auto"/>
        <w:jc w:val="center"/>
        <w:rPr>
          <w:rFonts w:eastAsia="黑体"/>
          <w:b/>
          <w:bCs/>
          <w:sz w:val="32"/>
          <w:szCs w:val="32"/>
        </w:rPr>
      </w:pPr>
    </w:p>
    <w:p w:rsidR="00583739" w:rsidRDefault="00583739">
      <w:pPr>
        <w:spacing w:line="360" w:lineRule="auto"/>
        <w:jc w:val="center"/>
        <w:rPr>
          <w:rFonts w:eastAsia="黑体"/>
          <w:b/>
          <w:bCs/>
          <w:sz w:val="32"/>
          <w:szCs w:val="32"/>
        </w:rPr>
      </w:pPr>
    </w:p>
    <w:p w:rsidR="00583739" w:rsidRDefault="00583739">
      <w:pPr>
        <w:spacing w:line="360" w:lineRule="auto"/>
        <w:jc w:val="center"/>
        <w:rPr>
          <w:rFonts w:eastAsia="黑体"/>
          <w:b/>
          <w:bCs/>
          <w:sz w:val="32"/>
          <w:szCs w:val="32"/>
        </w:rPr>
      </w:pPr>
    </w:p>
    <w:p w:rsidR="00583739" w:rsidRDefault="00583739">
      <w:pPr>
        <w:spacing w:line="360" w:lineRule="auto"/>
        <w:jc w:val="center"/>
        <w:rPr>
          <w:rFonts w:eastAsia="黑体"/>
          <w:b/>
          <w:bCs/>
          <w:sz w:val="32"/>
          <w:szCs w:val="32"/>
        </w:rPr>
      </w:pPr>
    </w:p>
    <w:p w:rsidR="00583739" w:rsidRDefault="00583739">
      <w:pPr>
        <w:spacing w:line="360" w:lineRule="auto"/>
        <w:jc w:val="center"/>
        <w:rPr>
          <w:rFonts w:eastAsia="黑体"/>
          <w:b/>
          <w:bCs/>
          <w:sz w:val="32"/>
          <w:szCs w:val="32"/>
        </w:rPr>
      </w:pPr>
    </w:p>
    <w:p w:rsidR="00583739" w:rsidRDefault="00583739">
      <w:pPr>
        <w:spacing w:line="360" w:lineRule="auto"/>
        <w:jc w:val="center"/>
        <w:rPr>
          <w:rFonts w:eastAsia="黑体"/>
          <w:b/>
          <w:bCs/>
          <w:sz w:val="32"/>
          <w:szCs w:val="32"/>
        </w:rPr>
      </w:pPr>
    </w:p>
    <w:p w:rsidR="00583739" w:rsidRDefault="00583739">
      <w:pPr>
        <w:spacing w:line="360" w:lineRule="auto"/>
        <w:jc w:val="center"/>
        <w:rPr>
          <w:rFonts w:eastAsia="黑体"/>
          <w:b/>
          <w:bCs/>
          <w:sz w:val="32"/>
          <w:szCs w:val="32"/>
        </w:rPr>
      </w:pPr>
    </w:p>
    <w:p w:rsidR="00583739" w:rsidRDefault="00583739">
      <w:pPr>
        <w:spacing w:line="360" w:lineRule="auto"/>
        <w:jc w:val="center"/>
        <w:rPr>
          <w:rFonts w:ascii="黑体" w:eastAsia="黑体" w:hAnsi="黑体"/>
          <w:b/>
          <w:bCs/>
          <w:sz w:val="32"/>
          <w:szCs w:val="32"/>
        </w:rPr>
      </w:pPr>
    </w:p>
    <w:p w:rsidR="00583739" w:rsidRDefault="00ED210B">
      <w:pPr>
        <w:spacing w:line="360" w:lineRule="auto"/>
        <w:jc w:val="center"/>
        <w:rPr>
          <w:rFonts w:eastAsia="黑体"/>
          <w:b/>
          <w:bCs/>
          <w:sz w:val="32"/>
          <w:szCs w:val="32"/>
        </w:rPr>
      </w:pPr>
      <w:r>
        <w:rPr>
          <w:rFonts w:ascii="黑体" w:eastAsia="黑体" w:hAnsi="黑体"/>
          <w:b/>
          <w:bCs/>
          <w:sz w:val="32"/>
          <w:szCs w:val="32"/>
        </w:rPr>
        <w:lastRenderedPageBreak/>
        <w:t>一、资信证明文件</w:t>
      </w:r>
    </w:p>
    <w:p w:rsidR="00583739" w:rsidRDefault="00ED210B">
      <w:pPr>
        <w:snapToGrid w:val="0"/>
        <w:spacing w:before="50" w:after="50" w:line="360" w:lineRule="auto"/>
        <w:rPr>
          <w:rFonts w:eastAsia="仿宋_GB2312"/>
          <w:sz w:val="24"/>
          <w:szCs w:val="24"/>
        </w:rPr>
      </w:pPr>
      <w:r>
        <w:rPr>
          <w:b/>
          <w:bCs/>
          <w:sz w:val="24"/>
          <w:szCs w:val="24"/>
        </w:rPr>
        <w:t>1</w:t>
      </w:r>
      <w:r>
        <w:rPr>
          <w:rFonts w:ascii="宋体" w:hAnsi="宋体"/>
          <w:b/>
          <w:bCs/>
          <w:sz w:val="24"/>
          <w:szCs w:val="24"/>
        </w:rPr>
        <w:t>、实质性资格证明文件目录</w:t>
      </w:r>
    </w:p>
    <w:p w:rsidR="00583739" w:rsidRDefault="00ED210B">
      <w:pPr>
        <w:snapToGrid w:val="0"/>
        <w:spacing w:line="360" w:lineRule="auto"/>
        <w:ind w:firstLineChars="200" w:firstLine="482"/>
        <w:rPr>
          <w:rFonts w:ascii="宋体" w:hAnsi="宋体"/>
          <w:sz w:val="24"/>
          <w:szCs w:val="24"/>
          <w:u w:val="single"/>
        </w:rPr>
      </w:pPr>
      <w:r>
        <w:rPr>
          <w:rFonts w:ascii="宋体" w:hAnsi="宋体"/>
          <w:b/>
          <w:bCs/>
          <w:sz w:val="24"/>
          <w:szCs w:val="24"/>
          <w:u w:val="single"/>
        </w:rPr>
        <w:t>文件</w:t>
      </w:r>
      <w:r>
        <w:rPr>
          <w:b/>
          <w:bCs/>
          <w:sz w:val="24"/>
          <w:szCs w:val="24"/>
          <w:u w:val="single"/>
        </w:rPr>
        <w:t xml:space="preserve">1  </w:t>
      </w:r>
      <w:r>
        <w:rPr>
          <w:rFonts w:ascii="宋体" w:hAnsi="宋体"/>
          <w:sz w:val="24"/>
          <w:szCs w:val="24"/>
          <w:u w:val="single"/>
        </w:rPr>
        <w:t>法人或者其他组织的营业执照等证明文件，自然人的身份证明（复印件）</w:t>
      </w:r>
      <w:r>
        <w:rPr>
          <w:rFonts w:ascii="宋体" w:hAnsi="宋体" w:hint="eastAsia"/>
          <w:sz w:val="24"/>
          <w:szCs w:val="24"/>
          <w:u w:val="single"/>
        </w:rPr>
        <w:t>；</w:t>
      </w:r>
    </w:p>
    <w:p w:rsidR="00583739" w:rsidRDefault="00ED210B" w:rsidP="0008243C">
      <w:pPr>
        <w:snapToGrid w:val="0"/>
        <w:spacing w:before="50" w:afterLines="50" w:line="360" w:lineRule="auto"/>
        <w:ind w:firstLineChars="200" w:firstLine="482"/>
        <w:jc w:val="left"/>
        <w:rPr>
          <w:rFonts w:ascii="宋体" w:hAnsi="宋体"/>
          <w:b/>
          <w:bCs/>
          <w:sz w:val="24"/>
          <w:szCs w:val="24"/>
          <w:u w:val="single"/>
        </w:rPr>
      </w:pPr>
      <w:r>
        <w:rPr>
          <w:rFonts w:ascii="宋体" w:hAnsi="宋体"/>
          <w:b/>
          <w:bCs/>
          <w:sz w:val="24"/>
          <w:szCs w:val="24"/>
          <w:u w:val="single"/>
        </w:rPr>
        <w:t>文件</w:t>
      </w:r>
      <w:r>
        <w:rPr>
          <w:b/>
          <w:bCs/>
          <w:sz w:val="24"/>
          <w:szCs w:val="24"/>
          <w:u w:val="single"/>
        </w:rPr>
        <w:t xml:space="preserve">2  </w:t>
      </w:r>
      <w:r>
        <w:rPr>
          <w:rFonts w:ascii="宋体" w:hAnsi="宋体"/>
          <w:sz w:val="24"/>
          <w:szCs w:val="24"/>
          <w:u w:val="single"/>
        </w:rPr>
        <w:t>上一年度财务状况报表（复印件，</w:t>
      </w:r>
      <w:r>
        <w:rPr>
          <w:rFonts w:ascii="宋体" w:hAnsi="宋体" w:hint="eastAsia"/>
          <w:sz w:val="24"/>
          <w:szCs w:val="24"/>
          <w:u w:val="single"/>
        </w:rPr>
        <w:t>上市公司或</w:t>
      </w:r>
      <w:r>
        <w:rPr>
          <w:rFonts w:ascii="宋体" w:hAnsi="宋体"/>
          <w:sz w:val="24"/>
          <w:szCs w:val="24"/>
          <w:u w:val="single"/>
        </w:rPr>
        <w:t>成立不满一年</w:t>
      </w:r>
      <w:r>
        <w:rPr>
          <w:rFonts w:ascii="宋体" w:hAnsi="宋体" w:hint="eastAsia"/>
          <w:sz w:val="24"/>
          <w:szCs w:val="24"/>
          <w:u w:val="single"/>
        </w:rPr>
        <w:t>的，</w:t>
      </w:r>
      <w:r>
        <w:rPr>
          <w:rFonts w:ascii="宋体" w:hAnsi="宋体"/>
          <w:sz w:val="24"/>
          <w:szCs w:val="24"/>
          <w:u w:val="single"/>
        </w:rPr>
        <w:t>不需提供）</w:t>
      </w:r>
      <w:r>
        <w:rPr>
          <w:rFonts w:ascii="宋体" w:hAnsi="宋体" w:hint="eastAsia"/>
          <w:sz w:val="24"/>
          <w:szCs w:val="24"/>
          <w:u w:val="single"/>
        </w:rPr>
        <w:t>；</w:t>
      </w:r>
    </w:p>
    <w:p w:rsidR="00583739" w:rsidRDefault="00ED210B">
      <w:pPr>
        <w:snapToGrid w:val="0"/>
        <w:spacing w:line="360" w:lineRule="auto"/>
        <w:ind w:firstLineChars="200" w:firstLine="482"/>
        <w:rPr>
          <w:rFonts w:ascii="宋体" w:hAnsi="宋体"/>
          <w:sz w:val="24"/>
          <w:szCs w:val="24"/>
          <w:u w:val="single"/>
        </w:rPr>
      </w:pPr>
      <w:r>
        <w:rPr>
          <w:rFonts w:ascii="宋体" w:hAnsi="宋体"/>
          <w:b/>
          <w:bCs/>
          <w:sz w:val="24"/>
          <w:szCs w:val="24"/>
          <w:u w:val="single"/>
        </w:rPr>
        <w:t>文件</w:t>
      </w:r>
      <w:r>
        <w:rPr>
          <w:b/>
          <w:bCs/>
          <w:sz w:val="24"/>
          <w:szCs w:val="24"/>
          <w:u w:val="single"/>
        </w:rPr>
        <w:t xml:space="preserve">3  </w:t>
      </w:r>
      <w:r>
        <w:rPr>
          <w:rFonts w:ascii="宋体" w:hAnsi="宋体"/>
          <w:sz w:val="24"/>
          <w:szCs w:val="24"/>
          <w:u w:val="single"/>
        </w:rPr>
        <w:t>依法缴纳税收和社会保障资金的相关材料（复印件）</w:t>
      </w:r>
      <w:r>
        <w:rPr>
          <w:rFonts w:ascii="宋体" w:hAnsi="宋体" w:hint="eastAsia"/>
          <w:sz w:val="24"/>
          <w:szCs w:val="24"/>
          <w:u w:val="single"/>
        </w:rPr>
        <w:t>；</w:t>
      </w:r>
    </w:p>
    <w:p w:rsidR="00583739" w:rsidRDefault="00ED210B" w:rsidP="0008243C">
      <w:pPr>
        <w:snapToGrid w:val="0"/>
        <w:spacing w:before="50" w:afterLines="50" w:line="360" w:lineRule="auto"/>
        <w:ind w:firstLineChars="200" w:firstLine="482"/>
        <w:jc w:val="left"/>
        <w:rPr>
          <w:rFonts w:ascii="宋体" w:hAnsi="宋体"/>
          <w:b/>
          <w:bCs/>
          <w:sz w:val="24"/>
          <w:szCs w:val="24"/>
          <w:u w:val="single"/>
        </w:rPr>
      </w:pPr>
      <w:r>
        <w:rPr>
          <w:rFonts w:ascii="宋体" w:hAnsi="宋体"/>
          <w:b/>
          <w:bCs/>
          <w:sz w:val="24"/>
          <w:szCs w:val="24"/>
          <w:u w:val="single"/>
        </w:rPr>
        <w:t>文件</w:t>
      </w:r>
      <w:r>
        <w:rPr>
          <w:b/>
          <w:bCs/>
          <w:sz w:val="24"/>
          <w:szCs w:val="24"/>
          <w:u w:val="single"/>
        </w:rPr>
        <w:t xml:space="preserve">4  </w:t>
      </w:r>
      <w:r>
        <w:rPr>
          <w:rFonts w:ascii="宋体" w:hAnsi="宋体"/>
          <w:sz w:val="24"/>
          <w:szCs w:val="24"/>
          <w:u w:val="single"/>
        </w:rPr>
        <w:t>具备履行合同所必需的专业技术能力的书面声明（</w:t>
      </w:r>
      <w:r>
        <w:rPr>
          <w:rFonts w:ascii="宋体" w:hAnsi="宋体" w:cs="Arial"/>
          <w:sz w:val="24"/>
          <w:szCs w:val="24"/>
          <w:u w:val="single"/>
        </w:rPr>
        <w:t>原件</w:t>
      </w:r>
      <w:r>
        <w:rPr>
          <w:rFonts w:ascii="仿宋_GB2312" w:hAnsi="宋体" w:cs="Arial"/>
          <w:sz w:val="24"/>
          <w:szCs w:val="24"/>
          <w:u w:val="single"/>
        </w:rPr>
        <w:t>,</w:t>
      </w:r>
      <w:r>
        <w:rPr>
          <w:rFonts w:ascii="宋体" w:hAnsi="宋体" w:cs="Arial" w:hint="eastAsia"/>
          <w:sz w:val="24"/>
          <w:szCs w:val="24"/>
          <w:u w:val="single"/>
        </w:rPr>
        <w:t>格式见附表</w:t>
      </w:r>
      <w:r>
        <w:rPr>
          <w:rFonts w:ascii="宋体" w:hAnsi="宋体"/>
          <w:sz w:val="24"/>
          <w:szCs w:val="24"/>
          <w:u w:val="single"/>
        </w:rPr>
        <w:t>）</w:t>
      </w:r>
      <w:r>
        <w:rPr>
          <w:rFonts w:ascii="宋体" w:hAnsi="宋体" w:hint="eastAsia"/>
          <w:sz w:val="24"/>
          <w:szCs w:val="24"/>
          <w:u w:val="single"/>
        </w:rPr>
        <w:t>；</w:t>
      </w:r>
    </w:p>
    <w:p w:rsidR="00583739" w:rsidRDefault="00ED210B">
      <w:pPr>
        <w:snapToGrid w:val="0"/>
        <w:spacing w:line="360" w:lineRule="auto"/>
        <w:ind w:firstLineChars="200" w:firstLine="482"/>
        <w:rPr>
          <w:rFonts w:ascii="宋体" w:hAnsi="宋体"/>
          <w:sz w:val="24"/>
          <w:szCs w:val="24"/>
          <w:u w:val="single"/>
        </w:rPr>
      </w:pPr>
      <w:r>
        <w:rPr>
          <w:rFonts w:ascii="宋体" w:hAnsi="宋体"/>
          <w:b/>
          <w:bCs/>
          <w:sz w:val="24"/>
          <w:szCs w:val="24"/>
          <w:u w:val="single"/>
        </w:rPr>
        <w:t>文件</w:t>
      </w:r>
      <w:r>
        <w:rPr>
          <w:rFonts w:eastAsia="黑体"/>
          <w:b/>
          <w:bCs/>
          <w:sz w:val="24"/>
          <w:szCs w:val="24"/>
          <w:u w:val="single"/>
        </w:rPr>
        <w:t>5</w:t>
      </w:r>
      <w:r>
        <w:rPr>
          <w:rFonts w:ascii="宋体" w:hAnsi="宋体"/>
          <w:sz w:val="24"/>
          <w:szCs w:val="24"/>
          <w:u w:val="single"/>
        </w:rPr>
        <w:t>参加政府采购活动前</w:t>
      </w:r>
      <w:r>
        <w:rPr>
          <w:sz w:val="24"/>
          <w:szCs w:val="24"/>
          <w:u w:val="single"/>
        </w:rPr>
        <w:t xml:space="preserve"> 3 </w:t>
      </w:r>
      <w:r>
        <w:rPr>
          <w:rFonts w:ascii="宋体" w:hAnsi="宋体"/>
          <w:sz w:val="24"/>
          <w:szCs w:val="24"/>
          <w:u w:val="single"/>
        </w:rPr>
        <w:t>年内在经营活动中没有重大违法记录的书面声明（</w:t>
      </w:r>
      <w:r>
        <w:rPr>
          <w:rFonts w:ascii="宋体" w:hAnsi="宋体"/>
          <w:u w:val="single"/>
        </w:rPr>
        <w:t>原件</w:t>
      </w:r>
      <w:r>
        <w:rPr>
          <w:u w:val="single"/>
        </w:rPr>
        <w:t>,</w:t>
      </w:r>
      <w:r>
        <w:rPr>
          <w:rFonts w:ascii="宋体" w:hAnsi="宋体"/>
          <w:sz w:val="24"/>
          <w:szCs w:val="24"/>
          <w:u w:val="single"/>
        </w:rPr>
        <w:t>格式见附表）</w:t>
      </w:r>
      <w:r>
        <w:rPr>
          <w:rFonts w:ascii="宋体" w:hAnsi="宋体" w:hint="eastAsia"/>
          <w:sz w:val="24"/>
          <w:szCs w:val="24"/>
          <w:u w:val="single"/>
        </w:rPr>
        <w:t>；</w:t>
      </w:r>
    </w:p>
    <w:p w:rsidR="00583739" w:rsidRDefault="00ED210B">
      <w:pPr>
        <w:pStyle w:val="Char2"/>
        <w:spacing w:line="360" w:lineRule="auto"/>
        <w:ind w:firstLine="561"/>
        <w:rPr>
          <w:rFonts w:ascii="宋体" w:hAnsi="宋体"/>
          <w:u w:val="single"/>
        </w:rPr>
      </w:pPr>
      <w:r>
        <w:rPr>
          <w:rFonts w:ascii="宋体" w:hAnsi="宋体"/>
          <w:b/>
          <w:bCs/>
          <w:u w:val="single"/>
        </w:rPr>
        <w:t>文件</w:t>
      </w:r>
      <w:r>
        <w:rPr>
          <w:b/>
          <w:bCs/>
          <w:u w:val="single"/>
        </w:rPr>
        <w:t>6</w:t>
      </w:r>
      <w:r>
        <w:rPr>
          <w:rFonts w:ascii="宋体" w:hAnsi="宋体"/>
          <w:u w:val="single"/>
        </w:rPr>
        <w:t>法人授权书（原件</w:t>
      </w:r>
      <w:r>
        <w:rPr>
          <w:rFonts w:ascii="宋体" w:hAnsi="宋体" w:hint="eastAsia"/>
          <w:u w:val="single"/>
        </w:rPr>
        <w:t>，</w:t>
      </w:r>
      <w:r>
        <w:rPr>
          <w:rFonts w:ascii="宋体" w:hAnsi="宋体"/>
          <w:u w:val="single"/>
        </w:rPr>
        <w:t>格式见附表）</w:t>
      </w:r>
      <w:r>
        <w:rPr>
          <w:rFonts w:ascii="宋体" w:hAnsi="宋体" w:hint="eastAsia"/>
          <w:u w:val="single"/>
        </w:rPr>
        <w:t>；</w:t>
      </w:r>
    </w:p>
    <w:p w:rsidR="00583739" w:rsidRDefault="00ED210B">
      <w:pPr>
        <w:pStyle w:val="Char2"/>
        <w:spacing w:line="360" w:lineRule="auto"/>
        <w:ind w:firstLine="561"/>
        <w:rPr>
          <w:rFonts w:ascii="宋体" w:hAnsi="宋体"/>
          <w:u w:val="single"/>
        </w:rPr>
      </w:pPr>
      <w:r>
        <w:rPr>
          <w:rFonts w:ascii="宋体" w:hAnsi="宋体"/>
          <w:b/>
          <w:bCs/>
          <w:u w:val="single"/>
        </w:rPr>
        <w:t>文件</w:t>
      </w:r>
      <w:r>
        <w:rPr>
          <w:rFonts w:ascii="宋体" w:hAnsi="宋体" w:hint="eastAsia"/>
          <w:b/>
          <w:bCs/>
          <w:u w:val="single"/>
        </w:rPr>
        <w:t>7</w:t>
      </w:r>
      <w:r>
        <w:rPr>
          <w:rFonts w:ascii="宋体" w:hAnsi="宋体" w:hint="eastAsia"/>
          <w:b/>
          <w:bCs/>
          <w:u w:val="single"/>
        </w:rPr>
        <w:t>：（</w:t>
      </w:r>
      <w:r>
        <w:rPr>
          <w:rFonts w:hint="eastAsia"/>
          <w:b/>
          <w:bCs/>
          <w:u w:val="single"/>
        </w:rPr>
        <w:t>1</w:t>
      </w:r>
      <w:r>
        <w:rPr>
          <w:rFonts w:ascii="宋体" w:hAnsi="宋体" w:hint="eastAsia"/>
          <w:b/>
          <w:bCs/>
          <w:u w:val="single"/>
        </w:rPr>
        <w:t>）</w:t>
      </w:r>
      <w:r>
        <w:rPr>
          <w:rFonts w:ascii="宋体" w:hAnsi="宋体" w:cs="Arial" w:hint="eastAsia"/>
          <w:u w:val="single"/>
        </w:rPr>
        <w:t>营业执照（副本）原件及</w:t>
      </w:r>
      <w:r>
        <w:rPr>
          <w:rFonts w:ascii="宋体" w:hAnsi="宋体" w:hint="eastAsia"/>
          <w:u w:val="single"/>
        </w:rPr>
        <w:t>复印件、资质证书原件及复印件。</w:t>
      </w:r>
    </w:p>
    <w:p w:rsidR="00583739" w:rsidRDefault="00ED210B">
      <w:pPr>
        <w:pStyle w:val="Char2"/>
        <w:spacing w:line="360" w:lineRule="auto"/>
        <w:ind w:firstLine="561"/>
        <w:rPr>
          <w:rFonts w:ascii="宋体" w:hAnsi="宋体"/>
          <w:u w:val="single"/>
        </w:rPr>
      </w:pPr>
      <w:r>
        <w:rPr>
          <w:rFonts w:ascii="宋体" w:hAnsi="宋体" w:hint="eastAsia"/>
          <w:u w:val="single"/>
        </w:rPr>
        <w:t>（</w:t>
      </w:r>
      <w:r>
        <w:rPr>
          <w:rFonts w:ascii="宋体" w:hAnsi="宋体" w:hint="eastAsia"/>
          <w:u w:val="single"/>
        </w:rPr>
        <w:t>2</w:t>
      </w:r>
      <w:r>
        <w:rPr>
          <w:rFonts w:ascii="宋体" w:hAnsi="宋体" w:hint="eastAsia"/>
          <w:u w:val="single"/>
        </w:rPr>
        <w:t>）未被“信用中国”网站（</w:t>
      </w:r>
      <w:r>
        <w:rPr>
          <w:rFonts w:hint="eastAsia"/>
          <w:u w:val="single"/>
        </w:rPr>
        <w:t>www.creditchina.gov.cn</w:t>
      </w:r>
      <w:r>
        <w:rPr>
          <w:rFonts w:ascii="宋体" w:hAnsi="宋体" w:hint="eastAsia"/>
          <w:u w:val="single"/>
        </w:rPr>
        <w:t>）列入失信被执行人、重大税收违法案件当事人名单、政府采购严重失信行为记录名单的网上查询截图。</w:t>
      </w:r>
    </w:p>
    <w:p w:rsidR="00583739" w:rsidRDefault="00ED210B">
      <w:pPr>
        <w:pStyle w:val="Char2"/>
        <w:spacing w:line="360" w:lineRule="auto"/>
        <w:ind w:firstLine="561"/>
        <w:rPr>
          <w:rFonts w:ascii="宋体" w:hAnsi="宋体"/>
          <w:b/>
          <w:bCs/>
          <w:u w:val="single"/>
        </w:rPr>
      </w:pPr>
      <w:r>
        <w:rPr>
          <w:rFonts w:ascii="宋体" w:hAnsi="宋体"/>
          <w:b/>
          <w:bCs/>
          <w:u w:val="single"/>
        </w:rPr>
        <w:t>文件</w:t>
      </w:r>
      <w:r>
        <w:rPr>
          <w:rFonts w:ascii="宋体" w:hAnsi="宋体" w:hint="eastAsia"/>
          <w:b/>
          <w:bCs/>
          <w:u w:val="single"/>
        </w:rPr>
        <w:t>8</w:t>
      </w:r>
      <w:r>
        <w:rPr>
          <w:rFonts w:ascii="宋体" w:hAnsi="宋体" w:hint="eastAsia"/>
          <w:u w:val="single"/>
        </w:rPr>
        <w:t>招标文件中规定要求提供的证明材料和磋商供应商认为需要提供的其他材料。</w:t>
      </w:r>
    </w:p>
    <w:p w:rsidR="00583739" w:rsidRDefault="00ED210B" w:rsidP="0008243C">
      <w:pPr>
        <w:snapToGrid w:val="0"/>
        <w:spacing w:before="50" w:afterLines="50" w:line="360" w:lineRule="auto"/>
        <w:ind w:leftChars="114" w:left="239" w:firstLineChars="100" w:firstLine="241"/>
        <w:jc w:val="left"/>
        <w:rPr>
          <w:rFonts w:ascii="仿宋_GB2312" w:hAnsi="宋体" w:cs="Arial"/>
          <w:b/>
          <w:bCs/>
          <w:sz w:val="24"/>
          <w:szCs w:val="24"/>
          <w:u w:val="single"/>
        </w:rPr>
      </w:pPr>
      <w:r>
        <w:rPr>
          <w:rFonts w:ascii="宋体" w:hAnsi="宋体" w:cs="Arial" w:hint="eastAsia"/>
          <w:b/>
          <w:bCs/>
          <w:sz w:val="24"/>
          <w:szCs w:val="24"/>
          <w:u w:val="single"/>
        </w:rPr>
        <w:t>（招标文件要求提供原件的必须单独封装并与投标文件一起递交，评标结束后原件退回；未要求提供原件的提供复印件，原件自带备查）。</w:t>
      </w:r>
    </w:p>
    <w:p w:rsidR="00583739" w:rsidRDefault="00ED210B" w:rsidP="0008243C">
      <w:pPr>
        <w:snapToGrid w:val="0"/>
        <w:spacing w:before="50" w:afterLines="50" w:line="360" w:lineRule="auto"/>
        <w:ind w:leftChars="114" w:left="239" w:firstLineChars="100" w:firstLine="241"/>
        <w:jc w:val="left"/>
        <w:rPr>
          <w:rFonts w:ascii="仿宋_GB2312" w:hAnsi="宋体" w:cs="Arial"/>
          <w:sz w:val="24"/>
          <w:szCs w:val="24"/>
          <w:u w:val="single"/>
        </w:rPr>
      </w:pPr>
      <w:r>
        <w:rPr>
          <w:rFonts w:ascii="宋体" w:hAnsi="宋体" w:cs="Arial" w:hint="eastAsia"/>
          <w:b/>
          <w:bCs/>
          <w:sz w:val="24"/>
          <w:szCs w:val="24"/>
          <w:u w:val="single"/>
        </w:rPr>
        <w:t>上述要求提供复印件的材料均需加盖投标单位公章，否则资格审查资料不予以通过。</w:t>
      </w:r>
    </w:p>
    <w:p w:rsidR="00583739" w:rsidRDefault="00583739">
      <w:pPr>
        <w:spacing w:line="560" w:lineRule="exact"/>
        <w:ind w:firstLineChars="100" w:firstLine="240"/>
        <w:jc w:val="center"/>
        <w:rPr>
          <w:rFonts w:ascii="宋体" w:hAnsi="宋体"/>
          <w:sz w:val="24"/>
          <w:szCs w:val="24"/>
        </w:rPr>
      </w:pPr>
    </w:p>
    <w:p w:rsidR="00583739" w:rsidRDefault="00583739">
      <w:pPr>
        <w:spacing w:line="560" w:lineRule="exact"/>
        <w:ind w:firstLineChars="100" w:firstLine="240"/>
        <w:jc w:val="center"/>
        <w:rPr>
          <w:rFonts w:ascii="宋体" w:hAnsi="宋体"/>
          <w:sz w:val="24"/>
          <w:szCs w:val="24"/>
        </w:rPr>
      </w:pPr>
    </w:p>
    <w:p w:rsidR="00583739" w:rsidRDefault="00583739">
      <w:pPr>
        <w:pStyle w:val="3"/>
        <w:rPr>
          <w:rFonts w:ascii="宋体" w:hAnsi="宋体"/>
          <w:sz w:val="24"/>
          <w:szCs w:val="24"/>
        </w:rPr>
      </w:pPr>
    </w:p>
    <w:p w:rsidR="00583739" w:rsidRDefault="00583739">
      <w:pPr>
        <w:pStyle w:val="a0"/>
        <w:rPr>
          <w:rFonts w:ascii="宋体" w:hAnsi="宋体"/>
          <w:b/>
          <w:bCs/>
          <w:sz w:val="24"/>
          <w:szCs w:val="24"/>
        </w:rPr>
      </w:pPr>
    </w:p>
    <w:p w:rsidR="00583739" w:rsidRDefault="00583739">
      <w:pPr>
        <w:pStyle w:val="a0"/>
        <w:rPr>
          <w:rFonts w:ascii="宋体" w:hAnsi="宋体"/>
          <w:b/>
          <w:bCs/>
          <w:sz w:val="24"/>
          <w:szCs w:val="24"/>
        </w:rPr>
      </w:pPr>
    </w:p>
    <w:p w:rsidR="00583739" w:rsidRDefault="00583739">
      <w:pPr>
        <w:rPr>
          <w:rFonts w:ascii="宋体" w:hAnsi="宋体"/>
          <w:b/>
          <w:bCs/>
          <w:sz w:val="24"/>
          <w:szCs w:val="24"/>
        </w:rPr>
      </w:pPr>
    </w:p>
    <w:p w:rsidR="00583739" w:rsidRDefault="00583739">
      <w:pPr>
        <w:jc w:val="center"/>
        <w:rPr>
          <w:rFonts w:ascii="宋体" w:hAnsi="宋体"/>
          <w:b/>
          <w:bCs/>
          <w:sz w:val="24"/>
          <w:szCs w:val="24"/>
        </w:rPr>
      </w:pPr>
    </w:p>
    <w:p w:rsidR="00583739" w:rsidRDefault="00ED210B">
      <w:pPr>
        <w:jc w:val="center"/>
        <w:rPr>
          <w:sz w:val="24"/>
          <w:szCs w:val="24"/>
        </w:rPr>
      </w:pPr>
      <w:r>
        <w:rPr>
          <w:rFonts w:ascii="宋体" w:hAnsi="宋体"/>
          <w:b/>
          <w:bCs/>
          <w:sz w:val="24"/>
          <w:szCs w:val="24"/>
        </w:rPr>
        <w:t>具备履行合同所必需的专业技术能力的书面声明</w:t>
      </w:r>
    </w:p>
    <w:p w:rsidR="00583739" w:rsidRDefault="00ED210B">
      <w:pPr>
        <w:spacing w:line="460" w:lineRule="exact"/>
        <w:ind w:firstLine="492"/>
        <w:rPr>
          <w:sz w:val="24"/>
          <w:szCs w:val="24"/>
        </w:rPr>
      </w:pPr>
      <w:r>
        <w:rPr>
          <w:rFonts w:ascii="宋体" w:hAnsi="宋体"/>
          <w:sz w:val="24"/>
          <w:szCs w:val="24"/>
        </w:rPr>
        <w:t>我公司郑重声明：我公司具备履行本项采购合同所必需的专业技术能力，为履行本项采购合同我公司具备如下主要专业技术能力：</w:t>
      </w:r>
    </w:p>
    <w:p w:rsidR="00583739" w:rsidRDefault="00ED210B">
      <w:pPr>
        <w:spacing w:line="460" w:lineRule="exact"/>
        <w:ind w:firstLine="492"/>
        <w:rPr>
          <w:sz w:val="24"/>
          <w:szCs w:val="24"/>
        </w:rPr>
      </w:pPr>
      <w:r>
        <w:rPr>
          <w:rFonts w:ascii="宋体" w:hAnsi="宋体"/>
          <w:sz w:val="24"/>
          <w:szCs w:val="24"/>
        </w:rPr>
        <w:t>主要专业技术能力有：。</w:t>
      </w:r>
    </w:p>
    <w:p w:rsidR="00583739" w:rsidRDefault="00583739">
      <w:pPr>
        <w:spacing w:line="460" w:lineRule="exact"/>
        <w:ind w:firstLineChars="1800" w:firstLine="4320"/>
        <w:rPr>
          <w:rFonts w:ascii="宋体" w:hAnsi="宋体"/>
          <w:sz w:val="24"/>
          <w:szCs w:val="24"/>
        </w:rPr>
      </w:pPr>
    </w:p>
    <w:p w:rsidR="00583739" w:rsidRDefault="00ED210B">
      <w:pPr>
        <w:spacing w:line="460" w:lineRule="exact"/>
        <w:ind w:firstLineChars="1800" w:firstLine="4320"/>
        <w:rPr>
          <w:sz w:val="24"/>
          <w:szCs w:val="24"/>
        </w:rPr>
      </w:pPr>
      <w:r>
        <w:rPr>
          <w:rFonts w:ascii="宋体" w:hAnsi="宋体"/>
          <w:sz w:val="24"/>
          <w:szCs w:val="24"/>
        </w:rPr>
        <w:t>供应商名称（公章）：</w:t>
      </w:r>
    </w:p>
    <w:p w:rsidR="00583739" w:rsidRDefault="00ED210B">
      <w:pPr>
        <w:spacing w:line="460" w:lineRule="exact"/>
        <w:ind w:firstLineChars="1800" w:firstLine="4320"/>
        <w:rPr>
          <w:sz w:val="24"/>
          <w:szCs w:val="24"/>
        </w:rPr>
      </w:pPr>
      <w:r>
        <w:rPr>
          <w:rFonts w:ascii="宋体" w:hAnsi="宋体" w:hint="eastAsia"/>
          <w:sz w:val="24"/>
          <w:szCs w:val="24"/>
        </w:rPr>
        <w:t>法定代表人或授权代表（签字或盖章）：</w:t>
      </w:r>
    </w:p>
    <w:p w:rsidR="00583739" w:rsidRDefault="00ED210B">
      <w:pPr>
        <w:spacing w:line="460" w:lineRule="exact"/>
        <w:ind w:firstLineChars="1800" w:firstLine="4320"/>
        <w:rPr>
          <w:sz w:val="24"/>
          <w:szCs w:val="24"/>
        </w:rPr>
      </w:pPr>
      <w:r>
        <w:rPr>
          <w:rFonts w:ascii="宋体" w:hAnsi="宋体"/>
          <w:sz w:val="24"/>
          <w:szCs w:val="24"/>
        </w:rPr>
        <w:t>日期：</w:t>
      </w:r>
      <w:r>
        <w:rPr>
          <w:sz w:val="24"/>
          <w:szCs w:val="24"/>
          <w:u w:val="single"/>
        </w:rPr>
        <w:t>______</w:t>
      </w:r>
      <w:r>
        <w:rPr>
          <w:rFonts w:ascii="宋体" w:hAnsi="宋体"/>
          <w:sz w:val="24"/>
          <w:szCs w:val="24"/>
        </w:rPr>
        <w:t>年月日</w:t>
      </w:r>
    </w:p>
    <w:p w:rsidR="00583739" w:rsidRDefault="00ED210B">
      <w:pPr>
        <w:pStyle w:val="a0"/>
        <w:ind w:firstLine="0"/>
        <w:rPr>
          <w:b/>
          <w:bCs/>
          <w:sz w:val="24"/>
          <w:szCs w:val="24"/>
        </w:rPr>
      </w:pPr>
      <w:r>
        <w:br w:type="page"/>
      </w:r>
    </w:p>
    <w:p w:rsidR="00583739" w:rsidRDefault="00ED210B">
      <w:pPr>
        <w:jc w:val="center"/>
        <w:rPr>
          <w:sz w:val="24"/>
          <w:szCs w:val="24"/>
        </w:rPr>
      </w:pPr>
      <w:r>
        <w:rPr>
          <w:rFonts w:ascii="宋体" w:hAnsi="宋体"/>
          <w:b/>
          <w:bCs/>
          <w:sz w:val="24"/>
          <w:szCs w:val="24"/>
        </w:rPr>
        <w:lastRenderedPageBreak/>
        <w:t>参加政府采购活动前</w:t>
      </w:r>
      <w:r>
        <w:rPr>
          <w:b/>
          <w:bCs/>
          <w:sz w:val="24"/>
          <w:szCs w:val="24"/>
        </w:rPr>
        <w:t xml:space="preserve"> 3 </w:t>
      </w:r>
      <w:r>
        <w:rPr>
          <w:rFonts w:ascii="宋体" w:hAnsi="宋体"/>
          <w:b/>
          <w:bCs/>
          <w:sz w:val="24"/>
          <w:szCs w:val="24"/>
        </w:rPr>
        <w:t>年内在经营活动中没有重大违法记录的书面声明</w:t>
      </w:r>
    </w:p>
    <w:p w:rsidR="00583739" w:rsidRDefault="00583739">
      <w:pPr>
        <w:spacing w:line="460" w:lineRule="exact"/>
        <w:rPr>
          <w:b/>
          <w:bCs/>
          <w:sz w:val="44"/>
          <w:szCs w:val="44"/>
        </w:rPr>
      </w:pPr>
    </w:p>
    <w:p w:rsidR="00583739" w:rsidRDefault="00ED210B">
      <w:pPr>
        <w:spacing w:line="460" w:lineRule="exact"/>
        <w:jc w:val="center"/>
        <w:rPr>
          <w:b/>
          <w:bCs/>
          <w:sz w:val="44"/>
          <w:szCs w:val="44"/>
        </w:rPr>
      </w:pPr>
      <w:r>
        <w:rPr>
          <w:rFonts w:ascii="宋体" w:hAnsi="宋体"/>
          <w:b/>
          <w:bCs/>
          <w:sz w:val="44"/>
          <w:szCs w:val="44"/>
        </w:rPr>
        <w:t>声明</w:t>
      </w:r>
    </w:p>
    <w:p w:rsidR="00583739" w:rsidRDefault="00ED210B">
      <w:pPr>
        <w:spacing w:line="460" w:lineRule="exact"/>
        <w:rPr>
          <w:sz w:val="24"/>
          <w:szCs w:val="24"/>
        </w:rPr>
      </w:pPr>
      <w:r>
        <w:rPr>
          <w:rFonts w:ascii="宋体" w:hAnsi="宋体"/>
          <w:sz w:val="24"/>
          <w:szCs w:val="24"/>
        </w:rPr>
        <w:t>我公司郑重声明：参加本次政府采购活动前</w:t>
      </w:r>
      <w:r>
        <w:rPr>
          <w:sz w:val="24"/>
          <w:szCs w:val="24"/>
        </w:rPr>
        <w:t xml:space="preserve"> 3 </w:t>
      </w:r>
      <w:r>
        <w:rPr>
          <w:rFonts w:ascii="宋体" w:hAnsi="宋体"/>
          <w:sz w:val="24"/>
          <w:szCs w:val="24"/>
        </w:rPr>
        <w:t>年内，我公司在经营活动中没有因违法经营受到刑事处罚或者责令停产停业、吊销许可证或者执照、较大数额罚款等行政处罚。</w:t>
      </w:r>
    </w:p>
    <w:p w:rsidR="00583739" w:rsidRDefault="00583739">
      <w:pPr>
        <w:spacing w:line="460" w:lineRule="exact"/>
        <w:ind w:firstLineChars="1800" w:firstLine="4320"/>
        <w:rPr>
          <w:rFonts w:ascii="宋体" w:hAnsi="宋体"/>
          <w:sz w:val="24"/>
          <w:szCs w:val="24"/>
        </w:rPr>
      </w:pPr>
    </w:p>
    <w:p w:rsidR="00583739" w:rsidRDefault="00583739">
      <w:pPr>
        <w:spacing w:line="460" w:lineRule="exact"/>
        <w:ind w:firstLineChars="1800" w:firstLine="4320"/>
        <w:rPr>
          <w:rFonts w:ascii="宋体" w:hAnsi="宋体"/>
          <w:sz w:val="24"/>
          <w:szCs w:val="24"/>
        </w:rPr>
      </w:pPr>
    </w:p>
    <w:p w:rsidR="00583739" w:rsidRDefault="00ED210B">
      <w:pPr>
        <w:spacing w:line="460" w:lineRule="exact"/>
        <w:ind w:firstLineChars="1800" w:firstLine="4320"/>
        <w:rPr>
          <w:sz w:val="24"/>
          <w:szCs w:val="24"/>
        </w:rPr>
      </w:pPr>
      <w:r>
        <w:rPr>
          <w:rFonts w:ascii="宋体" w:hAnsi="宋体"/>
          <w:sz w:val="24"/>
          <w:szCs w:val="24"/>
        </w:rPr>
        <w:t>供应商名称（公章）：</w:t>
      </w:r>
    </w:p>
    <w:p w:rsidR="00583739" w:rsidRDefault="00ED210B">
      <w:pPr>
        <w:spacing w:line="460" w:lineRule="exact"/>
        <w:ind w:firstLineChars="1800" w:firstLine="4320"/>
        <w:rPr>
          <w:sz w:val="24"/>
          <w:szCs w:val="24"/>
        </w:rPr>
      </w:pPr>
      <w:r>
        <w:rPr>
          <w:rFonts w:ascii="宋体" w:hAnsi="宋体" w:hint="eastAsia"/>
          <w:sz w:val="24"/>
          <w:szCs w:val="24"/>
        </w:rPr>
        <w:t>法定代表人或授权代表（签字或盖章）：</w:t>
      </w:r>
    </w:p>
    <w:p w:rsidR="00583739" w:rsidRDefault="00ED210B">
      <w:pPr>
        <w:spacing w:line="460" w:lineRule="exact"/>
        <w:ind w:firstLineChars="1800" w:firstLine="4320"/>
        <w:rPr>
          <w:sz w:val="24"/>
          <w:szCs w:val="24"/>
        </w:rPr>
      </w:pPr>
      <w:r>
        <w:rPr>
          <w:rFonts w:ascii="宋体" w:hAnsi="宋体"/>
          <w:sz w:val="24"/>
          <w:szCs w:val="24"/>
        </w:rPr>
        <w:t>日期：</w:t>
      </w:r>
      <w:r>
        <w:rPr>
          <w:sz w:val="24"/>
          <w:szCs w:val="24"/>
          <w:u w:val="single"/>
        </w:rPr>
        <w:t>______</w:t>
      </w:r>
      <w:r>
        <w:rPr>
          <w:rFonts w:ascii="宋体" w:hAnsi="宋体"/>
          <w:sz w:val="24"/>
          <w:szCs w:val="24"/>
        </w:rPr>
        <w:t>年月日</w:t>
      </w:r>
    </w:p>
    <w:p w:rsidR="00583739" w:rsidRDefault="00583739">
      <w:pPr>
        <w:spacing w:line="460" w:lineRule="exact"/>
        <w:rPr>
          <w:sz w:val="24"/>
          <w:szCs w:val="24"/>
        </w:rPr>
      </w:pPr>
    </w:p>
    <w:p w:rsidR="00583739" w:rsidRDefault="00583739">
      <w:pPr>
        <w:spacing w:line="460" w:lineRule="exact"/>
        <w:rPr>
          <w:sz w:val="24"/>
          <w:szCs w:val="24"/>
        </w:rPr>
      </w:pPr>
    </w:p>
    <w:p w:rsidR="00583739" w:rsidRDefault="00583739">
      <w:pPr>
        <w:pStyle w:val="Char2"/>
        <w:ind w:firstLineChars="1750" w:firstLine="4216"/>
        <w:rPr>
          <w:b/>
          <w:bCs/>
        </w:rPr>
      </w:pPr>
    </w:p>
    <w:p w:rsidR="00583739" w:rsidRDefault="00583739">
      <w:pPr>
        <w:pStyle w:val="Char2"/>
        <w:ind w:firstLine="561"/>
        <w:jc w:val="center"/>
        <w:rPr>
          <w:b/>
          <w:bCs/>
        </w:rPr>
      </w:pPr>
    </w:p>
    <w:p w:rsidR="00583739" w:rsidRDefault="00583739">
      <w:pPr>
        <w:pStyle w:val="Char2"/>
        <w:ind w:firstLine="561"/>
        <w:jc w:val="center"/>
        <w:rPr>
          <w:rFonts w:ascii="宋体" w:hAnsi="宋体"/>
          <w:b/>
          <w:bCs/>
        </w:rPr>
      </w:pPr>
    </w:p>
    <w:p w:rsidR="00583739" w:rsidRDefault="00583739">
      <w:pPr>
        <w:pStyle w:val="Char2"/>
        <w:ind w:firstLine="561"/>
        <w:jc w:val="center"/>
        <w:rPr>
          <w:rFonts w:ascii="宋体" w:hAnsi="宋体"/>
          <w:b/>
          <w:bCs/>
        </w:rPr>
      </w:pPr>
    </w:p>
    <w:p w:rsidR="00583739" w:rsidRDefault="00583739">
      <w:pPr>
        <w:pStyle w:val="Char2"/>
        <w:ind w:firstLine="561"/>
        <w:jc w:val="center"/>
        <w:rPr>
          <w:rFonts w:ascii="宋体" w:hAnsi="宋体"/>
          <w:b/>
          <w:bCs/>
        </w:rPr>
      </w:pPr>
    </w:p>
    <w:p w:rsidR="00583739" w:rsidRDefault="00583739">
      <w:pPr>
        <w:pStyle w:val="Char2"/>
        <w:ind w:firstLine="561"/>
        <w:jc w:val="center"/>
        <w:rPr>
          <w:rFonts w:ascii="宋体" w:hAnsi="宋体"/>
          <w:b/>
          <w:bCs/>
        </w:rPr>
      </w:pPr>
    </w:p>
    <w:p w:rsidR="00583739" w:rsidRDefault="00583739">
      <w:pPr>
        <w:pStyle w:val="Char2"/>
        <w:ind w:firstLine="561"/>
        <w:jc w:val="center"/>
        <w:rPr>
          <w:rFonts w:ascii="宋体" w:hAnsi="宋体"/>
          <w:b/>
          <w:bCs/>
        </w:rPr>
      </w:pPr>
    </w:p>
    <w:p w:rsidR="00583739" w:rsidRDefault="00583739">
      <w:pPr>
        <w:pStyle w:val="Char2"/>
        <w:ind w:firstLine="561"/>
        <w:jc w:val="center"/>
        <w:rPr>
          <w:rFonts w:ascii="宋体" w:hAnsi="宋体"/>
          <w:b/>
          <w:bCs/>
        </w:rPr>
      </w:pPr>
    </w:p>
    <w:p w:rsidR="00583739" w:rsidRDefault="00583739">
      <w:pPr>
        <w:pStyle w:val="Char2"/>
        <w:ind w:firstLine="561"/>
        <w:jc w:val="center"/>
        <w:rPr>
          <w:rFonts w:ascii="宋体" w:hAnsi="宋体"/>
          <w:b/>
          <w:bCs/>
        </w:rPr>
      </w:pPr>
    </w:p>
    <w:p w:rsidR="00583739" w:rsidRDefault="00583739">
      <w:pPr>
        <w:pStyle w:val="Char2"/>
        <w:rPr>
          <w:b/>
          <w:bCs/>
        </w:rPr>
      </w:pPr>
    </w:p>
    <w:p w:rsidR="00583739" w:rsidRDefault="00583739">
      <w:pPr>
        <w:pStyle w:val="Char2"/>
        <w:rPr>
          <w:b/>
          <w:bCs/>
        </w:rPr>
      </w:pPr>
    </w:p>
    <w:p w:rsidR="00583739" w:rsidRDefault="00583739">
      <w:pPr>
        <w:pStyle w:val="Char2"/>
        <w:rPr>
          <w:b/>
          <w:bCs/>
        </w:rPr>
      </w:pPr>
    </w:p>
    <w:p w:rsidR="00583739" w:rsidRDefault="00583739">
      <w:pPr>
        <w:pStyle w:val="Char2"/>
        <w:rPr>
          <w:b/>
          <w:bCs/>
        </w:rPr>
      </w:pPr>
    </w:p>
    <w:p w:rsidR="00583739" w:rsidRDefault="00583739">
      <w:pPr>
        <w:pStyle w:val="Char2"/>
        <w:rPr>
          <w:b/>
          <w:bCs/>
        </w:rPr>
      </w:pPr>
    </w:p>
    <w:p w:rsidR="00583739" w:rsidRDefault="00583739">
      <w:pPr>
        <w:pStyle w:val="Char2"/>
        <w:rPr>
          <w:b/>
          <w:bCs/>
        </w:rPr>
      </w:pPr>
    </w:p>
    <w:p w:rsidR="00583739" w:rsidRDefault="00583739">
      <w:pPr>
        <w:pStyle w:val="Char2"/>
        <w:rPr>
          <w:b/>
          <w:bCs/>
        </w:rPr>
      </w:pPr>
    </w:p>
    <w:p w:rsidR="00583739" w:rsidRDefault="00583739">
      <w:pPr>
        <w:pStyle w:val="Char2"/>
        <w:rPr>
          <w:b/>
          <w:bCs/>
        </w:rPr>
      </w:pPr>
    </w:p>
    <w:p w:rsidR="00583739" w:rsidRDefault="00583739">
      <w:pPr>
        <w:pStyle w:val="Char2"/>
        <w:rPr>
          <w:b/>
          <w:bCs/>
        </w:rPr>
      </w:pPr>
    </w:p>
    <w:p w:rsidR="00583739" w:rsidRDefault="00583739">
      <w:pPr>
        <w:pStyle w:val="Char2"/>
        <w:rPr>
          <w:b/>
          <w:bCs/>
        </w:rPr>
      </w:pPr>
    </w:p>
    <w:p w:rsidR="00583739" w:rsidRDefault="00583739">
      <w:pPr>
        <w:pStyle w:val="Char2"/>
        <w:rPr>
          <w:b/>
          <w:bCs/>
        </w:rPr>
      </w:pPr>
    </w:p>
    <w:p w:rsidR="00583739" w:rsidRDefault="00583739">
      <w:pPr>
        <w:pStyle w:val="Char2"/>
        <w:rPr>
          <w:b/>
          <w:bCs/>
        </w:rPr>
      </w:pPr>
    </w:p>
    <w:p w:rsidR="00583739" w:rsidRDefault="00583739">
      <w:pPr>
        <w:pStyle w:val="Char2"/>
        <w:rPr>
          <w:b/>
          <w:bCs/>
        </w:rPr>
      </w:pPr>
    </w:p>
    <w:p w:rsidR="00583739" w:rsidRDefault="00583739">
      <w:pPr>
        <w:pStyle w:val="Char2"/>
        <w:rPr>
          <w:b/>
          <w:bCs/>
        </w:rPr>
      </w:pPr>
    </w:p>
    <w:p w:rsidR="00583739" w:rsidRDefault="00583739">
      <w:pPr>
        <w:pStyle w:val="Char2"/>
        <w:rPr>
          <w:b/>
          <w:bCs/>
        </w:rPr>
      </w:pPr>
    </w:p>
    <w:p w:rsidR="00583739" w:rsidRDefault="00583739">
      <w:pPr>
        <w:pStyle w:val="Char2"/>
        <w:rPr>
          <w:b/>
          <w:bCs/>
        </w:rPr>
      </w:pPr>
    </w:p>
    <w:p w:rsidR="00583739" w:rsidRDefault="00583739">
      <w:pPr>
        <w:pStyle w:val="Char2"/>
        <w:rPr>
          <w:b/>
          <w:bCs/>
        </w:rPr>
      </w:pPr>
    </w:p>
    <w:p w:rsidR="00583739" w:rsidRDefault="00ED210B">
      <w:pPr>
        <w:pStyle w:val="Char2"/>
        <w:spacing w:line="600" w:lineRule="exact"/>
        <w:ind w:firstLine="561"/>
        <w:jc w:val="center"/>
        <w:rPr>
          <w:b/>
          <w:bCs/>
        </w:rPr>
      </w:pPr>
      <w:r>
        <w:rPr>
          <w:rFonts w:ascii="宋体" w:hAnsi="宋体"/>
          <w:b/>
          <w:bCs/>
        </w:rPr>
        <w:lastRenderedPageBreak/>
        <w:t>法人授权书</w:t>
      </w:r>
    </w:p>
    <w:p w:rsidR="00583739" w:rsidRDefault="00ED210B">
      <w:pPr>
        <w:pStyle w:val="Char2"/>
        <w:spacing w:line="600" w:lineRule="exact"/>
        <w:ind w:firstLineChars="200" w:firstLine="480"/>
      </w:pPr>
      <w:r>
        <w:rPr>
          <w:rFonts w:ascii="宋体" w:hAnsi="宋体"/>
        </w:rPr>
        <w:t>本授权书声明：</w:t>
      </w:r>
      <w:r>
        <w:t>____________</w:t>
      </w:r>
      <w:r>
        <w:rPr>
          <w:rFonts w:ascii="宋体" w:hAnsi="宋体"/>
        </w:rPr>
        <w:t>（供应商名称）授权</w:t>
      </w:r>
      <w:r>
        <w:t>________________</w:t>
      </w:r>
      <w:r>
        <w:rPr>
          <w:rFonts w:ascii="宋体" w:hAnsi="宋体"/>
        </w:rPr>
        <w:t>（被授权人的姓名）为我方就</w:t>
      </w:r>
      <w:r>
        <w:rPr>
          <w:rFonts w:ascii="宋体" w:hAnsi="宋体" w:hint="eastAsia"/>
          <w:color w:val="000000"/>
          <w:u w:val="single"/>
        </w:rPr>
        <w:t>ycyz2019</w:t>
      </w:r>
      <w:r>
        <w:rPr>
          <w:rFonts w:ascii="宋体" w:hAnsi="宋体" w:hint="eastAsia"/>
          <w:color w:val="000000"/>
          <w:u w:val="single"/>
        </w:rPr>
        <w:t>fw</w:t>
      </w:r>
      <w:r>
        <w:rPr>
          <w:rFonts w:ascii="宋体" w:hAnsi="宋体" w:hint="eastAsia"/>
          <w:color w:val="000000"/>
          <w:u w:val="single"/>
        </w:rPr>
        <w:t>0</w:t>
      </w:r>
      <w:r>
        <w:rPr>
          <w:rFonts w:ascii="宋体" w:hAnsi="宋体" w:hint="eastAsia"/>
          <w:color w:val="000000"/>
          <w:u w:val="single"/>
        </w:rPr>
        <w:t>10</w:t>
      </w:r>
      <w:r>
        <w:rPr>
          <w:rFonts w:ascii="宋体" w:hAnsi="宋体"/>
        </w:rPr>
        <w:t>采购活动的合法代理人，以本公司名义全权处理一切与该项目采购有关的事务。</w:t>
      </w:r>
    </w:p>
    <w:p w:rsidR="00583739" w:rsidRDefault="00583739">
      <w:pPr>
        <w:pStyle w:val="Char2"/>
        <w:spacing w:line="600" w:lineRule="exact"/>
        <w:ind w:firstLine="480"/>
        <w:rPr>
          <w:rFonts w:ascii="宋体" w:hAnsi="宋体"/>
        </w:rPr>
      </w:pPr>
    </w:p>
    <w:p w:rsidR="00583739" w:rsidRDefault="00ED210B">
      <w:pPr>
        <w:pStyle w:val="Char2"/>
        <w:spacing w:line="600" w:lineRule="exact"/>
        <w:ind w:firstLine="480"/>
      </w:pPr>
      <w:r>
        <w:rPr>
          <w:rFonts w:ascii="宋体" w:hAnsi="宋体"/>
        </w:rPr>
        <w:t>本授权书于</w:t>
      </w:r>
      <w:r>
        <w:t>______</w:t>
      </w:r>
      <w:r>
        <w:rPr>
          <w:rFonts w:ascii="宋体" w:hAnsi="宋体"/>
        </w:rPr>
        <w:t>年</w:t>
      </w:r>
      <w:r>
        <w:t>____</w:t>
      </w:r>
      <w:r>
        <w:rPr>
          <w:rFonts w:ascii="宋体" w:hAnsi="宋体"/>
        </w:rPr>
        <w:t>月</w:t>
      </w:r>
      <w:r>
        <w:t>____</w:t>
      </w:r>
      <w:r>
        <w:rPr>
          <w:rFonts w:ascii="宋体" w:hAnsi="宋体"/>
        </w:rPr>
        <w:t>日起生效，特此声明。</w:t>
      </w:r>
    </w:p>
    <w:p w:rsidR="00583739" w:rsidRDefault="00583739">
      <w:pPr>
        <w:pStyle w:val="Char2"/>
        <w:spacing w:line="600" w:lineRule="exact"/>
      </w:pPr>
    </w:p>
    <w:p w:rsidR="00583739" w:rsidRDefault="00ED210B">
      <w:pPr>
        <w:pStyle w:val="Char2"/>
        <w:spacing w:line="600" w:lineRule="exact"/>
        <w:ind w:firstLineChars="500" w:firstLine="1200"/>
      </w:pPr>
      <w:r>
        <w:rPr>
          <w:rFonts w:ascii="宋体" w:hAnsi="宋体"/>
        </w:rPr>
        <w:t>代理人（被授权人）</w:t>
      </w:r>
      <w:r>
        <w:rPr>
          <w:rFonts w:ascii="宋体" w:hAnsi="宋体" w:hint="eastAsia"/>
        </w:rPr>
        <w:t>签字</w:t>
      </w:r>
      <w:r>
        <w:rPr>
          <w:rFonts w:ascii="宋体" w:hAnsi="宋体"/>
        </w:rPr>
        <w:t>：</w:t>
      </w:r>
      <w:r>
        <w:t xml:space="preserve">_______________________  </w:t>
      </w:r>
    </w:p>
    <w:p w:rsidR="00583739" w:rsidRDefault="00ED210B">
      <w:pPr>
        <w:pStyle w:val="Char2"/>
        <w:spacing w:line="600" w:lineRule="exact"/>
        <w:ind w:firstLineChars="500" w:firstLine="1200"/>
      </w:pPr>
      <w:r>
        <w:rPr>
          <w:rFonts w:ascii="宋体" w:hAnsi="宋体"/>
        </w:rPr>
        <w:t>单位名称：</w:t>
      </w:r>
      <w:r>
        <w:t>_____________________________________</w:t>
      </w:r>
    </w:p>
    <w:p w:rsidR="00583739" w:rsidRDefault="00ED210B">
      <w:pPr>
        <w:pStyle w:val="Char2"/>
        <w:spacing w:line="600" w:lineRule="exact"/>
        <w:ind w:firstLineChars="500" w:firstLine="1200"/>
        <w:rPr>
          <w:rFonts w:ascii="宋体" w:hAnsi="宋体"/>
        </w:rPr>
      </w:pPr>
      <w:r>
        <w:rPr>
          <w:rFonts w:ascii="宋体" w:hAnsi="宋体"/>
        </w:rPr>
        <w:t>供应商名称（公章）：</w:t>
      </w:r>
      <w:r>
        <w:t>____________________________</w:t>
      </w:r>
    </w:p>
    <w:p w:rsidR="00583739" w:rsidRDefault="00ED210B">
      <w:pPr>
        <w:pStyle w:val="Char2"/>
        <w:spacing w:line="600" w:lineRule="exact"/>
        <w:ind w:firstLineChars="500" w:firstLine="1200"/>
        <w:rPr>
          <w:rFonts w:ascii="宋体" w:hAnsi="宋体"/>
        </w:rPr>
      </w:pPr>
      <w:r>
        <w:rPr>
          <w:rFonts w:ascii="宋体" w:hAnsi="宋体" w:hint="eastAsia"/>
        </w:rPr>
        <w:t>法定代表人（签字或盖章）：</w:t>
      </w:r>
    </w:p>
    <w:p w:rsidR="00583739" w:rsidRDefault="00ED210B">
      <w:pPr>
        <w:pStyle w:val="Char2"/>
        <w:spacing w:line="600" w:lineRule="exact"/>
        <w:ind w:firstLineChars="526" w:firstLine="1262"/>
      </w:pPr>
      <w:r>
        <w:rPr>
          <w:rFonts w:ascii="宋体" w:hAnsi="宋体"/>
        </w:rPr>
        <w:t>单位名称：</w:t>
      </w:r>
      <w:r>
        <w:t>_____________________________________</w:t>
      </w:r>
    </w:p>
    <w:p w:rsidR="00583739" w:rsidRDefault="00ED210B">
      <w:pPr>
        <w:pStyle w:val="Char2"/>
        <w:spacing w:line="600" w:lineRule="exact"/>
        <w:ind w:firstLineChars="526" w:firstLine="1262"/>
        <w:rPr>
          <w:u w:val="single"/>
        </w:rPr>
      </w:pPr>
      <w:r>
        <w:rPr>
          <w:rFonts w:ascii="宋体" w:hAnsi="宋体"/>
        </w:rPr>
        <w:t>地址：</w:t>
      </w:r>
    </w:p>
    <w:p w:rsidR="00583739" w:rsidRDefault="00ED210B">
      <w:pPr>
        <w:pStyle w:val="Char2"/>
        <w:spacing w:line="600" w:lineRule="exact"/>
        <w:ind w:firstLineChars="526" w:firstLine="1262"/>
      </w:pPr>
      <w:r>
        <w:rPr>
          <w:rFonts w:ascii="宋体" w:hAnsi="宋体"/>
        </w:rPr>
        <w:t>日期：</w:t>
      </w:r>
    </w:p>
    <w:p w:rsidR="00583739" w:rsidRDefault="00583739">
      <w:pPr>
        <w:snapToGrid w:val="0"/>
        <w:spacing w:before="50" w:after="50"/>
        <w:jc w:val="center"/>
        <w:rPr>
          <w:rFonts w:eastAsia="黑体"/>
          <w:sz w:val="32"/>
          <w:szCs w:val="32"/>
        </w:rPr>
      </w:pPr>
    </w:p>
    <w:p w:rsidR="00583739" w:rsidRDefault="00583739">
      <w:pPr>
        <w:snapToGrid w:val="0"/>
        <w:spacing w:before="50" w:after="50"/>
        <w:jc w:val="center"/>
        <w:rPr>
          <w:rFonts w:eastAsia="黑体"/>
          <w:sz w:val="32"/>
          <w:szCs w:val="32"/>
        </w:rPr>
      </w:pPr>
    </w:p>
    <w:p w:rsidR="00583739" w:rsidRDefault="00583739">
      <w:pPr>
        <w:snapToGrid w:val="0"/>
        <w:spacing w:before="50" w:after="50"/>
        <w:jc w:val="center"/>
        <w:rPr>
          <w:rFonts w:eastAsia="黑体"/>
          <w:sz w:val="32"/>
          <w:szCs w:val="32"/>
        </w:rPr>
      </w:pPr>
    </w:p>
    <w:p w:rsidR="00583739" w:rsidRDefault="00583739">
      <w:pPr>
        <w:snapToGrid w:val="0"/>
        <w:spacing w:before="50" w:after="50"/>
        <w:jc w:val="center"/>
        <w:rPr>
          <w:rFonts w:ascii="黑体" w:eastAsia="黑体" w:hAnsi="黑体"/>
          <w:sz w:val="32"/>
          <w:szCs w:val="32"/>
        </w:rPr>
      </w:pPr>
    </w:p>
    <w:p w:rsidR="00583739" w:rsidRDefault="00583739">
      <w:pPr>
        <w:snapToGrid w:val="0"/>
        <w:spacing w:before="50" w:after="50"/>
        <w:jc w:val="center"/>
        <w:rPr>
          <w:rFonts w:ascii="黑体" w:eastAsia="黑体" w:hAnsi="黑体"/>
          <w:sz w:val="32"/>
          <w:szCs w:val="32"/>
        </w:rPr>
      </w:pPr>
    </w:p>
    <w:p w:rsidR="00583739" w:rsidRDefault="00583739">
      <w:pPr>
        <w:snapToGrid w:val="0"/>
        <w:spacing w:before="50" w:after="50" w:line="800" w:lineRule="exact"/>
        <w:rPr>
          <w:rFonts w:eastAsia="黑体"/>
          <w:sz w:val="32"/>
          <w:szCs w:val="32"/>
        </w:rPr>
      </w:pPr>
    </w:p>
    <w:p w:rsidR="00583739" w:rsidRDefault="00583739">
      <w:pPr>
        <w:snapToGrid w:val="0"/>
        <w:spacing w:before="50" w:after="50" w:line="800" w:lineRule="exact"/>
        <w:rPr>
          <w:rFonts w:eastAsia="黑体"/>
          <w:sz w:val="32"/>
          <w:szCs w:val="32"/>
        </w:rPr>
      </w:pPr>
    </w:p>
    <w:p w:rsidR="00583739" w:rsidRDefault="00583739">
      <w:pPr>
        <w:snapToGrid w:val="0"/>
        <w:spacing w:before="50" w:after="50" w:line="800" w:lineRule="exact"/>
        <w:rPr>
          <w:rFonts w:eastAsia="黑体"/>
          <w:sz w:val="32"/>
          <w:szCs w:val="32"/>
        </w:rPr>
      </w:pPr>
    </w:p>
    <w:p w:rsidR="00583739" w:rsidRDefault="00583739">
      <w:pPr>
        <w:snapToGrid w:val="0"/>
        <w:spacing w:before="50" w:after="50" w:line="800" w:lineRule="exact"/>
        <w:jc w:val="center"/>
        <w:rPr>
          <w:rFonts w:ascii="黑体" w:eastAsia="黑体" w:hAnsi="黑体"/>
          <w:sz w:val="32"/>
          <w:szCs w:val="32"/>
        </w:rPr>
      </w:pPr>
    </w:p>
    <w:p w:rsidR="00583739" w:rsidRDefault="00ED210B">
      <w:pPr>
        <w:snapToGrid w:val="0"/>
        <w:spacing w:before="50" w:after="50" w:line="800" w:lineRule="exact"/>
        <w:jc w:val="center"/>
        <w:rPr>
          <w:rFonts w:eastAsia="黑体"/>
          <w:sz w:val="32"/>
          <w:szCs w:val="32"/>
        </w:rPr>
      </w:pPr>
      <w:r>
        <w:rPr>
          <w:rFonts w:ascii="黑体" w:eastAsia="黑体" w:hAnsi="黑体"/>
          <w:sz w:val="32"/>
          <w:szCs w:val="32"/>
        </w:rPr>
        <w:lastRenderedPageBreak/>
        <w:t>二、资格性审查响应对照表（格式）</w:t>
      </w:r>
    </w:p>
    <w:p w:rsidR="00583739" w:rsidRDefault="00ED210B">
      <w:pPr>
        <w:spacing w:line="500" w:lineRule="exact"/>
        <w:ind w:firstLine="309"/>
        <w:rPr>
          <w:sz w:val="24"/>
          <w:szCs w:val="24"/>
        </w:rPr>
      </w:pPr>
      <w:r>
        <w:rPr>
          <w:rFonts w:ascii="宋体" w:hAnsi="宋体"/>
          <w:sz w:val="24"/>
          <w:szCs w:val="24"/>
        </w:rPr>
        <w:t>投标人全称（加盖公章）：</w:t>
      </w: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200"/>
        <w:gridCol w:w="2190"/>
        <w:gridCol w:w="1560"/>
      </w:tblGrid>
      <w:tr w:rsidR="00583739">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583739" w:rsidRDefault="00ED210B">
            <w:pPr>
              <w:snapToGrid w:val="0"/>
              <w:spacing w:line="500" w:lineRule="exact"/>
              <w:jc w:val="center"/>
              <w:rPr>
                <w:rFonts w:eastAsia="幼圆"/>
                <w:b/>
                <w:bCs/>
              </w:rPr>
            </w:pPr>
            <w:r>
              <w:rPr>
                <w:rFonts w:ascii="宋体" w:hAnsi="宋体" w:cs="宋体" w:hint="eastAsia"/>
                <w:b/>
                <w:bCs/>
              </w:rPr>
              <w:t>序号</w:t>
            </w:r>
          </w:p>
        </w:tc>
        <w:tc>
          <w:tcPr>
            <w:tcW w:w="4200" w:type="dxa"/>
            <w:tcBorders>
              <w:top w:val="single" w:sz="4" w:space="0" w:color="auto"/>
              <w:left w:val="nil"/>
              <w:bottom w:val="single" w:sz="4" w:space="0" w:color="auto"/>
              <w:right w:val="single" w:sz="4" w:space="0" w:color="auto"/>
            </w:tcBorders>
            <w:vAlign w:val="center"/>
          </w:tcPr>
          <w:p w:rsidR="00583739" w:rsidRDefault="00ED210B">
            <w:pPr>
              <w:snapToGrid w:val="0"/>
              <w:spacing w:line="500" w:lineRule="exact"/>
              <w:jc w:val="center"/>
              <w:rPr>
                <w:rFonts w:eastAsia="幼圆"/>
                <w:b/>
                <w:bCs/>
              </w:rPr>
            </w:pPr>
            <w:r>
              <w:rPr>
                <w:rFonts w:ascii="宋体" w:hAnsi="宋体" w:cs="宋体" w:hint="eastAsia"/>
                <w:b/>
                <w:bCs/>
              </w:rPr>
              <w:t>资格性审查响应内容</w:t>
            </w:r>
          </w:p>
        </w:tc>
        <w:tc>
          <w:tcPr>
            <w:tcW w:w="2190" w:type="dxa"/>
            <w:tcBorders>
              <w:top w:val="single" w:sz="4" w:space="0" w:color="auto"/>
              <w:left w:val="nil"/>
              <w:bottom w:val="single" w:sz="4" w:space="0" w:color="auto"/>
              <w:right w:val="single" w:sz="4" w:space="0" w:color="auto"/>
            </w:tcBorders>
            <w:vAlign w:val="center"/>
          </w:tcPr>
          <w:p w:rsidR="00583739" w:rsidRDefault="00ED210B">
            <w:pPr>
              <w:snapToGrid w:val="0"/>
              <w:spacing w:line="500" w:lineRule="exact"/>
              <w:jc w:val="center"/>
              <w:rPr>
                <w:rFonts w:eastAsia="幼圆"/>
                <w:b/>
                <w:bCs/>
              </w:rPr>
            </w:pPr>
            <w:r>
              <w:rPr>
                <w:rFonts w:ascii="宋体" w:hAnsi="宋体" w:cs="宋体" w:hint="eastAsia"/>
                <w:b/>
                <w:bCs/>
              </w:rPr>
              <w:t>是否响应</w:t>
            </w:r>
          </w:p>
          <w:p w:rsidR="00583739" w:rsidRDefault="00ED210B">
            <w:pPr>
              <w:snapToGrid w:val="0"/>
              <w:spacing w:line="500" w:lineRule="exact"/>
              <w:jc w:val="center"/>
              <w:rPr>
                <w:rFonts w:eastAsia="幼圆"/>
                <w:b/>
                <w:bCs/>
              </w:rPr>
            </w:pPr>
            <w:r>
              <w:rPr>
                <w:rFonts w:ascii="宋体" w:hAnsi="宋体" w:cs="宋体" w:hint="eastAsia"/>
                <w:b/>
                <w:bCs/>
              </w:rPr>
              <w:t>（填是或者否）</w:t>
            </w:r>
          </w:p>
        </w:tc>
        <w:tc>
          <w:tcPr>
            <w:tcW w:w="1560" w:type="dxa"/>
            <w:tcBorders>
              <w:top w:val="single" w:sz="4" w:space="0" w:color="auto"/>
              <w:left w:val="nil"/>
              <w:bottom w:val="single" w:sz="4" w:space="0" w:color="auto"/>
              <w:right w:val="single" w:sz="4" w:space="0" w:color="auto"/>
            </w:tcBorders>
            <w:vAlign w:val="center"/>
          </w:tcPr>
          <w:p w:rsidR="00583739" w:rsidRDefault="00ED210B">
            <w:pPr>
              <w:snapToGrid w:val="0"/>
              <w:spacing w:line="500" w:lineRule="exact"/>
              <w:jc w:val="center"/>
              <w:rPr>
                <w:rFonts w:eastAsia="幼圆"/>
                <w:b/>
                <w:bCs/>
              </w:rPr>
            </w:pPr>
            <w:r>
              <w:rPr>
                <w:rFonts w:ascii="宋体" w:hAnsi="宋体" w:cs="宋体" w:hint="eastAsia"/>
                <w:b/>
                <w:bCs/>
              </w:rPr>
              <w:t>投标文件中的</w:t>
            </w:r>
          </w:p>
          <w:p w:rsidR="00583739" w:rsidRDefault="00ED210B">
            <w:pPr>
              <w:snapToGrid w:val="0"/>
              <w:spacing w:line="500" w:lineRule="exact"/>
              <w:jc w:val="center"/>
              <w:rPr>
                <w:rFonts w:eastAsia="幼圆"/>
                <w:b/>
                <w:bCs/>
              </w:rPr>
            </w:pPr>
            <w:r>
              <w:rPr>
                <w:rFonts w:ascii="宋体" w:hAnsi="宋体" w:cs="宋体" w:hint="eastAsia"/>
                <w:b/>
                <w:bCs/>
              </w:rPr>
              <w:t>页码位置</w:t>
            </w:r>
          </w:p>
        </w:tc>
      </w:tr>
      <w:tr w:rsidR="00583739">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83739" w:rsidRDefault="00ED210B">
            <w:pPr>
              <w:spacing w:line="500" w:lineRule="exact"/>
              <w:jc w:val="center"/>
              <w:rPr>
                <w:b/>
                <w:bCs/>
              </w:rPr>
            </w:pPr>
            <w:r>
              <w:rPr>
                <w:b/>
                <w:bCs/>
              </w:rPr>
              <w:t>1</w:t>
            </w:r>
          </w:p>
        </w:tc>
        <w:tc>
          <w:tcPr>
            <w:tcW w:w="4200"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sz w:val="24"/>
                <w:szCs w:val="24"/>
              </w:rPr>
            </w:pPr>
          </w:p>
        </w:tc>
        <w:tc>
          <w:tcPr>
            <w:tcW w:w="2190"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b/>
                <w:bCs/>
              </w:rPr>
            </w:pPr>
          </w:p>
        </w:tc>
        <w:tc>
          <w:tcPr>
            <w:tcW w:w="1560"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b/>
                <w:bCs/>
              </w:rPr>
            </w:pPr>
          </w:p>
        </w:tc>
      </w:tr>
      <w:tr w:rsidR="00583739">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83739" w:rsidRDefault="00ED210B">
            <w:pPr>
              <w:spacing w:line="500" w:lineRule="exact"/>
              <w:jc w:val="center"/>
            </w:pPr>
            <w:r>
              <w:t>2</w:t>
            </w:r>
          </w:p>
        </w:tc>
        <w:tc>
          <w:tcPr>
            <w:tcW w:w="4200"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sz w:val="24"/>
                <w:szCs w:val="24"/>
              </w:rPr>
            </w:pPr>
          </w:p>
        </w:tc>
        <w:tc>
          <w:tcPr>
            <w:tcW w:w="2190" w:type="dxa"/>
            <w:tcBorders>
              <w:top w:val="single" w:sz="4" w:space="0" w:color="auto"/>
              <w:left w:val="nil"/>
              <w:bottom w:val="single" w:sz="4" w:space="0" w:color="auto"/>
              <w:right w:val="single" w:sz="4" w:space="0" w:color="auto"/>
            </w:tcBorders>
            <w:vAlign w:val="center"/>
          </w:tcPr>
          <w:p w:rsidR="00583739" w:rsidRDefault="00583739">
            <w:pPr>
              <w:spacing w:line="500" w:lineRule="exact"/>
            </w:pPr>
          </w:p>
        </w:tc>
        <w:tc>
          <w:tcPr>
            <w:tcW w:w="1560" w:type="dxa"/>
            <w:tcBorders>
              <w:top w:val="single" w:sz="4" w:space="0" w:color="auto"/>
              <w:left w:val="nil"/>
              <w:bottom w:val="single" w:sz="4" w:space="0" w:color="auto"/>
              <w:right w:val="single" w:sz="4" w:space="0" w:color="auto"/>
            </w:tcBorders>
            <w:vAlign w:val="center"/>
          </w:tcPr>
          <w:p w:rsidR="00583739" w:rsidRDefault="00583739">
            <w:pPr>
              <w:spacing w:line="500" w:lineRule="exact"/>
            </w:pPr>
          </w:p>
        </w:tc>
      </w:tr>
      <w:tr w:rsidR="00583739">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83739" w:rsidRDefault="00ED210B">
            <w:pPr>
              <w:spacing w:line="500" w:lineRule="exact"/>
              <w:jc w:val="center"/>
            </w:pPr>
            <w:r>
              <w:t>3</w:t>
            </w:r>
          </w:p>
        </w:tc>
        <w:tc>
          <w:tcPr>
            <w:tcW w:w="4200"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sz w:val="24"/>
                <w:szCs w:val="24"/>
              </w:rPr>
            </w:pPr>
          </w:p>
        </w:tc>
        <w:tc>
          <w:tcPr>
            <w:tcW w:w="2190" w:type="dxa"/>
            <w:tcBorders>
              <w:top w:val="single" w:sz="4" w:space="0" w:color="auto"/>
              <w:left w:val="nil"/>
              <w:bottom w:val="single" w:sz="4" w:space="0" w:color="auto"/>
              <w:right w:val="single" w:sz="4" w:space="0" w:color="auto"/>
            </w:tcBorders>
            <w:vAlign w:val="center"/>
          </w:tcPr>
          <w:p w:rsidR="00583739" w:rsidRDefault="00583739">
            <w:pPr>
              <w:spacing w:line="500" w:lineRule="exact"/>
            </w:pPr>
          </w:p>
        </w:tc>
        <w:tc>
          <w:tcPr>
            <w:tcW w:w="1560" w:type="dxa"/>
            <w:tcBorders>
              <w:top w:val="single" w:sz="4" w:space="0" w:color="auto"/>
              <w:left w:val="nil"/>
              <w:bottom w:val="single" w:sz="4" w:space="0" w:color="auto"/>
              <w:right w:val="single" w:sz="4" w:space="0" w:color="auto"/>
            </w:tcBorders>
            <w:vAlign w:val="center"/>
          </w:tcPr>
          <w:p w:rsidR="00583739" w:rsidRDefault="00583739">
            <w:pPr>
              <w:spacing w:line="500" w:lineRule="exact"/>
            </w:pPr>
          </w:p>
        </w:tc>
      </w:tr>
      <w:tr w:rsidR="00583739">
        <w:trPr>
          <w:trHeight w:val="2596"/>
        </w:trPr>
        <w:tc>
          <w:tcPr>
            <w:tcW w:w="646" w:type="dxa"/>
            <w:tcBorders>
              <w:top w:val="single" w:sz="4" w:space="0" w:color="auto"/>
              <w:left w:val="single" w:sz="4" w:space="0" w:color="auto"/>
              <w:bottom w:val="single" w:sz="4" w:space="0" w:color="auto"/>
              <w:right w:val="single" w:sz="4" w:space="0" w:color="auto"/>
            </w:tcBorders>
            <w:vAlign w:val="center"/>
          </w:tcPr>
          <w:p w:rsidR="00583739" w:rsidRDefault="00ED210B">
            <w:pPr>
              <w:spacing w:line="500" w:lineRule="exact"/>
              <w:jc w:val="center"/>
            </w:pPr>
            <w:r>
              <w:t>4</w:t>
            </w:r>
          </w:p>
        </w:tc>
        <w:tc>
          <w:tcPr>
            <w:tcW w:w="4200"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sz w:val="24"/>
                <w:szCs w:val="24"/>
              </w:rPr>
            </w:pPr>
          </w:p>
        </w:tc>
        <w:tc>
          <w:tcPr>
            <w:tcW w:w="2190" w:type="dxa"/>
            <w:tcBorders>
              <w:top w:val="single" w:sz="4" w:space="0" w:color="auto"/>
              <w:left w:val="nil"/>
              <w:bottom w:val="single" w:sz="4" w:space="0" w:color="auto"/>
              <w:right w:val="single" w:sz="4" w:space="0" w:color="auto"/>
            </w:tcBorders>
            <w:vAlign w:val="center"/>
          </w:tcPr>
          <w:p w:rsidR="00583739" w:rsidRDefault="00583739">
            <w:pPr>
              <w:spacing w:line="500" w:lineRule="exact"/>
            </w:pPr>
          </w:p>
        </w:tc>
        <w:tc>
          <w:tcPr>
            <w:tcW w:w="1560" w:type="dxa"/>
            <w:tcBorders>
              <w:top w:val="single" w:sz="4" w:space="0" w:color="auto"/>
              <w:left w:val="nil"/>
              <w:bottom w:val="single" w:sz="4" w:space="0" w:color="auto"/>
              <w:right w:val="single" w:sz="4" w:space="0" w:color="auto"/>
            </w:tcBorders>
            <w:vAlign w:val="center"/>
          </w:tcPr>
          <w:p w:rsidR="00583739" w:rsidRDefault="00583739">
            <w:pPr>
              <w:spacing w:line="500" w:lineRule="exact"/>
            </w:pPr>
          </w:p>
        </w:tc>
      </w:tr>
      <w:tr w:rsidR="00583739">
        <w:trPr>
          <w:trHeight w:val="1575"/>
        </w:trPr>
        <w:tc>
          <w:tcPr>
            <w:tcW w:w="646" w:type="dxa"/>
            <w:tcBorders>
              <w:top w:val="single" w:sz="4" w:space="0" w:color="auto"/>
              <w:left w:val="single" w:sz="4" w:space="0" w:color="auto"/>
              <w:bottom w:val="single" w:sz="4" w:space="0" w:color="auto"/>
              <w:right w:val="single" w:sz="4" w:space="0" w:color="auto"/>
            </w:tcBorders>
            <w:vAlign w:val="center"/>
          </w:tcPr>
          <w:p w:rsidR="00583739" w:rsidRDefault="00ED210B">
            <w:pPr>
              <w:spacing w:line="500" w:lineRule="exact"/>
              <w:jc w:val="center"/>
            </w:pPr>
            <w:r>
              <w:t>5</w:t>
            </w:r>
          </w:p>
        </w:tc>
        <w:tc>
          <w:tcPr>
            <w:tcW w:w="4200" w:type="dxa"/>
            <w:tcBorders>
              <w:top w:val="single" w:sz="4" w:space="0" w:color="auto"/>
              <w:left w:val="nil"/>
              <w:bottom w:val="single" w:sz="4" w:space="0" w:color="auto"/>
              <w:right w:val="single" w:sz="4" w:space="0" w:color="auto"/>
            </w:tcBorders>
            <w:vAlign w:val="center"/>
          </w:tcPr>
          <w:p w:rsidR="00583739" w:rsidRDefault="00583739">
            <w:pPr>
              <w:snapToGrid w:val="0"/>
              <w:spacing w:line="500" w:lineRule="exact"/>
              <w:rPr>
                <w:sz w:val="24"/>
                <w:szCs w:val="24"/>
              </w:rPr>
            </w:pPr>
          </w:p>
        </w:tc>
        <w:tc>
          <w:tcPr>
            <w:tcW w:w="2190" w:type="dxa"/>
            <w:tcBorders>
              <w:top w:val="single" w:sz="4" w:space="0" w:color="auto"/>
              <w:left w:val="nil"/>
              <w:bottom w:val="single" w:sz="4" w:space="0" w:color="auto"/>
              <w:right w:val="single" w:sz="4" w:space="0" w:color="auto"/>
            </w:tcBorders>
            <w:vAlign w:val="center"/>
          </w:tcPr>
          <w:p w:rsidR="00583739" w:rsidRDefault="00583739">
            <w:pPr>
              <w:spacing w:line="500" w:lineRule="exact"/>
            </w:pPr>
          </w:p>
        </w:tc>
        <w:tc>
          <w:tcPr>
            <w:tcW w:w="1560" w:type="dxa"/>
            <w:tcBorders>
              <w:top w:val="single" w:sz="4" w:space="0" w:color="auto"/>
              <w:left w:val="nil"/>
              <w:bottom w:val="single" w:sz="4" w:space="0" w:color="auto"/>
              <w:right w:val="single" w:sz="4" w:space="0" w:color="auto"/>
            </w:tcBorders>
            <w:vAlign w:val="center"/>
          </w:tcPr>
          <w:p w:rsidR="00583739" w:rsidRDefault="00583739">
            <w:pPr>
              <w:spacing w:line="500" w:lineRule="exact"/>
            </w:pPr>
          </w:p>
        </w:tc>
      </w:tr>
      <w:tr w:rsidR="00583739">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583739" w:rsidRDefault="00ED210B">
            <w:pPr>
              <w:spacing w:line="500" w:lineRule="exact"/>
              <w:jc w:val="center"/>
            </w:pPr>
            <w:r>
              <w:t>6</w:t>
            </w:r>
          </w:p>
        </w:tc>
        <w:tc>
          <w:tcPr>
            <w:tcW w:w="4200" w:type="dxa"/>
            <w:tcBorders>
              <w:top w:val="single" w:sz="4" w:space="0" w:color="auto"/>
              <w:left w:val="nil"/>
              <w:bottom w:val="single" w:sz="4" w:space="0" w:color="auto"/>
              <w:right w:val="single" w:sz="4" w:space="0" w:color="auto"/>
            </w:tcBorders>
            <w:vAlign w:val="center"/>
          </w:tcPr>
          <w:p w:rsidR="00583739" w:rsidRDefault="00583739">
            <w:pPr>
              <w:snapToGrid w:val="0"/>
              <w:spacing w:line="500" w:lineRule="exact"/>
              <w:rPr>
                <w:sz w:val="24"/>
                <w:szCs w:val="24"/>
              </w:rPr>
            </w:pPr>
          </w:p>
        </w:tc>
        <w:tc>
          <w:tcPr>
            <w:tcW w:w="2190" w:type="dxa"/>
            <w:tcBorders>
              <w:top w:val="single" w:sz="4" w:space="0" w:color="auto"/>
              <w:left w:val="nil"/>
              <w:bottom w:val="single" w:sz="4" w:space="0" w:color="auto"/>
              <w:right w:val="single" w:sz="4" w:space="0" w:color="auto"/>
            </w:tcBorders>
            <w:vAlign w:val="center"/>
          </w:tcPr>
          <w:p w:rsidR="00583739" w:rsidRDefault="00583739">
            <w:pPr>
              <w:spacing w:line="500" w:lineRule="exact"/>
            </w:pPr>
          </w:p>
        </w:tc>
        <w:tc>
          <w:tcPr>
            <w:tcW w:w="1560" w:type="dxa"/>
            <w:tcBorders>
              <w:top w:val="single" w:sz="4" w:space="0" w:color="auto"/>
              <w:left w:val="nil"/>
              <w:bottom w:val="single" w:sz="4" w:space="0" w:color="auto"/>
              <w:right w:val="single" w:sz="4" w:space="0" w:color="auto"/>
            </w:tcBorders>
            <w:vAlign w:val="center"/>
          </w:tcPr>
          <w:p w:rsidR="00583739" w:rsidRDefault="00583739">
            <w:pPr>
              <w:spacing w:line="500" w:lineRule="exact"/>
            </w:pPr>
          </w:p>
        </w:tc>
      </w:tr>
      <w:tr w:rsidR="00583739">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583739" w:rsidRDefault="00ED210B">
            <w:pPr>
              <w:spacing w:line="500" w:lineRule="exact"/>
              <w:jc w:val="center"/>
            </w:pPr>
            <w:r>
              <w:t>7</w:t>
            </w:r>
          </w:p>
        </w:tc>
        <w:tc>
          <w:tcPr>
            <w:tcW w:w="4200" w:type="dxa"/>
            <w:tcBorders>
              <w:top w:val="single" w:sz="4" w:space="0" w:color="auto"/>
              <w:left w:val="nil"/>
              <w:bottom w:val="single" w:sz="4" w:space="0" w:color="auto"/>
              <w:right w:val="single" w:sz="4" w:space="0" w:color="auto"/>
            </w:tcBorders>
            <w:vAlign w:val="center"/>
          </w:tcPr>
          <w:p w:rsidR="00583739" w:rsidRDefault="00583739">
            <w:pPr>
              <w:snapToGrid w:val="0"/>
              <w:spacing w:line="500" w:lineRule="exact"/>
              <w:rPr>
                <w:sz w:val="24"/>
                <w:szCs w:val="24"/>
              </w:rPr>
            </w:pPr>
          </w:p>
        </w:tc>
        <w:tc>
          <w:tcPr>
            <w:tcW w:w="2190" w:type="dxa"/>
            <w:tcBorders>
              <w:top w:val="single" w:sz="4" w:space="0" w:color="auto"/>
              <w:left w:val="nil"/>
              <w:bottom w:val="single" w:sz="4" w:space="0" w:color="auto"/>
              <w:right w:val="single" w:sz="4" w:space="0" w:color="auto"/>
            </w:tcBorders>
            <w:vAlign w:val="center"/>
          </w:tcPr>
          <w:p w:rsidR="00583739" w:rsidRDefault="00583739">
            <w:pPr>
              <w:spacing w:line="500" w:lineRule="exact"/>
            </w:pPr>
          </w:p>
        </w:tc>
        <w:tc>
          <w:tcPr>
            <w:tcW w:w="1560" w:type="dxa"/>
            <w:tcBorders>
              <w:top w:val="single" w:sz="4" w:space="0" w:color="auto"/>
              <w:left w:val="nil"/>
              <w:bottom w:val="single" w:sz="4" w:space="0" w:color="auto"/>
              <w:right w:val="single" w:sz="4" w:space="0" w:color="auto"/>
            </w:tcBorders>
            <w:vAlign w:val="center"/>
          </w:tcPr>
          <w:p w:rsidR="00583739" w:rsidRDefault="00583739">
            <w:pPr>
              <w:spacing w:line="500" w:lineRule="exact"/>
            </w:pPr>
          </w:p>
        </w:tc>
      </w:tr>
    </w:tbl>
    <w:p w:rsidR="00583739" w:rsidRDefault="00583739">
      <w:pPr>
        <w:spacing w:line="500" w:lineRule="exact"/>
        <w:ind w:firstLineChars="200" w:firstLine="480"/>
        <w:rPr>
          <w:sz w:val="24"/>
          <w:szCs w:val="24"/>
        </w:rPr>
      </w:pPr>
    </w:p>
    <w:p w:rsidR="00583739" w:rsidRDefault="00583739">
      <w:pPr>
        <w:snapToGrid w:val="0"/>
        <w:spacing w:before="50" w:after="50" w:line="500" w:lineRule="exact"/>
        <w:rPr>
          <w:rFonts w:eastAsia="黑体"/>
          <w:sz w:val="44"/>
          <w:szCs w:val="44"/>
        </w:rPr>
      </w:pPr>
    </w:p>
    <w:p w:rsidR="00583739" w:rsidRDefault="00583739">
      <w:pPr>
        <w:snapToGrid w:val="0"/>
        <w:spacing w:before="50" w:after="50" w:line="500" w:lineRule="exact"/>
        <w:rPr>
          <w:rFonts w:eastAsia="黑体"/>
          <w:sz w:val="44"/>
          <w:szCs w:val="44"/>
        </w:rPr>
      </w:pPr>
    </w:p>
    <w:p w:rsidR="00583739" w:rsidRDefault="00583739">
      <w:pPr>
        <w:snapToGrid w:val="0"/>
        <w:spacing w:before="50" w:after="50" w:line="500" w:lineRule="exact"/>
        <w:rPr>
          <w:rFonts w:eastAsia="黑体"/>
          <w:sz w:val="44"/>
          <w:szCs w:val="44"/>
        </w:rPr>
      </w:pPr>
    </w:p>
    <w:p w:rsidR="00583739" w:rsidRDefault="00583739">
      <w:pPr>
        <w:snapToGrid w:val="0"/>
        <w:spacing w:before="50" w:after="50" w:line="500" w:lineRule="exact"/>
        <w:rPr>
          <w:rFonts w:eastAsia="黑体"/>
          <w:sz w:val="44"/>
          <w:szCs w:val="44"/>
        </w:rPr>
      </w:pPr>
    </w:p>
    <w:p w:rsidR="00583739" w:rsidRDefault="00583739">
      <w:pPr>
        <w:snapToGrid w:val="0"/>
        <w:spacing w:before="50" w:after="50" w:line="500" w:lineRule="exact"/>
        <w:rPr>
          <w:rFonts w:eastAsia="黑体"/>
          <w:sz w:val="44"/>
          <w:szCs w:val="44"/>
        </w:rPr>
      </w:pPr>
    </w:p>
    <w:p w:rsidR="00583739" w:rsidRDefault="00583739">
      <w:pPr>
        <w:snapToGrid w:val="0"/>
        <w:spacing w:before="50" w:after="50" w:line="500" w:lineRule="exact"/>
        <w:rPr>
          <w:rFonts w:eastAsia="黑体"/>
          <w:sz w:val="44"/>
          <w:szCs w:val="44"/>
        </w:rPr>
      </w:pPr>
    </w:p>
    <w:p w:rsidR="00583739" w:rsidRDefault="00583739">
      <w:pPr>
        <w:snapToGrid w:val="0"/>
        <w:spacing w:before="50" w:after="50" w:line="500" w:lineRule="exact"/>
        <w:jc w:val="center"/>
        <w:rPr>
          <w:rFonts w:eastAsia="黑体"/>
          <w:sz w:val="32"/>
          <w:szCs w:val="32"/>
        </w:rPr>
      </w:pPr>
    </w:p>
    <w:p w:rsidR="00583739" w:rsidRDefault="00ED210B">
      <w:pPr>
        <w:snapToGrid w:val="0"/>
        <w:spacing w:before="50" w:after="50" w:line="500" w:lineRule="exact"/>
        <w:jc w:val="center"/>
        <w:rPr>
          <w:rFonts w:eastAsia="黑体"/>
          <w:sz w:val="32"/>
          <w:szCs w:val="32"/>
        </w:rPr>
      </w:pPr>
      <w:r>
        <w:rPr>
          <w:rFonts w:eastAsia="黑体"/>
          <w:sz w:val="32"/>
          <w:szCs w:val="32"/>
        </w:rPr>
        <w:br w:type="page"/>
      </w:r>
      <w:r>
        <w:rPr>
          <w:rFonts w:ascii="黑体" w:eastAsia="黑体" w:hAnsi="黑体"/>
          <w:sz w:val="32"/>
          <w:szCs w:val="32"/>
        </w:rPr>
        <w:lastRenderedPageBreak/>
        <w:t>三、符合性检查响应对照表（格式）</w:t>
      </w:r>
    </w:p>
    <w:p w:rsidR="00583739" w:rsidRDefault="00ED210B">
      <w:pPr>
        <w:spacing w:line="500" w:lineRule="exact"/>
        <w:ind w:firstLine="309"/>
        <w:rPr>
          <w:sz w:val="24"/>
          <w:szCs w:val="24"/>
        </w:rPr>
      </w:pPr>
      <w:r>
        <w:rPr>
          <w:rFonts w:ascii="宋体" w:hAnsi="宋体"/>
          <w:sz w:val="24"/>
          <w:szCs w:val="24"/>
        </w:rPr>
        <w:t>投标人全称（加盖公章）：</w:t>
      </w:r>
    </w:p>
    <w:tbl>
      <w:tblPr>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3885"/>
        <w:gridCol w:w="1920"/>
        <w:gridCol w:w="2010"/>
      </w:tblGrid>
      <w:tr w:rsidR="00583739">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583739" w:rsidRDefault="00ED210B">
            <w:pPr>
              <w:snapToGrid w:val="0"/>
              <w:spacing w:line="500" w:lineRule="exact"/>
              <w:jc w:val="center"/>
              <w:rPr>
                <w:rFonts w:eastAsia="幼圆"/>
                <w:b/>
                <w:bCs/>
                <w:sz w:val="24"/>
                <w:szCs w:val="24"/>
              </w:rPr>
            </w:pPr>
            <w:r>
              <w:rPr>
                <w:rFonts w:ascii="宋体" w:hAnsi="宋体" w:cs="宋体" w:hint="eastAsia"/>
                <w:b/>
                <w:bCs/>
                <w:sz w:val="24"/>
                <w:szCs w:val="24"/>
              </w:rPr>
              <w:t>序号</w:t>
            </w:r>
          </w:p>
        </w:tc>
        <w:tc>
          <w:tcPr>
            <w:tcW w:w="3885" w:type="dxa"/>
            <w:tcBorders>
              <w:top w:val="single" w:sz="4" w:space="0" w:color="auto"/>
              <w:left w:val="nil"/>
              <w:bottom w:val="single" w:sz="4" w:space="0" w:color="auto"/>
              <w:right w:val="single" w:sz="4" w:space="0" w:color="auto"/>
            </w:tcBorders>
            <w:vAlign w:val="center"/>
          </w:tcPr>
          <w:p w:rsidR="00583739" w:rsidRDefault="00ED210B">
            <w:pPr>
              <w:snapToGrid w:val="0"/>
              <w:spacing w:line="500" w:lineRule="exact"/>
              <w:jc w:val="center"/>
              <w:rPr>
                <w:rFonts w:eastAsia="幼圆"/>
                <w:b/>
                <w:bCs/>
                <w:sz w:val="24"/>
                <w:szCs w:val="24"/>
              </w:rPr>
            </w:pPr>
            <w:r>
              <w:rPr>
                <w:rFonts w:ascii="宋体" w:hAnsi="宋体" w:cs="宋体" w:hint="eastAsia"/>
                <w:b/>
                <w:bCs/>
                <w:sz w:val="24"/>
                <w:szCs w:val="24"/>
              </w:rPr>
              <w:t>符合性检查响应内容</w:t>
            </w:r>
          </w:p>
        </w:tc>
        <w:tc>
          <w:tcPr>
            <w:tcW w:w="1920" w:type="dxa"/>
            <w:tcBorders>
              <w:top w:val="single" w:sz="4" w:space="0" w:color="auto"/>
              <w:left w:val="nil"/>
              <w:bottom w:val="single" w:sz="4" w:space="0" w:color="auto"/>
              <w:right w:val="single" w:sz="4" w:space="0" w:color="auto"/>
            </w:tcBorders>
            <w:vAlign w:val="center"/>
          </w:tcPr>
          <w:p w:rsidR="00583739" w:rsidRDefault="00ED210B">
            <w:pPr>
              <w:snapToGrid w:val="0"/>
              <w:spacing w:line="500" w:lineRule="exact"/>
              <w:jc w:val="center"/>
              <w:rPr>
                <w:rFonts w:eastAsia="幼圆"/>
                <w:b/>
                <w:bCs/>
                <w:sz w:val="24"/>
                <w:szCs w:val="24"/>
              </w:rPr>
            </w:pPr>
            <w:r>
              <w:rPr>
                <w:rFonts w:ascii="宋体" w:hAnsi="宋体" w:cs="宋体" w:hint="eastAsia"/>
                <w:b/>
                <w:bCs/>
                <w:sz w:val="24"/>
                <w:szCs w:val="24"/>
              </w:rPr>
              <w:t>是否响应</w:t>
            </w:r>
          </w:p>
          <w:p w:rsidR="00583739" w:rsidRDefault="00ED210B">
            <w:pPr>
              <w:snapToGrid w:val="0"/>
              <w:spacing w:line="500" w:lineRule="exact"/>
              <w:jc w:val="center"/>
              <w:rPr>
                <w:rFonts w:eastAsia="幼圆"/>
                <w:b/>
                <w:bCs/>
                <w:sz w:val="24"/>
                <w:szCs w:val="24"/>
              </w:rPr>
            </w:pPr>
            <w:r>
              <w:rPr>
                <w:rFonts w:ascii="宋体" w:hAnsi="宋体" w:cs="宋体" w:hint="eastAsia"/>
                <w:b/>
                <w:bCs/>
                <w:sz w:val="24"/>
                <w:szCs w:val="24"/>
              </w:rPr>
              <w:t>（填是或者否）</w:t>
            </w:r>
          </w:p>
        </w:tc>
        <w:tc>
          <w:tcPr>
            <w:tcW w:w="2010" w:type="dxa"/>
            <w:tcBorders>
              <w:top w:val="single" w:sz="4" w:space="0" w:color="auto"/>
              <w:left w:val="nil"/>
              <w:bottom w:val="single" w:sz="4" w:space="0" w:color="auto"/>
              <w:right w:val="single" w:sz="4" w:space="0" w:color="auto"/>
            </w:tcBorders>
            <w:vAlign w:val="center"/>
          </w:tcPr>
          <w:p w:rsidR="00583739" w:rsidRDefault="00ED210B">
            <w:pPr>
              <w:snapToGrid w:val="0"/>
              <w:spacing w:line="500" w:lineRule="exact"/>
              <w:jc w:val="center"/>
              <w:rPr>
                <w:rFonts w:eastAsia="幼圆"/>
                <w:b/>
                <w:bCs/>
                <w:sz w:val="24"/>
                <w:szCs w:val="24"/>
              </w:rPr>
            </w:pPr>
            <w:r>
              <w:rPr>
                <w:rFonts w:ascii="宋体" w:hAnsi="宋体" w:cs="宋体" w:hint="eastAsia"/>
                <w:b/>
                <w:bCs/>
                <w:sz w:val="24"/>
                <w:szCs w:val="24"/>
              </w:rPr>
              <w:t>投标文件中的</w:t>
            </w:r>
          </w:p>
          <w:p w:rsidR="00583739" w:rsidRDefault="00ED210B">
            <w:pPr>
              <w:snapToGrid w:val="0"/>
              <w:spacing w:line="500" w:lineRule="exact"/>
              <w:jc w:val="center"/>
              <w:rPr>
                <w:rFonts w:eastAsia="幼圆"/>
                <w:b/>
                <w:bCs/>
                <w:sz w:val="24"/>
                <w:szCs w:val="24"/>
              </w:rPr>
            </w:pPr>
            <w:r>
              <w:rPr>
                <w:rFonts w:ascii="宋体" w:hAnsi="宋体" w:cs="宋体" w:hint="eastAsia"/>
                <w:b/>
                <w:bCs/>
                <w:sz w:val="24"/>
                <w:szCs w:val="24"/>
              </w:rPr>
              <w:t>页码位置</w:t>
            </w:r>
          </w:p>
        </w:tc>
      </w:tr>
      <w:tr w:rsidR="00583739">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83739" w:rsidRDefault="00ED210B">
            <w:pPr>
              <w:spacing w:line="500" w:lineRule="exact"/>
              <w:jc w:val="center"/>
              <w:rPr>
                <w:b/>
                <w:bCs/>
                <w:sz w:val="24"/>
                <w:szCs w:val="24"/>
              </w:rPr>
            </w:pPr>
            <w:r>
              <w:rPr>
                <w:b/>
                <w:bCs/>
                <w:sz w:val="24"/>
                <w:szCs w:val="24"/>
              </w:rPr>
              <w:t>1</w:t>
            </w:r>
          </w:p>
        </w:tc>
        <w:tc>
          <w:tcPr>
            <w:tcW w:w="3885"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sz w:val="24"/>
                <w:szCs w:val="24"/>
              </w:rPr>
            </w:pPr>
          </w:p>
        </w:tc>
        <w:tc>
          <w:tcPr>
            <w:tcW w:w="1920"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b/>
                <w:bCs/>
                <w:sz w:val="24"/>
                <w:szCs w:val="24"/>
              </w:rPr>
            </w:pPr>
          </w:p>
        </w:tc>
        <w:tc>
          <w:tcPr>
            <w:tcW w:w="2010"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b/>
                <w:bCs/>
                <w:sz w:val="24"/>
                <w:szCs w:val="24"/>
              </w:rPr>
            </w:pPr>
          </w:p>
        </w:tc>
      </w:tr>
      <w:tr w:rsidR="00583739">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83739" w:rsidRDefault="00ED210B">
            <w:pPr>
              <w:spacing w:line="500" w:lineRule="exact"/>
              <w:jc w:val="center"/>
              <w:rPr>
                <w:sz w:val="24"/>
                <w:szCs w:val="24"/>
              </w:rPr>
            </w:pPr>
            <w:r>
              <w:rPr>
                <w:sz w:val="24"/>
                <w:szCs w:val="24"/>
              </w:rPr>
              <w:t>2</w:t>
            </w:r>
          </w:p>
        </w:tc>
        <w:tc>
          <w:tcPr>
            <w:tcW w:w="3885"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sz w:val="24"/>
                <w:szCs w:val="24"/>
              </w:rPr>
            </w:pPr>
          </w:p>
        </w:tc>
        <w:tc>
          <w:tcPr>
            <w:tcW w:w="1920"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sz w:val="24"/>
                <w:szCs w:val="24"/>
              </w:rPr>
            </w:pPr>
          </w:p>
        </w:tc>
        <w:tc>
          <w:tcPr>
            <w:tcW w:w="2010"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sz w:val="24"/>
                <w:szCs w:val="24"/>
              </w:rPr>
            </w:pPr>
          </w:p>
        </w:tc>
      </w:tr>
      <w:tr w:rsidR="00583739">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83739" w:rsidRDefault="00ED210B">
            <w:pPr>
              <w:spacing w:line="500" w:lineRule="exact"/>
              <w:jc w:val="center"/>
              <w:rPr>
                <w:sz w:val="24"/>
                <w:szCs w:val="24"/>
              </w:rPr>
            </w:pPr>
            <w:r>
              <w:rPr>
                <w:sz w:val="24"/>
                <w:szCs w:val="24"/>
              </w:rPr>
              <w:t>3</w:t>
            </w:r>
          </w:p>
        </w:tc>
        <w:tc>
          <w:tcPr>
            <w:tcW w:w="3885"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sz w:val="24"/>
                <w:szCs w:val="24"/>
              </w:rPr>
            </w:pPr>
          </w:p>
        </w:tc>
        <w:tc>
          <w:tcPr>
            <w:tcW w:w="1920"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sz w:val="24"/>
                <w:szCs w:val="24"/>
              </w:rPr>
            </w:pPr>
          </w:p>
        </w:tc>
        <w:tc>
          <w:tcPr>
            <w:tcW w:w="2010"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sz w:val="24"/>
                <w:szCs w:val="24"/>
              </w:rPr>
            </w:pPr>
          </w:p>
        </w:tc>
      </w:tr>
      <w:tr w:rsidR="00583739">
        <w:trPr>
          <w:trHeight w:val="2596"/>
        </w:trPr>
        <w:tc>
          <w:tcPr>
            <w:tcW w:w="646" w:type="dxa"/>
            <w:tcBorders>
              <w:top w:val="single" w:sz="4" w:space="0" w:color="auto"/>
              <w:left w:val="single" w:sz="4" w:space="0" w:color="auto"/>
              <w:bottom w:val="single" w:sz="4" w:space="0" w:color="auto"/>
              <w:right w:val="single" w:sz="4" w:space="0" w:color="auto"/>
            </w:tcBorders>
            <w:vAlign w:val="center"/>
          </w:tcPr>
          <w:p w:rsidR="00583739" w:rsidRDefault="00ED210B">
            <w:pPr>
              <w:spacing w:line="500" w:lineRule="exact"/>
              <w:jc w:val="center"/>
              <w:rPr>
                <w:sz w:val="24"/>
                <w:szCs w:val="24"/>
              </w:rPr>
            </w:pPr>
            <w:r>
              <w:rPr>
                <w:sz w:val="24"/>
                <w:szCs w:val="24"/>
              </w:rPr>
              <w:t>4</w:t>
            </w:r>
          </w:p>
        </w:tc>
        <w:tc>
          <w:tcPr>
            <w:tcW w:w="3885"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sz w:val="24"/>
                <w:szCs w:val="24"/>
              </w:rPr>
            </w:pPr>
          </w:p>
        </w:tc>
        <w:tc>
          <w:tcPr>
            <w:tcW w:w="1920"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sz w:val="24"/>
                <w:szCs w:val="24"/>
              </w:rPr>
            </w:pPr>
          </w:p>
        </w:tc>
        <w:tc>
          <w:tcPr>
            <w:tcW w:w="2010"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sz w:val="24"/>
                <w:szCs w:val="24"/>
              </w:rPr>
            </w:pPr>
          </w:p>
        </w:tc>
      </w:tr>
      <w:tr w:rsidR="00583739">
        <w:trPr>
          <w:trHeight w:val="1575"/>
        </w:trPr>
        <w:tc>
          <w:tcPr>
            <w:tcW w:w="646" w:type="dxa"/>
            <w:tcBorders>
              <w:top w:val="single" w:sz="4" w:space="0" w:color="auto"/>
              <w:left w:val="single" w:sz="4" w:space="0" w:color="auto"/>
              <w:bottom w:val="single" w:sz="4" w:space="0" w:color="auto"/>
              <w:right w:val="single" w:sz="4" w:space="0" w:color="auto"/>
            </w:tcBorders>
            <w:vAlign w:val="center"/>
          </w:tcPr>
          <w:p w:rsidR="00583739" w:rsidRDefault="00ED210B">
            <w:pPr>
              <w:spacing w:line="500" w:lineRule="exact"/>
              <w:jc w:val="center"/>
              <w:rPr>
                <w:sz w:val="24"/>
                <w:szCs w:val="24"/>
              </w:rPr>
            </w:pPr>
            <w:r>
              <w:rPr>
                <w:sz w:val="24"/>
                <w:szCs w:val="24"/>
              </w:rPr>
              <w:t>5</w:t>
            </w:r>
          </w:p>
        </w:tc>
        <w:tc>
          <w:tcPr>
            <w:tcW w:w="3885" w:type="dxa"/>
            <w:tcBorders>
              <w:top w:val="single" w:sz="4" w:space="0" w:color="auto"/>
              <w:left w:val="nil"/>
              <w:bottom w:val="single" w:sz="4" w:space="0" w:color="auto"/>
              <w:right w:val="single" w:sz="4" w:space="0" w:color="auto"/>
            </w:tcBorders>
            <w:vAlign w:val="center"/>
          </w:tcPr>
          <w:p w:rsidR="00583739" w:rsidRDefault="00583739">
            <w:pPr>
              <w:snapToGrid w:val="0"/>
              <w:spacing w:line="500" w:lineRule="exact"/>
              <w:rPr>
                <w:sz w:val="24"/>
                <w:szCs w:val="24"/>
              </w:rPr>
            </w:pPr>
          </w:p>
        </w:tc>
        <w:tc>
          <w:tcPr>
            <w:tcW w:w="1920"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sz w:val="24"/>
                <w:szCs w:val="24"/>
              </w:rPr>
            </w:pPr>
          </w:p>
        </w:tc>
        <w:tc>
          <w:tcPr>
            <w:tcW w:w="2010"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sz w:val="24"/>
                <w:szCs w:val="24"/>
              </w:rPr>
            </w:pPr>
          </w:p>
        </w:tc>
      </w:tr>
      <w:tr w:rsidR="00583739">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583739" w:rsidRDefault="00ED210B">
            <w:pPr>
              <w:spacing w:line="500" w:lineRule="exact"/>
              <w:jc w:val="center"/>
              <w:rPr>
                <w:sz w:val="24"/>
                <w:szCs w:val="24"/>
              </w:rPr>
            </w:pPr>
            <w:r>
              <w:rPr>
                <w:sz w:val="24"/>
                <w:szCs w:val="24"/>
              </w:rPr>
              <w:t>6</w:t>
            </w:r>
          </w:p>
        </w:tc>
        <w:tc>
          <w:tcPr>
            <w:tcW w:w="3885" w:type="dxa"/>
            <w:tcBorders>
              <w:top w:val="single" w:sz="4" w:space="0" w:color="auto"/>
              <w:left w:val="nil"/>
              <w:bottom w:val="single" w:sz="4" w:space="0" w:color="auto"/>
              <w:right w:val="single" w:sz="4" w:space="0" w:color="auto"/>
            </w:tcBorders>
            <w:vAlign w:val="center"/>
          </w:tcPr>
          <w:p w:rsidR="00583739" w:rsidRDefault="00583739">
            <w:pPr>
              <w:snapToGrid w:val="0"/>
              <w:spacing w:line="500" w:lineRule="exact"/>
              <w:rPr>
                <w:sz w:val="24"/>
                <w:szCs w:val="24"/>
              </w:rPr>
            </w:pPr>
          </w:p>
        </w:tc>
        <w:tc>
          <w:tcPr>
            <w:tcW w:w="1920"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sz w:val="24"/>
                <w:szCs w:val="24"/>
              </w:rPr>
            </w:pPr>
          </w:p>
        </w:tc>
        <w:tc>
          <w:tcPr>
            <w:tcW w:w="2010"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sz w:val="24"/>
                <w:szCs w:val="24"/>
              </w:rPr>
            </w:pPr>
          </w:p>
        </w:tc>
      </w:tr>
      <w:tr w:rsidR="00583739">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583739" w:rsidRDefault="00ED210B">
            <w:pPr>
              <w:spacing w:line="500" w:lineRule="exact"/>
              <w:jc w:val="center"/>
              <w:rPr>
                <w:sz w:val="24"/>
                <w:szCs w:val="24"/>
              </w:rPr>
            </w:pPr>
            <w:r>
              <w:rPr>
                <w:sz w:val="24"/>
                <w:szCs w:val="24"/>
              </w:rPr>
              <w:t>7</w:t>
            </w:r>
          </w:p>
        </w:tc>
        <w:tc>
          <w:tcPr>
            <w:tcW w:w="3885" w:type="dxa"/>
            <w:tcBorders>
              <w:top w:val="single" w:sz="4" w:space="0" w:color="auto"/>
              <w:left w:val="nil"/>
              <w:bottom w:val="single" w:sz="4" w:space="0" w:color="auto"/>
              <w:right w:val="single" w:sz="4" w:space="0" w:color="auto"/>
            </w:tcBorders>
            <w:vAlign w:val="center"/>
          </w:tcPr>
          <w:p w:rsidR="00583739" w:rsidRDefault="00ED210B">
            <w:pPr>
              <w:snapToGrid w:val="0"/>
              <w:spacing w:line="500" w:lineRule="exact"/>
              <w:rPr>
                <w:sz w:val="24"/>
                <w:szCs w:val="24"/>
              </w:rPr>
            </w:pPr>
            <w:r>
              <w:rPr>
                <w:rFonts w:hAnsi="宋体"/>
                <w:sz w:val="24"/>
                <w:szCs w:val="24"/>
              </w:rPr>
              <w:t>招标文件中的其他实质性要求</w:t>
            </w:r>
          </w:p>
        </w:tc>
        <w:tc>
          <w:tcPr>
            <w:tcW w:w="1920"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sz w:val="24"/>
                <w:szCs w:val="24"/>
              </w:rPr>
            </w:pPr>
          </w:p>
        </w:tc>
        <w:tc>
          <w:tcPr>
            <w:tcW w:w="2010" w:type="dxa"/>
            <w:tcBorders>
              <w:top w:val="single" w:sz="4" w:space="0" w:color="auto"/>
              <w:left w:val="nil"/>
              <w:bottom w:val="single" w:sz="4" w:space="0" w:color="auto"/>
              <w:right w:val="single" w:sz="4" w:space="0" w:color="auto"/>
            </w:tcBorders>
            <w:vAlign w:val="center"/>
          </w:tcPr>
          <w:p w:rsidR="00583739" w:rsidRDefault="00583739">
            <w:pPr>
              <w:spacing w:line="500" w:lineRule="exact"/>
              <w:rPr>
                <w:sz w:val="24"/>
                <w:szCs w:val="24"/>
              </w:rPr>
            </w:pPr>
          </w:p>
        </w:tc>
      </w:tr>
    </w:tbl>
    <w:p w:rsidR="00583739" w:rsidRDefault="00583739">
      <w:pPr>
        <w:snapToGrid w:val="0"/>
        <w:spacing w:before="50" w:after="50" w:line="500" w:lineRule="exact"/>
        <w:rPr>
          <w:rFonts w:eastAsia="黑体"/>
          <w:sz w:val="24"/>
          <w:szCs w:val="24"/>
        </w:rPr>
      </w:pPr>
    </w:p>
    <w:p w:rsidR="00583739" w:rsidRDefault="00583739">
      <w:pPr>
        <w:snapToGrid w:val="0"/>
        <w:spacing w:before="50" w:after="50" w:line="500" w:lineRule="exact"/>
        <w:rPr>
          <w:rFonts w:eastAsia="黑体"/>
          <w:sz w:val="24"/>
          <w:szCs w:val="24"/>
        </w:rPr>
      </w:pPr>
    </w:p>
    <w:p w:rsidR="00583739" w:rsidRDefault="00583739">
      <w:pPr>
        <w:snapToGrid w:val="0"/>
        <w:spacing w:before="50" w:after="50" w:line="500" w:lineRule="exact"/>
        <w:rPr>
          <w:rFonts w:eastAsia="黑体"/>
          <w:sz w:val="24"/>
          <w:szCs w:val="24"/>
        </w:rPr>
      </w:pPr>
    </w:p>
    <w:p w:rsidR="00583739" w:rsidRDefault="00583739">
      <w:pPr>
        <w:snapToGrid w:val="0"/>
        <w:spacing w:before="50" w:after="50" w:line="500" w:lineRule="exact"/>
        <w:rPr>
          <w:rFonts w:eastAsia="黑体"/>
          <w:sz w:val="44"/>
          <w:szCs w:val="44"/>
        </w:rPr>
      </w:pPr>
    </w:p>
    <w:p w:rsidR="00583739" w:rsidRDefault="00583739">
      <w:pPr>
        <w:snapToGrid w:val="0"/>
        <w:spacing w:before="50" w:after="50" w:line="500" w:lineRule="exact"/>
        <w:rPr>
          <w:rFonts w:eastAsia="黑体"/>
          <w:sz w:val="32"/>
          <w:szCs w:val="32"/>
        </w:rPr>
      </w:pPr>
    </w:p>
    <w:p w:rsidR="00583739" w:rsidRDefault="00583739">
      <w:pPr>
        <w:snapToGrid w:val="0"/>
        <w:spacing w:before="50" w:after="50" w:line="500" w:lineRule="exact"/>
        <w:rPr>
          <w:sz w:val="24"/>
          <w:szCs w:val="24"/>
        </w:rPr>
      </w:pPr>
    </w:p>
    <w:p w:rsidR="00583739" w:rsidRDefault="00583739">
      <w:pPr>
        <w:snapToGrid w:val="0"/>
        <w:spacing w:before="50" w:after="50" w:line="500" w:lineRule="exact"/>
        <w:rPr>
          <w:rFonts w:eastAsia="黑体"/>
          <w:sz w:val="32"/>
          <w:szCs w:val="32"/>
        </w:rPr>
      </w:pPr>
    </w:p>
    <w:p w:rsidR="00583739" w:rsidRDefault="00583739">
      <w:pPr>
        <w:snapToGrid w:val="0"/>
        <w:spacing w:before="50" w:after="50" w:line="500" w:lineRule="exact"/>
        <w:rPr>
          <w:rFonts w:eastAsia="黑体"/>
          <w:sz w:val="32"/>
          <w:szCs w:val="32"/>
        </w:rPr>
      </w:pPr>
    </w:p>
    <w:p w:rsidR="00583739" w:rsidRDefault="00583739">
      <w:pPr>
        <w:snapToGrid w:val="0"/>
        <w:spacing w:before="50" w:after="50" w:line="500" w:lineRule="exact"/>
        <w:jc w:val="center"/>
        <w:rPr>
          <w:rFonts w:ascii="黑体" w:eastAsia="黑体" w:hAnsi="黑体"/>
          <w:sz w:val="32"/>
          <w:szCs w:val="32"/>
        </w:rPr>
      </w:pPr>
    </w:p>
    <w:p w:rsidR="00583739" w:rsidRDefault="00ED210B">
      <w:pPr>
        <w:snapToGrid w:val="0"/>
        <w:spacing w:before="50" w:after="50" w:line="500" w:lineRule="exact"/>
        <w:jc w:val="center"/>
        <w:rPr>
          <w:rFonts w:eastAsia="黑体"/>
          <w:sz w:val="32"/>
          <w:szCs w:val="32"/>
        </w:rPr>
      </w:pPr>
      <w:r>
        <w:rPr>
          <w:rFonts w:ascii="黑体" w:eastAsia="黑体" w:hAnsi="黑体"/>
          <w:sz w:val="32"/>
          <w:szCs w:val="32"/>
        </w:rPr>
        <w:lastRenderedPageBreak/>
        <w:t>四、磋商响应函</w:t>
      </w:r>
    </w:p>
    <w:p w:rsidR="00583739" w:rsidRDefault="00ED210B">
      <w:pPr>
        <w:pStyle w:val="Char2"/>
        <w:spacing w:line="500" w:lineRule="exact"/>
      </w:pPr>
      <w:r>
        <w:rPr>
          <w:rFonts w:ascii="宋体" w:hAnsi="宋体"/>
        </w:rPr>
        <w:t>致：盐城</w:t>
      </w:r>
      <w:r>
        <w:rPr>
          <w:rFonts w:ascii="宋体" w:hAnsi="宋体" w:hint="eastAsia"/>
        </w:rPr>
        <w:t>幼儿师范高等专科学校</w:t>
      </w:r>
    </w:p>
    <w:p w:rsidR="00583739" w:rsidRDefault="00ED210B">
      <w:pPr>
        <w:pStyle w:val="Char2"/>
        <w:spacing w:line="500" w:lineRule="exact"/>
        <w:ind w:firstLineChars="200" w:firstLine="480"/>
      </w:pPr>
      <w:r>
        <w:rPr>
          <w:rFonts w:ascii="宋体" w:hAnsi="宋体"/>
        </w:rPr>
        <w:t>根据贵方的号磋商文件，正式授权下述签字人</w:t>
      </w:r>
      <w:r>
        <w:t>_________ (</w:t>
      </w:r>
      <w:r>
        <w:rPr>
          <w:rFonts w:ascii="宋体" w:hAnsi="宋体"/>
        </w:rPr>
        <w:t>姓名和职务</w:t>
      </w:r>
      <w:r>
        <w:t>)</w:t>
      </w:r>
      <w:r>
        <w:rPr>
          <w:rFonts w:ascii="宋体" w:hAnsi="宋体"/>
        </w:rPr>
        <w:t>代表我方</w:t>
      </w:r>
      <w:r>
        <w:t>______________</w:t>
      </w:r>
      <w:r>
        <w:rPr>
          <w:rFonts w:ascii="宋体" w:hAnsi="宋体"/>
        </w:rPr>
        <w:t>（供应商的名称），全权处理本次项目磋商采购的有关事宜。</w:t>
      </w:r>
    </w:p>
    <w:p w:rsidR="00583739" w:rsidRDefault="00ED210B">
      <w:pPr>
        <w:pStyle w:val="Char2"/>
        <w:spacing w:line="500" w:lineRule="exact"/>
      </w:pPr>
      <w:r>
        <w:rPr>
          <w:rFonts w:ascii="宋体" w:hAnsi="宋体"/>
        </w:rPr>
        <w:t>据此函，</w:t>
      </w:r>
      <w:r>
        <w:t>__________</w:t>
      </w:r>
      <w:r>
        <w:rPr>
          <w:rFonts w:ascii="宋体" w:hAnsi="宋体"/>
        </w:rPr>
        <w:t>（签字人）兹宣布同意如下：</w:t>
      </w:r>
    </w:p>
    <w:p w:rsidR="00583739" w:rsidRDefault="00ED210B">
      <w:pPr>
        <w:pStyle w:val="Char2"/>
        <w:spacing w:line="500" w:lineRule="exact"/>
        <w:ind w:firstLineChars="200" w:firstLine="480"/>
        <w:rPr>
          <w:rFonts w:ascii="宋体" w:hAnsi="宋体"/>
        </w:rPr>
      </w:pPr>
      <w:r>
        <w:t>1.</w:t>
      </w:r>
      <w:r>
        <w:rPr>
          <w:rFonts w:ascii="宋体" w:hAnsi="宋体"/>
        </w:rPr>
        <w:t>按磋商文件规定的各项要求，向买方提供所需服务。</w:t>
      </w:r>
    </w:p>
    <w:p w:rsidR="00583739" w:rsidRDefault="00ED210B">
      <w:pPr>
        <w:pStyle w:val="Char2"/>
        <w:spacing w:line="500" w:lineRule="exact"/>
        <w:ind w:firstLineChars="200" w:firstLine="480"/>
        <w:rPr>
          <w:rFonts w:ascii="宋体" w:hAnsi="宋体"/>
        </w:rPr>
      </w:pPr>
      <w:r>
        <w:t>2.</w:t>
      </w:r>
      <w:r>
        <w:rPr>
          <w:rFonts w:ascii="宋体" w:hAnsi="宋体"/>
        </w:rPr>
        <w:t>我们已详细审核全部磋商文件及其有效补充文件，我们知道必须放弃提出含糊不清或误解问题的权利。</w:t>
      </w:r>
    </w:p>
    <w:p w:rsidR="00583739" w:rsidRDefault="00ED210B">
      <w:pPr>
        <w:pStyle w:val="Char2"/>
        <w:spacing w:line="500" w:lineRule="exact"/>
        <w:ind w:firstLineChars="200" w:firstLine="480"/>
      </w:pPr>
      <w:r>
        <w:t>3.</w:t>
      </w:r>
      <w:r>
        <w:rPr>
          <w:rFonts w:ascii="宋体" w:hAnsi="宋体"/>
        </w:rPr>
        <w:t>我们同意从规定的响应文件接收截止时间起遵循本响应文件，并在规定的磋商有效期期满之前均具有约束力。</w:t>
      </w:r>
    </w:p>
    <w:p w:rsidR="00583739" w:rsidRDefault="00ED210B">
      <w:pPr>
        <w:pStyle w:val="Char2"/>
        <w:spacing w:line="500" w:lineRule="exact"/>
        <w:ind w:firstLineChars="200" w:firstLine="480"/>
      </w:pPr>
      <w:r>
        <w:t>4.</w:t>
      </w:r>
      <w:r>
        <w:rPr>
          <w:rFonts w:ascii="宋体" w:hAnsi="宋体"/>
        </w:rPr>
        <w:t>如果在响应文件接收截止时间后规定的磋商有效期内撤回响应文件或成交后拒绝签订合同，我们的磋商保证金可被贵方没收。</w:t>
      </w:r>
    </w:p>
    <w:p w:rsidR="00583739" w:rsidRDefault="00ED210B">
      <w:pPr>
        <w:pStyle w:val="Char2"/>
        <w:spacing w:line="500" w:lineRule="exact"/>
        <w:ind w:firstLineChars="200" w:firstLine="480"/>
      </w:pPr>
      <w:r>
        <w:t>5.</w:t>
      </w:r>
      <w:r>
        <w:rPr>
          <w:rFonts w:ascii="宋体" w:hAnsi="宋体"/>
        </w:rPr>
        <w:t>同意向贵方提供贵方可能另外要求的与磋商采购有关的任何证据或资料，并保证我方已提供和将要提供的文件是真实的、准确的。</w:t>
      </w:r>
    </w:p>
    <w:p w:rsidR="00583739" w:rsidRDefault="00ED210B">
      <w:pPr>
        <w:pStyle w:val="Char2"/>
        <w:spacing w:line="500" w:lineRule="exact"/>
        <w:ind w:firstLineChars="200" w:firstLine="480"/>
      </w:pPr>
      <w:r>
        <w:t>6.</w:t>
      </w:r>
      <w:r>
        <w:rPr>
          <w:rFonts w:ascii="宋体" w:hAnsi="宋体"/>
        </w:rPr>
        <w:t>一旦我方成交，我方将根据磋商文件的规定，严格履行合同的责任和义务，并保证在磋商</w:t>
      </w:r>
      <w:r>
        <w:rPr>
          <w:rFonts w:ascii="宋体" w:hAnsi="宋体"/>
        </w:rPr>
        <w:t>文件规定的时间完成项目，交付买方验收、使用。</w:t>
      </w:r>
    </w:p>
    <w:p w:rsidR="00583739" w:rsidRDefault="00ED210B">
      <w:pPr>
        <w:pStyle w:val="Char2"/>
        <w:spacing w:line="500" w:lineRule="exact"/>
        <w:ind w:firstLineChars="200" w:firstLine="480"/>
      </w:pPr>
      <w:r>
        <w:t>7.</w:t>
      </w:r>
      <w:r>
        <w:rPr>
          <w:rFonts w:ascii="宋体" w:hAnsi="宋体"/>
        </w:rPr>
        <w:t>遵守磋商文件中要求的收费项目和标准。</w:t>
      </w:r>
    </w:p>
    <w:p w:rsidR="00583739" w:rsidRDefault="00ED210B">
      <w:pPr>
        <w:pStyle w:val="Char2"/>
        <w:spacing w:line="500" w:lineRule="exact"/>
        <w:ind w:firstLineChars="200" w:firstLine="480"/>
      </w:pPr>
      <w:r>
        <w:t>8.</w:t>
      </w:r>
      <w:r>
        <w:rPr>
          <w:rFonts w:ascii="宋体" w:hAnsi="宋体"/>
        </w:rPr>
        <w:t>与本磋商采购有关的正式通讯地址为：</w:t>
      </w:r>
    </w:p>
    <w:p w:rsidR="00583739" w:rsidRDefault="00ED210B">
      <w:pPr>
        <w:pStyle w:val="Char2"/>
        <w:spacing w:line="500" w:lineRule="exact"/>
        <w:ind w:firstLineChars="200" w:firstLine="480"/>
      </w:pPr>
      <w:r>
        <w:rPr>
          <w:rFonts w:ascii="宋体" w:hAnsi="宋体"/>
        </w:rPr>
        <w:t>地址：邮编：</w:t>
      </w:r>
    </w:p>
    <w:p w:rsidR="00583739" w:rsidRDefault="00ED210B">
      <w:pPr>
        <w:pStyle w:val="Char2"/>
        <w:spacing w:line="500" w:lineRule="exact"/>
        <w:ind w:firstLineChars="200" w:firstLine="480"/>
      </w:pPr>
      <w:r>
        <w:rPr>
          <w:rFonts w:ascii="宋体" w:hAnsi="宋体"/>
        </w:rPr>
        <w:t>电话：传真：</w:t>
      </w:r>
    </w:p>
    <w:p w:rsidR="00583739" w:rsidRDefault="00ED210B">
      <w:pPr>
        <w:pStyle w:val="Char2"/>
        <w:spacing w:line="500" w:lineRule="exact"/>
        <w:ind w:firstLineChars="200" w:firstLine="480"/>
      </w:pPr>
      <w:r>
        <w:rPr>
          <w:rFonts w:ascii="宋体" w:hAnsi="宋体"/>
        </w:rPr>
        <w:t>供应商开户行：账户：</w:t>
      </w:r>
    </w:p>
    <w:p w:rsidR="00583739" w:rsidRDefault="00ED210B">
      <w:pPr>
        <w:pStyle w:val="Char2"/>
        <w:spacing w:line="500" w:lineRule="exact"/>
        <w:ind w:firstLineChars="200" w:firstLine="480"/>
      </w:pPr>
      <w:r>
        <w:rPr>
          <w:rFonts w:ascii="宋体" w:hAnsi="宋体"/>
        </w:rPr>
        <w:t>法定代表人或授权代表姓名（签字）：联系电话：</w:t>
      </w:r>
    </w:p>
    <w:p w:rsidR="00583739" w:rsidRDefault="00ED210B">
      <w:pPr>
        <w:pStyle w:val="Char2"/>
        <w:spacing w:line="500" w:lineRule="exact"/>
        <w:ind w:firstLineChars="200" w:firstLine="480"/>
      </w:pPr>
      <w:r>
        <w:rPr>
          <w:rFonts w:ascii="宋体" w:hAnsi="宋体"/>
        </w:rPr>
        <w:t>供应商名称（公章）：</w:t>
      </w:r>
    </w:p>
    <w:p w:rsidR="00583739" w:rsidRDefault="00ED210B">
      <w:pPr>
        <w:pStyle w:val="Char2"/>
        <w:spacing w:line="500" w:lineRule="exact"/>
        <w:ind w:firstLineChars="200" w:firstLine="480"/>
      </w:pPr>
      <w:r>
        <w:rPr>
          <w:rFonts w:ascii="宋体" w:hAnsi="宋体"/>
        </w:rPr>
        <w:t>日期：</w:t>
      </w:r>
      <w:r>
        <w:t>________</w:t>
      </w:r>
      <w:r>
        <w:rPr>
          <w:rFonts w:ascii="宋体" w:hAnsi="宋体"/>
        </w:rPr>
        <w:t>年</w:t>
      </w:r>
      <w:r>
        <w:t>____</w:t>
      </w:r>
      <w:r>
        <w:rPr>
          <w:rFonts w:ascii="宋体" w:hAnsi="宋体"/>
        </w:rPr>
        <w:t>月</w:t>
      </w:r>
      <w:r>
        <w:t>____</w:t>
      </w:r>
      <w:r>
        <w:rPr>
          <w:rFonts w:ascii="宋体" w:hAnsi="宋体"/>
        </w:rPr>
        <w:t>日</w:t>
      </w:r>
    </w:p>
    <w:p w:rsidR="00583739" w:rsidRDefault="00583739">
      <w:pPr>
        <w:pStyle w:val="Char2"/>
        <w:spacing w:line="500" w:lineRule="exact"/>
        <w:ind w:firstLine="3450"/>
      </w:pPr>
    </w:p>
    <w:p w:rsidR="00583739" w:rsidRDefault="00583739">
      <w:pPr>
        <w:spacing w:line="500" w:lineRule="exact"/>
        <w:rPr>
          <w:rFonts w:ascii="黑体" w:eastAsia="黑体" w:hAnsi="黑体"/>
          <w:sz w:val="32"/>
          <w:szCs w:val="32"/>
        </w:rPr>
      </w:pPr>
    </w:p>
    <w:p w:rsidR="00583739" w:rsidRDefault="00583739">
      <w:pPr>
        <w:snapToGrid w:val="0"/>
        <w:spacing w:before="50" w:after="50" w:line="500" w:lineRule="exact"/>
        <w:rPr>
          <w:rFonts w:ascii="黑体" w:eastAsia="黑体" w:hAnsi="黑体"/>
          <w:sz w:val="32"/>
          <w:szCs w:val="32"/>
        </w:rPr>
      </w:pPr>
    </w:p>
    <w:p w:rsidR="00583739" w:rsidRDefault="00ED210B">
      <w:pPr>
        <w:snapToGrid w:val="0"/>
        <w:spacing w:before="50" w:after="50" w:line="500" w:lineRule="exact"/>
        <w:jc w:val="center"/>
        <w:rPr>
          <w:rFonts w:eastAsia="黑体"/>
          <w:sz w:val="32"/>
          <w:szCs w:val="32"/>
        </w:rPr>
      </w:pPr>
      <w:r>
        <w:rPr>
          <w:rFonts w:ascii="黑体" w:eastAsia="黑体" w:hAnsi="黑体"/>
          <w:sz w:val="32"/>
          <w:szCs w:val="32"/>
        </w:rPr>
        <w:lastRenderedPageBreak/>
        <w:t>五、开标一览表</w:t>
      </w: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1"/>
        <w:gridCol w:w="7401"/>
      </w:tblGrid>
      <w:tr w:rsidR="00583739">
        <w:trPr>
          <w:cantSplit/>
          <w:trHeight w:val="854"/>
          <w:jc w:val="center"/>
        </w:trPr>
        <w:tc>
          <w:tcPr>
            <w:tcW w:w="1311" w:type="dxa"/>
            <w:tcBorders>
              <w:top w:val="single" w:sz="4" w:space="0" w:color="auto"/>
              <w:left w:val="single" w:sz="4" w:space="0" w:color="auto"/>
              <w:bottom w:val="single" w:sz="4" w:space="0" w:color="auto"/>
              <w:right w:val="single" w:sz="4" w:space="0" w:color="auto"/>
            </w:tcBorders>
            <w:vAlign w:val="center"/>
          </w:tcPr>
          <w:p w:rsidR="00583739" w:rsidRDefault="00ED210B">
            <w:pPr>
              <w:spacing w:line="500" w:lineRule="exact"/>
              <w:rPr>
                <w:b/>
                <w:bCs/>
                <w:sz w:val="24"/>
                <w:szCs w:val="24"/>
              </w:rPr>
            </w:pPr>
            <w:r>
              <w:rPr>
                <w:b/>
                <w:bCs/>
                <w:sz w:val="24"/>
                <w:szCs w:val="24"/>
              </w:rPr>
              <w:t>项</w:t>
            </w:r>
            <w:r>
              <w:rPr>
                <w:rFonts w:ascii="宋体" w:hAnsi="宋体" w:hint="eastAsia"/>
                <w:b/>
                <w:bCs/>
                <w:sz w:val="24"/>
                <w:szCs w:val="24"/>
              </w:rPr>
              <w:t> </w:t>
            </w:r>
            <w:r>
              <w:rPr>
                <w:b/>
                <w:bCs/>
                <w:sz w:val="24"/>
                <w:szCs w:val="24"/>
              </w:rPr>
              <w:t>目</w:t>
            </w:r>
            <w:r>
              <w:rPr>
                <w:rFonts w:ascii="宋体" w:hAnsi="宋体" w:hint="eastAsia"/>
                <w:b/>
                <w:bCs/>
                <w:sz w:val="24"/>
                <w:szCs w:val="24"/>
              </w:rPr>
              <w:t> </w:t>
            </w:r>
            <w:r>
              <w:rPr>
                <w:b/>
                <w:bCs/>
                <w:sz w:val="24"/>
                <w:szCs w:val="24"/>
              </w:rPr>
              <w:t>编</w:t>
            </w:r>
            <w:r>
              <w:rPr>
                <w:rFonts w:ascii="宋体" w:hAnsi="宋体" w:hint="eastAsia"/>
                <w:b/>
                <w:bCs/>
                <w:sz w:val="24"/>
                <w:szCs w:val="24"/>
              </w:rPr>
              <w:t> </w:t>
            </w:r>
            <w:r>
              <w:rPr>
                <w:b/>
                <w:bCs/>
                <w:sz w:val="24"/>
                <w:szCs w:val="24"/>
              </w:rPr>
              <w:t>号</w:t>
            </w:r>
          </w:p>
        </w:tc>
        <w:tc>
          <w:tcPr>
            <w:tcW w:w="7401" w:type="dxa"/>
            <w:tcBorders>
              <w:top w:val="single" w:sz="4" w:space="0" w:color="auto"/>
              <w:left w:val="nil"/>
              <w:bottom w:val="single" w:sz="4" w:space="0" w:color="auto"/>
              <w:right w:val="single" w:sz="4" w:space="0" w:color="auto"/>
            </w:tcBorders>
            <w:vAlign w:val="center"/>
          </w:tcPr>
          <w:p w:rsidR="00583739" w:rsidRDefault="00ED210B">
            <w:pPr>
              <w:pStyle w:val="a9"/>
              <w:spacing w:line="500" w:lineRule="exact"/>
              <w:rPr>
                <w:rFonts w:ascii="Times New Roman" w:hAnsi="Times New Roman" w:cs="Times New Roman"/>
                <w:b/>
                <w:bCs/>
                <w:kern w:val="2"/>
              </w:rPr>
            </w:pPr>
            <w:r>
              <w:rPr>
                <w:rFonts w:ascii="Times New Roman" w:hAnsi="Times New Roman" w:cs="Times New Roman" w:hint="eastAsia"/>
                <w:b/>
                <w:bCs/>
                <w:kern w:val="2"/>
              </w:rPr>
              <w:t>YCYZ2019</w:t>
            </w:r>
            <w:r>
              <w:rPr>
                <w:rFonts w:ascii="Times New Roman" w:hAnsi="Times New Roman" w:cs="Times New Roman" w:hint="eastAsia"/>
                <w:b/>
                <w:bCs/>
                <w:kern w:val="2"/>
              </w:rPr>
              <w:t>FW</w:t>
            </w:r>
            <w:r>
              <w:rPr>
                <w:rFonts w:ascii="Times New Roman" w:hAnsi="Times New Roman" w:cs="Times New Roman" w:hint="eastAsia"/>
                <w:b/>
                <w:bCs/>
                <w:kern w:val="2"/>
              </w:rPr>
              <w:t>0</w:t>
            </w:r>
            <w:r>
              <w:rPr>
                <w:rFonts w:ascii="Times New Roman" w:hAnsi="Times New Roman" w:cs="Times New Roman" w:hint="eastAsia"/>
                <w:b/>
                <w:bCs/>
                <w:kern w:val="2"/>
              </w:rPr>
              <w:t>10</w:t>
            </w:r>
          </w:p>
        </w:tc>
      </w:tr>
      <w:tr w:rsidR="00583739">
        <w:trPr>
          <w:cantSplit/>
          <w:trHeight w:val="854"/>
          <w:jc w:val="center"/>
        </w:trPr>
        <w:tc>
          <w:tcPr>
            <w:tcW w:w="1311" w:type="dxa"/>
            <w:tcBorders>
              <w:top w:val="single" w:sz="4" w:space="0" w:color="auto"/>
              <w:left w:val="single" w:sz="4" w:space="0" w:color="auto"/>
              <w:bottom w:val="single" w:sz="4" w:space="0" w:color="auto"/>
              <w:right w:val="single" w:sz="4" w:space="0" w:color="auto"/>
            </w:tcBorders>
            <w:vAlign w:val="center"/>
          </w:tcPr>
          <w:p w:rsidR="00583739" w:rsidRDefault="00ED210B">
            <w:pPr>
              <w:spacing w:line="500" w:lineRule="exact"/>
              <w:rPr>
                <w:b/>
                <w:bCs/>
                <w:sz w:val="24"/>
                <w:szCs w:val="24"/>
              </w:rPr>
            </w:pPr>
            <w:r>
              <w:rPr>
                <w:b/>
                <w:bCs/>
                <w:sz w:val="24"/>
                <w:szCs w:val="24"/>
              </w:rPr>
              <w:t>项</w:t>
            </w:r>
            <w:r>
              <w:rPr>
                <w:rFonts w:ascii="宋体" w:hAnsi="宋体" w:hint="eastAsia"/>
                <w:b/>
                <w:bCs/>
                <w:sz w:val="24"/>
                <w:szCs w:val="24"/>
              </w:rPr>
              <w:t> </w:t>
            </w:r>
            <w:r>
              <w:rPr>
                <w:b/>
                <w:bCs/>
                <w:sz w:val="24"/>
                <w:szCs w:val="24"/>
              </w:rPr>
              <w:t>目</w:t>
            </w:r>
            <w:r>
              <w:rPr>
                <w:rFonts w:ascii="宋体" w:hAnsi="宋体" w:hint="eastAsia"/>
                <w:b/>
                <w:bCs/>
                <w:sz w:val="24"/>
                <w:szCs w:val="24"/>
              </w:rPr>
              <w:t> </w:t>
            </w:r>
            <w:r>
              <w:rPr>
                <w:b/>
                <w:bCs/>
                <w:sz w:val="24"/>
                <w:szCs w:val="24"/>
              </w:rPr>
              <w:t>名</w:t>
            </w:r>
            <w:r>
              <w:rPr>
                <w:rFonts w:ascii="宋体" w:hAnsi="宋体" w:hint="eastAsia"/>
                <w:b/>
                <w:bCs/>
                <w:sz w:val="24"/>
                <w:szCs w:val="24"/>
              </w:rPr>
              <w:t> </w:t>
            </w:r>
            <w:r>
              <w:rPr>
                <w:b/>
                <w:bCs/>
                <w:sz w:val="24"/>
                <w:szCs w:val="24"/>
              </w:rPr>
              <w:t>称</w:t>
            </w:r>
          </w:p>
        </w:tc>
        <w:tc>
          <w:tcPr>
            <w:tcW w:w="7401" w:type="dxa"/>
            <w:tcBorders>
              <w:top w:val="single" w:sz="4" w:space="0" w:color="auto"/>
              <w:left w:val="nil"/>
              <w:bottom w:val="single" w:sz="4" w:space="0" w:color="auto"/>
              <w:right w:val="single" w:sz="4" w:space="0" w:color="auto"/>
            </w:tcBorders>
            <w:vAlign w:val="center"/>
          </w:tcPr>
          <w:p w:rsidR="00583739" w:rsidRDefault="00ED210B">
            <w:pPr>
              <w:spacing w:line="500" w:lineRule="exact"/>
              <w:jc w:val="left"/>
              <w:rPr>
                <w:rFonts w:ascii="宋体" w:hAnsi="宋体"/>
                <w:b/>
                <w:bCs/>
                <w:sz w:val="24"/>
                <w:szCs w:val="24"/>
              </w:rPr>
            </w:pPr>
            <w:r>
              <w:rPr>
                <w:rFonts w:ascii="宋体" w:hAnsi="宋体" w:hint="eastAsia"/>
                <w:b/>
                <w:bCs/>
                <w:sz w:val="24"/>
                <w:szCs w:val="24"/>
              </w:rPr>
              <w:t>盐城幼儿师范高等专科学校在线开放课程采购项目</w:t>
            </w:r>
          </w:p>
        </w:tc>
      </w:tr>
      <w:tr w:rsidR="00583739">
        <w:trPr>
          <w:cantSplit/>
          <w:trHeight w:val="889"/>
          <w:jc w:val="center"/>
        </w:trPr>
        <w:tc>
          <w:tcPr>
            <w:tcW w:w="8712" w:type="dxa"/>
            <w:gridSpan w:val="2"/>
            <w:tcBorders>
              <w:top w:val="single" w:sz="4" w:space="0" w:color="auto"/>
              <w:left w:val="single" w:sz="4" w:space="0" w:color="auto"/>
              <w:bottom w:val="single" w:sz="4" w:space="0" w:color="auto"/>
              <w:right w:val="single" w:sz="4" w:space="0" w:color="auto"/>
            </w:tcBorders>
            <w:vAlign w:val="center"/>
          </w:tcPr>
          <w:p w:rsidR="00583739" w:rsidRDefault="00ED210B">
            <w:pPr>
              <w:spacing w:line="500" w:lineRule="exact"/>
              <w:rPr>
                <w:rFonts w:ascii="宋体" w:hAnsi="宋体"/>
                <w:b/>
                <w:bCs/>
                <w:sz w:val="24"/>
                <w:szCs w:val="24"/>
                <w:u w:val="single"/>
              </w:rPr>
            </w:pPr>
            <w:r>
              <w:rPr>
                <w:b/>
                <w:bCs/>
                <w:sz w:val="24"/>
                <w:szCs w:val="24"/>
              </w:rPr>
              <w:t>项目投标报价：</w:t>
            </w:r>
            <w:r>
              <w:rPr>
                <w:rFonts w:ascii="宋体" w:hAnsi="宋体" w:hint="eastAsia"/>
                <w:b/>
                <w:bCs/>
                <w:sz w:val="24"/>
                <w:szCs w:val="24"/>
              </w:rPr>
              <w:t>大写小写</w:t>
            </w:r>
            <w:r>
              <w:rPr>
                <w:rFonts w:ascii="宋体" w:hAnsi="宋体" w:hint="eastAsia"/>
                <w:b/>
                <w:bCs/>
                <w:sz w:val="24"/>
                <w:szCs w:val="24"/>
              </w:rPr>
              <w:t xml:space="preserve"> </w:t>
            </w:r>
          </w:p>
          <w:p w:rsidR="00583739" w:rsidRDefault="00ED210B">
            <w:pPr>
              <w:spacing w:line="500" w:lineRule="exact"/>
              <w:rPr>
                <w:rFonts w:ascii="宋体" w:hAnsi="宋体"/>
                <w:sz w:val="24"/>
                <w:szCs w:val="24"/>
              </w:rPr>
            </w:pPr>
            <w:r>
              <w:rPr>
                <w:rFonts w:ascii="宋体" w:hAnsi="宋体" w:hint="eastAsia"/>
                <w:sz w:val="24"/>
                <w:szCs w:val="24"/>
              </w:rPr>
              <w:t>我单位经研究招标文件和有关资料后，决定无保留地接受招标文件所有条款，根据本工程的特点、工作量、自身实力、市场行情进行报价，承担本招标范围内的全部</w:t>
            </w:r>
            <w:r>
              <w:rPr>
                <w:rFonts w:ascii="宋体" w:hAnsi="宋体" w:hint="eastAsia"/>
                <w:kern w:val="0"/>
                <w:sz w:val="24"/>
                <w:szCs w:val="24"/>
              </w:rPr>
              <w:t>服务</w:t>
            </w:r>
            <w:r>
              <w:rPr>
                <w:rFonts w:ascii="宋体" w:hAnsi="宋体" w:hint="eastAsia"/>
                <w:sz w:val="24"/>
                <w:szCs w:val="24"/>
              </w:rPr>
              <w:t>，并承担法律法规规定的责任和义务</w:t>
            </w:r>
            <w:r>
              <w:rPr>
                <w:rFonts w:ascii="宋体" w:hAnsi="宋体" w:hint="eastAsia"/>
                <w:b/>
                <w:bCs/>
                <w:sz w:val="24"/>
                <w:szCs w:val="24"/>
              </w:rPr>
              <w:t>。</w:t>
            </w:r>
          </w:p>
        </w:tc>
      </w:tr>
      <w:tr w:rsidR="00583739">
        <w:trPr>
          <w:cantSplit/>
          <w:trHeight w:val="874"/>
          <w:jc w:val="center"/>
        </w:trPr>
        <w:tc>
          <w:tcPr>
            <w:tcW w:w="8712" w:type="dxa"/>
            <w:gridSpan w:val="2"/>
            <w:tcBorders>
              <w:top w:val="single" w:sz="4" w:space="0" w:color="auto"/>
              <w:left w:val="single" w:sz="4" w:space="0" w:color="auto"/>
              <w:bottom w:val="single" w:sz="4" w:space="0" w:color="auto"/>
              <w:right w:val="single" w:sz="4" w:space="0" w:color="auto"/>
            </w:tcBorders>
            <w:vAlign w:val="center"/>
          </w:tcPr>
          <w:p w:rsidR="00583739" w:rsidRDefault="00ED210B">
            <w:pPr>
              <w:spacing w:line="360" w:lineRule="auto"/>
              <w:rPr>
                <w:rFonts w:ascii="宋体" w:hAnsi="宋体"/>
                <w:b/>
                <w:bCs/>
                <w:sz w:val="24"/>
                <w:szCs w:val="24"/>
              </w:rPr>
            </w:pPr>
            <w:r>
              <w:rPr>
                <w:rFonts w:ascii="宋体" w:hAnsi="宋体" w:hint="eastAsia"/>
                <w:b/>
                <w:bCs/>
                <w:sz w:val="24"/>
                <w:szCs w:val="24"/>
              </w:rPr>
              <w:t>服务</w:t>
            </w:r>
            <w:r>
              <w:rPr>
                <w:b/>
                <w:bCs/>
                <w:sz w:val="24"/>
                <w:szCs w:val="24"/>
              </w:rPr>
              <w:t>期限：</w:t>
            </w:r>
          </w:p>
        </w:tc>
      </w:tr>
      <w:tr w:rsidR="00583739">
        <w:trPr>
          <w:trHeight w:val="865"/>
          <w:jc w:val="center"/>
        </w:trPr>
        <w:tc>
          <w:tcPr>
            <w:tcW w:w="8712" w:type="dxa"/>
            <w:gridSpan w:val="2"/>
            <w:tcBorders>
              <w:top w:val="single" w:sz="4" w:space="0" w:color="auto"/>
              <w:left w:val="single" w:sz="4" w:space="0" w:color="auto"/>
              <w:bottom w:val="single" w:sz="4" w:space="0" w:color="auto"/>
              <w:right w:val="single" w:sz="4" w:space="0" w:color="auto"/>
            </w:tcBorders>
            <w:vAlign w:val="center"/>
          </w:tcPr>
          <w:p w:rsidR="00583739" w:rsidRDefault="00ED210B">
            <w:pPr>
              <w:spacing w:line="500" w:lineRule="exact"/>
              <w:rPr>
                <w:sz w:val="24"/>
                <w:szCs w:val="24"/>
              </w:rPr>
            </w:pPr>
            <w:r>
              <w:rPr>
                <w:sz w:val="24"/>
                <w:szCs w:val="24"/>
              </w:rPr>
              <w:t>保证金形式：</w:t>
            </w:r>
          </w:p>
        </w:tc>
      </w:tr>
    </w:tbl>
    <w:p w:rsidR="00583739" w:rsidRDefault="00ED210B">
      <w:pPr>
        <w:spacing w:line="500" w:lineRule="exact"/>
      </w:pPr>
      <w:r>
        <w:rPr>
          <w:rFonts w:ascii="宋体" w:hAnsi="宋体"/>
        </w:rPr>
        <w:t>填写说明：</w:t>
      </w:r>
    </w:p>
    <w:p w:rsidR="00583739" w:rsidRDefault="00ED210B">
      <w:pPr>
        <w:numPr>
          <w:ilvl w:val="0"/>
          <w:numId w:val="4"/>
        </w:numPr>
        <w:spacing w:line="500" w:lineRule="exact"/>
        <w:rPr>
          <w:sz w:val="24"/>
          <w:szCs w:val="24"/>
        </w:rPr>
      </w:pPr>
      <w:r>
        <w:rPr>
          <w:rFonts w:ascii="宋体" w:hAnsi="宋体"/>
          <w:sz w:val="24"/>
          <w:szCs w:val="24"/>
        </w:rPr>
        <w:t>开标一览表不得填报选择性报价，否则将作为无效投标；</w:t>
      </w:r>
    </w:p>
    <w:p w:rsidR="00583739" w:rsidRDefault="00ED210B">
      <w:pPr>
        <w:numPr>
          <w:ilvl w:val="0"/>
          <w:numId w:val="4"/>
        </w:numPr>
        <w:spacing w:line="500" w:lineRule="exact"/>
        <w:rPr>
          <w:sz w:val="24"/>
          <w:szCs w:val="24"/>
        </w:rPr>
      </w:pPr>
      <w:r>
        <w:rPr>
          <w:rFonts w:ascii="宋体" w:hAnsi="宋体"/>
          <w:sz w:val="24"/>
          <w:szCs w:val="24"/>
        </w:rPr>
        <w:t>开标一览表中报价与投标分项明细报价表中不符时时，以开标一览表为准；</w:t>
      </w:r>
    </w:p>
    <w:p w:rsidR="00583739" w:rsidRDefault="00583739">
      <w:pPr>
        <w:spacing w:line="500" w:lineRule="exact"/>
        <w:rPr>
          <w:sz w:val="24"/>
          <w:szCs w:val="24"/>
        </w:rPr>
      </w:pPr>
    </w:p>
    <w:p w:rsidR="00583739" w:rsidRDefault="00583739">
      <w:pPr>
        <w:spacing w:line="500" w:lineRule="exact"/>
        <w:rPr>
          <w:rFonts w:eastAsia="黑体"/>
          <w:sz w:val="44"/>
          <w:szCs w:val="44"/>
        </w:rPr>
      </w:pPr>
    </w:p>
    <w:p w:rsidR="00583739" w:rsidRDefault="00583739">
      <w:pPr>
        <w:spacing w:line="500" w:lineRule="exact"/>
        <w:ind w:firstLine="480"/>
        <w:rPr>
          <w:sz w:val="24"/>
          <w:szCs w:val="24"/>
        </w:rPr>
      </w:pPr>
    </w:p>
    <w:p w:rsidR="00583739" w:rsidRDefault="00583739">
      <w:pPr>
        <w:spacing w:line="500" w:lineRule="exact"/>
        <w:ind w:firstLine="480"/>
        <w:rPr>
          <w:sz w:val="24"/>
          <w:szCs w:val="24"/>
        </w:rPr>
      </w:pPr>
    </w:p>
    <w:p w:rsidR="00583739" w:rsidRDefault="00ED210B">
      <w:pPr>
        <w:spacing w:line="500" w:lineRule="exact"/>
        <w:ind w:right="480" w:firstLineChars="2250" w:firstLine="5400"/>
        <w:rPr>
          <w:sz w:val="24"/>
          <w:szCs w:val="24"/>
        </w:rPr>
      </w:pPr>
      <w:r>
        <w:rPr>
          <w:rFonts w:ascii="宋体" w:hAnsi="宋体"/>
          <w:sz w:val="24"/>
          <w:szCs w:val="24"/>
        </w:rPr>
        <w:t>供应商名称（公章）：</w:t>
      </w:r>
    </w:p>
    <w:p w:rsidR="00583739" w:rsidRDefault="00ED210B">
      <w:pPr>
        <w:spacing w:line="500" w:lineRule="exact"/>
        <w:ind w:firstLineChars="2226" w:firstLine="5342"/>
        <w:rPr>
          <w:sz w:val="24"/>
          <w:szCs w:val="24"/>
        </w:rPr>
      </w:pPr>
      <w:r>
        <w:rPr>
          <w:rFonts w:ascii="宋体" w:hAnsi="宋体"/>
          <w:sz w:val="24"/>
          <w:szCs w:val="24"/>
        </w:rPr>
        <w:t>日期：年月日</w:t>
      </w:r>
    </w:p>
    <w:p w:rsidR="00583739" w:rsidRDefault="00583739">
      <w:pPr>
        <w:spacing w:line="500" w:lineRule="exact"/>
        <w:jc w:val="center"/>
        <w:rPr>
          <w:b/>
          <w:bCs/>
          <w:sz w:val="32"/>
          <w:szCs w:val="32"/>
        </w:rPr>
      </w:pPr>
    </w:p>
    <w:p w:rsidR="00583739" w:rsidRDefault="00583739">
      <w:pPr>
        <w:spacing w:line="500" w:lineRule="exact"/>
        <w:jc w:val="center"/>
        <w:rPr>
          <w:b/>
          <w:bCs/>
          <w:sz w:val="32"/>
          <w:szCs w:val="32"/>
        </w:rPr>
      </w:pPr>
    </w:p>
    <w:p w:rsidR="00583739" w:rsidRDefault="00583739">
      <w:pPr>
        <w:spacing w:line="500" w:lineRule="exact"/>
        <w:jc w:val="center"/>
        <w:rPr>
          <w:b/>
          <w:bCs/>
          <w:sz w:val="32"/>
          <w:szCs w:val="32"/>
        </w:rPr>
      </w:pPr>
    </w:p>
    <w:p w:rsidR="00583739" w:rsidRDefault="00583739">
      <w:pPr>
        <w:spacing w:line="500" w:lineRule="exact"/>
        <w:jc w:val="center"/>
        <w:rPr>
          <w:b/>
          <w:bCs/>
          <w:sz w:val="32"/>
          <w:szCs w:val="32"/>
        </w:rPr>
      </w:pPr>
    </w:p>
    <w:p w:rsidR="00583739" w:rsidRDefault="00583739">
      <w:pPr>
        <w:spacing w:line="500" w:lineRule="exact"/>
        <w:jc w:val="center"/>
        <w:outlineLvl w:val="1"/>
        <w:rPr>
          <w:rFonts w:ascii="黑体" w:eastAsia="黑体" w:hAnsi="黑体"/>
          <w:sz w:val="32"/>
          <w:szCs w:val="32"/>
        </w:rPr>
      </w:pPr>
    </w:p>
    <w:p w:rsidR="00583739" w:rsidRDefault="00583739">
      <w:pPr>
        <w:spacing w:line="480" w:lineRule="exact"/>
        <w:jc w:val="center"/>
        <w:rPr>
          <w:rFonts w:ascii="黑体" w:eastAsia="黑体" w:hAnsi="黑体"/>
          <w:sz w:val="32"/>
          <w:szCs w:val="32"/>
        </w:rPr>
      </w:pPr>
    </w:p>
    <w:p w:rsidR="00583739" w:rsidRDefault="00ED210B">
      <w:pPr>
        <w:spacing w:line="480" w:lineRule="exact"/>
        <w:jc w:val="center"/>
        <w:rPr>
          <w:rFonts w:ascii="黑体" w:eastAsia="黑体" w:hAnsi="黑体"/>
          <w:sz w:val="32"/>
          <w:szCs w:val="32"/>
        </w:rPr>
      </w:pPr>
      <w:r>
        <w:rPr>
          <w:rFonts w:ascii="黑体" w:eastAsia="黑体" w:hAnsi="黑体" w:hint="eastAsia"/>
          <w:sz w:val="32"/>
          <w:szCs w:val="32"/>
        </w:rPr>
        <w:lastRenderedPageBreak/>
        <w:t>六、技术方案</w:t>
      </w:r>
    </w:p>
    <w:p w:rsidR="00583739" w:rsidRDefault="00ED210B">
      <w:pPr>
        <w:spacing w:line="480" w:lineRule="exact"/>
        <w:jc w:val="center"/>
        <w:rPr>
          <w:rFonts w:eastAsia="仿宋_GB2312"/>
          <w:b/>
          <w:bCs/>
          <w:sz w:val="24"/>
          <w:szCs w:val="24"/>
        </w:rPr>
      </w:pPr>
      <w:r>
        <w:rPr>
          <w:rFonts w:ascii="宋体" w:hAnsi="宋体" w:hint="eastAsia"/>
          <w:sz w:val="24"/>
          <w:szCs w:val="24"/>
        </w:rPr>
        <w:t>（内容主要为评分要素的相关技术资料等）</w:t>
      </w:r>
    </w:p>
    <w:p w:rsidR="00583739" w:rsidRDefault="00583739">
      <w:pPr>
        <w:spacing w:line="480" w:lineRule="exact"/>
        <w:rPr>
          <w:rFonts w:ascii="仿宋_GB2312" w:hAnsi="仿宋_GB2312"/>
          <w:b/>
          <w:bCs/>
          <w:sz w:val="36"/>
          <w:szCs w:val="36"/>
        </w:rPr>
      </w:pPr>
    </w:p>
    <w:p w:rsidR="00583739" w:rsidRDefault="00583739"/>
    <w:sectPr w:rsidR="00583739" w:rsidSect="00583739">
      <w:pgSz w:w="11906" w:h="16838"/>
      <w:pgMar w:top="1276"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10B" w:rsidRDefault="00ED210B" w:rsidP="00583739">
      <w:r>
        <w:separator/>
      </w:r>
    </w:p>
  </w:endnote>
  <w:endnote w:type="continuationSeparator" w:id="1">
    <w:p w:rsidR="00ED210B" w:rsidRDefault="00ED210B" w:rsidP="005837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39" w:rsidRDefault="00583739">
    <w:pPr>
      <w:pStyle w:val="a7"/>
      <w:tabs>
        <w:tab w:val="center" w:pos="4153"/>
        <w:tab w:val="right" w:pos="8306"/>
      </w:tabs>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39" w:rsidRDefault="00583739">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10B" w:rsidRDefault="00ED210B" w:rsidP="00583739">
      <w:r>
        <w:separator/>
      </w:r>
    </w:p>
  </w:footnote>
  <w:footnote w:type="continuationSeparator" w:id="1">
    <w:p w:rsidR="00ED210B" w:rsidRDefault="00ED210B" w:rsidP="005837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39" w:rsidRDefault="00ED210B">
    <w:pPr>
      <w:pStyle w:val="a8"/>
      <w:tabs>
        <w:tab w:val="center" w:pos="4153"/>
        <w:tab w:val="right" w:pos="8306"/>
      </w:tabs>
      <w:rPr>
        <w:rFonts w:eastAsia="仿宋_GB2312"/>
      </w:rPr>
    </w:pPr>
    <w:r>
      <w:rPr>
        <w:rFonts w:eastAsia="华文隶书" w:hint="eastAsia"/>
        <w:sz w:val="21"/>
      </w:rPr>
      <w:t>盐城幼儿师范高等专科学校竞招标文件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hint="eastAsia"/>
        <w:b/>
        <w:color w:val="000000"/>
        <w:sz w:val="28"/>
        <w:szCs w:val="28"/>
      </w:rPr>
      <w:t>fw</w:t>
    </w:r>
    <w:r>
      <w:rPr>
        <w:rFonts w:ascii="宋体" w:eastAsia="仿宋_GB2312" w:hAnsi="仿宋_GB2312" w:hint="eastAsia"/>
        <w:b/>
        <w:color w:val="000000"/>
        <w:sz w:val="24"/>
        <w:szCs w:val="24"/>
      </w:rPr>
      <w:t>0</w:t>
    </w:r>
    <w:r>
      <w:rPr>
        <w:rFonts w:ascii="宋体" w:eastAsia="仿宋_GB2312" w:hAnsi="仿宋_GB2312" w:hint="eastAsia"/>
        <w:b/>
        <w:color w:val="000000"/>
        <w:sz w:val="24"/>
        <w:szCs w:val="24"/>
      </w:rPr>
      <w:t>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39" w:rsidRDefault="00ED210B">
    <w:pPr>
      <w:pStyle w:val="a8"/>
    </w:pPr>
    <w:r>
      <w:rPr>
        <w:rFonts w:ascii="华文隶书" w:hAnsi="华文隶书"/>
        <w:sz w:val="21"/>
        <w:szCs w:val="21"/>
      </w:rPr>
      <w:t>盐城幼儿师范高等专科学校</w:t>
    </w:r>
    <w:r>
      <w:rPr>
        <w:rFonts w:ascii="华文隶书" w:hAnsi="华文隶书" w:hint="eastAsia"/>
        <w:sz w:val="21"/>
        <w:szCs w:val="21"/>
      </w:rPr>
      <w:t>竞争性磋商</w:t>
    </w:r>
    <w:r>
      <w:rPr>
        <w:rFonts w:ascii="华文隶书" w:hAnsi="华文隶书"/>
        <w:sz w:val="21"/>
        <w:szCs w:val="21"/>
      </w:rPr>
      <w:t>文件</w:t>
    </w:r>
    <w:r>
      <w:rPr>
        <w:rFonts w:ascii="宋体" w:eastAsia="仿宋_GB2312" w:hAnsi="仿宋_GB2312" w:hint="eastAsia"/>
        <w:b/>
        <w:bCs/>
        <w:color w:val="000000"/>
        <w:sz w:val="28"/>
        <w:szCs w:val="28"/>
      </w:rPr>
      <w:t>ycyz</w:t>
    </w:r>
    <w:r>
      <w:rPr>
        <w:rFonts w:ascii="宋体" w:eastAsia="仿宋_GB2312" w:hAnsi="仿宋_GB2312" w:hint="eastAsia"/>
        <w:b/>
        <w:bCs/>
        <w:color w:val="000000"/>
        <w:sz w:val="24"/>
        <w:szCs w:val="24"/>
      </w:rPr>
      <w:t>2019</w:t>
    </w:r>
    <w:r>
      <w:rPr>
        <w:rFonts w:ascii="宋体" w:eastAsia="仿宋_GB2312" w:hAnsi="仿宋_GB2312" w:hint="eastAsia"/>
        <w:b/>
        <w:bCs/>
        <w:color w:val="000000"/>
        <w:sz w:val="28"/>
        <w:szCs w:val="28"/>
      </w:rPr>
      <w:t>fw</w:t>
    </w:r>
    <w:r>
      <w:rPr>
        <w:rFonts w:ascii="宋体" w:hAnsi="仿宋_GB2312"/>
        <w:b/>
        <w:bCs/>
        <w:color w:val="000000"/>
        <w:sz w:val="24"/>
        <w:szCs w:val="24"/>
      </w:rPr>
      <w:t>0</w:t>
    </w:r>
    <w:r>
      <w:rPr>
        <w:rFonts w:ascii="宋体" w:hAnsi="仿宋_GB2312" w:hint="eastAsia"/>
        <w:b/>
        <w:bCs/>
        <w:color w:val="000000"/>
        <w:sz w:val="24"/>
        <w:szCs w:val="24"/>
      </w:rPr>
      <w:t>10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39" w:rsidRDefault="00ED210B">
    <w:pPr>
      <w:pStyle w:val="a8"/>
      <w:rPr>
        <w:rFonts w:ascii="宋体" w:hAnsi="仿宋_GB2312"/>
        <w:b/>
        <w:bCs/>
        <w:color w:val="000000"/>
        <w:sz w:val="24"/>
        <w:szCs w:val="24"/>
      </w:rPr>
    </w:pPr>
    <w:r>
      <w:rPr>
        <w:rFonts w:ascii="华文隶书" w:hAnsi="华文隶书"/>
        <w:sz w:val="21"/>
        <w:szCs w:val="21"/>
      </w:rPr>
      <w:t>盐城幼儿师范高等专科学校</w:t>
    </w:r>
    <w:r>
      <w:rPr>
        <w:rFonts w:ascii="华文隶书" w:hAnsi="华文隶书" w:hint="eastAsia"/>
        <w:sz w:val="21"/>
        <w:szCs w:val="21"/>
      </w:rPr>
      <w:t>竞争性磋商</w:t>
    </w:r>
    <w:r>
      <w:rPr>
        <w:rFonts w:ascii="华文隶书" w:hAnsi="华文隶书"/>
        <w:sz w:val="21"/>
        <w:szCs w:val="21"/>
      </w:rPr>
      <w:t>文件</w:t>
    </w:r>
    <w:r>
      <w:rPr>
        <w:rFonts w:ascii="宋体" w:eastAsia="仿宋_GB2312" w:hAnsi="仿宋_GB2312" w:hint="eastAsia"/>
        <w:b/>
        <w:bCs/>
        <w:color w:val="000000"/>
        <w:sz w:val="28"/>
        <w:szCs w:val="28"/>
      </w:rPr>
      <w:t>ycyz</w:t>
    </w:r>
    <w:r>
      <w:rPr>
        <w:rFonts w:ascii="宋体" w:eastAsia="仿宋_GB2312" w:hAnsi="仿宋_GB2312" w:hint="eastAsia"/>
        <w:b/>
        <w:bCs/>
        <w:color w:val="000000"/>
        <w:sz w:val="24"/>
        <w:szCs w:val="24"/>
      </w:rPr>
      <w:t>2019</w:t>
    </w:r>
    <w:r>
      <w:rPr>
        <w:rFonts w:ascii="宋体" w:eastAsia="仿宋_GB2312" w:hAnsi="仿宋_GB2312" w:hint="eastAsia"/>
        <w:b/>
        <w:bCs/>
        <w:color w:val="000000"/>
        <w:sz w:val="28"/>
        <w:szCs w:val="28"/>
      </w:rPr>
      <w:t>fw</w:t>
    </w:r>
    <w:r>
      <w:rPr>
        <w:rFonts w:ascii="宋体" w:hAnsi="仿宋_GB2312"/>
        <w:b/>
        <w:bCs/>
        <w:color w:val="000000"/>
        <w:sz w:val="24"/>
        <w:szCs w:val="24"/>
      </w:rPr>
      <w:t>0</w:t>
    </w:r>
    <w:r>
      <w:rPr>
        <w:rFonts w:ascii="宋体" w:hAnsi="仿宋_GB2312" w:hint="eastAsia"/>
        <w:b/>
        <w:bCs/>
        <w:color w:val="000000"/>
        <w:sz w:val="24"/>
        <w:szCs w:val="24"/>
      </w:rPr>
      <w:t>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72025"/>
    <w:multiLevelType w:val="multilevel"/>
    <w:tmpl w:val="12C720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A3B1462"/>
    <w:multiLevelType w:val="singleLevel"/>
    <w:tmpl w:val="3A3B1462"/>
    <w:lvl w:ilvl="0">
      <w:start w:val="3"/>
      <w:numFmt w:val="decimal"/>
      <w:suff w:val="nothing"/>
      <w:lvlText w:val="（%1）"/>
      <w:lvlJc w:val="left"/>
    </w:lvl>
  </w:abstractNum>
  <w:abstractNum w:abstractNumId="2">
    <w:nsid w:val="3A7C655E"/>
    <w:multiLevelType w:val="multilevel"/>
    <w:tmpl w:val="3A7C655E"/>
    <w:lvl w:ilvl="0">
      <w:start w:val="1"/>
      <w:numFmt w:val="decimal"/>
      <w:lvlText w:val="%1、"/>
      <w:lvlJc w:val="left"/>
      <w:pPr>
        <w:tabs>
          <w:tab w:val="left" w:pos="480"/>
        </w:tabs>
        <w:ind w:left="480" w:hanging="48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41B16791"/>
    <w:multiLevelType w:val="multilevel"/>
    <w:tmpl w:val="41B16791"/>
    <w:lvl w:ilvl="0">
      <w:start w:val="1"/>
      <w:numFmt w:val="japaneseCounting"/>
      <w:lvlText w:val="第%1条"/>
      <w:lvlJc w:val="left"/>
      <w:pPr>
        <w:ind w:left="1322" w:hanging="840"/>
      </w:pPr>
      <w:rPr>
        <w:rFonts w:ascii="Times New Roman" w:hAnsi="Times New Roman" w:cs="Times New Roman" w:hint="default"/>
        <w:b/>
        <w:bCs/>
      </w:rPr>
    </w:lvl>
    <w:lvl w:ilvl="1">
      <w:start w:val="1"/>
      <w:numFmt w:val="lowerLetter"/>
      <w:lvlText w:val="%2)"/>
      <w:lvlJc w:val="left"/>
      <w:pPr>
        <w:ind w:left="1322" w:hanging="420"/>
      </w:pPr>
      <w:rPr>
        <w:rFonts w:ascii="Times New Roman" w:hAnsi="Times New Roman" w:cs="Times New Roman" w:hint="default"/>
      </w:rPr>
    </w:lvl>
    <w:lvl w:ilvl="2">
      <w:start w:val="1"/>
      <w:numFmt w:val="lowerRoman"/>
      <w:lvlText w:val="%3."/>
      <w:lvlJc w:val="right"/>
      <w:pPr>
        <w:ind w:left="1742" w:hanging="420"/>
      </w:pPr>
      <w:rPr>
        <w:rFonts w:ascii="Times New Roman" w:hAnsi="Times New Roman" w:cs="Times New Roman" w:hint="default"/>
      </w:rPr>
    </w:lvl>
    <w:lvl w:ilvl="3">
      <w:start w:val="1"/>
      <w:numFmt w:val="decimal"/>
      <w:lvlText w:val="%4."/>
      <w:lvlJc w:val="left"/>
      <w:pPr>
        <w:ind w:left="2162" w:hanging="420"/>
      </w:pPr>
      <w:rPr>
        <w:rFonts w:ascii="Times New Roman" w:hAnsi="Times New Roman" w:cs="Times New Roman" w:hint="default"/>
      </w:rPr>
    </w:lvl>
    <w:lvl w:ilvl="4">
      <w:start w:val="1"/>
      <w:numFmt w:val="lowerLetter"/>
      <w:lvlText w:val="%5)"/>
      <w:lvlJc w:val="left"/>
      <w:pPr>
        <w:ind w:left="2582" w:hanging="420"/>
      </w:pPr>
      <w:rPr>
        <w:rFonts w:ascii="Times New Roman" w:hAnsi="Times New Roman" w:cs="Times New Roman" w:hint="default"/>
      </w:rPr>
    </w:lvl>
    <w:lvl w:ilvl="5">
      <w:start w:val="1"/>
      <w:numFmt w:val="lowerRoman"/>
      <w:lvlText w:val="%6."/>
      <w:lvlJc w:val="right"/>
      <w:pPr>
        <w:ind w:left="3002" w:hanging="420"/>
      </w:pPr>
      <w:rPr>
        <w:rFonts w:ascii="Times New Roman" w:hAnsi="Times New Roman" w:cs="Times New Roman" w:hint="default"/>
      </w:rPr>
    </w:lvl>
    <w:lvl w:ilvl="6">
      <w:start w:val="1"/>
      <w:numFmt w:val="decimal"/>
      <w:lvlText w:val="%7."/>
      <w:lvlJc w:val="left"/>
      <w:pPr>
        <w:ind w:left="3422" w:hanging="420"/>
      </w:pPr>
      <w:rPr>
        <w:rFonts w:ascii="Times New Roman" w:hAnsi="Times New Roman" w:cs="Times New Roman" w:hint="default"/>
      </w:rPr>
    </w:lvl>
    <w:lvl w:ilvl="7">
      <w:start w:val="1"/>
      <w:numFmt w:val="lowerLetter"/>
      <w:lvlText w:val="%8)"/>
      <w:lvlJc w:val="left"/>
      <w:pPr>
        <w:ind w:left="3842" w:hanging="420"/>
      </w:pPr>
      <w:rPr>
        <w:rFonts w:ascii="Times New Roman" w:hAnsi="Times New Roman" w:cs="Times New Roman" w:hint="default"/>
      </w:rPr>
    </w:lvl>
    <w:lvl w:ilvl="8">
      <w:start w:val="1"/>
      <w:numFmt w:val="lowerRoman"/>
      <w:lvlText w:val="%9."/>
      <w:lvlJc w:val="right"/>
      <w:pPr>
        <w:ind w:left="4262" w:hanging="420"/>
      </w:pPr>
      <w:rPr>
        <w:rFonts w:ascii="Times New Roman" w:hAnsi="Times New Roman"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5E72"/>
    <w:rsid w:val="00006650"/>
    <w:rsid w:val="0003160B"/>
    <w:rsid w:val="00031E69"/>
    <w:rsid w:val="0003312D"/>
    <w:rsid w:val="00057A5C"/>
    <w:rsid w:val="000666FC"/>
    <w:rsid w:val="00070155"/>
    <w:rsid w:val="00072E53"/>
    <w:rsid w:val="00074B23"/>
    <w:rsid w:val="0008243C"/>
    <w:rsid w:val="000A1E01"/>
    <w:rsid w:val="000A4195"/>
    <w:rsid w:val="000A5AC5"/>
    <w:rsid w:val="000B3B49"/>
    <w:rsid w:val="000B50E5"/>
    <w:rsid w:val="000C2974"/>
    <w:rsid w:val="000D547E"/>
    <w:rsid w:val="000D5A01"/>
    <w:rsid w:val="000D7F91"/>
    <w:rsid w:val="00101649"/>
    <w:rsid w:val="00104515"/>
    <w:rsid w:val="00114D9B"/>
    <w:rsid w:val="0012294A"/>
    <w:rsid w:val="00132284"/>
    <w:rsid w:val="0013325D"/>
    <w:rsid w:val="00135702"/>
    <w:rsid w:val="00141731"/>
    <w:rsid w:val="00144E45"/>
    <w:rsid w:val="001469EF"/>
    <w:rsid w:val="00167310"/>
    <w:rsid w:val="00184755"/>
    <w:rsid w:val="0019388D"/>
    <w:rsid w:val="001976D9"/>
    <w:rsid w:val="001B74AA"/>
    <w:rsid w:val="001C120F"/>
    <w:rsid w:val="001C35CC"/>
    <w:rsid w:val="001D4426"/>
    <w:rsid w:val="001D4440"/>
    <w:rsid w:val="001E0803"/>
    <w:rsid w:val="001F0A1A"/>
    <w:rsid w:val="001F61F0"/>
    <w:rsid w:val="001F774B"/>
    <w:rsid w:val="00200977"/>
    <w:rsid w:val="00201B03"/>
    <w:rsid w:val="00216757"/>
    <w:rsid w:val="00240158"/>
    <w:rsid w:val="002431B9"/>
    <w:rsid w:val="002434B7"/>
    <w:rsid w:val="0025112F"/>
    <w:rsid w:val="002521E9"/>
    <w:rsid w:val="002616DB"/>
    <w:rsid w:val="002671FF"/>
    <w:rsid w:val="00296A7F"/>
    <w:rsid w:val="002B02B8"/>
    <w:rsid w:val="002B0A66"/>
    <w:rsid w:val="002B317C"/>
    <w:rsid w:val="00302439"/>
    <w:rsid w:val="003208CE"/>
    <w:rsid w:val="00325CC7"/>
    <w:rsid w:val="00350D98"/>
    <w:rsid w:val="003561DB"/>
    <w:rsid w:val="00361411"/>
    <w:rsid w:val="0037186E"/>
    <w:rsid w:val="003849FC"/>
    <w:rsid w:val="003A2AB5"/>
    <w:rsid w:val="003A44F6"/>
    <w:rsid w:val="003D0918"/>
    <w:rsid w:val="003E5324"/>
    <w:rsid w:val="003E6075"/>
    <w:rsid w:val="003F32E4"/>
    <w:rsid w:val="00407C0D"/>
    <w:rsid w:val="00421C13"/>
    <w:rsid w:val="0042398A"/>
    <w:rsid w:val="00425E72"/>
    <w:rsid w:val="004556EB"/>
    <w:rsid w:val="00461C00"/>
    <w:rsid w:val="00464FDF"/>
    <w:rsid w:val="004B15C5"/>
    <w:rsid w:val="004D0430"/>
    <w:rsid w:val="004D62C4"/>
    <w:rsid w:val="004E61ED"/>
    <w:rsid w:val="004F3E6E"/>
    <w:rsid w:val="00520189"/>
    <w:rsid w:val="00526B72"/>
    <w:rsid w:val="005307B7"/>
    <w:rsid w:val="00537CAA"/>
    <w:rsid w:val="00542E90"/>
    <w:rsid w:val="00551E90"/>
    <w:rsid w:val="00557EA3"/>
    <w:rsid w:val="0057578B"/>
    <w:rsid w:val="00575A4F"/>
    <w:rsid w:val="00577EF4"/>
    <w:rsid w:val="005827EE"/>
    <w:rsid w:val="00583739"/>
    <w:rsid w:val="005A75DE"/>
    <w:rsid w:val="005C2013"/>
    <w:rsid w:val="005C3415"/>
    <w:rsid w:val="005C3885"/>
    <w:rsid w:val="005C6BFD"/>
    <w:rsid w:val="005D6173"/>
    <w:rsid w:val="005D72E6"/>
    <w:rsid w:val="005E2FC8"/>
    <w:rsid w:val="00600BE9"/>
    <w:rsid w:val="00600C13"/>
    <w:rsid w:val="00623E78"/>
    <w:rsid w:val="00636BCE"/>
    <w:rsid w:val="00641C62"/>
    <w:rsid w:val="00645C0C"/>
    <w:rsid w:val="00660B16"/>
    <w:rsid w:val="00660BE5"/>
    <w:rsid w:val="006658A6"/>
    <w:rsid w:val="00676BAC"/>
    <w:rsid w:val="006921FE"/>
    <w:rsid w:val="00693A74"/>
    <w:rsid w:val="0069639A"/>
    <w:rsid w:val="006A1D4C"/>
    <w:rsid w:val="006B1E16"/>
    <w:rsid w:val="006B2455"/>
    <w:rsid w:val="006B273E"/>
    <w:rsid w:val="006B3323"/>
    <w:rsid w:val="006B5D76"/>
    <w:rsid w:val="006C6C0F"/>
    <w:rsid w:val="006D550D"/>
    <w:rsid w:val="006E166C"/>
    <w:rsid w:val="006E6DB7"/>
    <w:rsid w:val="0070009D"/>
    <w:rsid w:val="0070022C"/>
    <w:rsid w:val="007027B2"/>
    <w:rsid w:val="00711A4A"/>
    <w:rsid w:val="00714AE9"/>
    <w:rsid w:val="00714AF6"/>
    <w:rsid w:val="00717951"/>
    <w:rsid w:val="007217B9"/>
    <w:rsid w:val="00726534"/>
    <w:rsid w:val="00727DE5"/>
    <w:rsid w:val="00733358"/>
    <w:rsid w:val="00740DE0"/>
    <w:rsid w:val="007560B7"/>
    <w:rsid w:val="00770E3A"/>
    <w:rsid w:val="00781C51"/>
    <w:rsid w:val="00792DC7"/>
    <w:rsid w:val="007A0BD2"/>
    <w:rsid w:val="007B7666"/>
    <w:rsid w:val="007D456A"/>
    <w:rsid w:val="007D4883"/>
    <w:rsid w:val="007F3A63"/>
    <w:rsid w:val="00800485"/>
    <w:rsid w:val="00805B0B"/>
    <w:rsid w:val="00807336"/>
    <w:rsid w:val="008273E6"/>
    <w:rsid w:val="00856B74"/>
    <w:rsid w:val="00871534"/>
    <w:rsid w:val="00882C64"/>
    <w:rsid w:val="00884F15"/>
    <w:rsid w:val="008852AB"/>
    <w:rsid w:val="00891078"/>
    <w:rsid w:val="00896C11"/>
    <w:rsid w:val="008A129B"/>
    <w:rsid w:val="008A6A74"/>
    <w:rsid w:val="008B3092"/>
    <w:rsid w:val="008E20BD"/>
    <w:rsid w:val="008E2DAC"/>
    <w:rsid w:val="00923926"/>
    <w:rsid w:val="00932958"/>
    <w:rsid w:val="00947B43"/>
    <w:rsid w:val="00955140"/>
    <w:rsid w:val="009F507C"/>
    <w:rsid w:val="00A04E12"/>
    <w:rsid w:val="00A05920"/>
    <w:rsid w:val="00A40E1B"/>
    <w:rsid w:val="00A51F56"/>
    <w:rsid w:val="00A5415F"/>
    <w:rsid w:val="00A66E22"/>
    <w:rsid w:val="00A72F6B"/>
    <w:rsid w:val="00A80590"/>
    <w:rsid w:val="00AA0FFC"/>
    <w:rsid w:val="00AA4B7B"/>
    <w:rsid w:val="00AB4B9E"/>
    <w:rsid w:val="00AB66AA"/>
    <w:rsid w:val="00AB6E23"/>
    <w:rsid w:val="00AC1608"/>
    <w:rsid w:val="00AC7B5B"/>
    <w:rsid w:val="00AD0953"/>
    <w:rsid w:val="00AD359C"/>
    <w:rsid w:val="00AF6093"/>
    <w:rsid w:val="00B23C67"/>
    <w:rsid w:val="00B54EEA"/>
    <w:rsid w:val="00B67B16"/>
    <w:rsid w:val="00B7518D"/>
    <w:rsid w:val="00B83511"/>
    <w:rsid w:val="00B85FC6"/>
    <w:rsid w:val="00B90248"/>
    <w:rsid w:val="00BA2F79"/>
    <w:rsid w:val="00BB01AD"/>
    <w:rsid w:val="00BB6819"/>
    <w:rsid w:val="00BD6181"/>
    <w:rsid w:val="00BD70EA"/>
    <w:rsid w:val="00BE6E68"/>
    <w:rsid w:val="00BF224B"/>
    <w:rsid w:val="00BF5C0E"/>
    <w:rsid w:val="00C00649"/>
    <w:rsid w:val="00C00EDC"/>
    <w:rsid w:val="00C022A8"/>
    <w:rsid w:val="00C078E5"/>
    <w:rsid w:val="00C54E68"/>
    <w:rsid w:val="00C62BC7"/>
    <w:rsid w:val="00C650E7"/>
    <w:rsid w:val="00C71529"/>
    <w:rsid w:val="00C80AE6"/>
    <w:rsid w:val="00C943DD"/>
    <w:rsid w:val="00CD0B3C"/>
    <w:rsid w:val="00CD46F1"/>
    <w:rsid w:val="00CD6AAE"/>
    <w:rsid w:val="00CE6C3B"/>
    <w:rsid w:val="00CF121B"/>
    <w:rsid w:val="00D04D0E"/>
    <w:rsid w:val="00D144F9"/>
    <w:rsid w:val="00D233E6"/>
    <w:rsid w:val="00D24777"/>
    <w:rsid w:val="00D27D1F"/>
    <w:rsid w:val="00D31BCB"/>
    <w:rsid w:val="00D45D36"/>
    <w:rsid w:val="00D51F60"/>
    <w:rsid w:val="00D65E61"/>
    <w:rsid w:val="00D72928"/>
    <w:rsid w:val="00D81C34"/>
    <w:rsid w:val="00DA55FB"/>
    <w:rsid w:val="00DA71C1"/>
    <w:rsid w:val="00DB515F"/>
    <w:rsid w:val="00DD495D"/>
    <w:rsid w:val="00DD65AF"/>
    <w:rsid w:val="00DF1972"/>
    <w:rsid w:val="00E02D0C"/>
    <w:rsid w:val="00E16E6A"/>
    <w:rsid w:val="00E22014"/>
    <w:rsid w:val="00E5788E"/>
    <w:rsid w:val="00E71669"/>
    <w:rsid w:val="00E758B1"/>
    <w:rsid w:val="00E811AC"/>
    <w:rsid w:val="00E81752"/>
    <w:rsid w:val="00E85692"/>
    <w:rsid w:val="00EA2C2C"/>
    <w:rsid w:val="00EB51EF"/>
    <w:rsid w:val="00EB5635"/>
    <w:rsid w:val="00EC2C2D"/>
    <w:rsid w:val="00EC7FDB"/>
    <w:rsid w:val="00ED210B"/>
    <w:rsid w:val="00ED453D"/>
    <w:rsid w:val="00EE65CE"/>
    <w:rsid w:val="00F26697"/>
    <w:rsid w:val="00F4309C"/>
    <w:rsid w:val="00F866D3"/>
    <w:rsid w:val="00F96BF7"/>
    <w:rsid w:val="00FA1A94"/>
    <w:rsid w:val="00FB5F27"/>
    <w:rsid w:val="00FC0DE7"/>
    <w:rsid w:val="00FC3358"/>
    <w:rsid w:val="00FC5062"/>
    <w:rsid w:val="00FC5B76"/>
    <w:rsid w:val="00FD0B32"/>
    <w:rsid w:val="00FD1CB2"/>
    <w:rsid w:val="00FF7032"/>
    <w:rsid w:val="03B45FA6"/>
    <w:rsid w:val="050B51A2"/>
    <w:rsid w:val="06C227AF"/>
    <w:rsid w:val="07ED0BC4"/>
    <w:rsid w:val="14666421"/>
    <w:rsid w:val="16A14B18"/>
    <w:rsid w:val="19D26FAE"/>
    <w:rsid w:val="2572623C"/>
    <w:rsid w:val="262A75F3"/>
    <w:rsid w:val="263734B3"/>
    <w:rsid w:val="279E3016"/>
    <w:rsid w:val="29EB7353"/>
    <w:rsid w:val="2E311FFC"/>
    <w:rsid w:val="316039E2"/>
    <w:rsid w:val="42561D56"/>
    <w:rsid w:val="471753F9"/>
    <w:rsid w:val="54F66B2A"/>
    <w:rsid w:val="5A057A9F"/>
    <w:rsid w:val="5B4C6B0F"/>
    <w:rsid w:val="6CD44F24"/>
    <w:rsid w:val="6DDE2EA5"/>
    <w:rsid w:val="71AF6A5E"/>
    <w:rsid w:val="76A92FE7"/>
    <w:rsid w:val="78DE7E67"/>
    <w:rsid w:val="7DD65B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583739"/>
    <w:pPr>
      <w:widowControl w:val="0"/>
      <w:jc w:val="both"/>
    </w:pPr>
    <w:rPr>
      <w:kern w:val="2"/>
      <w:sz w:val="21"/>
      <w:szCs w:val="21"/>
    </w:rPr>
  </w:style>
  <w:style w:type="paragraph" w:styleId="1">
    <w:name w:val="heading 1"/>
    <w:basedOn w:val="a"/>
    <w:next w:val="a"/>
    <w:link w:val="1Char"/>
    <w:uiPriority w:val="99"/>
    <w:qFormat/>
    <w:rsid w:val="00583739"/>
    <w:pPr>
      <w:keepNext/>
      <w:outlineLvl w:val="0"/>
    </w:pPr>
    <w:rPr>
      <w:rFonts w:ascii="楷体_GB2312" w:hAnsi="楷体_GB2312" w:cs="宋体"/>
      <w:sz w:val="28"/>
      <w:szCs w:val="28"/>
    </w:rPr>
  </w:style>
  <w:style w:type="paragraph" w:styleId="2">
    <w:name w:val="heading 2"/>
    <w:basedOn w:val="a"/>
    <w:next w:val="a0"/>
    <w:link w:val="2Char"/>
    <w:uiPriority w:val="99"/>
    <w:qFormat/>
    <w:rsid w:val="00583739"/>
    <w:pPr>
      <w:keepNext/>
      <w:keepLines/>
      <w:spacing w:before="260" w:after="260" w:line="415" w:lineRule="auto"/>
      <w:jc w:val="center"/>
      <w:outlineLvl w:val="1"/>
    </w:pPr>
    <w:rPr>
      <w:rFonts w:ascii="Arial" w:eastAsia="幼圆" w:hAnsi="Arial" w:cs="Arial"/>
      <w:b/>
      <w:bCs/>
      <w:sz w:val="44"/>
      <w:szCs w:val="44"/>
    </w:rPr>
  </w:style>
  <w:style w:type="paragraph" w:styleId="3">
    <w:name w:val="heading 3"/>
    <w:basedOn w:val="a"/>
    <w:next w:val="a0"/>
    <w:link w:val="3Char"/>
    <w:uiPriority w:val="99"/>
    <w:qFormat/>
    <w:rsid w:val="00583739"/>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basedOn w:val="a"/>
    <w:uiPriority w:val="99"/>
    <w:qFormat/>
    <w:rsid w:val="00583739"/>
    <w:pPr>
      <w:autoSpaceDE w:val="0"/>
      <w:autoSpaceDN w:val="0"/>
      <w:adjustRightInd w:val="0"/>
      <w:jc w:val="left"/>
    </w:pPr>
    <w:rPr>
      <w:color w:val="000000"/>
      <w:kern w:val="0"/>
      <w:sz w:val="24"/>
      <w:szCs w:val="24"/>
    </w:rPr>
  </w:style>
  <w:style w:type="paragraph" w:styleId="a0">
    <w:name w:val="Normal Indent"/>
    <w:basedOn w:val="a"/>
    <w:uiPriority w:val="99"/>
    <w:unhideWhenUsed/>
    <w:qFormat/>
    <w:rsid w:val="00583739"/>
    <w:pPr>
      <w:ind w:firstLine="420"/>
    </w:pPr>
  </w:style>
  <w:style w:type="paragraph" w:styleId="a4">
    <w:name w:val="Body Text Indent"/>
    <w:basedOn w:val="a"/>
    <w:qFormat/>
    <w:rsid w:val="00583739"/>
    <w:pPr>
      <w:widowControl/>
      <w:ind w:firstLine="645"/>
    </w:pPr>
    <w:rPr>
      <w:rFonts w:ascii="楷体_GB2312" w:eastAsia="楷体_GB2312" w:hAnsi="楷体_GB2312"/>
      <w:kern w:val="0"/>
      <w:sz w:val="32"/>
      <w:szCs w:val="32"/>
    </w:rPr>
  </w:style>
  <w:style w:type="paragraph" w:styleId="a5">
    <w:name w:val="Plain Text"/>
    <w:basedOn w:val="a"/>
    <w:qFormat/>
    <w:rsid w:val="00583739"/>
    <w:rPr>
      <w:rFonts w:ascii="宋体" w:hAnsi="Courier New"/>
      <w:szCs w:val="20"/>
    </w:rPr>
  </w:style>
  <w:style w:type="paragraph" w:styleId="a6">
    <w:name w:val="Balloon Text"/>
    <w:basedOn w:val="a"/>
    <w:link w:val="Char"/>
    <w:uiPriority w:val="99"/>
    <w:semiHidden/>
    <w:unhideWhenUsed/>
    <w:qFormat/>
    <w:rsid w:val="00583739"/>
    <w:rPr>
      <w:sz w:val="18"/>
      <w:szCs w:val="18"/>
    </w:rPr>
  </w:style>
  <w:style w:type="paragraph" w:styleId="a7">
    <w:name w:val="footer"/>
    <w:basedOn w:val="a"/>
    <w:link w:val="Char0"/>
    <w:uiPriority w:val="99"/>
    <w:unhideWhenUsed/>
    <w:rsid w:val="00583739"/>
    <w:pPr>
      <w:snapToGrid w:val="0"/>
      <w:jc w:val="left"/>
    </w:pPr>
    <w:rPr>
      <w:sz w:val="18"/>
      <w:szCs w:val="18"/>
    </w:rPr>
  </w:style>
  <w:style w:type="paragraph" w:styleId="a8">
    <w:name w:val="header"/>
    <w:basedOn w:val="a"/>
    <w:link w:val="Char1"/>
    <w:uiPriority w:val="99"/>
    <w:unhideWhenUsed/>
    <w:qFormat/>
    <w:rsid w:val="00583739"/>
    <w:pPr>
      <w:pBdr>
        <w:bottom w:val="single" w:sz="6" w:space="1" w:color="auto"/>
      </w:pBdr>
      <w:snapToGrid w:val="0"/>
      <w:jc w:val="center"/>
    </w:pPr>
    <w:rPr>
      <w:sz w:val="18"/>
      <w:szCs w:val="18"/>
    </w:rPr>
  </w:style>
  <w:style w:type="paragraph" w:styleId="a9">
    <w:name w:val="Normal (Web)"/>
    <w:basedOn w:val="a"/>
    <w:uiPriority w:val="99"/>
    <w:unhideWhenUsed/>
    <w:rsid w:val="00583739"/>
    <w:pPr>
      <w:widowControl/>
      <w:spacing w:before="100" w:beforeAutospacing="1" w:after="100" w:afterAutospacing="1"/>
      <w:jc w:val="left"/>
    </w:pPr>
    <w:rPr>
      <w:rFonts w:ascii="宋体" w:hAnsi="宋体" w:cs="宋体"/>
      <w:kern w:val="0"/>
      <w:sz w:val="24"/>
      <w:szCs w:val="24"/>
    </w:rPr>
  </w:style>
  <w:style w:type="paragraph" w:styleId="20">
    <w:name w:val="Body Text First Indent 2"/>
    <w:basedOn w:val="a4"/>
    <w:qFormat/>
    <w:rsid w:val="00583739"/>
    <w:pPr>
      <w:ind w:firstLine="420"/>
    </w:pPr>
    <w:rPr>
      <w:rFonts w:ascii="宋体" w:eastAsia="宋体" w:hAnsi="宋体"/>
      <w:sz w:val="20"/>
      <w:szCs w:val="20"/>
    </w:rPr>
  </w:style>
  <w:style w:type="character" w:customStyle="1" w:styleId="1Char">
    <w:name w:val="标题 1 Char"/>
    <w:basedOn w:val="a1"/>
    <w:link w:val="1"/>
    <w:uiPriority w:val="99"/>
    <w:qFormat/>
    <w:rsid w:val="00583739"/>
    <w:rPr>
      <w:rFonts w:ascii="楷体_GB2312" w:eastAsia="宋体" w:hAnsi="楷体_GB2312" w:cs="宋体"/>
      <w:sz w:val="28"/>
      <w:szCs w:val="28"/>
    </w:rPr>
  </w:style>
  <w:style w:type="character" w:customStyle="1" w:styleId="2Char">
    <w:name w:val="标题 2 Char"/>
    <w:basedOn w:val="a1"/>
    <w:link w:val="2"/>
    <w:uiPriority w:val="99"/>
    <w:qFormat/>
    <w:rsid w:val="00583739"/>
    <w:rPr>
      <w:rFonts w:ascii="Arial" w:eastAsia="幼圆" w:hAnsi="Arial" w:cs="Arial"/>
      <w:b/>
      <w:bCs/>
      <w:sz w:val="44"/>
      <w:szCs w:val="44"/>
    </w:rPr>
  </w:style>
  <w:style w:type="character" w:customStyle="1" w:styleId="3Char">
    <w:name w:val="标题 3 Char"/>
    <w:basedOn w:val="a1"/>
    <w:link w:val="3"/>
    <w:uiPriority w:val="99"/>
    <w:qFormat/>
    <w:rsid w:val="00583739"/>
    <w:rPr>
      <w:rFonts w:ascii="Times New Roman" w:eastAsia="宋体" w:hAnsi="Times New Roman" w:cs="Times New Roman"/>
      <w:b/>
      <w:bCs/>
      <w:sz w:val="32"/>
      <w:szCs w:val="32"/>
    </w:rPr>
  </w:style>
  <w:style w:type="paragraph" w:customStyle="1" w:styleId="10">
    <w:name w:val="列出段落1"/>
    <w:basedOn w:val="a"/>
    <w:qFormat/>
    <w:rsid w:val="00583739"/>
    <w:pPr>
      <w:widowControl/>
      <w:spacing w:before="100" w:beforeAutospacing="1" w:after="100" w:afterAutospacing="1"/>
      <w:ind w:left="720"/>
      <w:contextualSpacing/>
      <w:jc w:val="left"/>
    </w:pPr>
    <w:rPr>
      <w:kern w:val="0"/>
      <w:sz w:val="24"/>
      <w:szCs w:val="24"/>
    </w:rPr>
  </w:style>
  <w:style w:type="paragraph" w:customStyle="1" w:styleId="aa">
    <w:name w:val="普通正文"/>
    <w:basedOn w:val="a"/>
    <w:qFormat/>
    <w:rsid w:val="00583739"/>
    <w:pPr>
      <w:adjustRightInd w:val="0"/>
      <w:spacing w:before="120" w:after="120" w:line="360" w:lineRule="auto"/>
      <w:ind w:firstLine="480"/>
      <w:jc w:val="left"/>
      <w:textAlignment w:val="baseline"/>
    </w:pPr>
    <w:rPr>
      <w:rFonts w:ascii="Arial" w:hAnsi="Arial" w:cs="Arial"/>
      <w:kern w:val="0"/>
      <w:sz w:val="24"/>
      <w:szCs w:val="24"/>
    </w:rPr>
  </w:style>
  <w:style w:type="character" w:customStyle="1" w:styleId="Char0">
    <w:name w:val="页脚 Char"/>
    <w:basedOn w:val="a1"/>
    <w:link w:val="a7"/>
    <w:uiPriority w:val="99"/>
    <w:qFormat/>
    <w:rsid w:val="00583739"/>
    <w:rPr>
      <w:rFonts w:ascii="Times New Roman" w:eastAsia="宋体" w:hAnsi="Times New Roman" w:cs="Times New Roman"/>
      <w:sz w:val="18"/>
      <w:szCs w:val="18"/>
    </w:rPr>
  </w:style>
  <w:style w:type="character" w:customStyle="1" w:styleId="Char1">
    <w:name w:val="页眉 Char"/>
    <w:basedOn w:val="a1"/>
    <w:link w:val="a8"/>
    <w:uiPriority w:val="99"/>
    <w:qFormat/>
    <w:rsid w:val="00583739"/>
    <w:rPr>
      <w:rFonts w:ascii="Times New Roman" w:eastAsia="宋体" w:hAnsi="Times New Roman" w:cs="Times New Roman"/>
      <w:sz w:val="18"/>
      <w:szCs w:val="18"/>
    </w:rPr>
  </w:style>
  <w:style w:type="paragraph" w:customStyle="1" w:styleId="Char2">
    <w:name w:val="Char"/>
    <w:basedOn w:val="a"/>
    <w:qFormat/>
    <w:rsid w:val="00583739"/>
    <w:rPr>
      <w:sz w:val="24"/>
      <w:szCs w:val="24"/>
    </w:rPr>
  </w:style>
  <w:style w:type="character" w:customStyle="1" w:styleId="100">
    <w:name w:val="10"/>
    <w:basedOn w:val="a1"/>
    <w:qFormat/>
    <w:rsid w:val="00583739"/>
    <w:rPr>
      <w:rFonts w:ascii="Times New Roman" w:hAnsi="Times New Roman" w:cs="Times New Roman" w:hint="default"/>
    </w:rPr>
  </w:style>
  <w:style w:type="character" w:customStyle="1" w:styleId="15">
    <w:name w:val="15"/>
    <w:basedOn w:val="a1"/>
    <w:qFormat/>
    <w:rsid w:val="00583739"/>
    <w:rPr>
      <w:rFonts w:ascii="Times New Roman" w:hAnsi="Times New Roman" w:cs="Times New Roman" w:hint="default"/>
    </w:rPr>
  </w:style>
  <w:style w:type="character" w:customStyle="1" w:styleId="Char">
    <w:name w:val="批注框文本 Char"/>
    <w:basedOn w:val="a1"/>
    <w:link w:val="a6"/>
    <w:uiPriority w:val="99"/>
    <w:semiHidden/>
    <w:qFormat/>
    <w:rsid w:val="0058373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43</Pages>
  <Words>3294</Words>
  <Characters>18778</Characters>
  <Application>Microsoft Office Word</Application>
  <DocSecurity>0</DocSecurity>
  <Lines>156</Lines>
  <Paragraphs>44</Paragraphs>
  <ScaleCrop>false</ScaleCrop>
  <Company>@  V2017/03/01</Company>
  <LinksUpToDate>false</LinksUpToDate>
  <CharactersWithSpaces>22028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盐城市发展和改革委员会(填报)</dc:creator>
  <cp:lastModifiedBy>adn</cp:lastModifiedBy>
  <cp:revision>9</cp:revision>
  <cp:lastPrinted>2019-11-26T06:44:00Z</cp:lastPrinted>
  <dcterms:created xsi:type="dcterms:W3CDTF">2019-11-14T02:10:00Z</dcterms:created>
  <dcterms:modified xsi:type="dcterms:W3CDTF">2019-11-28T01:01:00Z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