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CB3" w:rsidRDefault="00813CB3">
      <w:pPr>
        <w:snapToGrid w:val="0"/>
        <w:spacing w:before="120" w:after="120" w:line="300" w:lineRule="auto"/>
        <w:jc w:val="center"/>
        <w:rPr>
          <w:rFonts w:eastAsia="黑体"/>
          <w:sz w:val="72"/>
          <w:szCs w:val="72"/>
        </w:rPr>
      </w:pPr>
    </w:p>
    <w:p w:rsidR="00813CB3" w:rsidRDefault="00813CB3">
      <w:pPr>
        <w:pStyle w:val="Default"/>
      </w:pPr>
    </w:p>
    <w:p w:rsidR="00813CB3" w:rsidRDefault="00813CB3">
      <w:pPr>
        <w:snapToGrid w:val="0"/>
        <w:spacing w:before="120" w:after="120" w:line="300" w:lineRule="auto"/>
        <w:jc w:val="center"/>
        <w:rPr>
          <w:rFonts w:eastAsia="黑体"/>
          <w:sz w:val="72"/>
          <w:szCs w:val="72"/>
        </w:rPr>
      </w:pPr>
    </w:p>
    <w:p w:rsidR="00813CB3" w:rsidRDefault="006424EB">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84"/>
          <w:szCs w:val="84"/>
        </w:rPr>
        <w:t>协议供货采购文件</w:t>
      </w:r>
    </w:p>
    <w:p w:rsidR="00813CB3" w:rsidRDefault="00813CB3">
      <w:pPr>
        <w:snapToGrid w:val="0"/>
        <w:spacing w:line="300" w:lineRule="auto"/>
        <w:jc w:val="center"/>
        <w:rPr>
          <w:b/>
          <w:bCs/>
          <w:sz w:val="28"/>
          <w:szCs w:val="28"/>
        </w:rPr>
      </w:pPr>
    </w:p>
    <w:p w:rsidR="00813CB3" w:rsidRDefault="00813CB3">
      <w:pPr>
        <w:snapToGrid w:val="0"/>
        <w:spacing w:line="300" w:lineRule="auto"/>
        <w:jc w:val="center"/>
        <w:rPr>
          <w:b/>
          <w:bCs/>
          <w:sz w:val="28"/>
          <w:szCs w:val="28"/>
        </w:rPr>
      </w:pPr>
    </w:p>
    <w:p w:rsidR="00813CB3" w:rsidRDefault="00813CB3">
      <w:pPr>
        <w:snapToGrid w:val="0"/>
        <w:spacing w:line="300" w:lineRule="auto"/>
        <w:jc w:val="center"/>
        <w:rPr>
          <w:b/>
          <w:bCs/>
          <w:sz w:val="28"/>
          <w:szCs w:val="28"/>
        </w:rPr>
      </w:pPr>
    </w:p>
    <w:p w:rsidR="00813CB3" w:rsidRDefault="00813CB3">
      <w:pPr>
        <w:snapToGrid w:val="0"/>
        <w:spacing w:line="300" w:lineRule="auto"/>
        <w:rPr>
          <w:b/>
          <w:bCs/>
          <w:sz w:val="28"/>
          <w:szCs w:val="28"/>
        </w:rPr>
      </w:pPr>
    </w:p>
    <w:p w:rsidR="00813CB3" w:rsidRDefault="00813CB3">
      <w:pPr>
        <w:snapToGrid w:val="0"/>
        <w:spacing w:line="300" w:lineRule="auto"/>
        <w:jc w:val="center"/>
        <w:rPr>
          <w:b/>
          <w:bCs/>
          <w:sz w:val="28"/>
          <w:szCs w:val="28"/>
        </w:rPr>
      </w:pPr>
    </w:p>
    <w:p w:rsidR="00813CB3" w:rsidRDefault="00813CB3">
      <w:pPr>
        <w:snapToGrid w:val="0"/>
        <w:spacing w:line="300" w:lineRule="auto"/>
        <w:jc w:val="center"/>
        <w:rPr>
          <w:b/>
          <w:bCs/>
          <w:sz w:val="28"/>
          <w:szCs w:val="28"/>
        </w:rPr>
      </w:pPr>
    </w:p>
    <w:p w:rsidR="00813CB3" w:rsidRDefault="006424EB">
      <w:pPr>
        <w:snapToGrid w:val="0"/>
        <w:spacing w:line="300" w:lineRule="auto"/>
        <w:ind w:firstLineChars="445" w:firstLine="1608"/>
        <w:rPr>
          <w:b/>
          <w:bCs/>
          <w:sz w:val="36"/>
          <w:szCs w:val="36"/>
        </w:rPr>
      </w:pPr>
      <w:r>
        <w:rPr>
          <w:rFonts w:ascii="宋体" w:hAnsi="宋体" w:hint="eastAsia"/>
          <w:b/>
          <w:bCs/>
          <w:sz w:val="36"/>
          <w:szCs w:val="36"/>
        </w:rPr>
        <w:t>项目编号：</w:t>
      </w:r>
      <w:r>
        <w:rPr>
          <w:b/>
          <w:bCs/>
          <w:sz w:val="36"/>
          <w:szCs w:val="36"/>
        </w:rPr>
        <w:t>YCYZ2019HW017</w:t>
      </w:r>
    </w:p>
    <w:p w:rsidR="00813CB3" w:rsidRDefault="00813CB3">
      <w:pPr>
        <w:snapToGrid w:val="0"/>
        <w:spacing w:line="300" w:lineRule="auto"/>
        <w:rPr>
          <w:b/>
          <w:bCs/>
          <w:color w:val="FF0000"/>
          <w:sz w:val="36"/>
          <w:szCs w:val="36"/>
        </w:rPr>
      </w:pPr>
    </w:p>
    <w:p w:rsidR="00813CB3" w:rsidRDefault="006424EB">
      <w:pPr>
        <w:snapToGrid w:val="0"/>
        <w:spacing w:line="300" w:lineRule="auto"/>
        <w:ind w:firstLineChars="445" w:firstLine="1608"/>
        <w:rPr>
          <w:b/>
          <w:bCs/>
          <w:sz w:val="36"/>
          <w:szCs w:val="36"/>
        </w:rPr>
      </w:pPr>
      <w:r>
        <w:rPr>
          <w:rFonts w:ascii="宋体" w:hAnsi="宋体" w:hint="eastAsia"/>
          <w:b/>
          <w:bCs/>
          <w:sz w:val="36"/>
          <w:szCs w:val="36"/>
        </w:rPr>
        <w:t>项目名称</w:t>
      </w:r>
      <w:r>
        <w:rPr>
          <w:b/>
          <w:bCs/>
          <w:sz w:val="36"/>
          <w:szCs w:val="36"/>
        </w:rPr>
        <w:t>:</w:t>
      </w:r>
      <w:r>
        <w:rPr>
          <w:rFonts w:hint="eastAsia"/>
          <w:b/>
          <w:bCs/>
          <w:sz w:val="36"/>
          <w:szCs w:val="36"/>
        </w:rPr>
        <w:t>盐城幼儿师范高等专科学校</w:t>
      </w:r>
    </w:p>
    <w:p w:rsidR="00813CB3" w:rsidRDefault="006424EB">
      <w:pPr>
        <w:snapToGrid w:val="0"/>
        <w:spacing w:line="300" w:lineRule="auto"/>
        <w:ind w:firstLineChars="943" w:firstLine="3408"/>
        <w:rPr>
          <w:b/>
          <w:bCs/>
          <w:sz w:val="36"/>
          <w:szCs w:val="36"/>
        </w:rPr>
      </w:pPr>
      <w:r>
        <w:rPr>
          <w:rFonts w:ascii="宋体" w:hAnsi="宋体" w:hint="eastAsia"/>
          <w:b/>
          <w:bCs/>
          <w:sz w:val="36"/>
          <w:szCs w:val="36"/>
        </w:rPr>
        <w:t>北校区多媒体采购项目</w:t>
      </w:r>
    </w:p>
    <w:p w:rsidR="00813CB3" w:rsidRDefault="00813CB3">
      <w:pPr>
        <w:snapToGrid w:val="0"/>
        <w:spacing w:before="120" w:after="120" w:line="300" w:lineRule="auto"/>
        <w:ind w:firstLineChars="750" w:firstLine="2700"/>
        <w:rPr>
          <w:rFonts w:eastAsia="黑体"/>
          <w:sz w:val="36"/>
          <w:szCs w:val="36"/>
        </w:rPr>
      </w:pPr>
    </w:p>
    <w:p w:rsidR="00813CB3" w:rsidRDefault="00813CB3">
      <w:pPr>
        <w:snapToGrid w:val="0"/>
        <w:spacing w:before="120" w:after="120" w:line="300" w:lineRule="auto"/>
        <w:rPr>
          <w:rFonts w:eastAsia="黑体"/>
          <w:sz w:val="36"/>
          <w:szCs w:val="36"/>
        </w:rPr>
      </w:pPr>
    </w:p>
    <w:p w:rsidR="00813CB3" w:rsidRDefault="006424EB">
      <w:pPr>
        <w:snapToGrid w:val="0"/>
        <w:spacing w:before="120" w:after="120" w:line="300" w:lineRule="auto"/>
        <w:jc w:val="center"/>
        <w:rPr>
          <w:rFonts w:eastAsia="黑体"/>
          <w:sz w:val="36"/>
          <w:szCs w:val="36"/>
        </w:rPr>
      </w:pPr>
      <w:r>
        <w:rPr>
          <w:rFonts w:ascii="黑体" w:eastAsia="黑体" w:hAnsi="黑体" w:hint="eastAsia"/>
          <w:sz w:val="36"/>
          <w:szCs w:val="36"/>
        </w:rPr>
        <w:t>盐城幼儿师范高等专科学校</w:t>
      </w:r>
    </w:p>
    <w:p w:rsidR="00813CB3" w:rsidRDefault="006424EB">
      <w:pPr>
        <w:snapToGrid w:val="0"/>
        <w:spacing w:before="120" w:after="120" w:line="460" w:lineRule="exact"/>
        <w:ind w:firstLineChars="800" w:firstLine="2880"/>
        <w:rPr>
          <w:rFonts w:eastAsia="黑体"/>
          <w:sz w:val="36"/>
          <w:szCs w:val="36"/>
        </w:rPr>
      </w:pPr>
      <w:r>
        <w:rPr>
          <w:rFonts w:eastAsia="黑体"/>
          <w:sz w:val="36"/>
          <w:szCs w:val="36"/>
        </w:rPr>
        <w:t>2019</w:t>
      </w:r>
      <w:r>
        <w:rPr>
          <w:rFonts w:ascii="黑体" w:eastAsia="黑体" w:hAnsi="黑体" w:hint="eastAsia"/>
          <w:sz w:val="36"/>
          <w:szCs w:val="36"/>
        </w:rPr>
        <w:t>年</w:t>
      </w:r>
      <w:r>
        <w:rPr>
          <w:rFonts w:eastAsia="黑体"/>
          <w:sz w:val="36"/>
          <w:szCs w:val="36"/>
        </w:rPr>
        <w:t>1</w:t>
      </w:r>
      <w:r>
        <w:rPr>
          <w:rFonts w:eastAsia="黑体" w:hint="eastAsia"/>
          <w:sz w:val="36"/>
          <w:szCs w:val="36"/>
        </w:rPr>
        <w:t>2</w:t>
      </w:r>
      <w:r>
        <w:rPr>
          <w:rFonts w:ascii="黑体" w:eastAsia="黑体" w:hAnsi="黑体" w:hint="eastAsia"/>
          <w:sz w:val="36"/>
          <w:szCs w:val="36"/>
        </w:rPr>
        <w:t>月</w:t>
      </w:r>
      <w:r>
        <w:rPr>
          <w:rFonts w:eastAsia="黑体" w:hint="eastAsia"/>
          <w:sz w:val="36"/>
          <w:szCs w:val="36"/>
        </w:rPr>
        <w:t>3</w:t>
      </w:r>
      <w:r>
        <w:rPr>
          <w:rFonts w:ascii="黑体" w:eastAsia="黑体" w:hAnsi="黑体" w:hint="eastAsia"/>
          <w:sz w:val="36"/>
          <w:szCs w:val="36"/>
        </w:rPr>
        <w:t>日</w:t>
      </w:r>
    </w:p>
    <w:p w:rsidR="00813CB3" w:rsidRDefault="00813CB3">
      <w:pPr>
        <w:snapToGrid w:val="0"/>
        <w:spacing w:before="120" w:after="120" w:line="520" w:lineRule="exact"/>
        <w:jc w:val="center"/>
        <w:rPr>
          <w:rFonts w:eastAsia="黑体"/>
          <w:sz w:val="36"/>
          <w:szCs w:val="36"/>
        </w:rPr>
      </w:pPr>
    </w:p>
    <w:p w:rsidR="00813CB3" w:rsidRDefault="00813CB3">
      <w:pPr>
        <w:snapToGrid w:val="0"/>
        <w:spacing w:before="120" w:after="120" w:line="520" w:lineRule="exact"/>
        <w:jc w:val="center"/>
        <w:rPr>
          <w:rFonts w:ascii="黑体" w:eastAsia="黑体" w:hAnsi="黑体"/>
          <w:sz w:val="36"/>
          <w:szCs w:val="36"/>
        </w:rPr>
        <w:sectPr w:rsidR="00813CB3">
          <w:headerReference w:type="default" r:id="rId8"/>
          <w:pgSz w:w="12240" w:h="15840"/>
          <w:pgMar w:top="1440" w:right="1800" w:bottom="1440" w:left="1800" w:header="720" w:footer="720" w:gutter="0"/>
          <w:cols w:space="720"/>
        </w:sectPr>
      </w:pPr>
    </w:p>
    <w:p w:rsidR="00813CB3" w:rsidRDefault="006424EB">
      <w:pPr>
        <w:snapToGrid w:val="0"/>
        <w:spacing w:before="120" w:after="120" w:line="520" w:lineRule="exact"/>
        <w:jc w:val="center"/>
        <w:rPr>
          <w:rFonts w:eastAsia="黑体"/>
          <w:sz w:val="36"/>
          <w:szCs w:val="36"/>
        </w:rPr>
      </w:pPr>
      <w:r>
        <w:rPr>
          <w:rFonts w:ascii="黑体" w:eastAsia="黑体" w:hAnsi="黑体" w:hint="eastAsia"/>
          <w:sz w:val="36"/>
          <w:szCs w:val="36"/>
        </w:rPr>
        <w:lastRenderedPageBreak/>
        <w:t>第一部分采购公告</w:t>
      </w:r>
    </w:p>
    <w:p w:rsidR="00813CB3" w:rsidRDefault="006424EB">
      <w:pPr>
        <w:autoSpaceDE w:val="0"/>
        <w:spacing w:line="480" w:lineRule="exact"/>
        <w:ind w:firstLineChars="200" w:firstLine="480"/>
        <w:jc w:val="left"/>
        <w:rPr>
          <w:rFonts w:ascii="Tahoma" w:hAnsi="Tahoma" w:cs="Tahoma"/>
          <w:color w:val="333333"/>
          <w:kern w:val="0"/>
        </w:rPr>
      </w:pPr>
      <w:r>
        <w:rPr>
          <w:rFonts w:ascii="宋体" w:hAnsi="宋体" w:hint="eastAsia"/>
          <w:sz w:val="24"/>
          <w:szCs w:val="24"/>
        </w:rPr>
        <w:t>根据盐城市财政局下达的政府采购计划，盐城市政府采购中心</w:t>
      </w:r>
      <w:r>
        <w:rPr>
          <w:rFonts w:ascii="宋体" w:hAnsi="宋体" w:cs="宋体" w:hint="eastAsia"/>
          <w:sz w:val="24"/>
          <w:szCs w:val="24"/>
        </w:rPr>
        <w:t>受</w:t>
      </w:r>
      <w:r>
        <w:rPr>
          <w:rFonts w:ascii="宋体" w:hAnsi="宋体" w:cs="宋体" w:hint="eastAsia"/>
          <w:sz w:val="24"/>
          <w:szCs w:val="24"/>
          <w:u w:val="single"/>
        </w:rPr>
        <w:t>盐城幼儿师范高等专科学校</w:t>
      </w:r>
      <w:r>
        <w:rPr>
          <w:rFonts w:ascii="宋体" w:hAnsi="宋体" w:cs="宋体" w:hint="eastAsia"/>
          <w:sz w:val="24"/>
          <w:szCs w:val="24"/>
        </w:rPr>
        <w:t>的委托，决定就其所需的</w:t>
      </w:r>
      <w:r>
        <w:rPr>
          <w:rFonts w:ascii="宋体" w:hAnsi="宋体" w:hint="eastAsia"/>
          <w:sz w:val="24"/>
          <w:szCs w:val="24"/>
          <w:u w:val="single"/>
        </w:rPr>
        <w:t>北校区多媒体采购项目</w:t>
      </w:r>
      <w:r>
        <w:rPr>
          <w:rFonts w:ascii="宋体" w:hAnsi="宋体" w:hint="eastAsia"/>
          <w:color w:val="000000"/>
          <w:kern w:val="0"/>
          <w:sz w:val="24"/>
          <w:szCs w:val="24"/>
        </w:rPr>
        <w:t>进行协议供货采购，欢迎协议供货商前来投标。</w:t>
      </w:r>
    </w:p>
    <w:p w:rsidR="00813CB3" w:rsidRDefault="006424EB">
      <w:pPr>
        <w:snapToGrid w:val="0"/>
        <w:spacing w:line="520" w:lineRule="exact"/>
        <w:ind w:firstLineChars="200" w:firstLine="482"/>
        <w:rPr>
          <w:rFonts w:ascii="宋体"/>
          <w:b/>
          <w:bCs/>
          <w:sz w:val="24"/>
          <w:szCs w:val="24"/>
        </w:rPr>
      </w:pPr>
      <w:r>
        <w:rPr>
          <w:rFonts w:ascii="宋体" w:hAnsi="宋体" w:hint="eastAsia"/>
          <w:b/>
          <w:bCs/>
          <w:sz w:val="24"/>
          <w:szCs w:val="24"/>
        </w:rPr>
        <w:t>一、项目名称及编号</w:t>
      </w:r>
    </w:p>
    <w:p w:rsidR="00813CB3" w:rsidRDefault="006424EB">
      <w:pPr>
        <w:snapToGrid w:val="0"/>
        <w:spacing w:line="520" w:lineRule="exact"/>
        <w:ind w:firstLineChars="397" w:firstLine="957"/>
        <w:rPr>
          <w:rFonts w:ascii="宋体"/>
          <w:spacing w:val="10"/>
          <w:kern w:val="15"/>
          <w:position w:val="2"/>
          <w:sz w:val="24"/>
          <w:szCs w:val="24"/>
        </w:rPr>
      </w:pPr>
      <w:r>
        <w:rPr>
          <w:rFonts w:ascii="宋体" w:hAnsi="宋体" w:hint="eastAsia"/>
          <w:b/>
          <w:bCs/>
          <w:sz w:val="24"/>
          <w:szCs w:val="24"/>
        </w:rPr>
        <w:t>项目名称：北校区多媒体采购项目</w:t>
      </w:r>
    </w:p>
    <w:p w:rsidR="00813CB3" w:rsidRDefault="006424EB">
      <w:pPr>
        <w:snapToGrid w:val="0"/>
        <w:spacing w:line="520" w:lineRule="exact"/>
        <w:ind w:firstLineChars="397" w:firstLine="957"/>
        <w:rPr>
          <w:rFonts w:ascii="宋体"/>
          <w:b/>
          <w:bCs/>
          <w:sz w:val="24"/>
          <w:szCs w:val="24"/>
        </w:rPr>
      </w:pPr>
      <w:r>
        <w:rPr>
          <w:rFonts w:ascii="宋体" w:hAnsi="宋体" w:hint="eastAsia"/>
          <w:b/>
          <w:bCs/>
          <w:sz w:val="24"/>
          <w:szCs w:val="24"/>
        </w:rPr>
        <w:t>项目编号：</w:t>
      </w:r>
      <w:r>
        <w:rPr>
          <w:rFonts w:ascii="宋体" w:hAnsi="宋体"/>
          <w:b/>
          <w:bCs/>
          <w:sz w:val="24"/>
          <w:szCs w:val="24"/>
        </w:rPr>
        <w:t>YCYZ2019HW017</w:t>
      </w:r>
    </w:p>
    <w:p w:rsidR="00813CB3" w:rsidRDefault="006424EB">
      <w:pPr>
        <w:spacing w:line="480" w:lineRule="exact"/>
        <w:ind w:firstLineChars="200" w:firstLine="482"/>
        <w:jc w:val="left"/>
        <w:rPr>
          <w:rFonts w:ascii="宋体"/>
          <w:b/>
          <w:bCs/>
          <w:kern w:val="15"/>
          <w:position w:val="2"/>
          <w:sz w:val="24"/>
          <w:szCs w:val="24"/>
        </w:rPr>
      </w:pPr>
      <w:r>
        <w:rPr>
          <w:rFonts w:ascii="宋体" w:hAnsi="宋体" w:hint="eastAsia"/>
          <w:b/>
          <w:bCs/>
          <w:kern w:val="15"/>
          <w:position w:val="2"/>
          <w:sz w:val="24"/>
          <w:szCs w:val="24"/>
        </w:rPr>
        <w:t>二、采购项目（简要说明）与采购范围</w:t>
      </w:r>
    </w:p>
    <w:p w:rsidR="00813CB3" w:rsidRDefault="006424EB">
      <w:pPr>
        <w:widowControl/>
        <w:shd w:val="clear" w:color="auto" w:fill="FFFFFF"/>
        <w:tabs>
          <w:tab w:val="left" w:pos="5040"/>
        </w:tabs>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一）招标项目简明：北校区多媒体采购、运输、装卸、安装、运行测试及质保期内的售后服务等服务工作，采购人保留对上述采购范围、数量等进行适当调整的权利，供应商无条件服从，不得异议，详见项目需求。</w:t>
      </w:r>
    </w:p>
    <w:p w:rsidR="00813CB3" w:rsidRDefault="006424EB">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（二）本项目采购预算为</w:t>
      </w:r>
      <w:r>
        <w:rPr>
          <w:color w:val="000000"/>
          <w:kern w:val="0"/>
          <w:sz w:val="24"/>
          <w:szCs w:val="24"/>
        </w:rPr>
        <w:t>15.9</w:t>
      </w:r>
      <w:r>
        <w:rPr>
          <w:rFonts w:ascii="宋体" w:hAnsi="宋体" w:hint="eastAsia"/>
          <w:color w:val="000000"/>
          <w:kern w:val="0"/>
          <w:sz w:val="24"/>
          <w:szCs w:val="24"/>
        </w:rPr>
        <w:t>万元。</w:t>
      </w:r>
    </w:p>
    <w:p w:rsidR="00813CB3" w:rsidRDefault="006424EB">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（三）本项目设定（设定</w:t>
      </w:r>
      <w:r>
        <w:rPr>
          <w:color w:val="000000"/>
          <w:kern w:val="0"/>
          <w:sz w:val="24"/>
          <w:szCs w:val="24"/>
        </w:rPr>
        <w:t>/</w:t>
      </w:r>
      <w:r>
        <w:rPr>
          <w:rFonts w:ascii="宋体" w:hAnsi="宋体" w:hint="eastAsia"/>
          <w:color w:val="000000"/>
          <w:kern w:val="0"/>
          <w:sz w:val="24"/>
          <w:szCs w:val="24"/>
        </w:rPr>
        <w:t>不设定）最高限价，最高限价为</w:t>
      </w:r>
      <w:r>
        <w:rPr>
          <w:color w:val="000000"/>
          <w:kern w:val="0"/>
          <w:sz w:val="24"/>
          <w:szCs w:val="24"/>
        </w:rPr>
        <w:t>15.9</w:t>
      </w:r>
      <w:r>
        <w:rPr>
          <w:rFonts w:ascii="宋体" w:hAnsi="宋体" w:hint="eastAsia"/>
          <w:color w:val="000000"/>
          <w:kern w:val="0"/>
          <w:sz w:val="24"/>
          <w:szCs w:val="24"/>
        </w:rPr>
        <w:t>万元，定点供应商的报价不得超过最高限价。</w:t>
      </w:r>
    </w:p>
    <w:p w:rsidR="00813CB3" w:rsidRDefault="006424EB">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（四）交货地点：盐城幼儿师范高等专科学校北校区采购人指定地点。</w:t>
      </w:r>
    </w:p>
    <w:p w:rsidR="00813CB3" w:rsidRDefault="006424EB">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（五）交货期：采购后</w:t>
      </w:r>
      <w:r>
        <w:rPr>
          <w:color w:val="000000"/>
          <w:kern w:val="0"/>
          <w:sz w:val="24"/>
          <w:szCs w:val="24"/>
        </w:rPr>
        <w:t>7</w:t>
      </w:r>
      <w:r>
        <w:rPr>
          <w:rFonts w:ascii="宋体" w:hAnsi="宋体" w:hint="eastAsia"/>
          <w:color w:val="000000"/>
          <w:kern w:val="0"/>
          <w:sz w:val="24"/>
          <w:szCs w:val="24"/>
        </w:rPr>
        <w:t>日历天，计划供货日期以采购人要求为准。</w:t>
      </w:r>
    </w:p>
    <w:p w:rsidR="00813CB3" w:rsidRDefault="006424EB">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（六）质量要求及验收标准：国家</w:t>
      </w:r>
      <w:r>
        <w:rPr>
          <w:rFonts w:hint="eastAsia"/>
          <w:color w:val="000000"/>
          <w:kern w:val="0"/>
          <w:sz w:val="24"/>
          <w:szCs w:val="24"/>
        </w:rPr>
        <w:t>“合格”标准，同时符合市财政局定点采购要求。</w:t>
      </w:r>
    </w:p>
    <w:p w:rsidR="00813CB3" w:rsidRDefault="006424EB">
      <w:pPr>
        <w:widowControl/>
        <w:shd w:val="clear" w:color="auto" w:fill="FFFFFF"/>
        <w:autoSpaceDE w:val="0"/>
        <w:spacing w:line="480" w:lineRule="exact"/>
        <w:ind w:firstLineChars="200" w:firstLine="480"/>
        <w:jc w:val="left"/>
        <w:rPr>
          <w:color w:val="000000"/>
          <w:kern w:val="0"/>
          <w:sz w:val="24"/>
          <w:szCs w:val="24"/>
        </w:rPr>
      </w:pPr>
      <w:r>
        <w:rPr>
          <w:rFonts w:ascii="宋体" w:hAnsi="宋体" w:hint="eastAsia"/>
          <w:color w:val="000000"/>
          <w:kern w:val="0"/>
          <w:sz w:val="24"/>
          <w:szCs w:val="24"/>
        </w:rPr>
        <w:t>（七）免费质保期：三年（自项目竣工验收合格之日起计）。</w:t>
      </w:r>
    </w:p>
    <w:p w:rsidR="00813CB3" w:rsidRDefault="006424EB">
      <w:pPr>
        <w:spacing w:line="480" w:lineRule="exact"/>
        <w:ind w:firstLineChars="200" w:firstLine="482"/>
        <w:jc w:val="left"/>
        <w:rPr>
          <w:rFonts w:ascii="宋体"/>
          <w:kern w:val="15"/>
          <w:position w:val="2"/>
          <w:sz w:val="24"/>
          <w:szCs w:val="24"/>
        </w:rPr>
      </w:pPr>
      <w:r>
        <w:rPr>
          <w:rFonts w:ascii="宋体" w:hAnsi="宋体" w:hint="eastAsia"/>
          <w:b/>
          <w:bCs/>
          <w:sz w:val="24"/>
          <w:szCs w:val="24"/>
        </w:rPr>
        <w:t>三、</w:t>
      </w:r>
      <w:r>
        <w:rPr>
          <w:rFonts w:ascii="宋体" w:hAnsi="宋体" w:hint="eastAsia"/>
          <w:b/>
          <w:bCs/>
          <w:color w:val="333333"/>
          <w:kern w:val="0"/>
          <w:sz w:val="24"/>
          <w:szCs w:val="24"/>
        </w:rPr>
        <w:t>投标人资格条件</w:t>
      </w:r>
    </w:p>
    <w:p w:rsidR="00813CB3" w:rsidRDefault="006424EB">
      <w:pPr>
        <w:widowControl/>
        <w:shd w:val="clear" w:color="auto" w:fill="FFFFFF"/>
        <w:autoSpaceDE w:val="0"/>
        <w:spacing w:line="480" w:lineRule="exact"/>
        <w:ind w:firstLineChars="200" w:firstLine="480"/>
        <w:jc w:val="left"/>
        <w:rPr>
          <w:rFonts w:ascii="宋体"/>
          <w:color w:val="333333"/>
          <w:kern w:val="0"/>
        </w:rPr>
      </w:pPr>
      <w:r>
        <w:rPr>
          <w:rFonts w:ascii="宋体" w:hAnsi="宋体"/>
          <w:color w:val="000000"/>
          <w:kern w:val="0"/>
          <w:sz w:val="24"/>
          <w:szCs w:val="24"/>
        </w:rPr>
        <w:t>1</w:t>
      </w:r>
      <w:r>
        <w:rPr>
          <w:rFonts w:ascii="宋体" w:hAnsi="宋体" w:hint="eastAsia"/>
          <w:color w:val="000000"/>
          <w:kern w:val="0"/>
          <w:sz w:val="24"/>
          <w:szCs w:val="24"/>
        </w:rPr>
        <w:t>、系盐城市财政局向市场公布的有效期内的协议供货商；</w:t>
      </w:r>
      <w:r>
        <w:rPr>
          <w:rFonts w:ascii="宋体" w:hAnsi="宋体" w:hint="eastAsia"/>
          <w:b/>
          <w:bCs/>
          <w:color w:val="000000"/>
          <w:kern w:val="0"/>
          <w:sz w:val="24"/>
          <w:szCs w:val="24"/>
        </w:rPr>
        <w:t>投标报价优惠率必须大于向市场公开承诺的优惠率</w:t>
      </w:r>
      <w:r>
        <w:rPr>
          <w:rFonts w:ascii="宋体" w:hAnsi="宋体" w:hint="eastAsia"/>
          <w:color w:val="000000"/>
          <w:kern w:val="0"/>
          <w:sz w:val="24"/>
          <w:szCs w:val="24"/>
        </w:rPr>
        <w:t>。本采购不接受联合体投标；若中标，不得转包分包。</w:t>
      </w:r>
    </w:p>
    <w:p w:rsidR="00813CB3" w:rsidRDefault="006424EB">
      <w:pPr>
        <w:spacing w:line="480" w:lineRule="exact"/>
        <w:ind w:firstLineChars="200" w:firstLine="482"/>
        <w:jc w:val="left"/>
        <w:rPr>
          <w:rFonts w:ascii="宋体"/>
          <w:b/>
          <w:bCs/>
          <w:kern w:val="15"/>
          <w:position w:val="2"/>
          <w:sz w:val="24"/>
          <w:szCs w:val="24"/>
        </w:rPr>
      </w:pPr>
      <w:r>
        <w:rPr>
          <w:rFonts w:ascii="宋体" w:hAnsi="宋体" w:hint="eastAsia"/>
          <w:b/>
          <w:bCs/>
          <w:kern w:val="15"/>
          <w:position w:val="2"/>
          <w:sz w:val="24"/>
          <w:szCs w:val="24"/>
        </w:rPr>
        <w:t>四、询价文件提供（获取）信息</w:t>
      </w:r>
    </w:p>
    <w:p w:rsidR="00813CB3" w:rsidRDefault="006424EB">
      <w:pPr>
        <w:spacing w:line="500" w:lineRule="exact"/>
        <w:ind w:firstLineChars="200" w:firstLine="480"/>
        <w:rPr>
          <w:sz w:val="24"/>
          <w:szCs w:val="24"/>
        </w:rPr>
      </w:pPr>
      <w:r>
        <w:rPr>
          <w:rFonts w:ascii="宋体" w:hAnsi="宋体" w:hint="eastAsia"/>
          <w:sz w:val="24"/>
          <w:szCs w:val="24"/>
        </w:rPr>
        <w:t>招标文件提供及公告期限：自招标公告在</w:t>
      </w:r>
      <w:r>
        <w:rPr>
          <w:rFonts w:hint="eastAsia"/>
          <w:kern w:val="15"/>
          <w:position w:val="2"/>
          <w:sz w:val="28"/>
          <w:szCs w:val="28"/>
        </w:rPr>
        <w:t>“</w:t>
      </w:r>
      <w:r>
        <w:rPr>
          <w:rFonts w:ascii="宋体" w:hAnsi="宋体" w:hint="eastAsia"/>
          <w:sz w:val="24"/>
          <w:szCs w:val="24"/>
        </w:rPr>
        <w:t>盐城幼儿师范高等专科学校</w:t>
      </w:r>
      <w:r>
        <w:rPr>
          <w:rFonts w:hint="eastAsia"/>
          <w:sz w:val="24"/>
          <w:szCs w:val="24"/>
        </w:rPr>
        <w:t>”网站【</w:t>
      </w:r>
      <w:r>
        <w:rPr>
          <w:sz w:val="24"/>
          <w:szCs w:val="24"/>
        </w:rPr>
        <w:t>www.yyz.edu.cn</w:t>
      </w:r>
      <w:r>
        <w:rPr>
          <w:rFonts w:ascii="宋体" w:hAnsi="宋体" w:hint="eastAsia"/>
          <w:sz w:val="24"/>
          <w:szCs w:val="24"/>
        </w:rPr>
        <w:t>】发布之日起</w:t>
      </w:r>
      <w:r>
        <w:rPr>
          <w:sz w:val="24"/>
          <w:szCs w:val="24"/>
        </w:rPr>
        <w:t>3</w:t>
      </w:r>
      <w:r>
        <w:rPr>
          <w:rFonts w:ascii="宋体" w:hAnsi="宋体" w:hint="eastAsia"/>
          <w:sz w:val="24"/>
          <w:szCs w:val="24"/>
        </w:rPr>
        <w:t>个工作日。招标文件在</w:t>
      </w:r>
      <w:r>
        <w:rPr>
          <w:rFonts w:hint="eastAsia"/>
          <w:sz w:val="24"/>
          <w:szCs w:val="24"/>
        </w:rPr>
        <w:t>“盐城幼儿师范高等专科</w:t>
      </w:r>
      <w:r>
        <w:rPr>
          <w:rFonts w:hint="eastAsia"/>
          <w:sz w:val="24"/>
          <w:szCs w:val="24"/>
        </w:rPr>
        <w:lastRenderedPageBreak/>
        <w:t>学校”网站【</w:t>
      </w:r>
      <w:r>
        <w:rPr>
          <w:sz w:val="24"/>
          <w:szCs w:val="24"/>
        </w:rPr>
        <w:t>www.yyz.edu.cn</w:t>
      </w:r>
      <w:r>
        <w:rPr>
          <w:rFonts w:ascii="宋体" w:hAnsi="宋体" w:hint="eastAsia"/>
          <w:sz w:val="24"/>
          <w:szCs w:val="24"/>
        </w:rPr>
        <w:t>】上下载。有关本次招标的事项若存在变动或修改，敬请及时关注</w:t>
      </w:r>
      <w:r>
        <w:rPr>
          <w:rFonts w:hint="eastAsia"/>
          <w:kern w:val="15"/>
          <w:position w:val="2"/>
          <w:sz w:val="28"/>
          <w:szCs w:val="28"/>
        </w:rPr>
        <w:t>“</w:t>
      </w:r>
      <w:r>
        <w:rPr>
          <w:rFonts w:ascii="宋体" w:hAnsi="宋体" w:hint="eastAsia"/>
          <w:sz w:val="24"/>
          <w:szCs w:val="24"/>
        </w:rPr>
        <w:t>盐城幼儿师范高等专科学校</w:t>
      </w:r>
      <w:r>
        <w:rPr>
          <w:rFonts w:hint="eastAsia"/>
          <w:sz w:val="24"/>
          <w:szCs w:val="24"/>
        </w:rPr>
        <w:t>”网站【</w:t>
      </w:r>
      <w:r>
        <w:rPr>
          <w:sz w:val="24"/>
          <w:szCs w:val="24"/>
        </w:rPr>
        <w:t>www.yyz.edu.cn</w:t>
      </w:r>
      <w:r>
        <w:rPr>
          <w:rFonts w:ascii="宋体" w:hAnsi="宋体" w:hint="eastAsia"/>
          <w:sz w:val="24"/>
          <w:szCs w:val="24"/>
        </w:rPr>
        <w:t>】发布的信息更正公告。</w:t>
      </w:r>
    </w:p>
    <w:p w:rsidR="00813CB3" w:rsidRDefault="006424EB">
      <w:pPr>
        <w:spacing w:line="480" w:lineRule="exact"/>
        <w:ind w:firstLineChars="200" w:firstLine="480"/>
        <w:jc w:val="left"/>
        <w:rPr>
          <w:sz w:val="24"/>
          <w:szCs w:val="24"/>
        </w:rPr>
      </w:pPr>
      <w:r>
        <w:rPr>
          <w:rFonts w:ascii="宋体" w:hAnsi="宋体" w:hint="eastAsia"/>
          <w:sz w:val="24"/>
          <w:szCs w:val="24"/>
        </w:rPr>
        <w:t>投标人通过其他渠道获取的与本项目招标相关的资料，招标人一律不予承认且不承担由此引发的一切责任。</w:t>
      </w:r>
    </w:p>
    <w:p w:rsidR="00813CB3" w:rsidRDefault="006424EB">
      <w:pPr>
        <w:spacing w:line="480" w:lineRule="exact"/>
        <w:ind w:firstLineChars="200" w:firstLine="482"/>
        <w:jc w:val="left"/>
        <w:rPr>
          <w:rFonts w:ascii="宋体"/>
          <w:b/>
          <w:bCs/>
          <w:kern w:val="15"/>
          <w:position w:val="2"/>
          <w:sz w:val="24"/>
          <w:szCs w:val="24"/>
        </w:rPr>
      </w:pPr>
      <w:r>
        <w:rPr>
          <w:rFonts w:ascii="宋体" w:hAnsi="宋体" w:hint="eastAsia"/>
          <w:b/>
          <w:bCs/>
          <w:kern w:val="15"/>
          <w:position w:val="2"/>
          <w:sz w:val="24"/>
          <w:szCs w:val="24"/>
        </w:rPr>
        <w:t>五、响应文件接收信息</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（一）响应文件接收时间：</w:t>
      </w:r>
      <w:r>
        <w:rPr>
          <w:rFonts w:ascii="宋体" w:hAnsi="宋体"/>
          <w:kern w:val="15"/>
          <w:position w:val="2"/>
          <w:sz w:val="24"/>
          <w:szCs w:val="24"/>
        </w:rPr>
        <w:t>2019</w:t>
      </w:r>
      <w:r>
        <w:rPr>
          <w:rFonts w:ascii="宋体" w:hAnsi="宋体" w:hint="eastAsia"/>
          <w:kern w:val="15"/>
          <w:position w:val="2"/>
          <w:sz w:val="24"/>
          <w:szCs w:val="24"/>
        </w:rPr>
        <w:t>年</w:t>
      </w:r>
      <w:r>
        <w:rPr>
          <w:rFonts w:ascii="宋体" w:hAnsi="宋体"/>
          <w:kern w:val="15"/>
          <w:position w:val="2"/>
          <w:sz w:val="24"/>
          <w:szCs w:val="24"/>
        </w:rPr>
        <w:t>1</w:t>
      </w:r>
      <w:r>
        <w:rPr>
          <w:rFonts w:ascii="宋体" w:hAnsi="宋体" w:hint="eastAsia"/>
          <w:kern w:val="15"/>
          <w:position w:val="2"/>
          <w:sz w:val="24"/>
          <w:szCs w:val="24"/>
        </w:rPr>
        <w:t>2</w:t>
      </w:r>
      <w:r>
        <w:rPr>
          <w:rFonts w:ascii="宋体" w:hAnsi="宋体" w:hint="eastAsia"/>
          <w:kern w:val="15"/>
          <w:position w:val="2"/>
          <w:sz w:val="24"/>
          <w:szCs w:val="24"/>
        </w:rPr>
        <w:t>月</w:t>
      </w:r>
      <w:r>
        <w:rPr>
          <w:rFonts w:ascii="宋体" w:hAnsi="宋体" w:hint="eastAsia"/>
          <w:kern w:val="15"/>
          <w:position w:val="2"/>
          <w:sz w:val="24"/>
          <w:szCs w:val="24"/>
        </w:rPr>
        <w:t>10</w:t>
      </w:r>
      <w:r>
        <w:rPr>
          <w:rFonts w:ascii="宋体" w:hAnsi="宋体" w:hint="eastAsia"/>
          <w:kern w:val="15"/>
          <w:position w:val="2"/>
          <w:sz w:val="24"/>
          <w:szCs w:val="24"/>
        </w:rPr>
        <w:t>日</w:t>
      </w:r>
      <w:r>
        <w:rPr>
          <w:rFonts w:ascii="宋体" w:hAnsi="宋体"/>
          <w:kern w:val="15"/>
          <w:position w:val="2"/>
          <w:sz w:val="24"/>
          <w:szCs w:val="24"/>
        </w:rPr>
        <w:t>09:00-09:30</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（二）响应文件接收截止时间：</w:t>
      </w:r>
      <w:r>
        <w:rPr>
          <w:rFonts w:ascii="宋体" w:hAnsi="宋体"/>
          <w:kern w:val="15"/>
          <w:position w:val="2"/>
          <w:sz w:val="24"/>
          <w:szCs w:val="24"/>
        </w:rPr>
        <w:t>2019</w:t>
      </w:r>
      <w:r>
        <w:rPr>
          <w:rFonts w:ascii="宋体" w:hAnsi="宋体" w:hint="eastAsia"/>
          <w:kern w:val="15"/>
          <w:position w:val="2"/>
          <w:sz w:val="24"/>
          <w:szCs w:val="24"/>
        </w:rPr>
        <w:t>年</w:t>
      </w:r>
      <w:r>
        <w:rPr>
          <w:rFonts w:ascii="宋体" w:hAnsi="宋体"/>
          <w:kern w:val="15"/>
          <w:position w:val="2"/>
          <w:sz w:val="24"/>
          <w:szCs w:val="24"/>
        </w:rPr>
        <w:t>1</w:t>
      </w:r>
      <w:r>
        <w:rPr>
          <w:rFonts w:ascii="宋体" w:hAnsi="宋体" w:hint="eastAsia"/>
          <w:kern w:val="15"/>
          <w:position w:val="2"/>
          <w:sz w:val="24"/>
          <w:szCs w:val="24"/>
        </w:rPr>
        <w:t>2</w:t>
      </w:r>
      <w:r>
        <w:rPr>
          <w:rFonts w:ascii="宋体" w:hAnsi="宋体" w:hint="eastAsia"/>
          <w:kern w:val="15"/>
          <w:position w:val="2"/>
          <w:sz w:val="24"/>
          <w:szCs w:val="24"/>
        </w:rPr>
        <w:t>月</w:t>
      </w:r>
      <w:r>
        <w:rPr>
          <w:rFonts w:ascii="宋体" w:hAnsi="宋体" w:hint="eastAsia"/>
          <w:kern w:val="15"/>
          <w:position w:val="2"/>
          <w:sz w:val="24"/>
          <w:szCs w:val="24"/>
        </w:rPr>
        <w:t>10</w:t>
      </w:r>
      <w:r>
        <w:rPr>
          <w:rFonts w:ascii="宋体" w:hAnsi="宋体" w:hint="eastAsia"/>
          <w:kern w:val="15"/>
          <w:position w:val="2"/>
          <w:sz w:val="24"/>
          <w:szCs w:val="24"/>
        </w:rPr>
        <w:t>日</w:t>
      </w:r>
      <w:r>
        <w:rPr>
          <w:rFonts w:ascii="宋体" w:hAnsi="宋体"/>
          <w:kern w:val="15"/>
          <w:position w:val="2"/>
          <w:sz w:val="24"/>
          <w:szCs w:val="24"/>
        </w:rPr>
        <w:t>09</w:t>
      </w:r>
      <w:r>
        <w:rPr>
          <w:rFonts w:ascii="宋体" w:hAnsi="宋体" w:hint="eastAsia"/>
          <w:kern w:val="15"/>
          <w:position w:val="2"/>
          <w:sz w:val="24"/>
          <w:szCs w:val="24"/>
        </w:rPr>
        <w:t>：</w:t>
      </w:r>
      <w:r>
        <w:rPr>
          <w:rFonts w:ascii="宋体" w:hAnsi="宋体"/>
          <w:kern w:val="15"/>
          <w:position w:val="2"/>
          <w:sz w:val="24"/>
          <w:szCs w:val="24"/>
        </w:rPr>
        <w:t>30</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（三）投标文件接收地点：盐城幼儿师范高等专科学校学海路校区</w:t>
      </w:r>
      <w:r>
        <w:rPr>
          <w:rFonts w:ascii="宋体" w:hAnsi="宋体"/>
          <w:kern w:val="15"/>
          <w:position w:val="2"/>
          <w:sz w:val="24"/>
          <w:szCs w:val="24"/>
        </w:rPr>
        <w:t>(</w:t>
      </w:r>
      <w:r>
        <w:rPr>
          <w:rFonts w:ascii="宋体" w:hAnsi="宋体" w:hint="eastAsia"/>
          <w:kern w:val="15"/>
          <w:position w:val="2"/>
          <w:sz w:val="24"/>
          <w:szCs w:val="24"/>
        </w:rPr>
        <w:t>盐城市学海路</w:t>
      </w:r>
      <w:r>
        <w:rPr>
          <w:rFonts w:ascii="宋体" w:hAnsi="宋体"/>
          <w:kern w:val="15"/>
          <w:position w:val="2"/>
          <w:sz w:val="24"/>
          <w:szCs w:val="24"/>
        </w:rPr>
        <w:t>28</w:t>
      </w:r>
      <w:r>
        <w:rPr>
          <w:rFonts w:ascii="宋体" w:hAnsi="宋体" w:hint="eastAsia"/>
          <w:kern w:val="15"/>
          <w:position w:val="2"/>
          <w:sz w:val="24"/>
          <w:szCs w:val="24"/>
        </w:rPr>
        <w:t>号</w:t>
      </w:r>
      <w:r>
        <w:rPr>
          <w:rFonts w:ascii="宋体" w:hAnsi="宋体"/>
          <w:kern w:val="15"/>
          <w:position w:val="2"/>
          <w:sz w:val="24"/>
          <w:szCs w:val="24"/>
        </w:rPr>
        <w:t>)</w:t>
      </w:r>
      <w:r>
        <w:rPr>
          <w:rFonts w:ascii="宋体" w:hAnsi="宋体" w:hint="eastAsia"/>
          <w:kern w:val="15"/>
          <w:position w:val="2"/>
          <w:sz w:val="24"/>
          <w:szCs w:val="24"/>
        </w:rPr>
        <w:t>财务处招标会议室。</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（四）其他要求：供应商授权询价代表必须携带本人有效身份证，否则投标文件不予接收。</w:t>
      </w:r>
    </w:p>
    <w:p w:rsidR="00813CB3" w:rsidRDefault="006424EB">
      <w:pPr>
        <w:snapToGrid w:val="0"/>
        <w:spacing w:line="480" w:lineRule="exact"/>
        <w:ind w:firstLine="600"/>
        <w:rPr>
          <w:rFonts w:ascii="宋体"/>
          <w:b/>
          <w:bCs/>
          <w:kern w:val="15"/>
          <w:position w:val="2"/>
          <w:sz w:val="24"/>
          <w:szCs w:val="24"/>
        </w:rPr>
      </w:pPr>
      <w:r>
        <w:rPr>
          <w:rFonts w:ascii="宋体" w:hAnsi="宋体" w:hint="eastAsia"/>
          <w:b/>
          <w:bCs/>
          <w:kern w:val="15"/>
          <w:position w:val="2"/>
          <w:sz w:val="24"/>
          <w:szCs w:val="24"/>
        </w:rPr>
        <w:t>六、开标有关信息</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（一）开标时间：</w:t>
      </w:r>
      <w:r>
        <w:rPr>
          <w:rFonts w:ascii="宋体" w:hAnsi="宋体"/>
          <w:kern w:val="15"/>
          <w:position w:val="2"/>
          <w:sz w:val="24"/>
          <w:szCs w:val="24"/>
        </w:rPr>
        <w:t>2019</w:t>
      </w:r>
      <w:r>
        <w:rPr>
          <w:rFonts w:ascii="宋体" w:hAnsi="宋体" w:hint="eastAsia"/>
          <w:kern w:val="15"/>
          <w:position w:val="2"/>
          <w:sz w:val="24"/>
          <w:szCs w:val="24"/>
        </w:rPr>
        <w:t>年</w:t>
      </w:r>
      <w:r>
        <w:rPr>
          <w:rFonts w:ascii="宋体" w:hAnsi="宋体"/>
          <w:kern w:val="15"/>
          <w:position w:val="2"/>
          <w:sz w:val="24"/>
          <w:szCs w:val="24"/>
        </w:rPr>
        <w:t>1</w:t>
      </w:r>
      <w:r>
        <w:rPr>
          <w:rFonts w:ascii="宋体" w:hAnsi="宋体" w:hint="eastAsia"/>
          <w:kern w:val="15"/>
          <w:position w:val="2"/>
          <w:sz w:val="24"/>
          <w:szCs w:val="24"/>
        </w:rPr>
        <w:t>2</w:t>
      </w:r>
      <w:r>
        <w:rPr>
          <w:rFonts w:ascii="宋体" w:hAnsi="宋体" w:hint="eastAsia"/>
          <w:kern w:val="15"/>
          <w:position w:val="2"/>
          <w:sz w:val="24"/>
          <w:szCs w:val="24"/>
        </w:rPr>
        <w:t>月</w:t>
      </w:r>
      <w:r>
        <w:rPr>
          <w:rFonts w:ascii="宋体" w:hAnsi="宋体" w:hint="eastAsia"/>
          <w:kern w:val="15"/>
          <w:position w:val="2"/>
          <w:sz w:val="24"/>
          <w:szCs w:val="24"/>
        </w:rPr>
        <w:t>10</w:t>
      </w:r>
      <w:r>
        <w:rPr>
          <w:rFonts w:ascii="宋体" w:hAnsi="宋体" w:hint="eastAsia"/>
          <w:kern w:val="15"/>
          <w:position w:val="2"/>
          <w:sz w:val="24"/>
          <w:szCs w:val="24"/>
        </w:rPr>
        <w:t>日</w:t>
      </w:r>
      <w:r>
        <w:rPr>
          <w:rFonts w:ascii="宋体" w:hAnsi="宋体"/>
          <w:kern w:val="15"/>
          <w:position w:val="2"/>
          <w:sz w:val="24"/>
          <w:szCs w:val="24"/>
        </w:rPr>
        <w:t>09</w:t>
      </w:r>
      <w:r>
        <w:rPr>
          <w:rFonts w:ascii="宋体" w:hAnsi="宋体" w:hint="eastAsia"/>
          <w:kern w:val="15"/>
          <w:position w:val="2"/>
          <w:sz w:val="24"/>
          <w:szCs w:val="24"/>
        </w:rPr>
        <w:t>：</w:t>
      </w:r>
      <w:r>
        <w:rPr>
          <w:rFonts w:ascii="宋体" w:hAnsi="宋体"/>
          <w:kern w:val="15"/>
          <w:position w:val="2"/>
          <w:sz w:val="24"/>
          <w:szCs w:val="24"/>
        </w:rPr>
        <w:t>30</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（二）开标地点：盐城幼儿师范高等专科学校学海路校区</w:t>
      </w:r>
      <w:r>
        <w:rPr>
          <w:rFonts w:ascii="宋体" w:hAnsi="宋体"/>
          <w:kern w:val="15"/>
          <w:position w:val="2"/>
          <w:sz w:val="24"/>
          <w:szCs w:val="24"/>
        </w:rPr>
        <w:t>(</w:t>
      </w:r>
      <w:r>
        <w:rPr>
          <w:rFonts w:ascii="宋体" w:hAnsi="宋体" w:hint="eastAsia"/>
          <w:kern w:val="15"/>
          <w:position w:val="2"/>
          <w:sz w:val="24"/>
          <w:szCs w:val="24"/>
        </w:rPr>
        <w:t>盐城市学海路</w:t>
      </w:r>
      <w:r>
        <w:rPr>
          <w:rFonts w:ascii="宋体" w:hAnsi="宋体"/>
          <w:kern w:val="15"/>
          <w:position w:val="2"/>
          <w:sz w:val="24"/>
          <w:szCs w:val="24"/>
        </w:rPr>
        <w:t>28</w:t>
      </w:r>
      <w:r>
        <w:rPr>
          <w:rFonts w:ascii="宋体" w:hAnsi="宋体" w:hint="eastAsia"/>
          <w:kern w:val="15"/>
          <w:position w:val="2"/>
          <w:sz w:val="24"/>
          <w:szCs w:val="24"/>
        </w:rPr>
        <w:t>号</w:t>
      </w:r>
      <w:r>
        <w:rPr>
          <w:rFonts w:ascii="宋体" w:hAnsi="宋体"/>
          <w:kern w:val="15"/>
          <w:position w:val="2"/>
          <w:sz w:val="24"/>
          <w:szCs w:val="24"/>
        </w:rPr>
        <w:t>)</w:t>
      </w:r>
      <w:r>
        <w:rPr>
          <w:rFonts w:ascii="宋体" w:hAnsi="宋体" w:hint="eastAsia"/>
          <w:kern w:val="15"/>
          <w:position w:val="2"/>
          <w:sz w:val="24"/>
          <w:szCs w:val="24"/>
        </w:rPr>
        <w:t>财务处招标办公室。</w:t>
      </w:r>
    </w:p>
    <w:p w:rsidR="00813CB3" w:rsidRDefault="006424EB">
      <w:pPr>
        <w:spacing w:line="500" w:lineRule="exact"/>
        <w:ind w:firstLineChars="200" w:firstLine="482"/>
        <w:rPr>
          <w:rFonts w:ascii="宋体"/>
          <w:b/>
          <w:bCs/>
          <w:kern w:val="15"/>
          <w:position w:val="2"/>
          <w:sz w:val="24"/>
          <w:szCs w:val="24"/>
        </w:rPr>
      </w:pPr>
      <w:r>
        <w:rPr>
          <w:rFonts w:ascii="宋体" w:hAnsi="宋体" w:hint="eastAsia"/>
          <w:b/>
          <w:bCs/>
          <w:kern w:val="15"/>
          <w:position w:val="2"/>
          <w:sz w:val="24"/>
          <w:szCs w:val="24"/>
        </w:rPr>
        <w:t>七、</w:t>
      </w:r>
      <w:r>
        <w:rPr>
          <w:rFonts w:ascii="宋体" w:hAnsi="宋体" w:hint="eastAsia"/>
          <w:b/>
          <w:bCs/>
          <w:sz w:val="24"/>
          <w:szCs w:val="24"/>
        </w:rPr>
        <w:t>本次招标联系事项</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（一）采购部门联系人：蒋老师，联系电话：</w:t>
      </w:r>
      <w:r>
        <w:rPr>
          <w:rFonts w:ascii="宋体" w:hAnsi="宋体"/>
          <w:kern w:val="15"/>
          <w:position w:val="2"/>
          <w:sz w:val="24"/>
          <w:szCs w:val="24"/>
        </w:rPr>
        <w:t xml:space="preserve">0515-89966103  </w:t>
      </w:r>
      <w:r>
        <w:rPr>
          <w:rFonts w:ascii="宋体" w:hAnsi="宋体" w:hint="eastAsia"/>
          <w:kern w:val="15"/>
          <w:position w:val="2"/>
          <w:sz w:val="24"/>
          <w:szCs w:val="24"/>
        </w:rPr>
        <w:t>。</w:t>
      </w:r>
    </w:p>
    <w:p w:rsidR="00813CB3" w:rsidRDefault="006424EB">
      <w:pPr>
        <w:spacing w:line="480" w:lineRule="exact"/>
        <w:ind w:firstLineChars="500" w:firstLine="1200"/>
        <w:jc w:val="left"/>
        <w:rPr>
          <w:rFonts w:ascii="宋体"/>
          <w:kern w:val="15"/>
          <w:position w:val="2"/>
          <w:sz w:val="24"/>
          <w:szCs w:val="24"/>
        </w:rPr>
      </w:pPr>
      <w:r>
        <w:rPr>
          <w:rFonts w:ascii="宋体" w:hAnsi="宋体" w:hint="eastAsia"/>
          <w:kern w:val="15"/>
          <w:position w:val="2"/>
          <w:sz w:val="24"/>
          <w:szCs w:val="24"/>
        </w:rPr>
        <w:t>使用部门联系人：秦老师，联系电话：</w:t>
      </w:r>
      <w:r>
        <w:rPr>
          <w:rFonts w:ascii="宋体" w:hAnsi="宋体"/>
          <w:kern w:val="15"/>
          <w:position w:val="2"/>
          <w:sz w:val="24"/>
          <w:szCs w:val="24"/>
        </w:rPr>
        <w:t xml:space="preserve">13515141126  </w:t>
      </w:r>
      <w:r>
        <w:rPr>
          <w:rFonts w:ascii="宋体" w:hAnsi="宋体" w:hint="eastAsia"/>
          <w:kern w:val="15"/>
          <w:position w:val="2"/>
          <w:sz w:val="24"/>
          <w:szCs w:val="24"/>
        </w:rPr>
        <w:t>。</w:t>
      </w:r>
    </w:p>
    <w:p w:rsidR="00813CB3" w:rsidRDefault="006424EB">
      <w:pPr>
        <w:spacing w:line="480" w:lineRule="exact"/>
        <w:ind w:firstLineChars="500" w:firstLine="1200"/>
        <w:jc w:val="left"/>
        <w:rPr>
          <w:rFonts w:ascii="宋体"/>
          <w:kern w:val="15"/>
          <w:position w:val="2"/>
          <w:sz w:val="24"/>
          <w:szCs w:val="24"/>
        </w:rPr>
      </w:pPr>
      <w:r>
        <w:rPr>
          <w:rFonts w:ascii="宋体" w:hAnsi="宋体" w:hint="eastAsia"/>
          <w:kern w:val="15"/>
          <w:position w:val="2"/>
          <w:sz w:val="24"/>
          <w:szCs w:val="24"/>
        </w:rPr>
        <w:t>询价人地址：盐城市高职园区学海路</w:t>
      </w:r>
      <w:r>
        <w:rPr>
          <w:rFonts w:ascii="宋体" w:hAnsi="宋体"/>
          <w:kern w:val="15"/>
          <w:position w:val="2"/>
          <w:sz w:val="24"/>
          <w:szCs w:val="24"/>
        </w:rPr>
        <w:t>28</w:t>
      </w:r>
      <w:r>
        <w:rPr>
          <w:rFonts w:ascii="宋体" w:hAnsi="宋体" w:hint="eastAsia"/>
          <w:kern w:val="15"/>
          <w:position w:val="2"/>
          <w:sz w:val="24"/>
          <w:szCs w:val="24"/>
        </w:rPr>
        <w:t>号，邮政编码：</w:t>
      </w:r>
      <w:r>
        <w:rPr>
          <w:rFonts w:ascii="宋体" w:hAnsi="宋体"/>
          <w:kern w:val="15"/>
          <w:position w:val="2"/>
          <w:sz w:val="24"/>
          <w:szCs w:val="24"/>
        </w:rPr>
        <w:t>224005</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（二）询价技术服务单位：江苏大洲工程项目管理有限公司。</w:t>
      </w:r>
    </w:p>
    <w:p w:rsidR="00813CB3" w:rsidRDefault="006424EB">
      <w:pPr>
        <w:spacing w:line="480" w:lineRule="exact"/>
        <w:ind w:firstLineChars="500" w:firstLine="1200"/>
        <w:jc w:val="left"/>
        <w:rPr>
          <w:rFonts w:ascii="宋体"/>
          <w:kern w:val="15"/>
          <w:position w:val="2"/>
          <w:sz w:val="24"/>
          <w:szCs w:val="24"/>
        </w:rPr>
      </w:pPr>
      <w:r>
        <w:rPr>
          <w:rFonts w:ascii="宋体" w:hAnsi="宋体" w:hint="eastAsia"/>
          <w:kern w:val="15"/>
          <w:position w:val="2"/>
          <w:sz w:val="24"/>
          <w:szCs w:val="24"/>
        </w:rPr>
        <w:t>技术咨询人：曹先生，联系电话：</w:t>
      </w:r>
      <w:r>
        <w:rPr>
          <w:rFonts w:ascii="宋体" w:hAnsi="宋体"/>
          <w:kern w:val="15"/>
          <w:position w:val="2"/>
          <w:sz w:val="24"/>
          <w:szCs w:val="24"/>
        </w:rPr>
        <w:t>13770068551</w:t>
      </w:r>
      <w:r>
        <w:rPr>
          <w:rFonts w:ascii="宋体" w:hAnsi="宋体" w:hint="eastAsia"/>
          <w:kern w:val="15"/>
          <w:position w:val="2"/>
          <w:sz w:val="24"/>
          <w:szCs w:val="24"/>
        </w:rPr>
        <w:t>。</w:t>
      </w:r>
    </w:p>
    <w:p w:rsidR="00813CB3" w:rsidRDefault="006424EB">
      <w:pPr>
        <w:spacing w:line="480" w:lineRule="exact"/>
        <w:ind w:firstLineChars="200" w:firstLine="480"/>
        <w:jc w:val="left"/>
        <w:rPr>
          <w:rFonts w:ascii="宋体"/>
          <w:kern w:val="15"/>
          <w:position w:val="2"/>
          <w:sz w:val="24"/>
          <w:szCs w:val="24"/>
        </w:rPr>
      </w:pPr>
      <w:r>
        <w:rPr>
          <w:rFonts w:ascii="宋体" w:hAnsi="宋体" w:hint="eastAsia"/>
          <w:kern w:val="15"/>
          <w:position w:val="2"/>
          <w:sz w:val="24"/>
          <w:szCs w:val="24"/>
        </w:rPr>
        <w:t>（三）对项目需求部分的询问、质疑请与采购人联系、答复；其他部分的询问、质疑请与询价技术服务单位联系、答复。</w:t>
      </w:r>
    </w:p>
    <w:p w:rsidR="00813CB3" w:rsidRDefault="006424EB">
      <w:pPr>
        <w:spacing w:line="480" w:lineRule="exact"/>
        <w:ind w:firstLineChars="200" w:firstLine="482"/>
        <w:jc w:val="left"/>
        <w:rPr>
          <w:rFonts w:ascii="宋体"/>
          <w:b/>
          <w:bCs/>
          <w:kern w:val="15"/>
          <w:position w:val="2"/>
          <w:sz w:val="24"/>
          <w:szCs w:val="24"/>
        </w:rPr>
      </w:pPr>
      <w:r>
        <w:rPr>
          <w:rFonts w:ascii="宋体" w:hAnsi="宋体" w:hint="eastAsia"/>
          <w:b/>
          <w:bCs/>
          <w:kern w:val="15"/>
          <w:position w:val="2"/>
          <w:sz w:val="24"/>
          <w:szCs w:val="24"/>
        </w:rPr>
        <w:t>八、</w:t>
      </w:r>
      <w:r>
        <w:rPr>
          <w:rFonts w:ascii="宋体" w:hAnsi="宋体" w:hint="eastAsia"/>
          <w:b/>
          <w:bCs/>
          <w:sz w:val="24"/>
          <w:szCs w:val="24"/>
        </w:rPr>
        <w:t>投标文件制作份数要求</w:t>
      </w:r>
    </w:p>
    <w:p w:rsidR="00813CB3" w:rsidRDefault="006424EB">
      <w:pPr>
        <w:snapToGrid w:val="0"/>
        <w:spacing w:line="480" w:lineRule="exact"/>
        <w:ind w:firstLine="600"/>
        <w:rPr>
          <w:rFonts w:ascii="宋体"/>
          <w:sz w:val="24"/>
          <w:szCs w:val="24"/>
        </w:rPr>
      </w:pPr>
      <w:r>
        <w:rPr>
          <w:rFonts w:ascii="宋体" w:hAnsi="宋体" w:hint="eastAsia"/>
          <w:sz w:val="24"/>
          <w:szCs w:val="24"/>
        </w:rPr>
        <w:t>正本份数：</w:t>
      </w:r>
      <w:r>
        <w:rPr>
          <w:rFonts w:ascii="宋体" w:hAnsi="宋体"/>
          <w:sz w:val="24"/>
          <w:szCs w:val="24"/>
        </w:rPr>
        <w:t>1</w:t>
      </w:r>
      <w:r>
        <w:rPr>
          <w:rFonts w:ascii="宋体" w:hAnsi="宋体" w:hint="eastAsia"/>
          <w:sz w:val="24"/>
          <w:szCs w:val="24"/>
        </w:rPr>
        <w:t>份副本份数：</w:t>
      </w:r>
      <w:r>
        <w:rPr>
          <w:rFonts w:ascii="宋体" w:hAnsi="宋体"/>
          <w:sz w:val="24"/>
          <w:szCs w:val="24"/>
          <w:u w:val="single"/>
        </w:rPr>
        <w:t>2</w:t>
      </w:r>
      <w:r>
        <w:rPr>
          <w:rFonts w:ascii="宋体" w:hAnsi="宋体" w:hint="eastAsia"/>
          <w:sz w:val="24"/>
          <w:szCs w:val="24"/>
        </w:rPr>
        <w:t>份</w:t>
      </w:r>
    </w:p>
    <w:p w:rsidR="00813CB3" w:rsidRDefault="006424EB">
      <w:pPr>
        <w:spacing w:line="480" w:lineRule="exact"/>
        <w:ind w:firstLineChars="200" w:firstLine="482"/>
        <w:jc w:val="left"/>
        <w:rPr>
          <w:rFonts w:ascii="宋体"/>
          <w:b/>
          <w:bCs/>
          <w:kern w:val="15"/>
          <w:position w:val="2"/>
          <w:sz w:val="24"/>
          <w:szCs w:val="24"/>
        </w:rPr>
      </w:pPr>
      <w:r>
        <w:rPr>
          <w:rFonts w:ascii="宋体" w:hAnsi="宋体" w:hint="eastAsia"/>
          <w:b/>
          <w:bCs/>
          <w:kern w:val="15"/>
          <w:position w:val="2"/>
          <w:sz w:val="24"/>
          <w:szCs w:val="24"/>
        </w:rPr>
        <w:lastRenderedPageBreak/>
        <w:t>九、</w:t>
      </w:r>
      <w:r>
        <w:rPr>
          <w:rFonts w:ascii="宋体" w:hAnsi="宋体" w:hint="eastAsia"/>
          <w:b/>
          <w:bCs/>
          <w:sz w:val="24"/>
          <w:szCs w:val="24"/>
        </w:rPr>
        <w:t>本次招标投标保证金</w:t>
      </w:r>
    </w:p>
    <w:p w:rsidR="00813CB3" w:rsidRDefault="006424EB">
      <w:pPr>
        <w:spacing w:line="480" w:lineRule="exact"/>
        <w:ind w:firstLineChars="250" w:firstLine="600"/>
        <w:rPr>
          <w:rFonts w:ascii="宋体"/>
          <w:kern w:val="15"/>
          <w:position w:val="2"/>
          <w:sz w:val="24"/>
          <w:szCs w:val="24"/>
        </w:rPr>
      </w:pPr>
      <w:r>
        <w:rPr>
          <w:rFonts w:ascii="宋体" w:hAnsi="宋体" w:hint="eastAsia"/>
          <w:kern w:val="15"/>
          <w:position w:val="2"/>
          <w:sz w:val="24"/>
          <w:szCs w:val="24"/>
        </w:rPr>
        <w:t>（一）本次询价保证金金额为人民币</w:t>
      </w:r>
      <w:r>
        <w:rPr>
          <w:rFonts w:ascii="宋体" w:hAnsi="宋体" w:hint="eastAsia"/>
          <w:kern w:val="15"/>
          <w:position w:val="2"/>
          <w:sz w:val="24"/>
          <w:szCs w:val="24"/>
          <w:u w:val="single"/>
        </w:rPr>
        <w:t>叁仟元整</w:t>
      </w:r>
      <w:r>
        <w:rPr>
          <w:rFonts w:ascii="宋体" w:hAnsi="宋体" w:hint="eastAsia"/>
          <w:kern w:val="15"/>
          <w:position w:val="2"/>
          <w:sz w:val="24"/>
          <w:szCs w:val="24"/>
        </w:rPr>
        <w:t>。</w:t>
      </w:r>
    </w:p>
    <w:p w:rsidR="00813CB3" w:rsidRDefault="006424EB">
      <w:pPr>
        <w:spacing w:line="480" w:lineRule="exact"/>
        <w:ind w:firstLineChars="250" w:firstLine="600"/>
        <w:rPr>
          <w:rFonts w:ascii="宋体"/>
          <w:kern w:val="15"/>
          <w:position w:val="2"/>
          <w:sz w:val="24"/>
          <w:szCs w:val="24"/>
        </w:rPr>
      </w:pPr>
      <w:r>
        <w:rPr>
          <w:rFonts w:ascii="宋体" w:hAnsi="宋体" w:hint="eastAsia"/>
          <w:kern w:val="15"/>
          <w:position w:val="2"/>
          <w:sz w:val="24"/>
          <w:szCs w:val="24"/>
        </w:rPr>
        <w:t>（二）投标保证金必须在投标响应文件提交截止期前与投标响应文件一起送达询价响应文件接收地点（不要密封在响应文件中）。</w:t>
      </w:r>
    </w:p>
    <w:p w:rsidR="00813CB3" w:rsidRDefault="006424EB">
      <w:pPr>
        <w:spacing w:line="480" w:lineRule="exact"/>
        <w:ind w:firstLineChars="250" w:firstLine="600"/>
        <w:rPr>
          <w:rFonts w:ascii="宋体"/>
          <w:kern w:val="15"/>
          <w:position w:val="2"/>
          <w:sz w:val="24"/>
          <w:szCs w:val="24"/>
        </w:rPr>
      </w:pPr>
      <w:r>
        <w:rPr>
          <w:rFonts w:ascii="宋体" w:hAnsi="宋体" w:hint="eastAsia"/>
          <w:kern w:val="15"/>
          <w:position w:val="2"/>
          <w:sz w:val="24"/>
          <w:szCs w:val="24"/>
        </w:rPr>
        <w:t>（三）投标保证金必须为现金，密封，供应商代表现场注明投标保证金金额并签字。</w:t>
      </w:r>
    </w:p>
    <w:p w:rsidR="00813CB3" w:rsidRDefault="006424EB">
      <w:pPr>
        <w:pStyle w:val="Default"/>
        <w:spacing w:line="480" w:lineRule="exact"/>
        <w:ind w:firstLineChars="250" w:firstLine="600"/>
        <w:rPr>
          <w:rFonts w:ascii="宋体"/>
          <w:kern w:val="15"/>
          <w:position w:val="2"/>
        </w:rPr>
      </w:pPr>
      <w:r>
        <w:rPr>
          <w:rFonts w:ascii="宋体" w:hAnsi="宋体" w:hint="eastAsia"/>
          <w:kern w:val="15"/>
          <w:position w:val="2"/>
        </w:rPr>
        <w:t>（四）对于未按要求提交询价保证金的询价，将被视为非响应性投标而予以拒绝。</w:t>
      </w:r>
    </w:p>
    <w:p w:rsidR="00813CB3" w:rsidRDefault="006424EB">
      <w:pPr>
        <w:pStyle w:val="Default"/>
        <w:spacing w:line="480" w:lineRule="exact"/>
        <w:ind w:firstLineChars="250" w:firstLine="600"/>
        <w:rPr>
          <w:rFonts w:ascii="宋体"/>
          <w:kern w:val="15"/>
          <w:position w:val="2"/>
        </w:rPr>
      </w:pPr>
      <w:r>
        <w:rPr>
          <w:rFonts w:ascii="宋体" w:hAnsi="宋体" w:hint="eastAsia"/>
          <w:kern w:val="15"/>
          <w:position w:val="2"/>
        </w:rPr>
        <w:t>（五）未中标的供应商的投标保证金在开标结束后当场退还。</w:t>
      </w:r>
    </w:p>
    <w:p w:rsidR="00813CB3" w:rsidRDefault="006424EB">
      <w:pPr>
        <w:pStyle w:val="3"/>
        <w:spacing w:before="80" w:after="80" w:line="500" w:lineRule="exact"/>
        <w:ind w:firstLineChars="200" w:firstLine="482"/>
        <w:rPr>
          <w:rFonts w:ascii="宋体"/>
          <w:sz w:val="24"/>
          <w:szCs w:val="24"/>
        </w:rPr>
      </w:pPr>
      <w:r>
        <w:rPr>
          <w:rFonts w:ascii="宋体" w:hAnsi="宋体" w:hint="eastAsia"/>
          <w:sz w:val="24"/>
          <w:szCs w:val="24"/>
        </w:rPr>
        <w:t>十、现场勘查</w:t>
      </w:r>
    </w:p>
    <w:p w:rsidR="00813CB3" w:rsidRDefault="006424EB">
      <w:pPr>
        <w:adjustRightInd w:val="0"/>
        <w:snapToGrid w:val="0"/>
        <w:spacing w:line="500" w:lineRule="exact"/>
        <w:ind w:firstLineChars="200" w:firstLine="480"/>
        <w:rPr>
          <w:rFonts w:ascii="宋体"/>
          <w:b/>
          <w:bCs/>
          <w:kern w:val="15"/>
          <w:sz w:val="24"/>
          <w:szCs w:val="24"/>
        </w:rPr>
      </w:pPr>
      <w:r>
        <w:rPr>
          <w:rStyle w:val="15"/>
          <w:rFonts w:ascii="宋体" w:hAnsi="宋体"/>
          <w:b w:val="0"/>
          <w:bCs w:val="0"/>
          <w:kern w:val="0"/>
          <w:sz w:val="24"/>
          <w:szCs w:val="24"/>
        </w:rPr>
        <w:t>1</w:t>
      </w:r>
      <w:r>
        <w:rPr>
          <w:rStyle w:val="15"/>
          <w:rFonts w:ascii="宋体" w:hAnsi="宋体" w:hint="eastAsia"/>
          <w:b w:val="0"/>
          <w:bCs w:val="0"/>
          <w:kern w:val="0"/>
          <w:sz w:val="24"/>
          <w:szCs w:val="24"/>
        </w:rPr>
        <w:t>、</w:t>
      </w:r>
      <w:r>
        <w:rPr>
          <w:rStyle w:val="17"/>
          <w:rFonts w:ascii="宋体" w:hAnsi="宋体" w:hint="eastAsia"/>
          <w:sz w:val="24"/>
          <w:szCs w:val="24"/>
        </w:rPr>
        <w:t>投标人须在投标前自行组织现场踏勘，可自行到拟建现场踏勘；也可以联系采购人现场探勘联系人：</w:t>
      </w:r>
      <w:r>
        <w:rPr>
          <w:rFonts w:ascii="宋体" w:hAnsi="宋体" w:hint="eastAsia"/>
          <w:kern w:val="15"/>
          <w:position w:val="2"/>
          <w:sz w:val="24"/>
          <w:szCs w:val="24"/>
        </w:rPr>
        <w:t>秦老师</w:t>
      </w:r>
      <w:r>
        <w:rPr>
          <w:rStyle w:val="17"/>
          <w:rFonts w:ascii="宋体" w:hAnsi="宋体" w:hint="eastAsia"/>
          <w:sz w:val="24"/>
          <w:szCs w:val="24"/>
        </w:rPr>
        <w:t>：</w:t>
      </w:r>
      <w:r>
        <w:rPr>
          <w:rFonts w:ascii="宋体" w:hAnsi="宋体"/>
          <w:kern w:val="15"/>
          <w:position w:val="2"/>
          <w:sz w:val="24"/>
          <w:szCs w:val="24"/>
        </w:rPr>
        <w:t>13515141126</w:t>
      </w:r>
      <w:r>
        <w:rPr>
          <w:rStyle w:val="17"/>
          <w:rFonts w:ascii="宋体" w:hAnsi="宋体" w:hint="eastAsia"/>
          <w:sz w:val="24"/>
          <w:szCs w:val="24"/>
        </w:rPr>
        <w:t>。</w:t>
      </w:r>
      <w:r>
        <w:rPr>
          <w:rStyle w:val="17"/>
          <w:rFonts w:ascii="宋体" w:hAnsi="宋体" w:hint="eastAsia"/>
          <w:b/>
          <w:bCs/>
          <w:sz w:val="24"/>
          <w:szCs w:val="24"/>
        </w:rPr>
        <w:t>如因投标人未踏勘现场，不予接收投标文件。</w:t>
      </w:r>
    </w:p>
    <w:p w:rsidR="00813CB3" w:rsidRDefault="006424EB">
      <w:pPr>
        <w:spacing w:line="500" w:lineRule="exact"/>
        <w:ind w:firstLineChars="200" w:firstLine="482"/>
        <w:rPr>
          <w:rFonts w:ascii="宋体"/>
          <w:b/>
          <w:bCs/>
          <w:kern w:val="15"/>
          <w:sz w:val="24"/>
          <w:szCs w:val="24"/>
        </w:rPr>
      </w:pPr>
      <w:r>
        <w:rPr>
          <w:rFonts w:ascii="宋体" w:hAnsi="宋体" w:hint="eastAsia"/>
          <w:b/>
          <w:bCs/>
          <w:kern w:val="15"/>
          <w:sz w:val="24"/>
          <w:szCs w:val="24"/>
        </w:rPr>
        <w:t>踏勘时间：</w:t>
      </w:r>
      <w:r>
        <w:rPr>
          <w:rFonts w:ascii="宋体" w:hAnsi="宋体"/>
          <w:b/>
          <w:bCs/>
          <w:kern w:val="15"/>
          <w:sz w:val="24"/>
          <w:szCs w:val="24"/>
        </w:rPr>
        <w:t>2019</w:t>
      </w:r>
      <w:r>
        <w:rPr>
          <w:rFonts w:ascii="宋体" w:hAnsi="宋体" w:hint="eastAsia"/>
          <w:b/>
          <w:bCs/>
          <w:kern w:val="15"/>
          <w:sz w:val="24"/>
          <w:szCs w:val="24"/>
        </w:rPr>
        <w:t>年</w:t>
      </w:r>
      <w:r>
        <w:rPr>
          <w:rFonts w:ascii="宋体" w:hAnsi="宋体"/>
          <w:b/>
          <w:bCs/>
          <w:kern w:val="15"/>
          <w:sz w:val="24"/>
          <w:szCs w:val="24"/>
        </w:rPr>
        <w:t>1</w:t>
      </w:r>
      <w:r>
        <w:rPr>
          <w:rFonts w:ascii="宋体" w:hAnsi="宋体" w:hint="eastAsia"/>
          <w:b/>
          <w:bCs/>
          <w:kern w:val="15"/>
          <w:sz w:val="24"/>
          <w:szCs w:val="24"/>
        </w:rPr>
        <w:t>2</w:t>
      </w:r>
      <w:r>
        <w:rPr>
          <w:rFonts w:ascii="宋体" w:hAnsi="宋体" w:hint="eastAsia"/>
          <w:b/>
          <w:bCs/>
          <w:kern w:val="15"/>
          <w:sz w:val="24"/>
          <w:szCs w:val="24"/>
        </w:rPr>
        <w:t>月</w:t>
      </w:r>
      <w:r>
        <w:rPr>
          <w:rFonts w:ascii="宋体" w:hAnsi="宋体" w:hint="eastAsia"/>
          <w:b/>
          <w:bCs/>
          <w:kern w:val="15"/>
          <w:sz w:val="24"/>
          <w:szCs w:val="24"/>
        </w:rPr>
        <w:t>4</w:t>
      </w:r>
      <w:r>
        <w:rPr>
          <w:rFonts w:ascii="宋体" w:hAnsi="宋体" w:hint="eastAsia"/>
          <w:b/>
          <w:bCs/>
          <w:kern w:val="15"/>
          <w:sz w:val="24"/>
          <w:szCs w:val="24"/>
        </w:rPr>
        <w:t>日</w:t>
      </w:r>
      <w:r>
        <w:rPr>
          <w:rFonts w:ascii="宋体" w:hAnsi="宋体"/>
          <w:b/>
          <w:bCs/>
          <w:kern w:val="15"/>
          <w:sz w:val="24"/>
          <w:szCs w:val="24"/>
        </w:rPr>
        <w:t>-2019</w:t>
      </w:r>
      <w:r>
        <w:rPr>
          <w:rFonts w:ascii="宋体" w:hAnsi="宋体" w:hint="eastAsia"/>
          <w:b/>
          <w:bCs/>
          <w:kern w:val="15"/>
          <w:sz w:val="24"/>
          <w:szCs w:val="24"/>
        </w:rPr>
        <w:t>年</w:t>
      </w:r>
      <w:r>
        <w:rPr>
          <w:rFonts w:ascii="宋体" w:hAnsi="宋体"/>
          <w:b/>
          <w:bCs/>
          <w:kern w:val="15"/>
          <w:sz w:val="24"/>
          <w:szCs w:val="24"/>
        </w:rPr>
        <w:t>1</w:t>
      </w:r>
      <w:r>
        <w:rPr>
          <w:rFonts w:ascii="宋体" w:hAnsi="宋体" w:hint="eastAsia"/>
          <w:b/>
          <w:bCs/>
          <w:kern w:val="15"/>
          <w:sz w:val="24"/>
          <w:szCs w:val="24"/>
        </w:rPr>
        <w:t>2</w:t>
      </w:r>
      <w:r>
        <w:rPr>
          <w:rFonts w:ascii="宋体" w:hAnsi="宋体" w:hint="eastAsia"/>
          <w:b/>
          <w:bCs/>
          <w:kern w:val="15"/>
          <w:sz w:val="24"/>
          <w:szCs w:val="24"/>
        </w:rPr>
        <w:t>月</w:t>
      </w:r>
      <w:r>
        <w:rPr>
          <w:rFonts w:ascii="宋体" w:hAnsi="宋体" w:hint="eastAsia"/>
          <w:b/>
          <w:bCs/>
          <w:kern w:val="15"/>
          <w:sz w:val="24"/>
          <w:szCs w:val="24"/>
        </w:rPr>
        <w:t>6</w:t>
      </w:r>
      <w:r>
        <w:rPr>
          <w:rFonts w:ascii="宋体" w:hAnsi="宋体" w:hint="eastAsia"/>
          <w:b/>
          <w:bCs/>
          <w:kern w:val="15"/>
          <w:sz w:val="24"/>
          <w:szCs w:val="24"/>
        </w:rPr>
        <w:t>日（工作日）上午</w:t>
      </w:r>
      <w:r>
        <w:rPr>
          <w:rFonts w:ascii="宋体" w:hAnsi="宋体"/>
          <w:b/>
          <w:bCs/>
          <w:kern w:val="15"/>
          <w:sz w:val="24"/>
          <w:szCs w:val="24"/>
        </w:rPr>
        <w:t>9</w:t>
      </w:r>
      <w:r>
        <w:rPr>
          <w:rFonts w:ascii="宋体" w:hAnsi="宋体" w:hint="eastAsia"/>
          <w:b/>
          <w:bCs/>
          <w:kern w:val="15"/>
          <w:sz w:val="24"/>
          <w:szCs w:val="24"/>
        </w:rPr>
        <w:t>：</w:t>
      </w:r>
      <w:r>
        <w:rPr>
          <w:rFonts w:ascii="宋体"/>
          <w:b/>
          <w:bCs/>
          <w:kern w:val="15"/>
          <w:sz w:val="24"/>
          <w:szCs w:val="24"/>
        </w:rPr>
        <w:t>00</w:t>
      </w:r>
      <w:r>
        <w:rPr>
          <w:rFonts w:ascii="宋体" w:hAnsi="宋体"/>
          <w:b/>
          <w:bCs/>
          <w:kern w:val="15"/>
          <w:sz w:val="24"/>
          <w:szCs w:val="24"/>
        </w:rPr>
        <w:t>—</w:t>
      </w:r>
      <w:r>
        <w:rPr>
          <w:rFonts w:ascii="宋体" w:hAnsi="宋体" w:hint="eastAsia"/>
          <w:b/>
          <w:bCs/>
          <w:kern w:val="15"/>
          <w:sz w:val="24"/>
          <w:szCs w:val="24"/>
        </w:rPr>
        <w:t>下午</w:t>
      </w:r>
      <w:r>
        <w:rPr>
          <w:rFonts w:ascii="宋体" w:hAnsi="宋体"/>
          <w:b/>
          <w:bCs/>
          <w:kern w:val="15"/>
          <w:sz w:val="24"/>
          <w:szCs w:val="24"/>
        </w:rPr>
        <w:t>17:00.</w:t>
      </w:r>
    </w:p>
    <w:p w:rsidR="00813CB3" w:rsidRDefault="006424EB">
      <w:pPr>
        <w:spacing w:line="500" w:lineRule="exact"/>
        <w:ind w:firstLineChars="200" w:firstLine="480"/>
        <w:rPr>
          <w:rFonts w:ascii="宋体"/>
          <w:kern w:val="15"/>
          <w:sz w:val="24"/>
          <w:szCs w:val="24"/>
        </w:rPr>
      </w:pPr>
      <w:r>
        <w:rPr>
          <w:rFonts w:ascii="宋体" w:hAnsi="宋体" w:hint="eastAsia"/>
          <w:kern w:val="15"/>
          <w:sz w:val="24"/>
          <w:szCs w:val="24"/>
        </w:rPr>
        <w:t>踏勘地点：盐城幼儿师范高等专科学校北校区。</w:t>
      </w:r>
    </w:p>
    <w:p w:rsidR="00813CB3" w:rsidRDefault="006424EB">
      <w:pPr>
        <w:pStyle w:val="Style27"/>
        <w:numPr>
          <w:ilvl w:val="0"/>
          <w:numId w:val="1"/>
        </w:numPr>
        <w:spacing w:line="500" w:lineRule="exact"/>
        <w:ind w:firstLineChars="200" w:firstLine="480"/>
        <w:rPr>
          <w:rStyle w:val="17"/>
          <w:rFonts w:ascii="宋体"/>
        </w:rPr>
      </w:pPr>
      <w:r>
        <w:rPr>
          <w:rStyle w:val="17"/>
          <w:rFonts w:ascii="宋体" w:hAnsi="宋体" w:hint="eastAsia"/>
          <w:sz w:val="24"/>
          <w:szCs w:val="24"/>
        </w:rPr>
        <w:t>投标人踏勘现场发生的费用自理，自行负责在踏勘现场中所发生的人员伤亡和财产损失。</w:t>
      </w:r>
    </w:p>
    <w:p w:rsidR="00813CB3" w:rsidRDefault="006424EB">
      <w:pPr>
        <w:pStyle w:val="Style27"/>
        <w:spacing w:line="500" w:lineRule="exact"/>
        <w:ind w:firstLineChars="200" w:firstLine="480"/>
        <w:rPr>
          <w:rFonts w:ascii="宋体"/>
          <w:b/>
          <w:bCs/>
          <w:spacing w:val="10"/>
          <w:kern w:val="15"/>
          <w:position w:val="2"/>
          <w:sz w:val="24"/>
          <w:szCs w:val="24"/>
        </w:rPr>
      </w:pPr>
      <w:r>
        <w:rPr>
          <w:rStyle w:val="15"/>
          <w:rFonts w:ascii="宋体" w:hAnsi="宋体"/>
          <w:b w:val="0"/>
          <w:bCs w:val="0"/>
          <w:sz w:val="24"/>
          <w:szCs w:val="24"/>
        </w:rPr>
        <w:t>3</w:t>
      </w:r>
      <w:r>
        <w:rPr>
          <w:rStyle w:val="15"/>
          <w:rFonts w:ascii="宋体" w:hAnsi="宋体" w:hint="eastAsia"/>
          <w:b w:val="0"/>
          <w:bCs w:val="0"/>
          <w:sz w:val="24"/>
          <w:szCs w:val="24"/>
        </w:rPr>
        <w:t>、</w:t>
      </w:r>
      <w:r>
        <w:rPr>
          <w:rStyle w:val="17"/>
          <w:rFonts w:ascii="宋体" w:hAnsi="宋体" w:hint="eastAsia"/>
          <w:sz w:val="24"/>
          <w:szCs w:val="24"/>
        </w:rPr>
        <w:t>投标人</w:t>
      </w:r>
      <w:r>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17"/>
          <w:rFonts w:ascii="宋体" w:hAnsi="宋体" w:hint="eastAsia"/>
          <w:sz w:val="24"/>
          <w:szCs w:val="24"/>
        </w:rPr>
        <w:t>投标人</w:t>
      </w:r>
      <w:r>
        <w:rPr>
          <w:rFonts w:ascii="宋体" w:hAnsi="宋体" w:hint="eastAsia"/>
          <w:kern w:val="15"/>
          <w:sz w:val="24"/>
          <w:szCs w:val="24"/>
        </w:rPr>
        <w:t>中标后可预见的相关费用包干使用。采购人向</w:t>
      </w:r>
      <w:r>
        <w:rPr>
          <w:rStyle w:val="17"/>
          <w:rFonts w:ascii="宋体" w:hAnsi="宋体" w:hint="eastAsia"/>
          <w:sz w:val="24"/>
          <w:szCs w:val="24"/>
        </w:rPr>
        <w:t>投标人</w:t>
      </w:r>
      <w:r>
        <w:rPr>
          <w:rFonts w:ascii="宋体" w:hAnsi="宋体" w:hint="eastAsia"/>
          <w:kern w:val="15"/>
          <w:sz w:val="24"/>
          <w:szCs w:val="24"/>
        </w:rPr>
        <w:t>提供的有关现场的数据和资料，是采购人现有的能够被</w:t>
      </w:r>
      <w:r>
        <w:rPr>
          <w:rStyle w:val="17"/>
          <w:rFonts w:ascii="宋体" w:hAnsi="宋体" w:hint="eastAsia"/>
          <w:sz w:val="24"/>
          <w:szCs w:val="24"/>
        </w:rPr>
        <w:t>投标人</w:t>
      </w:r>
      <w:r>
        <w:rPr>
          <w:rFonts w:ascii="宋体" w:hAnsi="宋体" w:hint="eastAsia"/>
          <w:kern w:val="15"/>
          <w:sz w:val="24"/>
          <w:szCs w:val="24"/>
        </w:rPr>
        <w:t>利用的资料，</w:t>
      </w:r>
      <w:r>
        <w:rPr>
          <w:rStyle w:val="17"/>
          <w:rFonts w:ascii="宋体" w:hAnsi="宋体" w:hint="eastAsia"/>
          <w:sz w:val="24"/>
          <w:szCs w:val="24"/>
        </w:rPr>
        <w:t>投标人</w:t>
      </w:r>
      <w:r>
        <w:rPr>
          <w:rFonts w:ascii="宋体" w:hAnsi="宋体" w:hint="eastAsia"/>
          <w:kern w:val="15"/>
          <w:sz w:val="24"/>
          <w:szCs w:val="24"/>
        </w:rPr>
        <w:t>对该数据和资料做出的任何推论、</w:t>
      </w:r>
      <w:r>
        <w:rPr>
          <w:rFonts w:ascii="宋体" w:hAnsi="宋体" w:hint="eastAsia"/>
          <w:kern w:val="15"/>
          <w:sz w:val="24"/>
          <w:szCs w:val="24"/>
        </w:rPr>
        <w:lastRenderedPageBreak/>
        <w:t>理解和结论采购人均不负责任，任何因忽视或误解现场情况而导致的索赔或工期延长申请将不被批准。</w:t>
      </w:r>
    </w:p>
    <w:p w:rsidR="00813CB3" w:rsidRDefault="00813CB3" w:rsidP="00121FB8">
      <w:pPr>
        <w:snapToGrid w:val="0"/>
        <w:spacing w:beforeLines="50" w:line="520" w:lineRule="exact"/>
        <w:ind w:firstLineChars="1850" w:firstLine="4827"/>
        <w:rPr>
          <w:rFonts w:ascii="宋体"/>
          <w:b/>
          <w:bCs/>
          <w:spacing w:val="10"/>
          <w:kern w:val="15"/>
          <w:position w:val="2"/>
          <w:sz w:val="24"/>
          <w:szCs w:val="24"/>
        </w:rPr>
      </w:pPr>
    </w:p>
    <w:p w:rsidR="00813CB3" w:rsidRDefault="006424EB" w:rsidP="00121FB8">
      <w:pPr>
        <w:snapToGrid w:val="0"/>
        <w:spacing w:beforeLines="50" w:line="520" w:lineRule="exact"/>
        <w:ind w:firstLineChars="1850" w:firstLine="4827"/>
        <w:rPr>
          <w:rFonts w:ascii="宋体"/>
          <w:b/>
          <w:bCs/>
          <w:spacing w:val="10"/>
          <w:kern w:val="15"/>
          <w:position w:val="2"/>
          <w:sz w:val="24"/>
          <w:szCs w:val="24"/>
        </w:rPr>
      </w:pPr>
      <w:r>
        <w:rPr>
          <w:rFonts w:ascii="宋体" w:hAnsi="宋体" w:hint="eastAsia"/>
          <w:b/>
          <w:bCs/>
          <w:spacing w:val="10"/>
          <w:kern w:val="15"/>
          <w:position w:val="2"/>
          <w:sz w:val="24"/>
          <w:szCs w:val="24"/>
        </w:rPr>
        <w:t>盐城幼儿师范高等专科学校</w:t>
      </w:r>
    </w:p>
    <w:p w:rsidR="00813CB3" w:rsidRDefault="006424EB">
      <w:pPr>
        <w:snapToGrid w:val="0"/>
        <w:spacing w:before="50" w:line="520" w:lineRule="exact"/>
        <w:ind w:firstLineChars="2000" w:firstLine="5219"/>
        <w:rPr>
          <w:rFonts w:ascii="宋体"/>
          <w:b/>
          <w:bCs/>
          <w:spacing w:val="10"/>
          <w:kern w:val="15"/>
          <w:position w:val="2"/>
          <w:sz w:val="24"/>
          <w:szCs w:val="24"/>
        </w:rPr>
      </w:pPr>
      <w:r>
        <w:rPr>
          <w:rFonts w:ascii="宋体" w:hAnsi="宋体"/>
          <w:b/>
          <w:bCs/>
          <w:spacing w:val="10"/>
          <w:kern w:val="15"/>
          <w:position w:val="2"/>
          <w:sz w:val="24"/>
          <w:szCs w:val="24"/>
        </w:rPr>
        <w:t xml:space="preserve">2019 </w:t>
      </w:r>
      <w:r>
        <w:rPr>
          <w:rFonts w:ascii="宋体" w:hAnsi="宋体" w:hint="eastAsia"/>
          <w:b/>
          <w:bCs/>
          <w:spacing w:val="10"/>
          <w:kern w:val="15"/>
          <w:position w:val="2"/>
          <w:sz w:val="24"/>
          <w:szCs w:val="24"/>
        </w:rPr>
        <w:t>年</w:t>
      </w:r>
      <w:r>
        <w:rPr>
          <w:rFonts w:ascii="宋体" w:hAnsi="宋体"/>
          <w:b/>
          <w:bCs/>
          <w:spacing w:val="10"/>
          <w:kern w:val="15"/>
          <w:position w:val="2"/>
          <w:sz w:val="24"/>
          <w:szCs w:val="24"/>
        </w:rPr>
        <w:t>1</w:t>
      </w:r>
      <w:r>
        <w:rPr>
          <w:rFonts w:ascii="宋体" w:hAnsi="宋体" w:hint="eastAsia"/>
          <w:b/>
          <w:bCs/>
          <w:spacing w:val="10"/>
          <w:kern w:val="15"/>
          <w:position w:val="2"/>
          <w:sz w:val="24"/>
          <w:szCs w:val="24"/>
        </w:rPr>
        <w:t>2</w:t>
      </w:r>
      <w:r>
        <w:rPr>
          <w:rFonts w:ascii="宋体" w:hAnsi="宋体" w:hint="eastAsia"/>
          <w:b/>
          <w:bCs/>
          <w:spacing w:val="10"/>
          <w:kern w:val="15"/>
          <w:position w:val="2"/>
          <w:sz w:val="24"/>
          <w:szCs w:val="24"/>
        </w:rPr>
        <w:t>月</w:t>
      </w:r>
      <w:r>
        <w:rPr>
          <w:rFonts w:ascii="宋体" w:hAnsi="宋体" w:hint="eastAsia"/>
          <w:b/>
          <w:bCs/>
          <w:spacing w:val="10"/>
          <w:kern w:val="15"/>
          <w:position w:val="2"/>
          <w:sz w:val="24"/>
          <w:szCs w:val="24"/>
        </w:rPr>
        <w:t>3</w:t>
      </w:r>
      <w:r>
        <w:rPr>
          <w:rFonts w:ascii="宋体" w:hAnsi="宋体" w:hint="eastAsia"/>
          <w:b/>
          <w:bCs/>
          <w:spacing w:val="10"/>
          <w:kern w:val="15"/>
          <w:position w:val="2"/>
          <w:sz w:val="24"/>
          <w:szCs w:val="24"/>
        </w:rPr>
        <w:t>日</w:t>
      </w:r>
    </w:p>
    <w:p w:rsidR="00813CB3" w:rsidRDefault="006424EB">
      <w:pPr>
        <w:widowControl/>
        <w:shd w:val="clear" w:color="auto" w:fill="FFFFFF"/>
        <w:spacing w:before="120" w:after="120" w:line="525" w:lineRule="exact"/>
        <w:jc w:val="center"/>
        <w:rPr>
          <w:rFonts w:ascii="Tahoma" w:hAnsi="Tahoma" w:cs="Tahoma"/>
          <w:color w:val="333333"/>
          <w:kern w:val="0"/>
        </w:rPr>
      </w:pPr>
      <w:r>
        <w:rPr>
          <w:rFonts w:ascii="宋体"/>
          <w:sz w:val="24"/>
          <w:szCs w:val="24"/>
        </w:rPr>
        <w:br w:type="page"/>
      </w:r>
      <w:r>
        <w:rPr>
          <w:rFonts w:ascii="黑体" w:eastAsia="黑体" w:hAnsi="黑体" w:cs="Tahoma" w:hint="eastAsia"/>
          <w:color w:val="333333"/>
          <w:kern w:val="0"/>
          <w:sz w:val="36"/>
          <w:szCs w:val="36"/>
        </w:rPr>
        <w:lastRenderedPageBreak/>
        <w:t>第二部分投标人须知</w:t>
      </w:r>
    </w:p>
    <w:p w:rsidR="00813CB3" w:rsidRDefault="006424EB">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一、</w:t>
      </w:r>
      <w:r>
        <w:rPr>
          <w:rFonts w:ascii="宋体" w:hAnsi="宋体" w:hint="eastAsia"/>
          <w:color w:val="000000"/>
          <w:kern w:val="0"/>
          <w:sz w:val="24"/>
          <w:szCs w:val="24"/>
        </w:rPr>
        <w:t>投标人一旦递交了投标文件，即被认为接受了本采购文件的规定和约束，并视为自公告发布之日起已经知道或应当知道自身权益是否受到了损害。</w:t>
      </w:r>
    </w:p>
    <w:p w:rsidR="00813CB3" w:rsidRDefault="006424EB">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二、</w:t>
      </w:r>
      <w:r>
        <w:rPr>
          <w:rFonts w:ascii="宋体" w:hAnsi="宋体" w:hint="eastAsia"/>
          <w:color w:val="000000"/>
          <w:kern w:val="0"/>
          <w:sz w:val="24"/>
          <w:szCs w:val="24"/>
        </w:rPr>
        <w:t>投标人对采购文件有疑问的，应在规定时间与技术联系人对接。</w:t>
      </w:r>
    </w:p>
    <w:p w:rsidR="00813CB3" w:rsidRDefault="006424EB">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三、投标文件编制要求</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1.</w:t>
      </w:r>
      <w:r>
        <w:rPr>
          <w:rFonts w:ascii="宋体" w:hAnsi="宋体" w:hint="eastAsia"/>
          <w:color w:val="000000"/>
          <w:kern w:val="0"/>
          <w:sz w:val="24"/>
          <w:szCs w:val="24"/>
        </w:rPr>
        <w:t>投标人应按照采购文件</w:t>
      </w:r>
      <w:r>
        <w:rPr>
          <w:rFonts w:cs="宋体"/>
          <w:color w:val="000000"/>
          <w:kern w:val="0"/>
          <w:sz w:val="24"/>
          <w:szCs w:val="24"/>
        </w:rPr>
        <w:t>“</w:t>
      </w:r>
      <w:r>
        <w:rPr>
          <w:rFonts w:ascii="宋体" w:hAnsi="宋体" w:hint="eastAsia"/>
          <w:color w:val="000000"/>
          <w:kern w:val="0"/>
          <w:sz w:val="24"/>
          <w:szCs w:val="24"/>
        </w:rPr>
        <w:t>投标文件的组成及格式</w:t>
      </w:r>
      <w:r>
        <w:rPr>
          <w:rFonts w:cs="宋体"/>
          <w:color w:val="000000"/>
          <w:kern w:val="0"/>
          <w:sz w:val="24"/>
          <w:szCs w:val="24"/>
        </w:rPr>
        <w:t>”</w:t>
      </w:r>
      <w:r>
        <w:rPr>
          <w:rFonts w:ascii="宋体" w:hAnsi="宋体" w:hint="eastAsia"/>
          <w:color w:val="000000"/>
          <w:kern w:val="0"/>
          <w:sz w:val="24"/>
          <w:szCs w:val="24"/>
        </w:rPr>
        <w:t>制作投标文件。投标文件应（至少）包括法定代表人授权书、协议供货商身份证明文件、报价一览表及售后服务承诺，以及投标人认为需要提供的其它文件。</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2.</w:t>
      </w:r>
      <w:r>
        <w:rPr>
          <w:rFonts w:ascii="宋体" w:hAnsi="宋体" w:hint="eastAsia"/>
          <w:color w:val="000000"/>
          <w:kern w:val="0"/>
          <w:sz w:val="24"/>
          <w:szCs w:val="24"/>
        </w:rPr>
        <w:t>投标文件应打印或复印，并按顺序装订成册。投标文件需提供正本</w:t>
      </w:r>
      <w:r>
        <w:rPr>
          <w:rFonts w:cs="宋体"/>
          <w:color w:val="000000"/>
          <w:kern w:val="0"/>
          <w:sz w:val="24"/>
          <w:szCs w:val="24"/>
        </w:rPr>
        <w:t>1</w:t>
      </w:r>
      <w:r>
        <w:rPr>
          <w:rFonts w:ascii="宋体" w:hAnsi="宋体" w:hint="eastAsia"/>
          <w:color w:val="000000"/>
          <w:kern w:val="0"/>
          <w:sz w:val="24"/>
          <w:szCs w:val="24"/>
        </w:rPr>
        <w:t>份（正反打印，副本无此要求）），副本</w:t>
      </w:r>
      <w:r>
        <w:rPr>
          <w:rFonts w:cs="宋体"/>
          <w:color w:val="000000"/>
          <w:kern w:val="0"/>
          <w:sz w:val="24"/>
          <w:szCs w:val="24"/>
        </w:rPr>
        <w:t>2</w:t>
      </w:r>
      <w:r>
        <w:rPr>
          <w:rFonts w:ascii="宋体" w:hAnsi="宋体" w:hint="eastAsia"/>
          <w:color w:val="000000"/>
          <w:kern w:val="0"/>
          <w:sz w:val="24"/>
          <w:szCs w:val="24"/>
        </w:rPr>
        <w:t>份。若正本和副本内容不一致，以正本为准。报价一览表小写与大写不一致的以大写为准。单价与小计不一致、小计与合计不一致的，以合计大写为准。其它文本与中文文本不一致的以中文文本为准。</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3.</w:t>
      </w:r>
      <w:r>
        <w:rPr>
          <w:rFonts w:ascii="宋体" w:hAnsi="宋体" w:hint="eastAsia"/>
          <w:color w:val="000000"/>
          <w:kern w:val="0"/>
          <w:sz w:val="24"/>
          <w:szCs w:val="24"/>
        </w:rPr>
        <w:t>投标文件封面要求：</w:t>
      </w:r>
      <w:r>
        <w:rPr>
          <w:rFonts w:ascii="宋体" w:hAnsi="宋体" w:hint="eastAsia"/>
          <w:color w:val="000000"/>
          <w:kern w:val="0"/>
          <w:sz w:val="24"/>
          <w:szCs w:val="24"/>
        </w:rPr>
        <w:t>右上角必须注明</w:t>
      </w:r>
      <w:r>
        <w:rPr>
          <w:rFonts w:cs="宋体"/>
          <w:color w:val="000000"/>
          <w:kern w:val="0"/>
          <w:sz w:val="24"/>
          <w:szCs w:val="24"/>
        </w:rPr>
        <w:t>“</w:t>
      </w:r>
      <w:r>
        <w:rPr>
          <w:rFonts w:ascii="宋体" w:hAnsi="宋体" w:hint="eastAsia"/>
          <w:color w:val="000000"/>
          <w:kern w:val="0"/>
          <w:sz w:val="24"/>
          <w:szCs w:val="24"/>
        </w:rPr>
        <w:t>正本</w:t>
      </w:r>
      <w:r>
        <w:rPr>
          <w:rFonts w:cs="宋体"/>
          <w:color w:val="000000"/>
          <w:kern w:val="0"/>
          <w:sz w:val="24"/>
          <w:szCs w:val="24"/>
        </w:rPr>
        <w:t>”</w:t>
      </w:r>
      <w:r>
        <w:rPr>
          <w:rFonts w:ascii="宋体" w:hAnsi="宋体" w:hint="eastAsia"/>
          <w:color w:val="000000"/>
          <w:kern w:val="0"/>
          <w:sz w:val="24"/>
          <w:szCs w:val="24"/>
        </w:rPr>
        <w:t>或</w:t>
      </w:r>
      <w:r>
        <w:rPr>
          <w:rFonts w:cs="宋体"/>
          <w:color w:val="000000"/>
          <w:kern w:val="0"/>
          <w:sz w:val="24"/>
          <w:szCs w:val="24"/>
        </w:rPr>
        <w:t>“</w:t>
      </w:r>
      <w:r>
        <w:rPr>
          <w:rFonts w:ascii="宋体" w:hAnsi="宋体" w:hint="eastAsia"/>
          <w:color w:val="000000"/>
          <w:kern w:val="0"/>
          <w:sz w:val="24"/>
          <w:szCs w:val="24"/>
        </w:rPr>
        <w:t>副本</w:t>
      </w:r>
      <w:r>
        <w:rPr>
          <w:rFonts w:cs="宋体"/>
          <w:color w:val="000000"/>
          <w:kern w:val="0"/>
          <w:sz w:val="24"/>
          <w:szCs w:val="24"/>
        </w:rPr>
        <w:t>”</w:t>
      </w:r>
      <w:r>
        <w:rPr>
          <w:rFonts w:ascii="宋体" w:hAnsi="宋体" w:hint="eastAsia"/>
          <w:color w:val="000000"/>
          <w:kern w:val="0"/>
          <w:sz w:val="24"/>
          <w:szCs w:val="24"/>
        </w:rPr>
        <w:t>字样；封面标记</w:t>
      </w:r>
      <w:r>
        <w:rPr>
          <w:rFonts w:hint="eastAsia"/>
          <w:color w:val="000000"/>
          <w:kern w:val="0"/>
          <w:sz w:val="24"/>
          <w:szCs w:val="24"/>
        </w:rPr>
        <w:t>“项目名称”、“标段号”、投标单位全称等字样，由法人签名，并加盖单位公章。</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4.</w:t>
      </w:r>
      <w:r>
        <w:rPr>
          <w:rFonts w:ascii="宋体" w:hAnsi="宋体" w:hint="eastAsia"/>
          <w:color w:val="000000"/>
          <w:kern w:val="0"/>
          <w:sz w:val="24"/>
          <w:szCs w:val="24"/>
        </w:rPr>
        <w:t>投标文件中出现漏页、缺页、字迹模糊难以辨认，出现任何行间插字、涂改和增删等情况，投标无效。由此产生的不利后果由投标人自行承担。</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5.</w:t>
      </w:r>
      <w:r>
        <w:rPr>
          <w:rFonts w:ascii="宋体" w:hAnsi="宋体" w:hint="eastAsia"/>
          <w:color w:val="000000"/>
          <w:kern w:val="0"/>
          <w:sz w:val="24"/>
          <w:szCs w:val="24"/>
        </w:rPr>
        <w:t>三份投标文件必须装入一个文件袋（盒）中。且在封袋</w:t>
      </w:r>
      <w:r>
        <w:rPr>
          <w:rFonts w:cs="宋体"/>
          <w:color w:val="000000"/>
          <w:kern w:val="0"/>
          <w:sz w:val="24"/>
          <w:szCs w:val="24"/>
        </w:rPr>
        <w:t>(</w:t>
      </w:r>
      <w:r>
        <w:rPr>
          <w:rFonts w:ascii="宋体" w:hAnsi="宋体" w:hint="eastAsia"/>
          <w:color w:val="000000"/>
          <w:kern w:val="0"/>
          <w:sz w:val="24"/>
          <w:szCs w:val="24"/>
        </w:rPr>
        <w:t>盒</w:t>
      </w:r>
      <w:r>
        <w:rPr>
          <w:rFonts w:cs="宋体"/>
          <w:color w:val="000000"/>
          <w:kern w:val="0"/>
          <w:sz w:val="24"/>
          <w:szCs w:val="24"/>
        </w:rPr>
        <w:t>)</w:t>
      </w:r>
      <w:r>
        <w:rPr>
          <w:rFonts w:ascii="宋体" w:hAnsi="宋体" w:hint="eastAsia"/>
          <w:color w:val="000000"/>
          <w:kern w:val="0"/>
          <w:sz w:val="24"/>
          <w:szCs w:val="24"/>
        </w:rPr>
        <w:t>接缝处加盖骑封章</w:t>
      </w:r>
      <w:r>
        <w:rPr>
          <w:rFonts w:cs="宋体"/>
          <w:color w:val="000000"/>
          <w:kern w:val="0"/>
          <w:sz w:val="24"/>
          <w:szCs w:val="24"/>
        </w:rPr>
        <w:t>(</w:t>
      </w:r>
      <w:r>
        <w:rPr>
          <w:rFonts w:ascii="宋体" w:hAnsi="宋体" w:hint="eastAsia"/>
          <w:color w:val="000000"/>
          <w:kern w:val="0"/>
          <w:sz w:val="24"/>
          <w:szCs w:val="24"/>
        </w:rPr>
        <w:t>公章</w:t>
      </w:r>
      <w:r>
        <w:rPr>
          <w:rFonts w:cs="宋体"/>
          <w:color w:val="000000"/>
          <w:kern w:val="0"/>
          <w:sz w:val="24"/>
          <w:szCs w:val="24"/>
        </w:rPr>
        <w:t>)</w:t>
      </w:r>
      <w:r>
        <w:rPr>
          <w:rFonts w:ascii="宋体" w:hAnsi="宋体" w:hint="eastAsia"/>
          <w:color w:val="000000"/>
          <w:kern w:val="0"/>
          <w:sz w:val="24"/>
          <w:szCs w:val="24"/>
        </w:rPr>
        <w:t>；不加盖骑缝章或将</w:t>
      </w:r>
      <w:r>
        <w:rPr>
          <w:rFonts w:cs="宋体"/>
          <w:color w:val="000000"/>
          <w:kern w:val="0"/>
          <w:sz w:val="24"/>
          <w:szCs w:val="24"/>
        </w:rPr>
        <w:t>3</w:t>
      </w:r>
      <w:r>
        <w:rPr>
          <w:rFonts w:ascii="宋体" w:hAnsi="宋体" w:hint="eastAsia"/>
          <w:color w:val="000000"/>
          <w:kern w:val="0"/>
          <w:sz w:val="24"/>
          <w:szCs w:val="24"/>
        </w:rPr>
        <w:t>份投标文件分别密封在</w:t>
      </w:r>
      <w:r>
        <w:rPr>
          <w:rFonts w:cs="宋体"/>
          <w:color w:val="000000"/>
          <w:kern w:val="0"/>
          <w:sz w:val="24"/>
          <w:szCs w:val="24"/>
        </w:rPr>
        <w:t>3</w:t>
      </w:r>
      <w:r>
        <w:rPr>
          <w:rFonts w:ascii="宋体" w:hAnsi="宋体" w:hint="eastAsia"/>
          <w:color w:val="000000"/>
          <w:kern w:val="0"/>
          <w:sz w:val="24"/>
          <w:szCs w:val="24"/>
        </w:rPr>
        <w:t>个文件袋（盒）中视为无效投标，将被拒收。</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6.</w:t>
      </w:r>
      <w:r>
        <w:rPr>
          <w:rFonts w:ascii="宋体" w:hAnsi="宋体" w:hint="eastAsia"/>
          <w:color w:val="000000"/>
          <w:kern w:val="0"/>
          <w:sz w:val="24"/>
          <w:szCs w:val="24"/>
        </w:rPr>
        <w:t>文件袋（盒）封面应标记</w:t>
      </w:r>
      <w:r>
        <w:rPr>
          <w:rFonts w:hint="eastAsia"/>
          <w:color w:val="000000"/>
          <w:kern w:val="0"/>
          <w:sz w:val="24"/>
          <w:szCs w:val="24"/>
        </w:rPr>
        <w:t>“项目名称”、“标段号”、“请勿于</w:t>
      </w:r>
      <w:r>
        <w:rPr>
          <w:rFonts w:cs="宋体"/>
          <w:color w:val="000000"/>
          <w:kern w:val="0"/>
          <w:sz w:val="24"/>
          <w:szCs w:val="24"/>
        </w:rPr>
        <w:t>X</w:t>
      </w:r>
      <w:r>
        <w:rPr>
          <w:rFonts w:ascii="宋体" w:hAnsi="宋体" w:hint="eastAsia"/>
          <w:color w:val="000000"/>
          <w:kern w:val="0"/>
          <w:sz w:val="24"/>
          <w:szCs w:val="24"/>
        </w:rPr>
        <w:t>年</w:t>
      </w:r>
      <w:r>
        <w:rPr>
          <w:rFonts w:cs="宋体"/>
          <w:color w:val="000000"/>
          <w:kern w:val="0"/>
          <w:sz w:val="24"/>
          <w:szCs w:val="24"/>
        </w:rPr>
        <w:t>X</w:t>
      </w:r>
      <w:r>
        <w:rPr>
          <w:rFonts w:ascii="宋体" w:hAnsi="宋体" w:hint="eastAsia"/>
          <w:color w:val="000000"/>
          <w:kern w:val="0"/>
          <w:sz w:val="24"/>
          <w:szCs w:val="24"/>
        </w:rPr>
        <w:t>月</w:t>
      </w:r>
      <w:r>
        <w:rPr>
          <w:rFonts w:cs="宋体"/>
          <w:color w:val="000000"/>
          <w:kern w:val="0"/>
          <w:sz w:val="24"/>
          <w:szCs w:val="24"/>
        </w:rPr>
        <w:t>X</w:t>
      </w:r>
      <w:r>
        <w:rPr>
          <w:rFonts w:ascii="宋体" w:hAnsi="宋体" w:hint="eastAsia"/>
          <w:color w:val="000000"/>
          <w:kern w:val="0"/>
          <w:sz w:val="24"/>
          <w:szCs w:val="24"/>
        </w:rPr>
        <w:t>日</w:t>
      </w:r>
      <w:r>
        <w:rPr>
          <w:rFonts w:cs="宋体"/>
          <w:color w:val="000000"/>
          <w:kern w:val="0"/>
          <w:sz w:val="24"/>
          <w:szCs w:val="24"/>
        </w:rPr>
        <w:t>X</w:t>
      </w:r>
      <w:r>
        <w:rPr>
          <w:rFonts w:ascii="宋体" w:hAnsi="宋体" w:hint="eastAsia"/>
          <w:color w:val="000000"/>
          <w:kern w:val="0"/>
          <w:sz w:val="24"/>
          <w:szCs w:val="24"/>
        </w:rPr>
        <w:t>时</w:t>
      </w:r>
      <w:r>
        <w:rPr>
          <w:rFonts w:cs="宋体"/>
          <w:color w:val="000000"/>
          <w:kern w:val="0"/>
          <w:sz w:val="24"/>
          <w:szCs w:val="24"/>
        </w:rPr>
        <w:t>X</w:t>
      </w:r>
      <w:r>
        <w:rPr>
          <w:rFonts w:ascii="宋体" w:hAnsi="宋体" w:hint="eastAsia"/>
          <w:color w:val="000000"/>
          <w:kern w:val="0"/>
          <w:sz w:val="24"/>
          <w:szCs w:val="24"/>
        </w:rPr>
        <w:t>分前启封</w:t>
      </w:r>
      <w:r>
        <w:rPr>
          <w:rFonts w:hint="eastAsia"/>
          <w:color w:val="000000"/>
          <w:kern w:val="0"/>
          <w:sz w:val="24"/>
          <w:szCs w:val="24"/>
        </w:rPr>
        <w:t>”、投标人全称、法人签名等字样，并加盖单位公章。如文件袋（盒）未按要求密封、标记、加盖公章，投标文件将被拒收。</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cs="宋体"/>
          <w:color w:val="000000"/>
          <w:kern w:val="0"/>
          <w:sz w:val="24"/>
          <w:szCs w:val="24"/>
        </w:rPr>
        <w:t>7.</w:t>
      </w:r>
      <w:r>
        <w:rPr>
          <w:rFonts w:ascii="宋体" w:hAnsi="宋体" w:hint="eastAsia"/>
          <w:color w:val="000000"/>
          <w:kern w:val="0"/>
          <w:sz w:val="24"/>
          <w:szCs w:val="24"/>
        </w:rPr>
        <w:t>不论投标人中标与否，投标文件均不退回。</w:t>
      </w:r>
    </w:p>
    <w:p w:rsidR="00813CB3" w:rsidRDefault="006424EB">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四、成交供应商的确定</w:t>
      </w:r>
    </w:p>
    <w:p w:rsidR="00813CB3" w:rsidRDefault="006424EB">
      <w:pPr>
        <w:widowControl/>
        <w:shd w:val="clear" w:color="auto" w:fill="FFFFFF"/>
        <w:spacing w:line="435" w:lineRule="exact"/>
        <w:ind w:firstLineChars="200" w:firstLine="480"/>
        <w:jc w:val="left"/>
        <w:rPr>
          <w:rFonts w:ascii="Tahoma" w:hAnsi="Tahoma" w:cs="Tahoma"/>
          <w:color w:val="333333"/>
          <w:kern w:val="0"/>
        </w:rPr>
      </w:pPr>
      <w:r>
        <w:rPr>
          <w:rFonts w:ascii="宋体" w:hAnsi="宋体" w:hint="eastAsia"/>
          <w:color w:val="000000"/>
          <w:kern w:val="0"/>
          <w:sz w:val="24"/>
          <w:szCs w:val="24"/>
        </w:rPr>
        <w:t>评委会将审查投标文件是否对采购文件作出了实质性响应而没有重大偏离，重大偏离的认定需经评委会三分之二及以上成员的认定。评委会将对投标文件进行评审和比较，评审中可要求供应商对其投标文件作出必要的澄清和确认，按照符合采购需求、质量和服务相等，且价格最低的原则确定成交供应商。如出现报价相同情况，则再次竞价，报价低的确认为成交人。</w:t>
      </w:r>
    </w:p>
    <w:p w:rsidR="00813CB3" w:rsidRDefault="006424EB">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lastRenderedPageBreak/>
        <w:t>五、</w:t>
      </w:r>
      <w:r>
        <w:rPr>
          <w:rFonts w:ascii="宋体" w:hAnsi="宋体" w:hint="eastAsia"/>
          <w:color w:val="000000"/>
          <w:kern w:val="0"/>
          <w:sz w:val="24"/>
          <w:szCs w:val="24"/>
        </w:rPr>
        <w:t>如采购</w:t>
      </w:r>
      <w:r>
        <w:rPr>
          <w:rFonts w:ascii="宋体" w:hAnsi="宋体" w:hint="eastAsia"/>
          <w:color w:val="000000"/>
          <w:kern w:val="0"/>
          <w:sz w:val="24"/>
          <w:szCs w:val="24"/>
        </w:rPr>
        <w:t>需求中对该采购标的要求不详细，请各投标人在投标时补充说明其详细规格型号，如不作明确说明，评委会可认定其所报配置型号为可能存在情况的最高标准或按有利于采购方的原则确定规格型号。</w:t>
      </w:r>
    </w:p>
    <w:p w:rsidR="00813CB3" w:rsidRDefault="006424EB">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六、</w:t>
      </w:r>
      <w:r>
        <w:rPr>
          <w:rFonts w:ascii="宋体" w:hAnsi="宋体" w:hint="eastAsia"/>
          <w:color w:val="000000"/>
          <w:kern w:val="0"/>
          <w:sz w:val="24"/>
          <w:szCs w:val="24"/>
        </w:rPr>
        <w:t>履约保证金在合同履行后（按时供货、验收合格）无息退还。对放弃中标、拒签合同、不履约及发现有假冒伪劣产品的中标单位，采购方除取消其中标资格、没收其投标、履约保证金、</w:t>
      </w:r>
      <w:r>
        <w:rPr>
          <w:rFonts w:cs="宋体"/>
          <w:color w:val="000000"/>
          <w:kern w:val="0"/>
          <w:sz w:val="24"/>
          <w:szCs w:val="24"/>
        </w:rPr>
        <w:t>3</w:t>
      </w:r>
      <w:r>
        <w:rPr>
          <w:rFonts w:ascii="宋体" w:hAnsi="宋体" w:hint="eastAsia"/>
          <w:color w:val="000000"/>
          <w:kern w:val="0"/>
          <w:sz w:val="24"/>
          <w:szCs w:val="24"/>
        </w:rPr>
        <w:t>年内不得进入盐城幼儿师范高等专科学校采购市场外，还将上报盐城市采购主管部门。</w:t>
      </w:r>
    </w:p>
    <w:p w:rsidR="00813CB3" w:rsidRDefault="006424EB">
      <w:pPr>
        <w:widowControl/>
        <w:shd w:val="clear" w:color="auto" w:fill="FFFFFF"/>
        <w:spacing w:line="435" w:lineRule="exact"/>
        <w:ind w:firstLineChars="200" w:firstLine="482"/>
        <w:jc w:val="left"/>
        <w:rPr>
          <w:rFonts w:ascii="Tahoma" w:hAnsi="Tahoma" w:cs="Tahoma"/>
          <w:color w:val="333333"/>
          <w:kern w:val="0"/>
        </w:rPr>
      </w:pPr>
      <w:r>
        <w:rPr>
          <w:rFonts w:ascii="宋体" w:hAnsi="宋体" w:hint="eastAsia"/>
          <w:b/>
          <w:bCs/>
          <w:color w:val="000000"/>
          <w:kern w:val="0"/>
          <w:sz w:val="24"/>
          <w:szCs w:val="24"/>
        </w:rPr>
        <w:t>七、付款方式</w:t>
      </w:r>
    </w:p>
    <w:p w:rsidR="00813CB3" w:rsidRDefault="006424EB">
      <w:pPr>
        <w:spacing w:line="440" w:lineRule="exact"/>
        <w:ind w:firstLine="420"/>
        <w:rPr>
          <w:rFonts w:ascii="宋体"/>
          <w:sz w:val="24"/>
          <w:szCs w:val="24"/>
        </w:rPr>
      </w:pPr>
      <w:r>
        <w:rPr>
          <w:rFonts w:ascii="宋体" w:hAnsi="宋体"/>
          <w:sz w:val="24"/>
          <w:szCs w:val="24"/>
        </w:rPr>
        <w:t>1</w:t>
      </w:r>
      <w:r>
        <w:rPr>
          <w:rFonts w:ascii="宋体" w:hAnsi="宋体" w:hint="eastAsia"/>
          <w:sz w:val="24"/>
          <w:szCs w:val="24"/>
        </w:rPr>
        <w:t>、本项目无预付款，经甲方组织竣工验收合格交付使用后支付合同款</w:t>
      </w:r>
      <w:r>
        <w:rPr>
          <w:rFonts w:ascii="宋体" w:hAnsi="宋体"/>
          <w:sz w:val="24"/>
          <w:szCs w:val="24"/>
        </w:rPr>
        <w:t>90%</w:t>
      </w:r>
      <w:r>
        <w:rPr>
          <w:rFonts w:ascii="宋体" w:hAnsi="宋体" w:hint="eastAsia"/>
          <w:sz w:val="24"/>
          <w:szCs w:val="24"/>
        </w:rPr>
        <w:t>；余款待</w:t>
      </w:r>
      <w:r>
        <w:rPr>
          <w:rFonts w:ascii="宋体" w:hAnsi="宋体" w:hint="eastAsia"/>
          <w:sz w:val="24"/>
          <w:szCs w:val="24"/>
        </w:rPr>
        <w:t>一年后无质量问题一次性付清所有剩余费用（无息）。</w:t>
      </w:r>
    </w:p>
    <w:p w:rsidR="00813CB3" w:rsidRDefault="006424EB">
      <w:pPr>
        <w:spacing w:line="440" w:lineRule="exact"/>
        <w:ind w:firstLine="420"/>
        <w:rPr>
          <w:rFonts w:ascii="宋体"/>
          <w:sz w:val="24"/>
          <w:szCs w:val="24"/>
        </w:rPr>
      </w:pPr>
      <w:r>
        <w:rPr>
          <w:rFonts w:ascii="宋体" w:hAnsi="宋体"/>
          <w:sz w:val="24"/>
          <w:szCs w:val="24"/>
        </w:rPr>
        <w:t>2</w:t>
      </w:r>
      <w:r>
        <w:rPr>
          <w:rFonts w:ascii="宋体" w:hAnsi="宋体" w:hint="eastAsia"/>
          <w:sz w:val="24"/>
          <w:szCs w:val="24"/>
        </w:rPr>
        <w:t>、由于甲方是全额财政单位，建设资金来源于财政，乙方不得因每年</w:t>
      </w:r>
      <w:r>
        <w:rPr>
          <w:rFonts w:ascii="宋体" w:hAnsi="宋体"/>
          <w:sz w:val="24"/>
          <w:szCs w:val="24"/>
        </w:rPr>
        <w:t>1</w:t>
      </w:r>
      <w:r>
        <w:rPr>
          <w:rFonts w:ascii="宋体" w:hAnsi="宋体" w:hint="eastAsia"/>
          <w:sz w:val="24"/>
          <w:szCs w:val="24"/>
        </w:rPr>
        <w:t>月</w:t>
      </w:r>
      <w:r>
        <w:rPr>
          <w:rFonts w:ascii="宋体" w:hAnsi="宋体"/>
          <w:sz w:val="24"/>
          <w:szCs w:val="24"/>
        </w:rPr>
        <w:t>—3</w:t>
      </w:r>
      <w:r>
        <w:rPr>
          <w:rFonts w:ascii="宋体" w:hAnsi="宋体" w:hint="eastAsia"/>
          <w:sz w:val="24"/>
          <w:szCs w:val="24"/>
        </w:rPr>
        <w:t>月之间政府财政支付窗口原因导致无法支付费用为由主张费用或延期付款违约责任。</w:t>
      </w:r>
    </w:p>
    <w:p w:rsidR="00813CB3" w:rsidRDefault="006424EB">
      <w:pPr>
        <w:spacing w:line="440" w:lineRule="exact"/>
        <w:ind w:firstLine="420"/>
        <w:rPr>
          <w:rFonts w:ascii="宋体"/>
          <w:sz w:val="24"/>
          <w:szCs w:val="24"/>
        </w:rPr>
      </w:pPr>
      <w:r>
        <w:rPr>
          <w:rFonts w:ascii="宋体" w:hAnsi="宋体"/>
          <w:sz w:val="24"/>
          <w:szCs w:val="24"/>
        </w:rPr>
        <w:t>3</w:t>
      </w:r>
      <w:r>
        <w:rPr>
          <w:rFonts w:ascii="宋体" w:hAnsi="宋体" w:hint="eastAsia"/>
          <w:sz w:val="24"/>
          <w:szCs w:val="24"/>
        </w:rPr>
        <w:t>、款项支付前，乙方应当提供符合国家税务规定、本市税务部门认可、符合工程实际情况的增值税专用完税发票供甲方办理付款手续。如乙方不提供完税发票的，甲方有权拒绝付款。</w:t>
      </w: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ind w:firstLineChars="200" w:firstLine="420"/>
        <w:jc w:val="left"/>
        <w:rPr>
          <w:rFonts w:ascii="Tahoma" w:hAnsi="Tahoma" w:cs="Tahoma"/>
          <w:color w:val="333333"/>
          <w:kern w:val="0"/>
        </w:rPr>
      </w:pPr>
    </w:p>
    <w:p w:rsidR="00813CB3" w:rsidRDefault="00813CB3">
      <w:pPr>
        <w:widowControl/>
        <w:shd w:val="clear" w:color="auto" w:fill="FFFFFF"/>
        <w:spacing w:line="525" w:lineRule="exact"/>
        <w:jc w:val="left"/>
        <w:rPr>
          <w:rFonts w:ascii="Tahoma" w:hAnsi="Tahoma" w:cs="Tahoma"/>
          <w:color w:val="333333"/>
          <w:kern w:val="0"/>
        </w:rPr>
      </w:pPr>
    </w:p>
    <w:p w:rsidR="00813CB3" w:rsidRDefault="006424EB">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36"/>
          <w:szCs w:val="36"/>
        </w:rPr>
        <w:lastRenderedPageBreak/>
        <w:t>第三部分项目需求和质量标准</w:t>
      </w:r>
    </w:p>
    <w:p w:rsidR="00813CB3" w:rsidRDefault="006424EB" w:rsidP="00121FB8">
      <w:pPr>
        <w:pStyle w:val="00"/>
        <w:wordWrap w:val="0"/>
        <w:snapToGrid w:val="0"/>
        <w:spacing w:line="360" w:lineRule="auto"/>
        <w:ind w:firstLineChars="177" w:firstLine="425"/>
        <w:rPr>
          <w:rFonts w:hAnsi="宋体"/>
        </w:rPr>
      </w:pPr>
      <w:r>
        <w:rPr>
          <w:rFonts w:hAnsi="宋体"/>
        </w:rPr>
        <w:t>1</w:t>
      </w:r>
      <w:r>
        <w:rPr>
          <w:rFonts w:hAnsi="宋体" w:hint="eastAsia"/>
        </w:rPr>
        <w:t>、采购范围：</w:t>
      </w:r>
      <w:r>
        <w:rPr>
          <w:rFonts w:hAnsi="宋体" w:hint="eastAsia"/>
          <w:u w:val="single"/>
        </w:rPr>
        <w:t>北校区多媒体采购、运输、装卸、安装、运行测试及质保期内的售后服务</w:t>
      </w:r>
      <w:r>
        <w:rPr>
          <w:rFonts w:hAnsi="宋体" w:hint="eastAsia"/>
        </w:rPr>
        <w:t>等服务工作</w:t>
      </w:r>
      <w:r>
        <w:rPr>
          <w:rFonts w:hAnsi="宋体" w:hint="eastAsia"/>
          <w:shd w:val="clear" w:color="auto" w:fill="FFFFFF"/>
        </w:rPr>
        <w:t>，采购人保留对上述采购范围、数量等进行适当调整的权利，</w:t>
      </w:r>
      <w:r>
        <w:rPr>
          <w:rFonts w:hAnsi="宋体" w:hint="eastAsia"/>
          <w:kern w:val="15"/>
          <w:position w:val="2"/>
        </w:rPr>
        <w:t>供应商</w:t>
      </w:r>
      <w:r>
        <w:rPr>
          <w:rFonts w:hAnsi="宋体" w:hint="eastAsia"/>
          <w:shd w:val="clear" w:color="auto" w:fill="FFFFFF"/>
        </w:rPr>
        <w:t>无条件服从，</w:t>
      </w:r>
      <w:r>
        <w:rPr>
          <w:rFonts w:hAnsi="宋体" w:hint="eastAsia"/>
        </w:rPr>
        <w:t>不得异议。</w:t>
      </w:r>
    </w:p>
    <w:p w:rsidR="00813CB3" w:rsidRDefault="006424EB" w:rsidP="00121FB8">
      <w:pPr>
        <w:pStyle w:val="00"/>
        <w:wordWrap w:val="0"/>
        <w:snapToGrid w:val="0"/>
        <w:spacing w:line="360" w:lineRule="auto"/>
        <w:ind w:firstLineChars="177" w:firstLine="425"/>
        <w:rPr>
          <w:rFonts w:hAnsi="宋体"/>
        </w:rPr>
      </w:pPr>
      <w:r>
        <w:rPr>
          <w:rFonts w:hAnsi="宋体"/>
        </w:rPr>
        <w:t>2</w:t>
      </w:r>
      <w:r>
        <w:rPr>
          <w:rFonts w:hAnsi="宋体" w:hint="eastAsia"/>
        </w:rPr>
        <w:t>、项目规模：预算约</w:t>
      </w:r>
      <w:r>
        <w:rPr>
          <w:rFonts w:hAnsi="宋体"/>
        </w:rPr>
        <w:t>15.9</w:t>
      </w:r>
      <w:r>
        <w:rPr>
          <w:rFonts w:hAnsi="宋体" w:hint="eastAsia"/>
        </w:rPr>
        <w:t>万元，</w:t>
      </w:r>
      <w:r>
        <w:rPr>
          <w:rFonts w:hAnsi="宋体" w:hint="eastAsia"/>
          <w:b/>
          <w:bCs/>
        </w:rPr>
        <w:t>采购限价为</w:t>
      </w:r>
      <w:r>
        <w:rPr>
          <w:rFonts w:hAnsi="宋体"/>
          <w:b/>
          <w:bCs/>
        </w:rPr>
        <w:t>15.9</w:t>
      </w:r>
      <w:r>
        <w:rPr>
          <w:rFonts w:hAnsi="宋体" w:hint="eastAsia"/>
          <w:b/>
          <w:bCs/>
        </w:rPr>
        <w:t>万元</w:t>
      </w:r>
      <w:r>
        <w:rPr>
          <w:rFonts w:hAnsi="宋体" w:hint="eastAsia"/>
        </w:rPr>
        <w:t>，供应商的报价不得超过最高限价。</w:t>
      </w:r>
    </w:p>
    <w:p w:rsidR="00813CB3" w:rsidRDefault="006424EB" w:rsidP="00121FB8">
      <w:pPr>
        <w:pStyle w:val="00"/>
        <w:wordWrap w:val="0"/>
        <w:snapToGrid w:val="0"/>
        <w:spacing w:line="360" w:lineRule="auto"/>
        <w:ind w:firstLineChars="177" w:firstLine="425"/>
        <w:rPr>
          <w:rFonts w:hAnsi="宋体"/>
          <w:u w:val="single"/>
        </w:rPr>
      </w:pPr>
      <w:r>
        <w:rPr>
          <w:rFonts w:hAnsi="宋体"/>
        </w:rPr>
        <w:t>3</w:t>
      </w:r>
      <w:r>
        <w:rPr>
          <w:rFonts w:hAnsi="宋体" w:hint="eastAsia"/>
        </w:rPr>
        <w:t>、交货地点：盐城幼儿师范高等专科学校北校区采购人指定地点</w:t>
      </w:r>
    </w:p>
    <w:p w:rsidR="00813CB3" w:rsidRDefault="006424EB">
      <w:pPr>
        <w:spacing w:line="480" w:lineRule="exact"/>
        <w:ind w:firstLine="420"/>
        <w:rPr>
          <w:rFonts w:ascii="宋体"/>
          <w:kern w:val="0"/>
          <w:sz w:val="24"/>
          <w:szCs w:val="24"/>
        </w:rPr>
      </w:pPr>
      <w:r>
        <w:rPr>
          <w:rFonts w:ascii="宋体" w:hAnsi="宋体"/>
          <w:kern w:val="0"/>
          <w:sz w:val="24"/>
          <w:szCs w:val="24"/>
          <w:shd w:val="clear" w:color="auto" w:fill="FFFFFF"/>
        </w:rPr>
        <w:t>4</w:t>
      </w:r>
      <w:r>
        <w:rPr>
          <w:rFonts w:ascii="宋体" w:hAnsi="宋体" w:hint="eastAsia"/>
          <w:kern w:val="0"/>
          <w:sz w:val="24"/>
          <w:szCs w:val="24"/>
          <w:shd w:val="clear" w:color="auto" w:fill="FFFFFF"/>
        </w:rPr>
        <w:t>、交货期：采购后</w:t>
      </w:r>
      <w:r>
        <w:rPr>
          <w:rFonts w:ascii="宋体" w:hAnsi="宋体"/>
          <w:kern w:val="0"/>
          <w:sz w:val="24"/>
          <w:szCs w:val="24"/>
          <w:shd w:val="clear" w:color="auto" w:fill="FFFFFF"/>
        </w:rPr>
        <w:t>7</w:t>
      </w:r>
      <w:r>
        <w:rPr>
          <w:rFonts w:ascii="宋体" w:hAnsi="宋体" w:hint="eastAsia"/>
          <w:kern w:val="0"/>
          <w:sz w:val="24"/>
          <w:szCs w:val="24"/>
          <w:shd w:val="clear" w:color="auto" w:fill="FFFFFF"/>
        </w:rPr>
        <w:t>日历天，计划供货日期以采购人要求为准。本工程中标人应按采购人要求开工；施工过程中，不得以任何借口停工怠工。如因中标人原因延误工期的，按每延误一天，向采购人支付贰仟元的违约金，并从到期的工程款或履约保证金中直接扣除，由此导致工程</w:t>
      </w:r>
      <w:r>
        <w:rPr>
          <w:rFonts w:ascii="宋体" w:hAnsi="宋体" w:hint="eastAsia"/>
          <w:kern w:val="0"/>
          <w:sz w:val="24"/>
          <w:szCs w:val="24"/>
        </w:rPr>
        <w:t>款支付延误等责任均由中标人承担。如因采购人原因且符合工程工期顺延的情况，经由采购人代表书面签证确认后方可顺延，否则视为中标人原因延误工期。</w:t>
      </w:r>
    </w:p>
    <w:p w:rsidR="00813CB3" w:rsidRDefault="006424EB">
      <w:pPr>
        <w:spacing w:line="480" w:lineRule="exact"/>
        <w:ind w:firstLineChars="200" w:firstLine="480"/>
        <w:rPr>
          <w:rFonts w:hAnsi="宋体"/>
        </w:rPr>
      </w:pPr>
      <w:r>
        <w:rPr>
          <w:rFonts w:ascii="宋体" w:hAnsi="宋体"/>
          <w:kern w:val="0"/>
          <w:sz w:val="24"/>
          <w:szCs w:val="24"/>
        </w:rPr>
        <w:t>5</w:t>
      </w:r>
      <w:r>
        <w:rPr>
          <w:rFonts w:ascii="宋体" w:hAnsi="宋体" w:hint="eastAsia"/>
          <w:kern w:val="0"/>
          <w:sz w:val="24"/>
          <w:szCs w:val="24"/>
        </w:rPr>
        <w:t>、质量要求及验收标准：国家“合格”标准。具体施工内容的品种、数量为暂定，采购人可根据实际情况对项目或数量进行适当调整，按实结算，除此以外中标人不得就此提出任何费用增加要求或拒绝实施。凡是明确注明要求的，中标人必须根据采购文件要求规范有序实施；凡是未明确注明要求的，必须采用合格产</w:t>
      </w:r>
      <w:r>
        <w:rPr>
          <w:rFonts w:ascii="宋体" w:hAnsi="宋体" w:cs="宋体" w:hint="eastAsia"/>
          <w:sz w:val="24"/>
          <w:szCs w:val="24"/>
        </w:rPr>
        <w:t>品，符合国家验收标准、满足实际使用需要。注重工艺，必须满足安全、美观要求，设备摆放、线路安装</w:t>
      </w:r>
      <w:r>
        <w:rPr>
          <w:rFonts w:ascii="宋体" w:hAnsi="宋体" w:cs="宋体" w:hint="eastAsia"/>
          <w:sz w:val="24"/>
          <w:szCs w:val="24"/>
        </w:rPr>
        <w:t>必须平整、端正、不歪斜。</w:t>
      </w:r>
      <w:r>
        <w:rPr>
          <w:rFonts w:hint="eastAsia"/>
          <w:sz w:val="24"/>
          <w:szCs w:val="24"/>
        </w:rPr>
        <w:t>各种管线走向均需完全服从并满足采购人要求，包含满足安装要求的全部辅助管材等所有材料，具体数量探勘现场时投标人自行测算，采购人不再增加任何费用。</w:t>
      </w:r>
      <w:r>
        <w:rPr>
          <w:rFonts w:ascii="宋体" w:hAnsi="宋体" w:cs="宋体" w:hint="eastAsia"/>
          <w:sz w:val="24"/>
          <w:szCs w:val="24"/>
        </w:rPr>
        <w:t>施工期间，中标人必须做到每日清理、外运垃圾，保证工完场清；同时必须根据采购人教育教学实际时间，安排施工，不得影响校园正常生活、教学、管理秩序。否则，每发现一起视情节扣罚</w:t>
      </w:r>
      <w:r>
        <w:rPr>
          <w:rFonts w:ascii="宋体" w:hAnsi="宋体"/>
          <w:sz w:val="24"/>
          <w:szCs w:val="24"/>
        </w:rPr>
        <w:t>200</w:t>
      </w:r>
      <w:r>
        <w:rPr>
          <w:rFonts w:ascii="宋体" w:hAnsi="宋体" w:cs="宋体" w:hint="eastAsia"/>
          <w:sz w:val="24"/>
          <w:szCs w:val="24"/>
        </w:rPr>
        <w:t>元</w:t>
      </w:r>
      <w:r>
        <w:rPr>
          <w:rFonts w:ascii="宋体" w:hAnsi="宋体"/>
          <w:sz w:val="24"/>
          <w:szCs w:val="24"/>
        </w:rPr>
        <w:t>—1000</w:t>
      </w:r>
      <w:r>
        <w:rPr>
          <w:rFonts w:ascii="宋体" w:hAnsi="宋体" w:cs="宋体" w:hint="eastAsia"/>
          <w:sz w:val="24"/>
          <w:szCs w:val="24"/>
        </w:rPr>
        <w:t>元。所扣罚费用将在支付履约保证金或工程款时一次性扣除。</w:t>
      </w:r>
    </w:p>
    <w:p w:rsidR="00813CB3" w:rsidRDefault="006424EB" w:rsidP="00121FB8">
      <w:pPr>
        <w:pStyle w:val="00"/>
        <w:widowControl/>
        <w:wordWrap w:val="0"/>
        <w:snapToGrid w:val="0"/>
        <w:spacing w:line="360" w:lineRule="auto"/>
        <w:ind w:firstLineChars="177" w:firstLine="425"/>
        <w:textAlignment w:val="baseline"/>
      </w:pPr>
      <w:r>
        <w:rPr>
          <w:rFonts w:hAnsi="宋体"/>
        </w:rPr>
        <w:t>6</w:t>
      </w:r>
      <w:r>
        <w:rPr>
          <w:rFonts w:hAnsi="宋体" w:hint="eastAsia"/>
        </w:rPr>
        <w:t>、免费质保期：三年（自项目竣工验收合格之日起计）。</w:t>
      </w:r>
      <w:bookmarkStart w:id="0" w:name="EB27b25370ddd3401db052806d1de9fd0a"/>
      <w:bookmarkEnd w:id="0"/>
      <w:r>
        <w:rPr>
          <w:rFonts w:hAnsi="宋体" w:cs="宋体" w:hint="eastAsia"/>
        </w:rPr>
        <w:t>免费保修期</w:t>
      </w:r>
      <w:r>
        <w:rPr>
          <w:rFonts w:hAnsi="宋体"/>
        </w:rPr>
        <w:t xml:space="preserve"> (</w:t>
      </w:r>
      <w:r>
        <w:rPr>
          <w:rFonts w:hAnsi="宋体" w:cs="宋体" w:hint="eastAsia"/>
        </w:rPr>
        <w:t>即工程质量保证期）</w:t>
      </w:r>
      <w:r>
        <w:rPr>
          <w:rFonts w:hAnsi="宋体" w:cs="宋体" w:hint="eastAsia"/>
          <w:b/>
          <w:bCs/>
          <w:color w:val="FF0000"/>
        </w:rPr>
        <w:t>为</w:t>
      </w:r>
      <w:r>
        <w:rPr>
          <w:rFonts w:hAnsi="宋体" w:hint="eastAsia"/>
          <w:b/>
          <w:bCs/>
          <w:color w:val="FF0000"/>
        </w:rPr>
        <w:t>三</w:t>
      </w:r>
      <w:r>
        <w:rPr>
          <w:rFonts w:hAnsi="宋体" w:cs="宋体" w:hint="eastAsia"/>
          <w:b/>
          <w:bCs/>
          <w:color w:val="FF0000"/>
        </w:rPr>
        <w:t>年</w:t>
      </w:r>
      <w:r>
        <w:rPr>
          <w:rFonts w:hAnsi="宋体" w:cs="宋体" w:hint="eastAsia"/>
        </w:rPr>
        <w:t>，即在中标人按</w:t>
      </w:r>
      <w:r>
        <w:rPr>
          <w:rFonts w:hAnsi="宋体" w:cs="宋体" w:hint="eastAsia"/>
        </w:rPr>
        <w:t>照采购文件要求完成全部工作量后，经采购人组织竣工验收合格并签发竣工验收合格证明，即视为进入中标人的免费保修期。如</w:t>
      </w:r>
      <w:r>
        <w:rPr>
          <w:rFonts w:hAnsi="宋体" w:cs="宋体" w:hint="eastAsia"/>
        </w:rPr>
        <w:lastRenderedPageBreak/>
        <w:t>果竣工验收因采购人原因产生拖延，质保期应在全部工作量施工结束后第三十（</w:t>
      </w:r>
      <w:r>
        <w:rPr>
          <w:rFonts w:hAnsi="宋体"/>
        </w:rPr>
        <w:t>30</w:t>
      </w:r>
      <w:r>
        <w:rPr>
          <w:rFonts w:hAnsi="宋体" w:cs="宋体" w:hint="eastAsia"/>
        </w:rPr>
        <w:t>）天起计</w:t>
      </w:r>
      <w:r>
        <w:rPr>
          <w:b/>
          <w:bCs/>
          <w:color w:val="FF0000"/>
        </w:rPr>
        <w:t>36</w:t>
      </w:r>
      <w:r>
        <w:rPr>
          <w:rFonts w:hAnsi="宋体" w:cs="宋体" w:hint="eastAsia"/>
          <w:b/>
          <w:bCs/>
          <w:color w:val="FF0000"/>
        </w:rPr>
        <w:t>个月</w:t>
      </w:r>
      <w:r>
        <w:rPr>
          <w:rFonts w:hAnsi="宋体" w:cs="宋体" w:hint="eastAsia"/>
        </w:rPr>
        <w:t>。</w:t>
      </w:r>
    </w:p>
    <w:p w:rsidR="00813CB3" w:rsidRDefault="006424EB" w:rsidP="00121FB8">
      <w:pPr>
        <w:pStyle w:val="00"/>
        <w:widowControl/>
        <w:wordWrap w:val="0"/>
        <w:snapToGrid w:val="0"/>
        <w:spacing w:line="360" w:lineRule="auto"/>
        <w:ind w:firstLineChars="177" w:firstLine="425"/>
        <w:textAlignment w:val="baseline"/>
      </w:pPr>
      <w:r>
        <w:rPr>
          <w:rFonts w:hAnsi="宋体"/>
        </w:rPr>
        <w:t>7</w:t>
      </w:r>
      <w:r>
        <w:rPr>
          <w:rFonts w:hAnsi="宋体" w:hint="eastAsia"/>
        </w:rPr>
        <w:t>、安全要求：</w:t>
      </w:r>
      <w:r>
        <w:rPr>
          <w:rFonts w:hAnsi="宋体" w:cs="宋体" w:hint="eastAsia"/>
        </w:rPr>
        <w:t>中标人必须根据施工特点，充分考虑教学、人员进出、日常管理等因素对施工的影响，编制规范、科学、合理的施工方案，保证施工工作安全无事故。施工前中标人必须按照采购人提供的格式文件签署《安全责任书》。涉及水电气设施设备施工时，中标人必须在施工前充分检查、了解施工场地实际情况，特别是水电气管路走向，严</w:t>
      </w:r>
      <w:r>
        <w:rPr>
          <w:rFonts w:hAnsi="宋体" w:cs="宋体" w:hint="eastAsia"/>
        </w:rPr>
        <w:t>格按照国家规范做好安全防护，安排合格持证人员谨慎进行施工。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施工结束前，中标人必须按照约定工完场</w:t>
      </w:r>
      <w:r>
        <w:rPr>
          <w:rFonts w:hAnsi="宋体" w:cs="宋体" w:hint="eastAsia"/>
        </w:rPr>
        <w:t>清，恢复正常状态，保证能投入正常使用。</w:t>
      </w:r>
    </w:p>
    <w:p w:rsidR="00813CB3" w:rsidRDefault="006424EB" w:rsidP="00121FB8">
      <w:pPr>
        <w:pStyle w:val="00"/>
        <w:widowControl/>
        <w:wordWrap w:val="0"/>
        <w:snapToGrid w:val="0"/>
        <w:spacing w:line="360" w:lineRule="auto"/>
        <w:ind w:firstLineChars="177" w:firstLine="425"/>
        <w:textAlignment w:val="baseline"/>
      </w:pPr>
      <w:r>
        <w:rPr>
          <w:rFonts w:hAnsi="宋体"/>
        </w:rPr>
        <w:t>8</w:t>
      </w:r>
      <w:r>
        <w:rPr>
          <w:rFonts w:hAnsi="宋体" w:hint="eastAsia"/>
        </w:rPr>
        <w:t>、争议处理：</w:t>
      </w:r>
      <w:r>
        <w:rPr>
          <w:rFonts w:hAnsi="宋体" w:cs="宋体" w:hint="eastAsia"/>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813CB3" w:rsidRDefault="006424EB" w:rsidP="00121FB8">
      <w:pPr>
        <w:pStyle w:val="00"/>
        <w:widowControl/>
        <w:wordWrap w:val="0"/>
        <w:snapToGrid w:val="0"/>
        <w:spacing w:line="360" w:lineRule="auto"/>
        <w:ind w:firstLineChars="177" w:firstLine="425"/>
        <w:textAlignment w:val="baseline"/>
        <w:rPr>
          <w:rFonts w:hAnsi="宋体"/>
          <w:kern w:val="15"/>
        </w:rPr>
      </w:pPr>
      <w:r>
        <w:rPr>
          <w:rFonts w:hAnsi="宋体"/>
        </w:rPr>
        <w:t>9</w:t>
      </w:r>
      <w:r>
        <w:rPr>
          <w:rFonts w:hAnsi="宋体" w:hint="eastAsia"/>
        </w:rPr>
        <w:t>、现场踏勘：</w:t>
      </w:r>
      <w:r>
        <w:rPr>
          <w:rStyle w:val="17"/>
          <w:rFonts w:ascii="宋体" w:hAnsi="宋体" w:hint="eastAsia"/>
        </w:rPr>
        <w:t>投标人须在投标前自行组织现场踏勘，可自行到拟建现场踏勘；也可以联系采购人现场探勘联系人：</w:t>
      </w:r>
      <w:r>
        <w:rPr>
          <w:rStyle w:val="17"/>
          <w:rFonts w:hAnsi="宋体" w:hint="eastAsia"/>
        </w:rPr>
        <w:t>秦</w:t>
      </w:r>
      <w:r>
        <w:rPr>
          <w:rStyle w:val="17"/>
          <w:rFonts w:ascii="宋体" w:hAnsi="宋体" w:hint="eastAsia"/>
        </w:rPr>
        <w:t>老师</w:t>
      </w:r>
      <w:r>
        <w:rPr>
          <w:rStyle w:val="17"/>
        </w:rPr>
        <w:t>13515141126</w:t>
      </w:r>
      <w:r>
        <w:rPr>
          <w:rStyle w:val="17"/>
          <w:rFonts w:ascii="宋体" w:hAnsi="宋体" w:hint="eastAsia"/>
        </w:rPr>
        <w:t>。如因投标人未踏勘现场引起的一切后果自负。投标人踏勘现场发生的费用自理，自行负责在踏勘现场中所发生的人员伤亡和财产损失。投标人</w:t>
      </w:r>
      <w:r>
        <w:rPr>
          <w:rFonts w:hAnsi="宋体" w:hint="eastAsia"/>
          <w:kern w:val="15"/>
        </w:rPr>
        <w:t>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17"/>
          <w:rFonts w:ascii="宋体" w:hAnsi="宋体" w:hint="eastAsia"/>
        </w:rPr>
        <w:t>采购人不再因此增加费用支出</w:t>
      </w:r>
      <w:r>
        <w:rPr>
          <w:rFonts w:hAnsi="宋体" w:hint="eastAsia"/>
          <w:kern w:val="15"/>
        </w:rPr>
        <w:t>。采购人向投标人提供的有关现场的数据和资料，是采购人现有的能够被投标人利用的资料，投标人对该数据和资料做</w:t>
      </w:r>
      <w:r>
        <w:rPr>
          <w:rFonts w:hAnsi="宋体" w:hint="eastAsia"/>
          <w:kern w:val="15"/>
        </w:rPr>
        <w:t>出的任何推论、</w:t>
      </w:r>
      <w:r>
        <w:rPr>
          <w:rFonts w:hAnsi="宋体" w:hint="eastAsia"/>
          <w:kern w:val="15"/>
        </w:rPr>
        <w:lastRenderedPageBreak/>
        <w:t>理解和结论采购人均不负责任，任何因忽视或误解现场情况而导致的索赔或工期延长申请将不被批准。</w:t>
      </w:r>
    </w:p>
    <w:p w:rsidR="00813CB3" w:rsidRDefault="006424EB" w:rsidP="00121FB8">
      <w:pPr>
        <w:pStyle w:val="00"/>
        <w:widowControl/>
        <w:wordWrap w:val="0"/>
        <w:snapToGrid w:val="0"/>
        <w:spacing w:line="360" w:lineRule="auto"/>
        <w:ind w:firstLineChars="177" w:firstLine="425"/>
        <w:textAlignment w:val="baseline"/>
        <w:rPr>
          <w:rFonts w:hAnsi="宋体"/>
          <w:kern w:val="15"/>
        </w:rPr>
      </w:pPr>
      <w:r>
        <w:rPr>
          <w:rFonts w:hAnsi="宋体"/>
          <w:kern w:val="15"/>
        </w:rPr>
        <w:t>10</w:t>
      </w:r>
      <w:r>
        <w:rPr>
          <w:rFonts w:hAnsi="宋体" w:hint="eastAsia"/>
          <w:kern w:val="15"/>
        </w:rPr>
        <w:t>、配合：必须按照国家规范和采购约定，根据采购人要求，积极配合总包方按照时序进度有序、按时推进项目建设。</w:t>
      </w:r>
    </w:p>
    <w:p w:rsidR="00813CB3" w:rsidRDefault="006424EB">
      <w:pPr>
        <w:pStyle w:val="00"/>
        <w:widowControl/>
        <w:wordWrap w:val="0"/>
        <w:snapToGrid w:val="0"/>
        <w:spacing w:line="360" w:lineRule="auto"/>
        <w:ind w:firstLineChars="177" w:firstLine="426"/>
        <w:textAlignment w:val="baseline"/>
        <w:rPr>
          <w:rFonts w:hAnsi="宋体"/>
          <w:b/>
          <w:bCs/>
          <w:kern w:val="15"/>
        </w:rPr>
      </w:pPr>
      <w:r>
        <w:rPr>
          <w:rFonts w:hAnsi="宋体"/>
          <w:b/>
          <w:bCs/>
          <w:kern w:val="15"/>
        </w:rPr>
        <w:t>11</w:t>
      </w:r>
      <w:r>
        <w:rPr>
          <w:rFonts w:hAnsi="宋体" w:hint="eastAsia"/>
          <w:b/>
          <w:bCs/>
          <w:kern w:val="15"/>
        </w:rPr>
        <w:t>、采购清单</w:t>
      </w:r>
    </w:p>
    <w:p w:rsidR="00813CB3" w:rsidRDefault="006424EB">
      <w:pPr>
        <w:pStyle w:val="00"/>
        <w:widowControl/>
        <w:wordWrap w:val="0"/>
        <w:snapToGrid w:val="0"/>
        <w:spacing w:line="360" w:lineRule="auto"/>
        <w:ind w:firstLineChars="177" w:firstLine="566"/>
        <w:textAlignment w:val="baseline"/>
        <w:rPr>
          <w:sz w:val="32"/>
          <w:szCs w:val="32"/>
        </w:rPr>
      </w:pPr>
      <w:r>
        <w:rPr>
          <w:rFonts w:hint="eastAsia"/>
          <w:sz w:val="32"/>
          <w:szCs w:val="32"/>
        </w:rPr>
        <w:t>北校区六套多媒体（超短焦</w:t>
      </w:r>
      <w:r>
        <w:rPr>
          <w:sz w:val="32"/>
          <w:szCs w:val="32"/>
        </w:rPr>
        <w:t>+</w:t>
      </w:r>
      <w:r>
        <w:rPr>
          <w:rFonts w:hint="eastAsia"/>
          <w:sz w:val="32"/>
          <w:szCs w:val="32"/>
        </w:rPr>
        <w:t>电子白板中控一体机）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676"/>
        <w:gridCol w:w="7271"/>
        <w:gridCol w:w="454"/>
      </w:tblGrid>
      <w:tr w:rsidR="00813CB3">
        <w:tc>
          <w:tcPr>
            <w:tcW w:w="0" w:type="auto"/>
            <w:vAlign w:val="center"/>
          </w:tcPr>
          <w:p w:rsidR="00813CB3" w:rsidRDefault="006424EB">
            <w:pPr>
              <w:widowControl/>
              <w:jc w:val="center"/>
              <w:rPr>
                <w:rFonts w:ascii="宋体" w:cs="宋体"/>
                <w:b/>
                <w:bCs/>
                <w:color w:val="000000"/>
                <w:kern w:val="0"/>
                <w:sz w:val="20"/>
                <w:szCs w:val="20"/>
              </w:rPr>
            </w:pPr>
            <w:r>
              <w:rPr>
                <w:rFonts w:ascii="宋体" w:hAnsi="宋体" w:cs="宋体" w:hint="eastAsia"/>
                <w:b/>
                <w:bCs/>
                <w:color w:val="000000"/>
                <w:kern w:val="0"/>
                <w:sz w:val="20"/>
                <w:szCs w:val="20"/>
              </w:rPr>
              <w:t>序号</w:t>
            </w:r>
          </w:p>
        </w:tc>
        <w:tc>
          <w:tcPr>
            <w:tcW w:w="0" w:type="auto"/>
            <w:vAlign w:val="center"/>
          </w:tcPr>
          <w:p w:rsidR="00813CB3" w:rsidRDefault="006424EB">
            <w:pPr>
              <w:widowControl/>
              <w:jc w:val="center"/>
              <w:rPr>
                <w:rFonts w:ascii="宋体" w:cs="宋体"/>
                <w:b/>
                <w:bCs/>
                <w:color w:val="000000"/>
                <w:kern w:val="0"/>
                <w:sz w:val="20"/>
                <w:szCs w:val="20"/>
              </w:rPr>
            </w:pPr>
            <w:r>
              <w:rPr>
                <w:rFonts w:ascii="宋体" w:hAnsi="宋体" w:cs="宋体" w:hint="eastAsia"/>
                <w:b/>
                <w:bCs/>
                <w:color w:val="000000"/>
                <w:kern w:val="0"/>
                <w:sz w:val="20"/>
                <w:szCs w:val="20"/>
              </w:rPr>
              <w:t>设备名称</w:t>
            </w:r>
          </w:p>
        </w:tc>
        <w:tc>
          <w:tcPr>
            <w:tcW w:w="0" w:type="auto"/>
            <w:vAlign w:val="center"/>
          </w:tcPr>
          <w:p w:rsidR="00813CB3" w:rsidRDefault="006424EB">
            <w:pPr>
              <w:widowControl/>
              <w:jc w:val="center"/>
              <w:rPr>
                <w:rFonts w:ascii="宋体" w:cs="宋体"/>
                <w:b/>
                <w:bCs/>
                <w:color w:val="000000"/>
                <w:kern w:val="0"/>
                <w:sz w:val="20"/>
                <w:szCs w:val="20"/>
              </w:rPr>
            </w:pPr>
            <w:r>
              <w:rPr>
                <w:rFonts w:ascii="宋体" w:hAnsi="宋体" w:cs="宋体" w:hint="eastAsia"/>
                <w:b/>
                <w:bCs/>
                <w:color w:val="000000"/>
                <w:kern w:val="0"/>
                <w:sz w:val="20"/>
                <w:szCs w:val="20"/>
              </w:rPr>
              <w:t>规格参数</w:t>
            </w:r>
          </w:p>
        </w:tc>
        <w:tc>
          <w:tcPr>
            <w:tcW w:w="0" w:type="auto"/>
            <w:vAlign w:val="center"/>
          </w:tcPr>
          <w:p w:rsidR="00813CB3" w:rsidRDefault="006424EB">
            <w:pPr>
              <w:widowControl/>
              <w:jc w:val="center"/>
              <w:rPr>
                <w:rFonts w:ascii="宋体" w:cs="宋体"/>
                <w:b/>
                <w:bCs/>
                <w:color w:val="000000"/>
                <w:kern w:val="0"/>
                <w:sz w:val="20"/>
                <w:szCs w:val="20"/>
              </w:rPr>
            </w:pPr>
            <w:r>
              <w:rPr>
                <w:rFonts w:ascii="宋体" w:hAnsi="宋体" w:cs="宋体" w:hint="eastAsia"/>
                <w:b/>
                <w:bCs/>
                <w:color w:val="000000"/>
                <w:kern w:val="0"/>
                <w:sz w:val="20"/>
                <w:szCs w:val="20"/>
              </w:rPr>
              <w:t>数量</w:t>
            </w:r>
          </w:p>
        </w:tc>
      </w:tr>
      <w:tr w:rsidR="00813CB3">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1</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hint="eastAsia"/>
                <w:color w:val="000000"/>
                <w:kern w:val="0"/>
                <w:sz w:val="20"/>
                <w:szCs w:val="20"/>
              </w:rPr>
              <w:t>激光超短焦投影机</w:t>
            </w:r>
          </w:p>
        </w:tc>
        <w:tc>
          <w:tcPr>
            <w:tcW w:w="0" w:type="auto"/>
            <w:vAlign w:val="center"/>
          </w:tcPr>
          <w:p w:rsidR="00813CB3" w:rsidRDefault="006424EB">
            <w:pPr>
              <w:widowControl/>
              <w:rPr>
                <w:rFonts w:asci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、投影技术：</w:t>
            </w:r>
            <w:r>
              <w:rPr>
                <w:rFonts w:ascii="宋体" w:hAnsi="宋体" w:cs="宋体"/>
                <w:color w:val="000000"/>
                <w:kern w:val="0"/>
                <w:sz w:val="20"/>
                <w:szCs w:val="20"/>
              </w:rPr>
              <w:t>3LCD</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2</w:t>
            </w:r>
            <w:r>
              <w:rPr>
                <w:rFonts w:ascii="宋体" w:hAnsi="宋体" w:cs="宋体" w:hint="eastAsia"/>
                <w:color w:val="000000"/>
                <w:kern w:val="0"/>
                <w:sz w:val="20"/>
                <w:szCs w:val="20"/>
              </w:rPr>
              <w:t>、亮度：≥</w:t>
            </w:r>
            <w:r>
              <w:rPr>
                <w:rFonts w:ascii="宋体" w:hAnsi="宋体" w:cs="宋体"/>
                <w:color w:val="000000"/>
                <w:kern w:val="0"/>
                <w:sz w:val="20"/>
                <w:szCs w:val="20"/>
              </w:rPr>
              <w:t>3800</w:t>
            </w:r>
            <w:r>
              <w:rPr>
                <w:rFonts w:ascii="宋体" w:hAnsi="宋体" w:cs="宋体" w:hint="eastAsia"/>
                <w:color w:val="000000"/>
                <w:kern w:val="0"/>
                <w:sz w:val="20"/>
                <w:szCs w:val="20"/>
              </w:rPr>
              <w:t>流明；</w:t>
            </w:r>
            <w:r>
              <w:rPr>
                <w:rFonts w:ascii="宋体" w:cs="宋体"/>
                <w:color w:val="000000"/>
                <w:kern w:val="0"/>
                <w:sz w:val="20"/>
                <w:szCs w:val="20"/>
              </w:rPr>
              <w:br/>
            </w:r>
            <w:r>
              <w:rPr>
                <w:rFonts w:ascii="宋体" w:hAnsi="宋体" w:cs="宋体"/>
                <w:color w:val="000000"/>
                <w:kern w:val="0"/>
                <w:sz w:val="20"/>
                <w:szCs w:val="20"/>
              </w:rPr>
              <w:t>3</w:t>
            </w:r>
            <w:r>
              <w:rPr>
                <w:rFonts w:ascii="宋体" w:hAnsi="宋体" w:cs="宋体" w:hint="eastAsia"/>
                <w:color w:val="000000"/>
                <w:kern w:val="0"/>
                <w:sz w:val="20"/>
                <w:szCs w:val="20"/>
              </w:rPr>
              <w:t>、物理分辨率：</w:t>
            </w:r>
            <w:r>
              <w:rPr>
                <w:rFonts w:ascii="宋体" w:hAnsi="宋体" w:cs="宋体"/>
                <w:color w:val="000000"/>
                <w:kern w:val="0"/>
                <w:sz w:val="20"/>
                <w:szCs w:val="20"/>
              </w:rPr>
              <w:t>1024</w:t>
            </w:r>
            <w:r>
              <w:rPr>
                <w:rFonts w:ascii="宋体" w:hAnsi="宋体" w:cs="宋体" w:hint="eastAsia"/>
                <w:color w:val="000000"/>
                <w:kern w:val="0"/>
                <w:sz w:val="20"/>
                <w:szCs w:val="20"/>
              </w:rPr>
              <w:t>×</w:t>
            </w:r>
            <w:r>
              <w:rPr>
                <w:rFonts w:ascii="宋体" w:hAnsi="宋体" w:cs="宋体"/>
                <w:color w:val="000000"/>
                <w:kern w:val="0"/>
                <w:sz w:val="20"/>
                <w:szCs w:val="20"/>
              </w:rPr>
              <w:t>768</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4</w:t>
            </w:r>
            <w:r>
              <w:rPr>
                <w:rFonts w:ascii="宋体" w:hAnsi="宋体" w:cs="宋体" w:hint="eastAsia"/>
                <w:color w:val="000000"/>
                <w:kern w:val="0"/>
                <w:sz w:val="20"/>
                <w:szCs w:val="20"/>
              </w:rPr>
              <w:t>、对比度：≥</w:t>
            </w:r>
            <w:r>
              <w:rPr>
                <w:rFonts w:ascii="宋体" w:hAnsi="宋体" w:cs="宋体"/>
                <w:color w:val="000000"/>
                <w:kern w:val="0"/>
                <w:sz w:val="20"/>
                <w:szCs w:val="20"/>
              </w:rPr>
              <w:t>500000:1</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5</w:t>
            </w:r>
            <w:r>
              <w:rPr>
                <w:rFonts w:ascii="宋体" w:hAnsi="宋体" w:cs="宋体" w:hint="eastAsia"/>
                <w:color w:val="000000"/>
                <w:kern w:val="0"/>
                <w:sz w:val="20"/>
                <w:szCs w:val="20"/>
              </w:rPr>
              <w:t>、光源技术：纯激光光源技术，激光安全等级为</w:t>
            </w:r>
            <w:r>
              <w:rPr>
                <w:rFonts w:ascii="宋体" w:hAnsi="宋体" w:cs="宋体"/>
                <w:color w:val="000000"/>
                <w:kern w:val="0"/>
                <w:sz w:val="20"/>
                <w:szCs w:val="20"/>
              </w:rPr>
              <w:t>class</w:t>
            </w:r>
            <w:r>
              <w:rPr>
                <w:rFonts w:ascii="宋体" w:hAnsi="宋体" w:cs="宋体"/>
                <w:color w:val="000000"/>
                <w:kern w:val="0"/>
                <w:sz w:val="20"/>
                <w:szCs w:val="20"/>
              </w:rPr>
              <w:t xml:space="preserve"> 1</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6</w:t>
            </w:r>
            <w:r>
              <w:rPr>
                <w:rFonts w:ascii="宋体" w:hAnsi="宋体" w:cs="宋体" w:hint="eastAsia"/>
                <w:color w:val="000000"/>
                <w:kern w:val="0"/>
                <w:sz w:val="20"/>
                <w:szCs w:val="20"/>
              </w:rPr>
              <w:t>、光源寿命：≥</w:t>
            </w:r>
            <w:r>
              <w:rPr>
                <w:rFonts w:ascii="宋体" w:hAnsi="宋体" w:cs="宋体"/>
                <w:color w:val="000000"/>
                <w:kern w:val="0"/>
                <w:sz w:val="20"/>
                <w:szCs w:val="20"/>
              </w:rPr>
              <w:t>20000</w:t>
            </w:r>
            <w:r>
              <w:rPr>
                <w:rFonts w:ascii="宋体" w:hAnsi="宋体" w:cs="宋体" w:hint="eastAsia"/>
                <w:color w:val="000000"/>
                <w:kern w:val="0"/>
                <w:sz w:val="20"/>
                <w:szCs w:val="20"/>
              </w:rPr>
              <w:t>小时（标准工作状态）（节能模式下寿命≥</w:t>
            </w:r>
            <w:r>
              <w:rPr>
                <w:rFonts w:ascii="宋体" w:hAnsi="宋体" w:cs="宋体"/>
                <w:color w:val="000000"/>
                <w:kern w:val="0"/>
                <w:sz w:val="20"/>
                <w:szCs w:val="20"/>
              </w:rPr>
              <w:t>5</w:t>
            </w:r>
            <w:r>
              <w:rPr>
                <w:rFonts w:ascii="宋体" w:hAnsi="宋体" w:cs="宋体" w:hint="eastAsia"/>
                <w:color w:val="000000"/>
                <w:kern w:val="0"/>
                <w:sz w:val="20"/>
                <w:szCs w:val="20"/>
              </w:rPr>
              <w:t>万小时）；</w:t>
            </w:r>
            <w:r>
              <w:rPr>
                <w:rFonts w:ascii="宋体" w:cs="宋体"/>
                <w:color w:val="000000"/>
                <w:kern w:val="0"/>
                <w:sz w:val="20"/>
                <w:szCs w:val="20"/>
              </w:rPr>
              <w:br/>
            </w:r>
            <w:r>
              <w:rPr>
                <w:rFonts w:ascii="宋体" w:hAnsi="宋体" w:cs="宋体"/>
                <w:color w:val="000000"/>
                <w:kern w:val="0"/>
                <w:sz w:val="20"/>
                <w:szCs w:val="20"/>
              </w:rPr>
              <w:t>7</w:t>
            </w:r>
            <w:r>
              <w:rPr>
                <w:rFonts w:ascii="宋体" w:hAnsi="宋体" w:cs="宋体" w:hint="eastAsia"/>
                <w:color w:val="000000"/>
                <w:kern w:val="0"/>
                <w:sz w:val="20"/>
                <w:szCs w:val="20"/>
              </w:rPr>
              <w:t>、电动聚焦镜头，投射比：≤</w:t>
            </w:r>
            <w:r>
              <w:rPr>
                <w:rFonts w:ascii="宋体" w:hAnsi="宋体" w:cs="宋体"/>
                <w:color w:val="000000"/>
                <w:kern w:val="0"/>
                <w:sz w:val="20"/>
                <w:szCs w:val="20"/>
              </w:rPr>
              <w:t>0.32:1</w:t>
            </w:r>
            <w:r>
              <w:rPr>
                <w:rFonts w:ascii="宋体" w:hAnsi="宋体" w:cs="宋体" w:hint="eastAsia"/>
                <w:color w:val="000000"/>
                <w:kern w:val="0"/>
                <w:sz w:val="20"/>
                <w:szCs w:val="20"/>
              </w:rPr>
              <w:t>（</w:t>
            </w:r>
            <w:r>
              <w:rPr>
                <w:rFonts w:ascii="宋体" w:hAnsi="宋体" w:cs="宋体"/>
                <w:color w:val="000000"/>
                <w:kern w:val="0"/>
                <w:sz w:val="20"/>
                <w:szCs w:val="20"/>
              </w:rPr>
              <w:t>80</w:t>
            </w:r>
            <w:r>
              <w:rPr>
                <w:rFonts w:ascii="宋体" w:hAnsi="宋体" w:cs="宋体" w:hint="eastAsia"/>
                <w:color w:val="000000"/>
                <w:kern w:val="0"/>
                <w:sz w:val="20"/>
                <w:szCs w:val="20"/>
              </w:rPr>
              <w:t>英寸画面镜头至屏幕投影距离</w:t>
            </w:r>
            <w:r>
              <w:rPr>
                <w:rFonts w:ascii="宋体" w:hAnsi="宋体" w:cs="宋体"/>
                <w:color w:val="000000"/>
                <w:kern w:val="0"/>
                <w:sz w:val="20"/>
                <w:szCs w:val="20"/>
              </w:rPr>
              <w:t>56</w:t>
            </w:r>
            <w:r>
              <w:rPr>
                <w:rFonts w:ascii="宋体" w:hAnsi="宋体" w:cs="宋体" w:hint="eastAsia"/>
                <w:color w:val="000000"/>
                <w:kern w:val="0"/>
                <w:sz w:val="20"/>
                <w:szCs w:val="20"/>
              </w:rPr>
              <w:t>厘米）；</w:t>
            </w:r>
            <w:r>
              <w:rPr>
                <w:rFonts w:ascii="宋体" w:cs="宋体"/>
                <w:color w:val="000000"/>
                <w:kern w:val="0"/>
                <w:sz w:val="20"/>
                <w:szCs w:val="20"/>
              </w:rPr>
              <w:br/>
            </w:r>
            <w:r>
              <w:rPr>
                <w:rFonts w:ascii="宋体" w:hAnsi="宋体" w:cs="宋体"/>
                <w:color w:val="000000"/>
                <w:kern w:val="0"/>
                <w:sz w:val="20"/>
                <w:szCs w:val="20"/>
              </w:rPr>
              <w:t>8</w:t>
            </w:r>
            <w:r>
              <w:rPr>
                <w:rFonts w:ascii="宋体" w:hAnsi="宋体" w:cs="宋体" w:hint="eastAsia"/>
                <w:color w:val="000000"/>
                <w:kern w:val="0"/>
                <w:sz w:val="20"/>
                <w:szCs w:val="20"/>
              </w:rPr>
              <w:t>、标配接口：计算机输入</w:t>
            </w:r>
            <w:r>
              <w:rPr>
                <w:rFonts w:ascii="宋体" w:hAnsi="宋体" w:cs="宋体"/>
                <w:color w:val="000000"/>
                <w:kern w:val="0"/>
                <w:sz w:val="20"/>
                <w:szCs w:val="20"/>
              </w:rPr>
              <w:t>:VGA</w:t>
            </w:r>
            <w:r>
              <w:rPr>
                <w:rFonts w:ascii="宋体" w:hAnsi="宋体" w:cs="宋体" w:hint="eastAsia"/>
                <w:color w:val="000000"/>
                <w:kern w:val="0"/>
                <w:sz w:val="20"/>
                <w:szCs w:val="20"/>
              </w:rPr>
              <w:t>×</w:t>
            </w:r>
            <w:r>
              <w:rPr>
                <w:rFonts w:ascii="宋体" w:hAnsi="宋体" w:cs="宋体"/>
                <w:color w:val="000000"/>
                <w:kern w:val="0"/>
                <w:sz w:val="20"/>
                <w:szCs w:val="20"/>
              </w:rPr>
              <w:t>2</w:t>
            </w:r>
            <w:r>
              <w:rPr>
                <w:rFonts w:ascii="宋体" w:hAnsi="宋体" w:cs="宋体" w:hint="eastAsia"/>
                <w:color w:val="000000"/>
                <w:kern w:val="0"/>
                <w:sz w:val="20"/>
                <w:szCs w:val="20"/>
              </w:rPr>
              <w:t>，计算机输出：</w:t>
            </w:r>
            <w:r>
              <w:rPr>
                <w:rFonts w:ascii="宋体" w:hAnsi="宋体" w:cs="宋体"/>
                <w:color w:val="000000"/>
                <w:kern w:val="0"/>
                <w:sz w:val="20"/>
                <w:szCs w:val="20"/>
              </w:rPr>
              <w:t>VGA</w:t>
            </w:r>
            <w:r>
              <w:rPr>
                <w:rFonts w:ascii="宋体" w:hAnsi="宋体" w:cs="宋体" w:hint="eastAsia"/>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，视频输入：</w:t>
            </w:r>
            <w:r>
              <w:rPr>
                <w:rFonts w:ascii="宋体" w:hAnsi="宋体" w:cs="宋体"/>
                <w:color w:val="000000"/>
                <w:kern w:val="0"/>
                <w:sz w:val="20"/>
                <w:szCs w:val="20"/>
              </w:rPr>
              <w:t>RCA</w:t>
            </w:r>
            <w:r>
              <w:rPr>
                <w:rFonts w:ascii="宋体" w:hAnsi="宋体" w:cs="宋体" w:hint="eastAsia"/>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w:t>
            </w:r>
            <w:r>
              <w:rPr>
                <w:rFonts w:ascii="宋体" w:hAnsi="宋体" w:cs="宋体"/>
                <w:color w:val="000000"/>
                <w:kern w:val="0"/>
                <w:sz w:val="20"/>
                <w:szCs w:val="20"/>
              </w:rPr>
              <w:t xml:space="preserve"> HDMI</w:t>
            </w:r>
            <w:r>
              <w:rPr>
                <w:rFonts w:ascii="宋体" w:hAnsi="宋体" w:cs="宋体" w:hint="eastAsia"/>
                <w:color w:val="000000"/>
                <w:kern w:val="0"/>
                <w:sz w:val="20"/>
                <w:szCs w:val="20"/>
              </w:rPr>
              <w:t>×</w:t>
            </w:r>
            <w:r>
              <w:rPr>
                <w:rFonts w:ascii="宋体" w:hAnsi="宋体" w:cs="宋体"/>
                <w:color w:val="000000"/>
                <w:kern w:val="0"/>
                <w:sz w:val="20"/>
                <w:szCs w:val="20"/>
              </w:rPr>
              <w:t>2(</w:t>
            </w:r>
            <w:r>
              <w:rPr>
                <w:rFonts w:ascii="宋体" w:hAnsi="宋体" w:cs="宋体" w:hint="eastAsia"/>
                <w:color w:val="000000"/>
                <w:kern w:val="0"/>
                <w:sz w:val="20"/>
                <w:szCs w:val="20"/>
              </w:rPr>
              <w:t>支持</w:t>
            </w:r>
            <w:r>
              <w:rPr>
                <w:rFonts w:ascii="宋体" w:hAnsi="宋体" w:cs="宋体"/>
                <w:color w:val="000000"/>
                <w:kern w:val="0"/>
                <w:sz w:val="20"/>
                <w:szCs w:val="20"/>
              </w:rPr>
              <w:t xml:space="preserve"> MHL(Ver1.4)) </w:t>
            </w:r>
            <w:r>
              <w:rPr>
                <w:rFonts w:ascii="宋体" w:hAnsi="宋体" w:cs="宋体" w:hint="eastAsia"/>
                <w:color w:val="000000"/>
                <w:kern w:val="0"/>
                <w:sz w:val="20"/>
                <w:szCs w:val="20"/>
              </w:rPr>
              <w:t>，声音输入：</w:t>
            </w:r>
            <w:r>
              <w:rPr>
                <w:rFonts w:ascii="宋体" w:hAnsi="宋体" w:cs="宋体"/>
                <w:color w:val="000000"/>
                <w:kern w:val="0"/>
                <w:sz w:val="20"/>
                <w:szCs w:val="20"/>
              </w:rPr>
              <w:t>3.5mm</w:t>
            </w:r>
            <w:r>
              <w:rPr>
                <w:rFonts w:ascii="宋体" w:hAnsi="宋体" w:cs="宋体" w:hint="eastAsia"/>
                <w:color w:val="000000"/>
                <w:kern w:val="0"/>
                <w:sz w:val="20"/>
                <w:szCs w:val="20"/>
              </w:rPr>
              <w:t>立体声迷你插头×</w:t>
            </w:r>
            <w:r>
              <w:rPr>
                <w:rFonts w:ascii="宋体" w:hAnsi="宋体" w:cs="宋体"/>
                <w:color w:val="000000"/>
                <w:kern w:val="0"/>
                <w:sz w:val="20"/>
                <w:szCs w:val="20"/>
              </w:rPr>
              <w:t>2, RCA L/R</w:t>
            </w:r>
            <w:r>
              <w:rPr>
                <w:rFonts w:ascii="宋体" w:hAnsi="宋体" w:cs="宋体" w:hint="eastAsia"/>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，声音输出：</w:t>
            </w:r>
            <w:r>
              <w:rPr>
                <w:rFonts w:ascii="宋体" w:hAnsi="宋体" w:cs="宋体"/>
                <w:color w:val="000000"/>
                <w:kern w:val="0"/>
                <w:sz w:val="20"/>
                <w:szCs w:val="20"/>
              </w:rPr>
              <w:t>3.5mm</w:t>
            </w:r>
            <w:r>
              <w:rPr>
                <w:rFonts w:ascii="宋体" w:hAnsi="宋体" w:cs="宋体" w:hint="eastAsia"/>
                <w:color w:val="000000"/>
                <w:kern w:val="0"/>
                <w:sz w:val="20"/>
                <w:szCs w:val="20"/>
              </w:rPr>
              <w:t>立体声迷你插头×</w:t>
            </w:r>
            <w:r>
              <w:rPr>
                <w:rFonts w:ascii="宋体" w:hAnsi="宋体" w:cs="宋体"/>
                <w:color w:val="000000"/>
                <w:kern w:val="0"/>
                <w:sz w:val="20"/>
                <w:szCs w:val="20"/>
              </w:rPr>
              <w:t>1,</w:t>
            </w:r>
            <w:r>
              <w:rPr>
                <w:rFonts w:ascii="宋体" w:hAnsi="宋体" w:cs="宋体" w:hint="eastAsia"/>
                <w:color w:val="000000"/>
                <w:kern w:val="0"/>
                <w:sz w:val="20"/>
                <w:szCs w:val="20"/>
              </w:rPr>
              <w:t>控制端口：</w:t>
            </w:r>
            <w:r>
              <w:rPr>
                <w:rFonts w:ascii="宋体" w:hAnsi="宋体" w:cs="宋体"/>
                <w:color w:val="000000"/>
                <w:kern w:val="0"/>
                <w:sz w:val="20"/>
                <w:szCs w:val="20"/>
              </w:rPr>
              <w:t>RS232C</w:t>
            </w:r>
            <w:r>
              <w:rPr>
                <w:rFonts w:ascii="宋体" w:hAnsi="宋体" w:cs="宋体" w:hint="eastAsia"/>
                <w:color w:val="000000"/>
                <w:kern w:val="0"/>
                <w:sz w:val="20"/>
                <w:szCs w:val="20"/>
              </w:rPr>
              <w:t>×</w:t>
            </w:r>
            <w:r>
              <w:rPr>
                <w:rFonts w:ascii="宋体" w:hAnsi="宋体" w:cs="宋体"/>
                <w:color w:val="000000"/>
                <w:kern w:val="0"/>
                <w:sz w:val="20"/>
                <w:szCs w:val="20"/>
              </w:rPr>
              <w:t>1, USB-A</w:t>
            </w:r>
            <w:r>
              <w:rPr>
                <w:rFonts w:ascii="宋体" w:hAnsi="宋体" w:cs="宋体" w:hint="eastAsia"/>
                <w:color w:val="000000"/>
                <w:kern w:val="0"/>
                <w:sz w:val="20"/>
                <w:szCs w:val="20"/>
              </w:rPr>
              <w:t>×</w:t>
            </w:r>
            <w:r>
              <w:rPr>
                <w:rFonts w:ascii="宋体" w:hAnsi="宋体" w:cs="宋体"/>
                <w:color w:val="000000"/>
                <w:kern w:val="0"/>
                <w:sz w:val="20"/>
                <w:szCs w:val="20"/>
              </w:rPr>
              <w:t>2 (</w:t>
            </w:r>
            <w:r>
              <w:rPr>
                <w:rFonts w:ascii="宋体" w:hAnsi="宋体" w:cs="宋体" w:hint="eastAsia"/>
                <w:color w:val="000000"/>
                <w:kern w:val="0"/>
                <w:sz w:val="20"/>
                <w:szCs w:val="20"/>
              </w:rPr>
              <w:t>无</w:t>
            </w:r>
            <w:r>
              <w:rPr>
                <w:rFonts w:ascii="宋体" w:hAnsi="宋体" w:cs="宋体"/>
                <w:color w:val="000000"/>
                <w:kern w:val="0"/>
                <w:sz w:val="20"/>
                <w:szCs w:val="20"/>
              </w:rPr>
              <w:t>PC</w:t>
            </w:r>
            <w:r>
              <w:rPr>
                <w:rFonts w:ascii="宋体" w:hAnsi="宋体" w:cs="宋体" w:hint="eastAsia"/>
                <w:color w:val="000000"/>
                <w:kern w:val="0"/>
                <w:sz w:val="20"/>
                <w:szCs w:val="20"/>
              </w:rPr>
              <w:t>演示</w:t>
            </w:r>
            <w:r>
              <w:rPr>
                <w:rFonts w:ascii="宋体" w:hAnsi="宋体" w:cs="宋体"/>
                <w:color w:val="000000"/>
                <w:kern w:val="0"/>
                <w:sz w:val="20"/>
                <w:szCs w:val="20"/>
              </w:rPr>
              <w:t>or</w:t>
            </w:r>
            <w:r>
              <w:rPr>
                <w:rFonts w:ascii="宋体" w:hAnsi="宋体" w:cs="宋体" w:hint="eastAsia"/>
                <w:color w:val="000000"/>
                <w:kern w:val="0"/>
                <w:sz w:val="20"/>
                <w:szCs w:val="20"/>
              </w:rPr>
              <w:t>无线网络投影</w:t>
            </w:r>
            <w:r>
              <w:rPr>
                <w:rFonts w:ascii="宋体" w:hAnsi="宋体" w:cs="宋体"/>
                <w:color w:val="000000"/>
                <w:kern w:val="0"/>
                <w:sz w:val="20"/>
                <w:szCs w:val="20"/>
              </w:rPr>
              <w:t>), USB-B</w:t>
            </w:r>
            <w:r>
              <w:rPr>
                <w:rFonts w:ascii="宋体" w:hAnsi="宋体" w:cs="宋体" w:hint="eastAsia"/>
                <w:color w:val="000000"/>
                <w:kern w:val="0"/>
                <w:sz w:val="20"/>
                <w:szCs w:val="20"/>
              </w:rPr>
              <w:t>×</w:t>
            </w:r>
            <w:r>
              <w:rPr>
                <w:rFonts w:ascii="宋体" w:hAnsi="宋体" w:cs="宋体"/>
                <w:color w:val="000000"/>
                <w:kern w:val="0"/>
                <w:sz w:val="20"/>
                <w:szCs w:val="20"/>
              </w:rPr>
              <w:t>1(USB</w:t>
            </w:r>
            <w:r>
              <w:rPr>
                <w:rFonts w:ascii="宋体" w:hAnsi="宋体" w:cs="宋体" w:hint="eastAsia"/>
                <w:color w:val="000000"/>
                <w:kern w:val="0"/>
                <w:sz w:val="20"/>
                <w:szCs w:val="20"/>
              </w:rPr>
              <w:t>线演示功能</w:t>
            </w:r>
            <w:r>
              <w:rPr>
                <w:rFonts w:ascii="宋体" w:hAnsi="宋体" w:cs="宋体"/>
                <w:color w:val="000000"/>
                <w:kern w:val="0"/>
                <w:sz w:val="20"/>
                <w:szCs w:val="20"/>
              </w:rPr>
              <w:t xml:space="preserve">), </w:t>
            </w:r>
            <w:r>
              <w:rPr>
                <w:rFonts w:ascii="宋体" w:hAnsi="宋体" w:cs="宋体" w:hint="eastAsia"/>
                <w:color w:val="000000"/>
                <w:kern w:val="0"/>
                <w:sz w:val="20"/>
                <w:szCs w:val="20"/>
              </w:rPr>
              <w:t>网络端口：</w:t>
            </w:r>
            <w:r>
              <w:rPr>
                <w:rFonts w:ascii="宋体" w:hAnsi="宋体" w:cs="宋体"/>
                <w:color w:val="000000"/>
                <w:kern w:val="0"/>
                <w:sz w:val="20"/>
                <w:szCs w:val="20"/>
              </w:rPr>
              <w:t xml:space="preserve"> RJ45</w:t>
            </w:r>
            <w:r>
              <w:rPr>
                <w:rFonts w:ascii="宋体" w:hAnsi="宋体" w:cs="宋体" w:hint="eastAsia"/>
                <w:color w:val="000000"/>
                <w:kern w:val="0"/>
                <w:sz w:val="20"/>
                <w:szCs w:val="20"/>
              </w:rPr>
              <w:t>×</w:t>
            </w:r>
            <w:r>
              <w:rPr>
                <w:rFonts w:ascii="宋体" w:hAnsi="宋体" w:cs="宋体"/>
                <w:color w:val="000000"/>
                <w:kern w:val="0"/>
                <w:sz w:val="20"/>
                <w:szCs w:val="20"/>
              </w:rPr>
              <w:t>1</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9</w:t>
            </w:r>
            <w:r>
              <w:rPr>
                <w:rFonts w:ascii="宋体" w:hAnsi="宋体" w:cs="宋体" w:hint="eastAsia"/>
                <w:color w:val="000000"/>
                <w:kern w:val="0"/>
                <w:sz w:val="20"/>
                <w:szCs w:val="20"/>
              </w:rPr>
              <w:t>、梯形校正：垂直、水平梯形校正，边角校正（校正数据可保持）；</w:t>
            </w:r>
            <w:r>
              <w:rPr>
                <w:rFonts w:ascii="宋体" w:cs="宋体"/>
                <w:color w:val="000000"/>
                <w:kern w:val="0"/>
                <w:sz w:val="20"/>
                <w:szCs w:val="20"/>
              </w:rPr>
              <w:br/>
            </w:r>
            <w:r>
              <w:rPr>
                <w:rFonts w:ascii="宋体" w:hAnsi="宋体" w:cs="宋体"/>
                <w:color w:val="000000"/>
                <w:kern w:val="0"/>
                <w:sz w:val="20"/>
                <w:szCs w:val="20"/>
              </w:rPr>
              <w:t>10</w:t>
            </w:r>
            <w:r>
              <w:rPr>
                <w:rFonts w:ascii="宋体" w:hAnsi="宋体" w:cs="宋体" w:hint="eastAsia"/>
                <w:color w:val="000000"/>
                <w:kern w:val="0"/>
                <w:sz w:val="20"/>
                <w:szCs w:val="20"/>
              </w:rPr>
              <w:t>、内置扬声器≥</w:t>
            </w:r>
            <w:r>
              <w:rPr>
                <w:rFonts w:ascii="宋体" w:hAnsi="宋体" w:cs="宋体"/>
                <w:color w:val="000000"/>
                <w:kern w:val="0"/>
                <w:sz w:val="20"/>
                <w:szCs w:val="20"/>
              </w:rPr>
              <w:t>16W</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11</w:t>
            </w:r>
            <w:r>
              <w:rPr>
                <w:rFonts w:ascii="宋体" w:hAnsi="宋体" w:cs="宋体" w:hint="eastAsia"/>
                <w:color w:val="000000"/>
                <w:kern w:val="0"/>
                <w:sz w:val="20"/>
                <w:szCs w:val="20"/>
              </w:rPr>
              <w:t>、整机功率≤</w:t>
            </w:r>
            <w:r>
              <w:rPr>
                <w:rFonts w:ascii="宋体" w:hAnsi="宋体" w:cs="宋体"/>
                <w:color w:val="000000"/>
                <w:kern w:val="0"/>
                <w:sz w:val="20"/>
                <w:szCs w:val="20"/>
              </w:rPr>
              <w:t>360W</w:t>
            </w:r>
            <w:r>
              <w:rPr>
                <w:rFonts w:ascii="宋体" w:hAnsi="宋体" w:cs="宋体" w:hint="eastAsia"/>
                <w:color w:val="000000"/>
                <w:kern w:val="0"/>
                <w:sz w:val="20"/>
                <w:szCs w:val="20"/>
              </w:rPr>
              <w:t>，能效比达到能耗一级（≥</w:t>
            </w:r>
            <w:r>
              <w:rPr>
                <w:rFonts w:ascii="宋体" w:hAnsi="宋体" w:cs="宋体"/>
                <w:color w:val="000000"/>
                <w:kern w:val="0"/>
                <w:sz w:val="20"/>
                <w:szCs w:val="20"/>
              </w:rPr>
              <w:t>12lm/w</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12</w:t>
            </w:r>
            <w:r>
              <w:rPr>
                <w:rFonts w:ascii="宋体" w:hAnsi="宋体" w:cs="宋体" w:hint="eastAsia"/>
                <w:color w:val="000000"/>
                <w:kern w:val="0"/>
                <w:sz w:val="20"/>
                <w:szCs w:val="20"/>
              </w:rPr>
              <w:t>、低噪音工作，标准工作模式下，工作噪音＜</w:t>
            </w:r>
            <w:r>
              <w:rPr>
                <w:rFonts w:ascii="宋体" w:hAnsi="宋体" w:cs="宋体"/>
                <w:color w:val="000000"/>
                <w:kern w:val="0"/>
                <w:sz w:val="20"/>
                <w:szCs w:val="20"/>
              </w:rPr>
              <w:t>30dB</w:t>
            </w:r>
            <w:r>
              <w:rPr>
                <w:rFonts w:ascii="宋体" w:hAnsi="宋体" w:cs="宋体" w:hint="eastAsia"/>
                <w:color w:val="000000"/>
                <w:kern w:val="0"/>
                <w:sz w:val="20"/>
                <w:szCs w:val="20"/>
              </w:rPr>
              <w:t>；</w:t>
            </w:r>
            <w:r>
              <w:rPr>
                <w:rFonts w:ascii="宋体" w:cs="宋体"/>
                <w:color w:val="000000"/>
                <w:kern w:val="0"/>
                <w:sz w:val="20"/>
                <w:szCs w:val="20"/>
              </w:rPr>
              <w:br/>
            </w:r>
            <w:r>
              <w:rPr>
                <w:rFonts w:ascii="宋体" w:hAnsi="宋体" w:cs="宋体"/>
                <w:color w:val="000000"/>
                <w:kern w:val="0"/>
                <w:sz w:val="20"/>
                <w:szCs w:val="20"/>
              </w:rPr>
              <w:t>13</w:t>
            </w:r>
            <w:r>
              <w:rPr>
                <w:rFonts w:ascii="宋体" w:hAnsi="宋体" w:cs="宋体" w:hint="eastAsia"/>
                <w:color w:val="000000"/>
                <w:kern w:val="0"/>
                <w:sz w:val="20"/>
                <w:szCs w:val="20"/>
              </w:rPr>
              <w:t>、重量：≤</w:t>
            </w:r>
            <w:r>
              <w:rPr>
                <w:rFonts w:ascii="宋体" w:hAnsi="宋体" w:cs="宋体"/>
                <w:color w:val="000000"/>
                <w:kern w:val="0"/>
                <w:sz w:val="20"/>
                <w:szCs w:val="20"/>
              </w:rPr>
              <w:t>7.6</w:t>
            </w:r>
            <w:r>
              <w:rPr>
                <w:rFonts w:ascii="宋体" w:hAnsi="宋体" w:cs="宋体" w:hint="eastAsia"/>
                <w:color w:val="000000"/>
                <w:kern w:val="0"/>
                <w:sz w:val="20"/>
                <w:szCs w:val="20"/>
              </w:rPr>
              <w:t>公斤</w:t>
            </w:r>
            <w:r>
              <w:rPr>
                <w:rFonts w:ascii="宋体" w:cs="宋体"/>
                <w:color w:val="000000"/>
                <w:kern w:val="0"/>
                <w:sz w:val="20"/>
                <w:szCs w:val="20"/>
              </w:rPr>
              <w:br/>
            </w:r>
            <w:r>
              <w:rPr>
                <w:rFonts w:ascii="宋体" w:hAnsi="宋体" w:cs="宋体"/>
                <w:color w:val="000000"/>
                <w:kern w:val="0"/>
                <w:sz w:val="20"/>
                <w:szCs w:val="20"/>
              </w:rPr>
              <w:t>14</w:t>
            </w:r>
            <w:r>
              <w:rPr>
                <w:rFonts w:ascii="宋体" w:hAnsi="宋体" w:cs="宋体" w:hint="eastAsia"/>
                <w:color w:val="000000"/>
                <w:kern w:val="0"/>
                <w:sz w:val="20"/>
                <w:szCs w:val="20"/>
              </w:rPr>
              <w:t>、功能：位置状态检测功能、内置时间管理表功能、</w:t>
            </w:r>
            <w:r>
              <w:rPr>
                <w:rFonts w:ascii="宋体" w:hAnsi="宋体" w:cs="宋体"/>
                <w:color w:val="000000"/>
                <w:kern w:val="0"/>
                <w:sz w:val="20"/>
                <w:szCs w:val="20"/>
              </w:rPr>
              <w:t>USB</w:t>
            </w:r>
            <w:r>
              <w:rPr>
                <w:rFonts w:ascii="宋体" w:hAnsi="宋体" w:cs="宋体" w:hint="eastAsia"/>
                <w:color w:val="000000"/>
                <w:kern w:val="0"/>
                <w:sz w:val="20"/>
                <w:szCs w:val="20"/>
              </w:rPr>
              <w:t>设备复制（导出）投影机设定功能、自定义输入源名称、支持</w:t>
            </w:r>
            <w:r>
              <w:rPr>
                <w:rFonts w:ascii="宋体" w:hAnsi="宋体" w:cs="宋体"/>
                <w:color w:val="000000"/>
                <w:kern w:val="0"/>
                <w:sz w:val="20"/>
                <w:szCs w:val="20"/>
              </w:rPr>
              <w:t>5G</w:t>
            </w:r>
            <w:r>
              <w:rPr>
                <w:rFonts w:ascii="宋体" w:hAnsi="宋体" w:cs="宋体" w:hint="eastAsia"/>
                <w:color w:val="000000"/>
                <w:kern w:val="0"/>
                <w:sz w:val="20"/>
                <w:szCs w:val="20"/>
              </w:rPr>
              <w:t>高速无线信号传输、无极节能模式、兼容</w:t>
            </w:r>
            <w:r>
              <w:rPr>
                <w:rFonts w:ascii="宋体" w:hAnsi="宋体" w:cs="宋体"/>
                <w:color w:val="000000"/>
                <w:kern w:val="0"/>
                <w:sz w:val="20"/>
                <w:szCs w:val="20"/>
              </w:rPr>
              <w:t>DICOM</w:t>
            </w:r>
            <w:r>
              <w:rPr>
                <w:rFonts w:ascii="宋体" w:hAnsi="宋体" w:cs="宋体" w:hint="eastAsia"/>
                <w:color w:val="000000"/>
                <w:kern w:val="0"/>
                <w:sz w:val="20"/>
                <w:szCs w:val="20"/>
              </w:rPr>
              <w:t>模式、</w:t>
            </w:r>
            <w:r>
              <w:rPr>
                <w:rFonts w:ascii="宋体" w:hAnsi="宋体" w:cs="宋体"/>
                <w:color w:val="000000"/>
                <w:kern w:val="0"/>
                <w:sz w:val="20"/>
                <w:szCs w:val="20"/>
              </w:rPr>
              <w:t>HDMI</w:t>
            </w:r>
            <w:r>
              <w:rPr>
                <w:rFonts w:ascii="宋体" w:hAnsi="宋体" w:cs="宋体" w:hint="eastAsia"/>
                <w:color w:val="000000"/>
                <w:kern w:val="0"/>
                <w:sz w:val="20"/>
                <w:szCs w:val="20"/>
              </w:rPr>
              <w:t>支持</w:t>
            </w:r>
            <w:r>
              <w:rPr>
                <w:rFonts w:ascii="宋体" w:hAnsi="宋体" w:cs="宋体"/>
                <w:color w:val="000000"/>
                <w:kern w:val="0"/>
                <w:sz w:val="20"/>
                <w:szCs w:val="20"/>
              </w:rPr>
              <w:t>MHL</w:t>
            </w:r>
            <w:r>
              <w:rPr>
                <w:rFonts w:ascii="宋体" w:hAnsi="宋体" w:cs="宋体" w:hint="eastAsia"/>
                <w:color w:val="000000"/>
                <w:kern w:val="0"/>
                <w:sz w:val="20"/>
                <w:szCs w:val="20"/>
              </w:rPr>
              <w:t>连接、支持</w:t>
            </w:r>
            <w:r>
              <w:rPr>
                <w:rFonts w:ascii="宋体" w:hAnsi="宋体" w:cs="宋体"/>
                <w:color w:val="000000"/>
                <w:kern w:val="0"/>
                <w:sz w:val="20"/>
                <w:szCs w:val="20"/>
              </w:rPr>
              <w:t>PJLink</w:t>
            </w:r>
            <w:r>
              <w:rPr>
                <w:rFonts w:ascii="宋体" w:hAnsi="宋体" w:cs="宋体" w:hint="eastAsia"/>
                <w:color w:val="000000"/>
                <w:kern w:val="0"/>
                <w:sz w:val="20"/>
                <w:szCs w:val="20"/>
              </w:rPr>
              <w:t>、</w:t>
            </w:r>
            <w:r>
              <w:rPr>
                <w:rFonts w:ascii="宋体" w:hAnsi="宋体" w:cs="宋体"/>
                <w:color w:val="000000"/>
                <w:kern w:val="0"/>
                <w:sz w:val="20"/>
                <w:szCs w:val="20"/>
              </w:rPr>
              <w:t xml:space="preserve"> Crestron</w:t>
            </w:r>
            <w:r>
              <w:rPr>
                <w:rFonts w:ascii="宋体" w:hAnsi="宋体" w:cs="宋体" w:hint="eastAsia"/>
                <w:color w:val="000000"/>
                <w:kern w:val="0"/>
                <w:sz w:val="20"/>
                <w:szCs w:val="20"/>
              </w:rPr>
              <w:t>、</w:t>
            </w:r>
            <w:r>
              <w:rPr>
                <w:rFonts w:ascii="宋体" w:hAnsi="宋体" w:cs="宋体"/>
                <w:color w:val="000000"/>
                <w:kern w:val="0"/>
                <w:sz w:val="20"/>
                <w:szCs w:val="20"/>
              </w:rPr>
              <w:t>AMX</w:t>
            </w:r>
            <w:r>
              <w:rPr>
                <w:rFonts w:ascii="宋体" w:hAnsi="宋体" w:cs="宋体" w:hint="eastAsia"/>
                <w:color w:val="000000"/>
                <w:kern w:val="0"/>
                <w:sz w:val="20"/>
                <w:szCs w:val="20"/>
              </w:rPr>
              <w:t>协议连接、信号输入自动开机、</w:t>
            </w:r>
            <w:r>
              <w:rPr>
                <w:rFonts w:ascii="宋体" w:hAnsi="宋体" w:cs="宋体"/>
                <w:color w:val="000000"/>
                <w:kern w:val="0"/>
                <w:sz w:val="20"/>
                <w:szCs w:val="20"/>
              </w:rPr>
              <w:t>1</w:t>
            </w:r>
            <w:r>
              <w:rPr>
                <w:rFonts w:ascii="宋体" w:hAnsi="宋体" w:cs="宋体" w:hint="eastAsia"/>
                <w:color w:val="000000"/>
                <w:kern w:val="0"/>
                <w:sz w:val="20"/>
                <w:szCs w:val="20"/>
              </w:rPr>
              <w:t>秒快速开机；</w:t>
            </w:r>
            <w:r>
              <w:rPr>
                <w:rFonts w:ascii="宋体" w:cs="宋体"/>
                <w:color w:val="000000"/>
                <w:kern w:val="0"/>
                <w:sz w:val="20"/>
                <w:szCs w:val="20"/>
              </w:rPr>
              <w:br/>
            </w:r>
            <w:r>
              <w:rPr>
                <w:rFonts w:ascii="宋体" w:hAnsi="宋体" w:cs="宋体"/>
                <w:color w:val="000000"/>
                <w:kern w:val="0"/>
                <w:sz w:val="20"/>
                <w:szCs w:val="20"/>
              </w:rPr>
              <w:t>15</w:t>
            </w:r>
            <w:r>
              <w:rPr>
                <w:rFonts w:ascii="宋体" w:hAnsi="宋体" w:cs="宋体" w:hint="eastAsia"/>
                <w:color w:val="000000"/>
                <w:kern w:val="0"/>
                <w:sz w:val="20"/>
                <w:szCs w:val="20"/>
              </w:rPr>
              <w:t>、非</w:t>
            </w:r>
            <w:r>
              <w:rPr>
                <w:rFonts w:ascii="宋体" w:hAnsi="宋体" w:cs="宋体"/>
                <w:color w:val="000000"/>
                <w:kern w:val="0"/>
                <w:sz w:val="20"/>
                <w:szCs w:val="20"/>
              </w:rPr>
              <w:t>OEM</w:t>
            </w:r>
            <w:r>
              <w:rPr>
                <w:rFonts w:ascii="宋体" w:hAnsi="宋体" w:cs="宋体" w:hint="eastAsia"/>
                <w:color w:val="000000"/>
                <w:kern w:val="0"/>
                <w:sz w:val="20"/>
                <w:szCs w:val="20"/>
              </w:rPr>
              <w:t>贴牌产品，</w:t>
            </w:r>
            <w:r>
              <w:rPr>
                <w:rFonts w:ascii="宋体" w:hAnsi="宋体" w:cs="宋体"/>
                <w:color w:val="000000"/>
                <w:kern w:val="0"/>
                <w:sz w:val="20"/>
                <w:szCs w:val="20"/>
              </w:rPr>
              <w:t>CCC</w:t>
            </w:r>
            <w:r>
              <w:rPr>
                <w:rFonts w:ascii="宋体" w:hAnsi="宋体" w:cs="宋体" w:hint="eastAsia"/>
                <w:color w:val="000000"/>
                <w:kern w:val="0"/>
                <w:sz w:val="20"/>
                <w:szCs w:val="20"/>
              </w:rPr>
              <w:t>证明中委托人、制造商、生产企业三者为同一公司或组织（提供相关证明材料）；提供</w:t>
            </w:r>
            <w:r>
              <w:rPr>
                <w:rFonts w:ascii="宋体" w:hAnsi="宋体" w:cs="宋体"/>
                <w:color w:val="000000"/>
                <w:kern w:val="0"/>
                <w:sz w:val="20"/>
                <w:szCs w:val="20"/>
              </w:rPr>
              <w:t>CCC</w:t>
            </w:r>
            <w:r>
              <w:rPr>
                <w:rFonts w:ascii="宋体" w:hAnsi="宋体" w:cs="宋体" w:hint="eastAsia"/>
                <w:color w:val="000000"/>
                <w:kern w:val="0"/>
                <w:sz w:val="20"/>
                <w:szCs w:val="20"/>
              </w:rPr>
              <w:t>证书、节能环保证书（加盖公章复印件）；</w:t>
            </w:r>
            <w:r>
              <w:rPr>
                <w:rFonts w:ascii="宋体" w:cs="宋体"/>
                <w:color w:val="000000"/>
                <w:kern w:val="0"/>
                <w:sz w:val="20"/>
                <w:szCs w:val="20"/>
              </w:rPr>
              <w:br/>
            </w:r>
            <w:r>
              <w:rPr>
                <w:rFonts w:ascii="宋体" w:hAnsi="宋体" w:cs="宋体"/>
                <w:color w:val="000000"/>
                <w:kern w:val="0"/>
                <w:sz w:val="20"/>
                <w:szCs w:val="20"/>
              </w:rPr>
              <w:t>16</w:t>
            </w:r>
            <w:r>
              <w:rPr>
                <w:rFonts w:ascii="宋体" w:hAnsi="宋体" w:cs="宋体" w:hint="eastAsia"/>
                <w:color w:val="000000"/>
                <w:kern w:val="0"/>
                <w:sz w:val="20"/>
                <w:szCs w:val="20"/>
              </w:rPr>
              <w:t>、提供招标要求项目的相关检查报告复印件；具有中国环境标志产品认证（提供环境标志产品政府采购清单）复印件（加盖厂家公章）整机质保三年（光源</w:t>
            </w:r>
            <w:r>
              <w:rPr>
                <w:rFonts w:ascii="宋体" w:hAnsi="宋体" w:cs="宋体"/>
                <w:color w:val="000000"/>
                <w:kern w:val="0"/>
                <w:sz w:val="20"/>
                <w:szCs w:val="20"/>
              </w:rPr>
              <w:t>5</w:t>
            </w:r>
            <w:r>
              <w:rPr>
                <w:rFonts w:ascii="宋体" w:hAnsi="宋体" w:cs="宋体" w:hint="eastAsia"/>
                <w:color w:val="000000"/>
                <w:kern w:val="0"/>
                <w:sz w:val="20"/>
                <w:szCs w:val="20"/>
              </w:rPr>
              <w:t>年）。投标时须提供原生产厂商针对此项目的售后服务承诺书原件和参数证明原件。</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6</w:t>
            </w:r>
          </w:p>
        </w:tc>
      </w:tr>
      <w:tr w:rsidR="00813CB3">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2</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hint="eastAsia"/>
                <w:color w:val="000000"/>
                <w:kern w:val="0"/>
                <w:sz w:val="20"/>
                <w:szCs w:val="20"/>
              </w:rPr>
              <w:t>电子白板一体机</w:t>
            </w:r>
          </w:p>
        </w:tc>
        <w:tc>
          <w:tcPr>
            <w:tcW w:w="0" w:type="auto"/>
            <w:vAlign w:val="center"/>
          </w:tcPr>
          <w:p w:rsidR="00813CB3" w:rsidRDefault="006424EB">
            <w:pPr>
              <w:widowControl/>
              <w:rPr>
                <w:rFonts w:ascii="宋体" w:cs="宋体"/>
                <w:color w:val="000000"/>
                <w:kern w:val="0"/>
                <w:sz w:val="20"/>
                <w:szCs w:val="20"/>
              </w:rPr>
            </w:pPr>
            <w:r>
              <w:rPr>
                <w:rFonts w:ascii="宋体" w:hAnsi="宋体" w:cs="宋体"/>
                <w:color w:val="000000"/>
                <w:kern w:val="0"/>
                <w:sz w:val="20"/>
                <w:szCs w:val="20"/>
              </w:rPr>
              <w:t>1</w:t>
            </w:r>
            <w:r>
              <w:rPr>
                <w:rFonts w:ascii="宋体" w:hAnsi="宋体" w:cs="宋体" w:hint="eastAsia"/>
                <w:color w:val="000000"/>
                <w:kern w:val="0"/>
                <w:sz w:val="20"/>
                <w:szCs w:val="20"/>
              </w:rPr>
              <w:t>、整机采用一体化壁挂式安装，含红外电子白板、无线麦克风、电脑主机、展台、立体声功放、智能中央控制系统、延时关机系统及音箱等为一体；刷卡解锁：采用身份识别卡启用设备，刷卡解锁设计，可无限次读取；支持在上课或课堂休息期间暂时锁定按键面板、展台和触摸，刷卡可恢复正常工作状态，节省了重启各种设备的时间；后台管理支持增加识别其他</w:t>
            </w:r>
            <w:r>
              <w:rPr>
                <w:rFonts w:ascii="宋体" w:hAnsi="宋体" w:cs="宋体"/>
                <w:color w:val="000000"/>
                <w:kern w:val="0"/>
                <w:sz w:val="20"/>
                <w:szCs w:val="20"/>
              </w:rPr>
              <w:t>IC</w:t>
            </w:r>
            <w:r>
              <w:rPr>
                <w:rFonts w:ascii="宋体" w:hAnsi="宋体" w:cs="宋体" w:hint="eastAsia"/>
                <w:color w:val="000000"/>
                <w:kern w:val="0"/>
                <w:sz w:val="20"/>
                <w:szCs w:val="20"/>
              </w:rPr>
              <w:t>卡，与校园一卡通轻松对接。</w:t>
            </w:r>
            <w:r>
              <w:rPr>
                <w:rFonts w:ascii="宋体" w:hAnsi="宋体" w:cs="宋体"/>
                <w:color w:val="000000"/>
                <w:kern w:val="0"/>
                <w:sz w:val="20"/>
                <w:szCs w:val="20"/>
              </w:rPr>
              <w:t>2</w:t>
            </w:r>
            <w:r>
              <w:rPr>
                <w:rFonts w:ascii="宋体" w:hAnsi="宋体" w:cs="宋体" w:hint="eastAsia"/>
                <w:color w:val="000000"/>
                <w:kern w:val="0"/>
                <w:sz w:val="20"/>
                <w:szCs w:val="20"/>
              </w:rPr>
              <w:t>、技术原理：红外感应技术。产品尺寸：外观尺寸≥</w:t>
            </w:r>
            <w:r>
              <w:rPr>
                <w:rFonts w:ascii="宋体" w:hAnsi="宋体" w:cs="宋体"/>
                <w:color w:val="000000"/>
                <w:kern w:val="0"/>
                <w:sz w:val="20"/>
                <w:szCs w:val="20"/>
              </w:rPr>
              <w:t>93</w:t>
            </w:r>
            <w:r>
              <w:rPr>
                <w:rFonts w:ascii="宋体" w:hAnsi="宋体" w:cs="宋体" w:hint="eastAsia"/>
                <w:color w:val="000000"/>
                <w:kern w:val="0"/>
                <w:sz w:val="20"/>
                <w:szCs w:val="20"/>
              </w:rPr>
              <w:t>英寸。白板尺寸：感应面积</w:t>
            </w:r>
            <w:r>
              <w:rPr>
                <w:rFonts w:ascii="宋体" w:hAnsi="宋体" w:cs="宋体"/>
                <w:color w:val="000000"/>
                <w:kern w:val="0"/>
                <w:sz w:val="20"/>
                <w:szCs w:val="20"/>
              </w:rPr>
              <w:t>(</w:t>
            </w:r>
            <w:r>
              <w:rPr>
                <w:rFonts w:ascii="宋体" w:hAnsi="宋体" w:cs="宋体" w:hint="eastAsia"/>
                <w:color w:val="000000"/>
                <w:kern w:val="0"/>
                <w:sz w:val="20"/>
                <w:szCs w:val="20"/>
              </w:rPr>
              <w:t>长</w:t>
            </w:r>
            <w:r>
              <w:rPr>
                <w:rFonts w:ascii="宋体" w:hAnsi="宋体" w:cs="宋体"/>
                <w:color w:val="000000"/>
                <w:kern w:val="0"/>
                <w:sz w:val="20"/>
                <w:szCs w:val="20"/>
              </w:rPr>
              <w:t>*</w:t>
            </w:r>
            <w:r>
              <w:rPr>
                <w:rFonts w:ascii="宋体" w:hAnsi="宋体" w:cs="宋体" w:hint="eastAsia"/>
                <w:color w:val="000000"/>
                <w:kern w:val="0"/>
                <w:sz w:val="20"/>
                <w:szCs w:val="20"/>
              </w:rPr>
              <w:t>宽</w:t>
            </w:r>
            <w:r>
              <w:rPr>
                <w:rFonts w:ascii="宋体" w:hAnsi="宋体" w:cs="宋体"/>
                <w:color w:val="000000"/>
                <w:kern w:val="0"/>
                <w:sz w:val="20"/>
                <w:szCs w:val="20"/>
              </w:rPr>
              <w:t>)</w:t>
            </w:r>
            <w:r>
              <w:rPr>
                <w:rFonts w:ascii="宋体" w:hAnsi="宋体" w:cs="宋体" w:hint="eastAsia"/>
                <w:color w:val="000000"/>
                <w:kern w:val="0"/>
                <w:sz w:val="20"/>
                <w:szCs w:val="20"/>
              </w:rPr>
              <w:t>：≥</w:t>
            </w:r>
            <w:r>
              <w:rPr>
                <w:rFonts w:ascii="宋体" w:hAnsi="宋体" w:cs="宋体"/>
                <w:color w:val="000000"/>
                <w:kern w:val="0"/>
                <w:sz w:val="20"/>
                <w:szCs w:val="20"/>
              </w:rPr>
              <w:t>1600mm*1200mm</w:t>
            </w:r>
            <w:r>
              <w:rPr>
                <w:rFonts w:ascii="宋体" w:hAnsi="宋体" w:cs="宋体" w:hint="eastAsia"/>
                <w:color w:val="000000"/>
                <w:kern w:val="0"/>
                <w:sz w:val="20"/>
                <w:szCs w:val="20"/>
              </w:rPr>
              <w:t>，感应尺寸≥</w:t>
            </w:r>
            <w:r>
              <w:rPr>
                <w:rFonts w:ascii="宋体" w:hAnsi="宋体" w:cs="宋体"/>
                <w:color w:val="000000"/>
                <w:kern w:val="0"/>
                <w:sz w:val="20"/>
                <w:szCs w:val="20"/>
              </w:rPr>
              <w:t>82</w:t>
            </w:r>
            <w:r>
              <w:rPr>
                <w:rFonts w:ascii="宋体" w:hAnsi="宋体" w:cs="宋体" w:hint="eastAsia"/>
                <w:color w:val="000000"/>
                <w:kern w:val="0"/>
                <w:sz w:val="20"/>
                <w:szCs w:val="20"/>
              </w:rPr>
              <w:t>英寸；显示比例：</w:t>
            </w:r>
            <w:r>
              <w:rPr>
                <w:rFonts w:ascii="宋体" w:hAnsi="宋体" w:cs="宋体"/>
                <w:color w:val="000000"/>
                <w:kern w:val="0"/>
                <w:sz w:val="20"/>
                <w:szCs w:val="20"/>
              </w:rPr>
              <w:t>4:3</w:t>
            </w:r>
            <w:r>
              <w:rPr>
                <w:rFonts w:ascii="宋体" w:hAnsi="宋体" w:cs="宋体" w:hint="eastAsia"/>
                <w:color w:val="000000"/>
                <w:kern w:val="0"/>
                <w:sz w:val="20"/>
                <w:szCs w:val="20"/>
              </w:rPr>
              <w:t>；分辨率</w:t>
            </w:r>
            <w:r>
              <w:rPr>
                <w:rFonts w:ascii="宋体" w:hAnsi="宋体" w:cs="宋体"/>
                <w:color w:val="000000"/>
                <w:kern w:val="0"/>
                <w:sz w:val="20"/>
                <w:szCs w:val="20"/>
              </w:rPr>
              <w:t>:  48000*36000</w:t>
            </w:r>
            <w:r>
              <w:rPr>
                <w:rFonts w:ascii="宋体" w:hAnsi="宋体" w:cs="宋体" w:hint="eastAsia"/>
                <w:color w:val="000000"/>
                <w:kern w:val="0"/>
                <w:sz w:val="20"/>
                <w:szCs w:val="20"/>
              </w:rPr>
              <w:t>。</w:t>
            </w:r>
            <w:r>
              <w:rPr>
                <w:rFonts w:ascii="宋体" w:hAnsi="宋体" w:cs="宋体"/>
                <w:color w:val="000000"/>
                <w:kern w:val="0"/>
                <w:sz w:val="20"/>
                <w:szCs w:val="20"/>
              </w:rPr>
              <w:t>3</w:t>
            </w:r>
            <w:r>
              <w:rPr>
                <w:rFonts w:ascii="宋体" w:hAnsi="宋体" w:cs="宋体" w:hint="eastAsia"/>
                <w:color w:val="000000"/>
                <w:kern w:val="0"/>
                <w:sz w:val="20"/>
                <w:szCs w:val="20"/>
              </w:rPr>
              <w:t>、板面快捷键：提供双边、每边</w:t>
            </w:r>
            <w:r>
              <w:rPr>
                <w:rFonts w:ascii="宋体" w:hAnsi="宋体" w:cs="宋体"/>
                <w:color w:val="000000"/>
                <w:kern w:val="0"/>
                <w:sz w:val="20"/>
                <w:szCs w:val="20"/>
              </w:rPr>
              <w:t>18</w:t>
            </w:r>
            <w:r>
              <w:rPr>
                <w:rFonts w:ascii="宋体" w:hAnsi="宋体" w:cs="宋体" w:hint="eastAsia"/>
                <w:color w:val="000000"/>
                <w:kern w:val="0"/>
                <w:sz w:val="20"/>
                <w:szCs w:val="20"/>
              </w:rPr>
              <w:t>个以上物理快捷键；菜单锁定、隐藏和跟随功能；配彩色图片，有中文、英文标识，支持每一个快捷键自定义，快捷键功能直观，简便易用。</w:t>
            </w:r>
            <w:r>
              <w:rPr>
                <w:rFonts w:ascii="宋体" w:hAnsi="宋体" w:cs="宋体"/>
                <w:color w:val="000000"/>
                <w:kern w:val="0"/>
                <w:sz w:val="20"/>
                <w:szCs w:val="20"/>
              </w:rPr>
              <w:t>4</w:t>
            </w:r>
            <w:r>
              <w:rPr>
                <w:rFonts w:ascii="宋体" w:hAnsi="宋体" w:cs="宋体" w:hint="eastAsia"/>
                <w:color w:val="000000"/>
                <w:kern w:val="0"/>
                <w:sz w:val="20"/>
                <w:szCs w:val="20"/>
              </w:rPr>
              <w:t>、书写功能：支持</w:t>
            </w:r>
            <w:r>
              <w:rPr>
                <w:rFonts w:ascii="宋体" w:hAnsi="宋体" w:cs="宋体"/>
                <w:color w:val="000000"/>
                <w:kern w:val="0"/>
                <w:sz w:val="20"/>
                <w:szCs w:val="20"/>
              </w:rPr>
              <w:t>10</w:t>
            </w:r>
            <w:r>
              <w:rPr>
                <w:rFonts w:ascii="宋体" w:hAnsi="宋体" w:cs="宋体" w:hint="eastAsia"/>
                <w:color w:val="000000"/>
                <w:kern w:val="0"/>
                <w:sz w:val="20"/>
                <w:szCs w:val="20"/>
              </w:rPr>
              <w:t>点触控技术，</w:t>
            </w:r>
            <w:r>
              <w:rPr>
                <w:rFonts w:ascii="宋体" w:hAnsi="宋体" w:cs="宋体"/>
                <w:color w:val="000000"/>
                <w:kern w:val="0"/>
                <w:sz w:val="20"/>
                <w:szCs w:val="20"/>
              </w:rPr>
              <w:t>10</w:t>
            </w:r>
            <w:r>
              <w:rPr>
                <w:rFonts w:ascii="宋体" w:hAnsi="宋体" w:cs="宋体" w:hint="eastAsia"/>
                <w:color w:val="000000"/>
                <w:kern w:val="0"/>
                <w:sz w:val="20"/>
                <w:szCs w:val="20"/>
              </w:rPr>
              <w:t>笔同时画线；</w:t>
            </w:r>
            <w:r>
              <w:rPr>
                <w:rFonts w:ascii="宋体" w:hAnsi="宋体" w:cs="宋体" w:hint="eastAsia"/>
                <w:color w:val="000000"/>
                <w:kern w:val="0"/>
                <w:sz w:val="20"/>
                <w:szCs w:val="20"/>
              </w:rPr>
              <w:lastRenderedPageBreak/>
              <w:t>支持</w:t>
            </w:r>
            <w:r>
              <w:rPr>
                <w:rFonts w:ascii="宋体" w:hAnsi="宋体" w:cs="宋体"/>
                <w:color w:val="000000"/>
                <w:kern w:val="0"/>
                <w:sz w:val="20"/>
                <w:szCs w:val="20"/>
              </w:rPr>
              <w:t>HID</w:t>
            </w:r>
            <w:r>
              <w:rPr>
                <w:rFonts w:ascii="宋体" w:hAnsi="宋体" w:cs="宋体" w:hint="eastAsia"/>
                <w:color w:val="000000"/>
                <w:kern w:val="0"/>
                <w:sz w:val="20"/>
                <w:szCs w:val="20"/>
              </w:rPr>
              <w:t>免驱，投影机光线被遮挡不影响连续书写。</w:t>
            </w:r>
            <w:r>
              <w:rPr>
                <w:rFonts w:ascii="宋体" w:hAnsi="宋体" w:cs="宋体"/>
                <w:color w:val="000000"/>
                <w:kern w:val="0"/>
                <w:sz w:val="20"/>
                <w:szCs w:val="20"/>
              </w:rPr>
              <w:t>5</w:t>
            </w:r>
            <w:r>
              <w:rPr>
                <w:rFonts w:ascii="宋体" w:hAnsi="宋体" w:cs="宋体" w:hint="eastAsia"/>
                <w:color w:val="000000"/>
                <w:kern w:val="0"/>
                <w:sz w:val="20"/>
                <w:szCs w:val="20"/>
              </w:rPr>
              <w:t>、手势识别：支持握拳当作板擦来擦除书写内容；图钉功能；在无需打开白板软件情况下使用“图片查看器”可用双笔缩放图片等。</w:t>
            </w:r>
            <w:r>
              <w:rPr>
                <w:rFonts w:ascii="宋体" w:hAnsi="宋体" w:cs="宋体"/>
                <w:color w:val="000000"/>
                <w:kern w:val="0"/>
                <w:sz w:val="20"/>
                <w:szCs w:val="20"/>
              </w:rPr>
              <w:t>6</w:t>
            </w:r>
            <w:r>
              <w:rPr>
                <w:rFonts w:ascii="宋体" w:hAnsi="宋体" w:cs="宋体" w:hint="eastAsia"/>
                <w:color w:val="000000"/>
                <w:kern w:val="0"/>
                <w:sz w:val="20"/>
                <w:szCs w:val="20"/>
              </w:rPr>
              <w:t>、中文标识：白板软件主界面功能菜单及各级下拉菜单配有明显中文标题，易学易用。</w:t>
            </w:r>
            <w:r>
              <w:rPr>
                <w:rFonts w:ascii="宋体" w:hAnsi="宋体" w:cs="宋体"/>
                <w:color w:val="000000"/>
                <w:kern w:val="0"/>
                <w:sz w:val="20"/>
                <w:szCs w:val="20"/>
              </w:rPr>
              <w:t>7</w:t>
            </w:r>
            <w:r>
              <w:rPr>
                <w:rFonts w:ascii="宋体" w:hAnsi="宋体" w:cs="宋体" w:hint="eastAsia"/>
                <w:color w:val="000000"/>
                <w:kern w:val="0"/>
                <w:sz w:val="20"/>
                <w:szCs w:val="20"/>
              </w:rPr>
              <w:t>、前置接口：</w:t>
            </w:r>
            <w:r>
              <w:rPr>
                <w:rFonts w:ascii="宋体" w:hAnsi="宋体" w:cs="宋体"/>
                <w:color w:val="000000"/>
                <w:kern w:val="0"/>
                <w:sz w:val="20"/>
                <w:szCs w:val="20"/>
              </w:rPr>
              <w:t>HDMI IN*</w:t>
            </w:r>
            <w:r>
              <w:rPr>
                <w:rFonts w:ascii="宋体" w:hAnsi="宋体" w:cs="宋体"/>
                <w:color w:val="000000"/>
                <w:kern w:val="0"/>
                <w:sz w:val="20"/>
                <w:szCs w:val="20"/>
              </w:rPr>
              <w:t>1</w:t>
            </w:r>
            <w:r>
              <w:rPr>
                <w:rFonts w:ascii="宋体" w:hAnsi="宋体" w:cs="宋体" w:hint="eastAsia"/>
                <w:color w:val="000000"/>
                <w:kern w:val="0"/>
                <w:sz w:val="20"/>
                <w:szCs w:val="20"/>
              </w:rPr>
              <w:t>、</w:t>
            </w:r>
            <w:r>
              <w:rPr>
                <w:rFonts w:ascii="宋体" w:hAnsi="宋体" w:cs="宋体"/>
                <w:color w:val="000000"/>
                <w:kern w:val="0"/>
                <w:sz w:val="20"/>
                <w:szCs w:val="20"/>
              </w:rPr>
              <w:t>VGA IN*1</w:t>
            </w:r>
            <w:r>
              <w:rPr>
                <w:rFonts w:ascii="宋体" w:hAnsi="宋体" w:cs="宋体" w:hint="eastAsia"/>
                <w:color w:val="000000"/>
                <w:kern w:val="0"/>
                <w:sz w:val="20"/>
                <w:szCs w:val="20"/>
              </w:rPr>
              <w:t>、</w:t>
            </w:r>
            <w:r>
              <w:rPr>
                <w:rFonts w:ascii="宋体" w:hAnsi="宋体" w:cs="宋体"/>
                <w:color w:val="000000"/>
                <w:kern w:val="0"/>
                <w:sz w:val="20"/>
                <w:szCs w:val="20"/>
              </w:rPr>
              <w:t>PC-USB 3.0*2</w:t>
            </w:r>
            <w:r>
              <w:rPr>
                <w:rFonts w:ascii="宋体" w:hAnsi="宋体" w:cs="宋体" w:hint="eastAsia"/>
                <w:color w:val="000000"/>
                <w:kern w:val="0"/>
                <w:sz w:val="20"/>
                <w:szCs w:val="20"/>
              </w:rPr>
              <w:t>、麦克风输入</w:t>
            </w:r>
            <w:r>
              <w:rPr>
                <w:rFonts w:ascii="宋体" w:hAnsi="宋体" w:cs="宋体"/>
                <w:color w:val="000000"/>
                <w:kern w:val="0"/>
                <w:sz w:val="20"/>
                <w:szCs w:val="20"/>
              </w:rPr>
              <w:t>*1</w:t>
            </w:r>
            <w:r>
              <w:rPr>
                <w:rFonts w:ascii="宋体" w:hAnsi="宋体" w:cs="宋体" w:hint="eastAsia"/>
                <w:color w:val="000000"/>
                <w:kern w:val="0"/>
                <w:sz w:val="20"/>
                <w:szCs w:val="20"/>
              </w:rPr>
              <w:t>、音频输出</w:t>
            </w:r>
            <w:r>
              <w:rPr>
                <w:rFonts w:ascii="宋体" w:hAnsi="宋体" w:cs="宋体"/>
                <w:color w:val="000000"/>
                <w:kern w:val="0"/>
                <w:sz w:val="20"/>
                <w:szCs w:val="20"/>
              </w:rPr>
              <w:t>*1</w:t>
            </w:r>
            <w:r>
              <w:rPr>
                <w:rFonts w:ascii="宋体" w:hAnsi="宋体" w:cs="宋体" w:hint="eastAsia"/>
                <w:color w:val="000000"/>
                <w:kern w:val="0"/>
                <w:sz w:val="20"/>
                <w:szCs w:val="20"/>
              </w:rPr>
              <w:t>。</w:t>
            </w:r>
            <w:r>
              <w:rPr>
                <w:rFonts w:ascii="宋体" w:hAnsi="宋体" w:cs="宋体"/>
                <w:color w:val="000000"/>
                <w:kern w:val="0"/>
                <w:sz w:val="20"/>
                <w:szCs w:val="20"/>
              </w:rPr>
              <w:t xml:space="preserve"> 8</w:t>
            </w:r>
            <w:r>
              <w:rPr>
                <w:rFonts w:ascii="宋体" w:hAnsi="宋体" w:cs="宋体" w:hint="eastAsia"/>
                <w:color w:val="000000"/>
                <w:kern w:val="0"/>
                <w:sz w:val="20"/>
                <w:szCs w:val="20"/>
              </w:rPr>
              <w:t>、智能笔功能：采用笔型设计，金属外壳，带有遥控按键，既可以用于触摸书写，也可用于远程操控；支持在白板软件中，智能笔一键切换批注和鼠标状态，一键切换书写和擦除状态；智能笔与白板一体机同一品牌，方便维护。</w:t>
            </w:r>
            <w:r>
              <w:rPr>
                <w:rFonts w:ascii="宋体" w:hAnsi="宋体" w:cs="宋体"/>
                <w:color w:val="000000"/>
                <w:kern w:val="0"/>
                <w:sz w:val="20"/>
                <w:szCs w:val="20"/>
              </w:rPr>
              <w:t>9</w:t>
            </w:r>
            <w:r>
              <w:rPr>
                <w:rFonts w:ascii="宋体" w:hAnsi="宋体" w:cs="宋体" w:hint="eastAsia"/>
                <w:color w:val="000000"/>
                <w:kern w:val="0"/>
                <w:sz w:val="20"/>
                <w:szCs w:val="20"/>
              </w:rPr>
              <w:t>、内置电脑：插拔式</w:t>
            </w:r>
            <w:r>
              <w:rPr>
                <w:rFonts w:ascii="宋体" w:hAnsi="宋体" w:cs="宋体"/>
                <w:color w:val="000000"/>
                <w:kern w:val="0"/>
                <w:sz w:val="20"/>
                <w:szCs w:val="20"/>
              </w:rPr>
              <w:t>OPS</w:t>
            </w:r>
            <w:r>
              <w:rPr>
                <w:rFonts w:ascii="宋体" w:hAnsi="宋体" w:cs="宋体" w:hint="eastAsia"/>
                <w:color w:val="000000"/>
                <w:kern w:val="0"/>
                <w:sz w:val="20"/>
                <w:szCs w:val="20"/>
              </w:rPr>
              <w:t>微型</w:t>
            </w:r>
            <w:r>
              <w:rPr>
                <w:rFonts w:ascii="宋体" w:hAnsi="宋体" w:cs="宋体"/>
                <w:color w:val="000000"/>
                <w:kern w:val="0"/>
                <w:sz w:val="20"/>
                <w:szCs w:val="20"/>
              </w:rPr>
              <w:t>PC</w:t>
            </w:r>
            <w:r>
              <w:rPr>
                <w:rFonts w:ascii="宋体" w:hAnsi="宋体" w:cs="宋体" w:hint="eastAsia"/>
                <w:color w:val="000000"/>
                <w:kern w:val="0"/>
                <w:sz w:val="20"/>
                <w:szCs w:val="20"/>
              </w:rPr>
              <w:t>设计，</w:t>
            </w:r>
            <w:r>
              <w:rPr>
                <w:rFonts w:ascii="宋体" w:hAnsi="宋体" w:cs="宋体"/>
                <w:color w:val="000000"/>
                <w:kern w:val="0"/>
                <w:sz w:val="20"/>
                <w:szCs w:val="20"/>
              </w:rPr>
              <w:t>CPU :Intel CoreI5</w:t>
            </w:r>
            <w:r>
              <w:rPr>
                <w:rFonts w:ascii="宋体" w:hAnsi="宋体" w:cs="宋体" w:hint="eastAsia"/>
                <w:color w:val="000000"/>
                <w:kern w:val="0"/>
                <w:sz w:val="20"/>
                <w:szCs w:val="20"/>
              </w:rPr>
              <w:t>、</w:t>
            </w:r>
            <w:r>
              <w:rPr>
                <w:rFonts w:ascii="宋体" w:hAnsi="宋体" w:cs="宋体"/>
                <w:color w:val="000000"/>
                <w:kern w:val="0"/>
                <w:sz w:val="20"/>
                <w:szCs w:val="20"/>
              </w:rPr>
              <w:t>4GB</w:t>
            </w:r>
            <w:r>
              <w:rPr>
                <w:rFonts w:ascii="宋体" w:hAnsi="宋体" w:cs="宋体" w:hint="eastAsia"/>
                <w:color w:val="000000"/>
                <w:kern w:val="0"/>
                <w:sz w:val="20"/>
                <w:szCs w:val="20"/>
              </w:rPr>
              <w:t>内存、</w:t>
            </w:r>
            <w:r>
              <w:rPr>
                <w:rFonts w:ascii="宋体" w:hAnsi="宋体" w:cs="宋体"/>
                <w:color w:val="000000"/>
                <w:kern w:val="0"/>
                <w:sz w:val="20"/>
                <w:szCs w:val="20"/>
              </w:rPr>
              <w:t>128G</w:t>
            </w:r>
            <w:r>
              <w:rPr>
                <w:rFonts w:ascii="宋体" w:hAnsi="宋体" w:cs="宋体" w:hint="eastAsia"/>
                <w:color w:val="000000"/>
                <w:kern w:val="0"/>
                <w:sz w:val="20"/>
                <w:szCs w:val="20"/>
              </w:rPr>
              <w:t>固态；具备电源（</w:t>
            </w:r>
            <w:r>
              <w:rPr>
                <w:rFonts w:ascii="宋体" w:hAnsi="宋体" w:cs="宋体"/>
                <w:color w:val="000000"/>
                <w:kern w:val="0"/>
                <w:sz w:val="20"/>
                <w:szCs w:val="20"/>
              </w:rPr>
              <w:t>POWER</w:t>
            </w:r>
            <w:r>
              <w:rPr>
                <w:rFonts w:ascii="宋体" w:hAnsi="宋体" w:cs="宋体" w:hint="eastAsia"/>
                <w:color w:val="000000"/>
                <w:kern w:val="0"/>
                <w:sz w:val="20"/>
                <w:szCs w:val="20"/>
              </w:rPr>
              <w:t>）开关按键和</w:t>
            </w:r>
            <w:r>
              <w:rPr>
                <w:rFonts w:ascii="宋体" w:hAnsi="宋体" w:cs="宋体"/>
                <w:color w:val="000000"/>
                <w:kern w:val="0"/>
                <w:sz w:val="20"/>
                <w:szCs w:val="20"/>
              </w:rPr>
              <w:t>RESET</w:t>
            </w:r>
            <w:r>
              <w:rPr>
                <w:rFonts w:ascii="宋体" w:hAnsi="宋体" w:cs="宋体" w:hint="eastAsia"/>
                <w:color w:val="000000"/>
                <w:kern w:val="0"/>
                <w:sz w:val="20"/>
                <w:szCs w:val="20"/>
              </w:rPr>
              <w:t>（重置）孔；接口：</w:t>
            </w:r>
            <w:r>
              <w:rPr>
                <w:rFonts w:ascii="宋体" w:hAnsi="宋体" w:cs="宋体"/>
                <w:color w:val="000000"/>
                <w:kern w:val="0"/>
                <w:sz w:val="20"/>
                <w:szCs w:val="20"/>
              </w:rPr>
              <w:t>LINE OUT*1</w:t>
            </w:r>
            <w:r>
              <w:rPr>
                <w:rFonts w:ascii="宋体" w:hAnsi="宋体" w:cs="宋体" w:hint="eastAsia"/>
                <w:color w:val="000000"/>
                <w:kern w:val="0"/>
                <w:sz w:val="20"/>
                <w:szCs w:val="20"/>
              </w:rPr>
              <w:t>，</w:t>
            </w:r>
            <w:r>
              <w:rPr>
                <w:rFonts w:ascii="宋体" w:hAnsi="宋体" w:cs="宋体"/>
                <w:color w:val="000000"/>
                <w:kern w:val="0"/>
                <w:sz w:val="20"/>
                <w:szCs w:val="20"/>
              </w:rPr>
              <w:t>MIC IN*1</w:t>
            </w:r>
            <w:r>
              <w:rPr>
                <w:rFonts w:ascii="宋体" w:hAnsi="宋体" w:cs="宋体" w:hint="eastAsia"/>
                <w:color w:val="000000"/>
                <w:kern w:val="0"/>
                <w:sz w:val="20"/>
                <w:szCs w:val="20"/>
              </w:rPr>
              <w:t>，</w:t>
            </w:r>
            <w:r>
              <w:rPr>
                <w:rFonts w:ascii="宋体" w:hAnsi="宋体" w:cs="宋体"/>
                <w:color w:val="000000"/>
                <w:kern w:val="0"/>
                <w:sz w:val="20"/>
                <w:szCs w:val="20"/>
              </w:rPr>
              <w:t>HDMI*1</w:t>
            </w:r>
            <w:r>
              <w:rPr>
                <w:rFonts w:ascii="宋体" w:hAnsi="宋体" w:cs="宋体" w:hint="eastAsia"/>
                <w:color w:val="000000"/>
                <w:kern w:val="0"/>
                <w:sz w:val="20"/>
                <w:szCs w:val="20"/>
              </w:rPr>
              <w:t>，</w:t>
            </w:r>
            <w:r>
              <w:rPr>
                <w:rFonts w:ascii="宋体" w:hAnsi="宋体" w:cs="宋体"/>
                <w:color w:val="000000"/>
                <w:kern w:val="0"/>
                <w:sz w:val="20"/>
                <w:szCs w:val="20"/>
              </w:rPr>
              <w:t>RJ45*1</w:t>
            </w:r>
            <w:r>
              <w:rPr>
                <w:rFonts w:ascii="宋体" w:hAnsi="宋体" w:cs="宋体" w:hint="eastAsia"/>
                <w:color w:val="000000"/>
                <w:kern w:val="0"/>
                <w:sz w:val="20"/>
                <w:szCs w:val="20"/>
              </w:rPr>
              <w:t>，</w:t>
            </w:r>
            <w:r>
              <w:rPr>
                <w:rFonts w:ascii="宋体" w:hAnsi="宋体" w:cs="宋体"/>
                <w:color w:val="000000"/>
                <w:kern w:val="0"/>
                <w:sz w:val="20"/>
                <w:szCs w:val="20"/>
              </w:rPr>
              <w:t>WIFI*2</w:t>
            </w:r>
            <w:r>
              <w:rPr>
                <w:rFonts w:ascii="宋体" w:hAnsi="宋体" w:cs="宋体" w:hint="eastAsia"/>
                <w:color w:val="000000"/>
                <w:kern w:val="0"/>
                <w:sz w:val="20"/>
                <w:szCs w:val="20"/>
              </w:rPr>
              <w:t>，</w:t>
            </w:r>
            <w:r>
              <w:rPr>
                <w:rFonts w:ascii="宋体" w:hAnsi="宋体" w:cs="宋体"/>
                <w:color w:val="000000"/>
                <w:kern w:val="0"/>
                <w:sz w:val="20"/>
                <w:szCs w:val="20"/>
              </w:rPr>
              <w:t>USB*4</w:t>
            </w:r>
            <w:r>
              <w:rPr>
                <w:rFonts w:ascii="宋体" w:hAnsi="宋体" w:cs="宋体" w:hint="eastAsia"/>
                <w:color w:val="000000"/>
                <w:kern w:val="0"/>
                <w:sz w:val="20"/>
                <w:szCs w:val="20"/>
              </w:rPr>
              <w:t>。</w:t>
            </w:r>
            <w:r>
              <w:rPr>
                <w:rFonts w:ascii="宋体" w:hAnsi="宋体" w:cs="宋体"/>
                <w:color w:val="000000"/>
                <w:kern w:val="0"/>
                <w:sz w:val="20"/>
                <w:szCs w:val="20"/>
              </w:rPr>
              <w:t>10</w:t>
            </w:r>
            <w:r>
              <w:rPr>
                <w:rFonts w:ascii="宋体" w:hAnsi="宋体" w:cs="宋体" w:hint="eastAsia"/>
                <w:color w:val="000000"/>
                <w:kern w:val="0"/>
                <w:sz w:val="20"/>
                <w:szCs w:val="20"/>
              </w:rPr>
              <w:t>、内置音箱功率：≥</w:t>
            </w:r>
            <w:r>
              <w:rPr>
                <w:rFonts w:ascii="宋体" w:hAnsi="宋体" w:cs="宋体"/>
                <w:color w:val="000000"/>
                <w:kern w:val="0"/>
                <w:sz w:val="20"/>
                <w:szCs w:val="20"/>
              </w:rPr>
              <w:t>2*30W</w:t>
            </w:r>
            <w:r>
              <w:rPr>
                <w:rFonts w:ascii="宋体" w:hAnsi="宋体" w:cs="宋体" w:hint="eastAsia"/>
                <w:color w:val="000000"/>
                <w:kern w:val="0"/>
                <w:sz w:val="20"/>
                <w:szCs w:val="20"/>
              </w:rPr>
              <w:t>，音色清晰，左右喇叭播放，可扩充无线扩音模块，直接整合实现课堂无线扩音功能。</w:t>
            </w:r>
            <w:r>
              <w:rPr>
                <w:rFonts w:ascii="宋体" w:hAnsi="宋体" w:cs="宋体"/>
                <w:color w:val="000000"/>
                <w:kern w:val="0"/>
                <w:sz w:val="20"/>
                <w:szCs w:val="20"/>
              </w:rPr>
              <w:t>11</w:t>
            </w:r>
            <w:r>
              <w:rPr>
                <w:rFonts w:ascii="宋体" w:hAnsi="宋体" w:cs="宋体" w:hint="eastAsia"/>
                <w:color w:val="000000"/>
                <w:kern w:val="0"/>
                <w:sz w:val="20"/>
                <w:szCs w:val="20"/>
              </w:rPr>
              <w:t>、实物展台：定焦镜头；传感器</w:t>
            </w:r>
            <w:r>
              <w:rPr>
                <w:rFonts w:ascii="宋体" w:hAnsi="宋体" w:cs="宋体"/>
                <w:color w:val="000000"/>
                <w:kern w:val="0"/>
                <w:sz w:val="20"/>
                <w:szCs w:val="20"/>
              </w:rPr>
              <w:t>: CMOS 500W</w:t>
            </w:r>
            <w:r>
              <w:rPr>
                <w:rFonts w:ascii="宋体" w:hAnsi="宋体" w:cs="宋体" w:hint="eastAsia"/>
                <w:color w:val="000000"/>
                <w:kern w:val="0"/>
                <w:sz w:val="20"/>
                <w:szCs w:val="20"/>
              </w:rPr>
              <w:t>；像素：≥</w:t>
            </w:r>
            <w:r>
              <w:rPr>
                <w:rFonts w:ascii="宋体" w:hAnsi="宋体" w:cs="宋体"/>
                <w:color w:val="000000"/>
                <w:kern w:val="0"/>
                <w:sz w:val="20"/>
                <w:szCs w:val="20"/>
              </w:rPr>
              <w:t>500</w:t>
            </w:r>
            <w:r>
              <w:rPr>
                <w:rFonts w:ascii="宋体" w:hAnsi="宋体" w:cs="宋体" w:hint="eastAsia"/>
                <w:color w:val="000000"/>
                <w:kern w:val="0"/>
                <w:sz w:val="20"/>
                <w:szCs w:val="20"/>
              </w:rPr>
              <w:t>万像素；辅助灯光：</w:t>
            </w:r>
            <w:r>
              <w:rPr>
                <w:rFonts w:ascii="宋体" w:hAnsi="宋体" w:cs="宋体"/>
                <w:color w:val="000000"/>
                <w:kern w:val="0"/>
                <w:sz w:val="20"/>
                <w:szCs w:val="20"/>
              </w:rPr>
              <w:t>LED</w:t>
            </w:r>
            <w:r>
              <w:rPr>
                <w:rFonts w:ascii="宋体" w:hAnsi="宋体" w:cs="宋体" w:hint="eastAsia"/>
                <w:color w:val="000000"/>
                <w:kern w:val="0"/>
                <w:sz w:val="20"/>
                <w:szCs w:val="20"/>
              </w:rPr>
              <w:t>灯（共</w:t>
            </w:r>
            <w:r>
              <w:rPr>
                <w:rFonts w:ascii="宋体" w:hAnsi="宋体" w:cs="宋体"/>
                <w:color w:val="000000"/>
                <w:kern w:val="0"/>
                <w:sz w:val="20"/>
                <w:szCs w:val="20"/>
              </w:rPr>
              <w:t>10</w:t>
            </w:r>
            <w:r>
              <w:rPr>
                <w:rFonts w:ascii="宋体" w:hAnsi="宋体" w:cs="宋体" w:hint="eastAsia"/>
                <w:color w:val="000000"/>
                <w:kern w:val="0"/>
                <w:sz w:val="20"/>
                <w:szCs w:val="20"/>
              </w:rPr>
              <w:t>灯），带灯光触摸开关控制。具备安全性设计：锁定状态下展台托盘无法打开，刷卡解锁后才可以打开。</w:t>
            </w:r>
            <w:r>
              <w:rPr>
                <w:rFonts w:ascii="宋体" w:hAnsi="宋体" w:cs="宋体"/>
                <w:color w:val="000000"/>
                <w:kern w:val="0"/>
                <w:sz w:val="20"/>
                <w:szCs w:val="20"/>
              </w:rPr>
              <w:t>12</w:t>
            </w:r>
            <w:r>
              <w:rPr>
                <w:rFonts w:ascii="宋体" w:hAnsi="宋体" w:cs="宋体" w:hint="eastAsia"/>
                <w:color w:val="000000"/>
                <w:kern w:val="0"/>
                <w:sz w:val="20"/>
                <w:szCs w:val="20"/>
              </w:rPr>
              <w:t>、微课录制：录制课堂板书所有内容及对老师声音授课声音的采集，录制成</w:t>
            </w:r>
            <w:r>
              <w:rPr>
                <w:rFonts w:ascii="宋体" w:hAnsi="宋体" w:cs="宋体"/>
                <w:color w:val="000000"/>
                <w:kern w:val="0"/>
                <w:sz w:val="20"/>
                <w:szCs w:val="20"/>
              </w:rPr>
              <w:t>AVI</w:t>
            </w:r>
            <w:r>
              <w:rPr>
                <w:rFonts w:ascii="宋体" w:hAnsi="宋体" w:cs="宋体" w:hint="eastAsia"/>
                <w:color w:val="000000"/>
                <w:kern w:val="0"/>
                <w:sz w:val="20"/>
                <w:szCs w:val="20"/>
              </w:rPr>
              <w:t>格式的高清课件，方便课堂回顾学习和教学资源共享。且可一键把录制的视频插入到白板页面中，用于备课时老师的课件</w:t>
            </w:r>
            <w:r>
              <w:rPr>
                <w:rFonts w:ascii="宋体" w:hAnsi="宋体" w:cs="宋体" w:hint="eastAsia"/>
                <w:color w:val="000000"/>
                <w:kern w:val="0"/>
                <w:sz w:val="20"/>
                <w:szCs w:val="20"/>
              </w:rPr>
              <w:t>设计。</w:t>
            </w:r>
            <w:r>
              <w:rPr>
                <w:rFonts w:ascii="宋体" w:hAnsi="宋体" w:cs="宋体"/>
                <w:color w:val="000000"/>
                <w:kern w:val="0"/>
                <w:sz w:val="20"/>
                <w:szCs w:val="20"/>
              </w:rPr>
              <w:t>13</w:t>
            </w:r>
            <w:r>
              <w:rPr>
                <w:rFonts w:ascii="宋体" w:hAnsi="宋体" w:cs="宋体" w:hint="eastAsia"/>
                <w:color w:val="000000"/>
                <w:kern w:val="0"/>
                <w:sz w:val="20"/>
                <w:szCs w:val="20"/>
              </w:rPr>
              <w:t>、网络中央控制：（自带操作系统）远程控制、接管、互动，教学教务、设备管理及实时数据采集；远程安防监控及设备布防：可对主要设备进行防盗布防，当有人非法开启或偷卸投影机或触摸一体机时，总控软件会提醒报警；整机质保三年。投标时须提供原生产厂商针对此项目的售后服务承诺书原件和参数证明原件。</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lastRenderedPageBreak/>
              <w:t>6</w:t>
            </w:r>
          </w:p>
        </w:tc>
      </w:tr>
      <w:tr w:rsidR="00813CB3">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lastRenderedPageBreak/>
              <w:t>3</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hint="eastAsia"/>
                <w:color w:val="000000"/>
                <w:kern w:val="0"/>
                <w:sz w:val="20"/>
                <w:szCs w:val="20"/>
              </w:rPr>
              <w:t>复合式黑板</w:t>
            </w:r>
          </w:p>
        </w:tc>
        <w:tc>
          <w:tcPr>
            <w:tcW w:w="0" w:type="auto"/>
            <w:vAlign w:val="center"/>
          </w:tcPr>
          <w:p w:rsidR="00813CB3" w:rsidRDefault="006424EB">
            <w:pPr>
              <w:widowControl/>
              <w:rPr>
                <w:rFonts w:ascii="宋体" w:cs="宋体"/>
                <w:color w:val="000000"/>
                <w:kern w:val="0"/>
                <w:sz w:val="20"/>
                <w:szCs w:val="20"/>
              </w:rPr>
            </w:pPr>
            <w:r>
              <w:rPr>
                <w:rFonts w:ascii="宋体" w:hAnsi="宋体" w:cs="宋体" w:hint="eastAsia"/>
                <w:color w:val="000000"/>
                <w:kern w:val="0"/>
                <w:sz w:val="20"/>
                <w:szCs w:val="20"/>
              </w:rPr>
              <w:t>绿板与电子白板组成复合式板面，组合式四门结构，采用优质铝合金框架，二块固定，二块滑动（优质滑轨），</w:t>
            </w:r>
            <w:r>
              <w:rPr>
                <w:rFonts w:ascii="宋体" w:hAnsi="宋体" w:cs="宋体"/>
                <w:color w:val="000000"/>
                <w:kern w:val="0"/>
                <w:sz w:val="20"/>
                <w:szCs w:val="20"/>
              </w:rPr>
              <w:t xml:space="preserve"> 1</w:t>
            </w:r>
            <w:r>
              <w:rPr>
                <w:rFonts w:ascii="宋体" w:hAnsi="宋体" w:cs="宋体" w:hint="eastAsia"/>
                <w:color w:val="000000"/>
                <w:kern w:val="0"/>
                <w:sz w:val="20"/>
                <w:szCs w:val="20"/>
              </w:rPr>
              <w:t>、规格：约</w:t>
            </w:r>
            <w:r>
              <w:rPr>
                <w:rFonts w:ascii="宋体" w:hAnsi="宋体" w:cs="宋体"/>
                <w:color w:val="000000"/>
                <w:kern w:val="0"/>
                <w:sz w:val="20"/>
                <w:szCs w:val="20"/>
              </w:rPr>
              <w:t>4.2</w:t>
            </w:r>
            <w:r>
              <w:rPr>
                <w:rFonts w:ascii="宋体" w:hAnsi="宋体" w:cs="宋体" w:hint="eastAsia"/>
                <w:color w:val="000000"/>
                <w:kern w:val="0"/>
                <w:sz w:val="20"/>
                <w:szCs w:val="20"/>
              </w:rPr>
              <w:t>米</w:t>
            </w:r>
            <w:r>
              <w:rPr>
                <w:rFonts w:ascii="宋体" w:hAnsi="宋体" w:cs="宋体"/>
                <w:color w:val="000000"/>
                <w:kern w:val="0"/>
                <w:sz w:val="20"/>
                <w:szCs w:val="20"/>
              </w:rPr>
              <w:t>*1.35</w:t>
            </w:r>
            <w:r>
              <w:rPr>
                <w:rFonts w:ascii="宋体" w:hAnsi="宋体" w:cs="宋体" w:hint="eastAsia"/>
                <w:color w:val="000000"/>
                <w:kern w:val="0"/>
                <w:sz w:val="20"/>
                <w:szCs w:val="20"/>
              </w:rPr>
              <w:t>米，固定板约</w:t>
            </w:r>
            <w:r>
              <w:rPr>
                <w:rFonts w:ascii="宋体" w:hAnsi="宋体" w:cs="宋体"/>
                <w:color w:val="000000"/>
                <w:kern w:val="0"/>
                <w:sz w:val="20"/>
                <w:szCs w:val="20"/>
              </w:rPr>
              <w:t>2.0</w:t>
            </w:r>
            <w:r>
              <w:rPr>
                <w:rFonts w:ascii="宋体" w:hAnsi="宋体" w:cs="宋体" w:hint="eastAsia"/>
                <w:color w:val="000000"/>
                <w:kern w:val="0"/>
                <w:sz w:val="20"/>
                <w:szCs w:val="20"/>
              </w:rPr>
              <w:t>米</w:t>
            </w:r>
            <w:r>
              <w:rPr>
                <w:rFonts w:ascii="宋体" w:hAnsi="宋体" w:cs="宋体"/>
                <w:color w:val="000000"/>
                <w:kern w:val="0"/>
                <w:sz w:val="20"/>
                <w:szCs w:val="20"/>
              </w:rPr>
              <w:t>*1.3</w:t>
            </w:r>
            <w:r>
              <w:rPr>
                <w:rFonts w:ascii="宋体" w:hAnsi="宋体" w:cs="宋体" w:hint="eastAsia"/>
                <w:color w:val="000000"/>
                <w:kern w:val="0"/>
                <w:sz w:val="20"/>
                <w:szCs w:val="20"/>
              </w:rPr>
              <w:t>米，电子白板约</w:t>
            </w:r>
            <w:r>
              <w:rPr>
                <w:rFonts w:ascii="宋体" w:hAnsi="宋体" w:cs="宋体"/>
                <w:color w:val="000000"/>
                <w:kern w:val="0"/>
                <w:sz w:val="20"/>
                <w:szCs w:val="20"/>
              </w:rPr>
              <w:t>2</w:t>
            </w:r>
            <w:r>
              <w:rPr>
                <w:rFonts w:ascii="宋体" w:hAnsi="宋体" w:cs="宋体" w:hint="eastAsia"/>
                <w:color w:val="000000"/>
                <w:kern w:val="0"/>
                <w:sz w:val="20"/>
                <w:szCs w:val="20"/>
              </w:rPr>
              <w:t>米</w:t>
            </w:r>
            <w:r>
              <w:rPr>
                <w:rFonts w:ascii="宋体" w:hAnsi="宋体" w:cs="宋体"/>
                <w:color w:val="000000"/>
                <w:kern w:val="0"/>
                <w:sz w:val="20"/>
                <w:szCs w:val="20"/>
              </w:rPr>
              <w:t>*1.3</w:t>
            </w:r>
            <w:r>
              <w:rPr>
                <w:rFonts w:ascii="宋体" w:hAnsi="宋体" w:cs="宋体" w:hint="eastAsia"/>
                <w:color w:val="000000"/>
                <w:kern w:val="0"/>
                <w:sz w:val="20"/>
                <w:szCs w:val="20"/>
              </w:rPr>
              <w:t>米安装在中央</w:t>
            </w:r>
            <w:r>
              <w:rPr>
                <w:rFonts w:ascii="宋体" w:hAnsi="宋体" w:cs="宋体" w:hint="eastAsia"/>
                <w:color w:val="000000"/>
                <w:kern w:val="0"/>
                <w:sz w:val="20"/>
                <w:szCs w:val="20"/>
              </w:rPr>
              <w:t>位置（具体尺寸以白板和学校教室实际情况确定）；外框采用电泳铝合金，壁厚</w:t>
            </w:r>
            <w:r>
              <w:rPr>
                <w:rFonts w:ascii="宋体" w:hAnsi="宋体" w:cs="宋体"/>
                <w:color w:val="000000"/>
                <w:kern w:val="0"/>
                <w:sz w:val="20"/>
                <w:szCs w:val="20"/>
              </w:rPr>
              <w:t>2mm</w:t>
            </w:r>
            <w:r>
              <w:rPr>
                <w:rFonts w:ascii="宋体" w:hAnsi="宋体" w:cs="宋体" w:hint="eastAsia"/>
                <w:color w:val="000000"/>
                <w:kern w:val="0"/>
                <w:sz w:val="20"/>
                <w:szCs w:val="20"/>
              </w:rPr>
              <w:t>，宽度</w:t>
            </w:r>
            <w:r>
              <w:rPr>
                <w:rFonts w:ascii="宋体" w:hAnsi="宋体" w:cs="宋体"/>
                <w:color w:val="000000"/>
                <w:kern w:val="0"/>
                <w:sz w:val="20"/>
                <w:szCs w:val="20"/>
              </w:rPr>
              <w:t>12mm</w:t>
            </w:r>
            <w:r>
              <w:rPr>
                <w:rFonts w:ascii="宋体" w:hAnsi="宋体" w:cs="宋体" w:hint="eastAsia"/>
                <w:color w:val="000000"/>
                <w:kern w:val="0"/>
                <w:sz w:val="20"/>
                <w:szCs w:val="20"/>
              </w:rPr>
              <w:t>，不用白板时可遮盖并保护白板的安全。</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6</w:t>
            </w:r>
          </w:p>
        </w:tc>
      </w:tr>
      <w:tr w:rsidR="00813CB3">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4</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hint="eastAsia"/>
                <w:color w:val="000000"/>
                <w:kern w:val="0"/>
                <w:sz w:val="20"/>
                <w:szCs w:val="20"/>
              </w:rPr>
              <w:t>超短焦壁挂架</w:t>
            </w:r>
          </w:p>
        </w:tc>
        <w:tc>
          <w:tcPr>
            <w:tcW w:w="0" w:type="auto"/>
            <w:vAlign w:val="center"/>
          </w:tcPr>
          <w:p w:rsidR="00813CB3" w:rsidRDefault="006424EB">
            <w:pPr>
              <w:widowControl/>
              <w:rPr>
                <w:rFonts w:ascii="宋体" w:cs="宋体"/>
                <w:color w:val="000000"/>
                <w:kern w:val="0"/>
                <w:sz w:val="20"/>
                <w:szCs w:val="20"/>
              </w:rPr>
            </w:pPr>
            <w:r>
              <w:rPr>
                <w:rFonts w:ascii="宋体" w:hAnsi="宋体" w:cs="宋体" w:hint="eastAsia"/>
                <w:color w:val="000000"/>
                <w:kern w:val="0"/>
                <w:sz w:val="20"/>
                <w:szCs w:val="20"/>
              </w:rPr>
              <w:t>原厂标配</w:t>
            </w:r>
            <w:r>
              <w:rPr>
                <w:rFonts w:ascii="宋体" w:hAnsi="宋体" w:cs="宋体"/>
                <w:color w:val="000000"/>
                <w:kern w:val="0"/>
                <w:sz w:val="20"/>
                <w:szCs w:val="20"/>
              </w:rPr>
              <w:t>(</w:t>
            </w:r>
            <w:r>
              <w:rPr>
                <w:rFonts w:ascii="宋体" w:hAnsi="宋体" w:cs="宋体" w:hint="eastAsia"/>
                <w:color w:val="000000"/>
                <w:kern w:val="0"/>
                <w:sz w:val="20"/>
                <w:szCs w:val="20"/>
              </w:rPr>
              <w:t>精调</w:t>
            </w:r>
            <w:r>
              <w:rPr>
                <w:rFonts w:ascii="宋体" w:hAnsi="宋体" w:cs="宋体"/>
                <w:color w:val="000000"/>
                <w:kern w:val="0"/>
                <w:sz w:val="20"/>
                <w:szCs w:val="20"/>
              </w:rPr>
              <w:t>)</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6</w:t>
            </w:r>
          </w:p>
        </w:tc>
      </w:tr>
      <w:tr w:rsidR="00813CB3">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5</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hint="eastAsia"/>
                <w:color w:val="000000"/>
                <w:kern w:val="0"/>
                <w:sz w:val="20"/>
                <w:szCs w:val="20"/>
              </w:rPr>
              <w:t>辅材</w:t>
            </w:r>
          </w:p>
        </w:tc>
        <w:tc>
          <w:tcPr>
            <w:tcW w:w="0" w:type="auto"/>
            <w:vAlign w:val="center"/>
          </w:tcPr>
          <w:p w:rsidR="00813CB3" w:rsidRDefault="006424EB">
            <w:pPr>
              <w:widowControl/>
              <w:jc w:val="left"/>
              <w:rPr>
                <w:rFonts w:ascii="宋体" w:cs="宋体"/>
                <w:color w:val="000000"/>
                <w:kern w:val="0"/>
                <w:sz w:val="20"/>
                <w:szCs w:val="20"/>
              </w:rPr>
            </w:pPr>
            <w:r>
              <w:rPr>
                <w:rFonts w:ascii="宋体" w:hAnsi="宋体" w:cs="宋体"/>
                <w:color w:val="000000"/>
                <w:kern w:val="0"/>
                <w:sz w:val="20"/>
                <w:szCs w:val="20"/>
              </w:rPr>
              <w:t>HDMI</w:t>
            </w:r>
            <w:r>
              <w:rPr>
                <w:rFonts w:ascii="宋体" w:hAnsi="宋体" w:cs="宋体" w:hint="eastAsia"/>
                <w:color w:val="000000"/>
                <w:kern w:val="0"/>
                <w:sz w:val="20"/>
                <w:szCs w:val="20"/>
              </w:rPr>
              <w:t>高清线，电源线，音响线、信号线，接插件、线槽等</w:t>
            </w:r>
            <w:r>
              <w:rPr>
                <w:rFonts w:ascii="宋体" w:cs="宋体"/>
                <w:color w:val="000000"/>
                <w:kern w:val="0"/>
                <w:sz w:val="20"/>
                <w:szCs w:val="20"/>
              </w:rPr>
              <w:br/>
            </w:r>
            <w:r>
              <w:rPr>
                <w:rFonts w:ascii="宋体" w:hAnsi="宋体" w:cs="宋体"/>
                <w:color w:val="000000"/>
                <w:kern w:val="0"/>
                <w:sz w:val="20"/>
                <w:szCs w:val="20"/>
              </w:rPr>
              <w:t>1.HDMI</w:t>
            </w:r>
            <w:r>
              <w:rPr>
                <w:rFonts w:ascii="宋体" w:hAnsi="宋体" w:cs="宋体" w:hint="eastAsia"/>
                <w:color w:val="000000"/>
                <w:kern w:val="0"/>
                <w:sz w:val="20"/>
                <w:szCs w:val="20"/>
              </w:rPr>
              <w:t>高清线；</w:t>
            </w:r>
            <w:r>
              <w:rPr>
                <w:rFonts w:ascii="宋体" w:hAnsi="宋体" w:cs="宋体"/>
                <w:color w:val="000000"/>
                <w:kern w:val="0"/>
                <w:sz w:val="20"/>
                <w:szCs w:val="20"/>
              </w:rPr>
              <w:br/>
              <w:t>2.</w:t>
            </w:r>
            <w:r>
              <w:rPr>
                <w:rFonts w:ascii="宋体" w:hAnsi="宋体" w:cs="宋体" w:hint="eastAsia"/>
                <w:color w:val="000000"/>
                <w:kern w:val="0"/>
                <w:sz w:val="20"/>
                <w:szCs w:val="20"/>
              </w:rPr>
              <w:t>电源线：国标线</w:t>
            </w:r>
            <w:r>
              <w:rPr>
                <w:rFonts w:ascii="宋体" w:hAnsi="宋体" w:cs="宋体"/>
                <w:color w:val="000000"/>
                <w:kern w:val="0"/>
                <w:sz w:val="20"/>
                <w:szCs w:val="20"/>
              </w:rPr>
              <w:br/>
              <w:t>3.</w:t>
            </w:r>
            <w:r>
              <w:rPr>
                <w:rFonts w:ascii="宋体" w:hAnsi="宋体" w:cs="宋体" w:hint="eastAsia"/>
                <w:color w:val="000000"/>
                <w:kern w:val="0"/>
                <w:sz w:val="20"/>
                <w:szCs w:val="20"/>
              </w:rPr>
              <w:t>地面线槽使用钢制线槽厚度≥</w:t>
            </w:r>
            <w:r>
              <w:rPr>
                <w:rFonts w:ascii="宋体" w:hAnsi="宋体" w:cs="宋体"/>
                <w:color w:val="000000"/>
                <w:kern w:val="0"/>
                <w:sz w:val="20"/>
                <w:szCs w:val="20"/>
              </w:rPr>
              <w:t>1.2mm</w:t>
            </w:r>
            <w:r>
              <w:rPr>
                <w:rFonts w:ascii="宋体" w:hAnsi="宋体" w:cs="宋体" w:hint="eastAsia"/>
                <w:color w:val="000000"/>
                <w:kern w:val="0"/>
                <w:sz w:val="20"/>
                <w:szCs w:val="20"/>
              </w:rPr>
              <w:t>；</w:t>
            </w:r>
            <w:r>
              <w:rPr>
                <w:rFonts w:ascii="宋体" w:hAnsi="宋体" w:cs="宋体"/>
                <w:color w:val="000000"/>
                <w:kern w:val="0"/>
                <w:sz w:val="20"/>
                <w:szCs w:val="20"/>
              </w:rPr>
              <w:br/>
              <w:t>4.</w:t>
            </w:r>
            <w:r>
              <w:rPr>
                <w:rFonts w:ascii="宋体" w:hAnsi="宋体" w:cs="宋体" w:hint="eastAsia"/>
                <w:color w:val="000000"/>
                <w:kern w:val="0"/>
                <w:sz w:val="20"/>
                <w:szCs w:val="20"/>
              </w:rPr>
              <w:t>墙面线槽使用</w:t>
            </w:r>
            <w:r>
              <w:rPr>
                <w:rFonts w:ascii="宋体" w:hAnsi="宋体" w:cs="宋体"/>
                <w:color w:val="000000"/>
                <w:kern w:val="0"/>
                <w:sz w:val="20"/>
                <w:szCs w:val="20"/>
              </w:rPr>
              <w:t>PVC</w:t>
            </w:r>
            <w:r>
              <w:rPr>
                <w:rFonts w:ascii="宋体" w:hAnsi="宋体" w:cs="宋体" w:hint="eastAsia"/>
                <w:color w:val="000000"/>
                <w:kern w:val="0"/>
                <w:sz w:val="20"/>
                <w:szCs w:val="20"/>
              </w:rPr>
              <w:t>线槽宽度≥</w:t>
            </w:r>
            <w:r>
              <w:rPr>
                <w:rFonts w:ascii="宋体" w:hAnsi="宋体" w:cs="宋体"/>
                <w:color w:val="000000"/>
                <w:kern w:val="0"/>
                <w:sz w:val="20"/>
                <w:szCs w:val="20"/>
              </w:rPr>
              <w:t>40mm</w:t>
            </w:r>
            <w:r>
              <w:rPr>
                <w:rFonts w:ascii="宋体" w:hAnsi="宋体" w:cs="宋体" w:hint="eastAsia"/>
                <w:color w:val="000000"/>
                <w:kern w:val="0"/>
                <w:sz w:val="20"/>
                <w:szCs w:val="20"/>
              </w:rPr>
              <w:t>；</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6</w:t>
            </w:r>
          </w:p>
        </w:tc>
      </w:tr>
      <w:tr w:rsidR="00813CB3">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6</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hint="eastAsia"/>
                <w:color w:val="000000"/>
                <w:kern w:val="0"/>
                <w:sz w:val="20"/>
                <w:szCs w:val="20"/>
              </w:rPr>
              <w:t>系统集成</w:t>
            </w:r>
          </w:p>
        </w:tc>
        <w:tc>
          <w:tcPr>
            <w:tcW w:w="0" w:type="auto"/>
            <w:vAlign w:val="center"/>
          </w:tcPr>
          <w:p w:rsidR="00813CB3" w:rsidRDefault="006424EB">
            <w:pPr>
              <w:widowControl/>
              <w:rPr>
                <w:rFonts w:ascii="宋体" w:cs="宋体"/>
                <w:color w:val="000000"/>
                <w:kern w:val="0"/>
                <w:sz w:val="20"/>
                <w:szCs w:val="20"/>
              </w:rPr>
            </w:pPr>
            <w:r>
              <w:rPr>
                <w:rFonts w:ascii="宋体" w:hAnsi="宋体" w:cs="宋体" w:hint="eastAsia"/>
                <w:color w:val="000000"/>
                <w:kern w:val="0"/>
                <w:sz w:val="20"/>
                <w:szCs w:val="20"/>
              </w:rPr>
              <w:t>旧设备拆除、多媒体设备集成等</w:t>
            </w:r>
          </w:p>
        </w:tc>
        <w:tc>
          <w:tcPr>
            <w:tcW w:w="0" w:type="auto"/>
            <w:vAlign w:val="center"/>
          </w:tcPr>
          <w:p w:rsidR="00813CB3" w:rsidRDefault="006424EB">
            <w:pPr>
              <w:widowControl/>
              <w:jc w:val="center"/>
              <w:rPr>
                <w:rFonts w:ascii="宋体" w:cs="宋体"/>
                <w:color w:val="000000"/>
                <w:kern w:val="0"/>
                <w:sz w:val="20"/>
                <w:szCs w:val="20"/>
              </w:rPr>
            </w:pPr>
            <w:r>
              <w:rPr>
                <w:rFonts w:ascii="宋体" w:hAnsi="宋体" w:cs="宋体"/>
                <w:color w:val="000000"/>
                <w:kern w:val="0"/>
                <w:sz w:val="20"/>
                <w:szCs w:val="20"/>
              </w:rPr>
              <w:t>6</w:t>
            </w:r>
          </w:p>
        </w:tc>
      </w:tr>
    </w:tbl>
    <w:p w:rsidR="00813CB3" w:rsidRDefault="006424EB">
      <w:pPr>
        <w:pStyle w:val="00"/>
        <w:widowControl/>
        <w:wordWrap w:val="0"/>
        <w:snapToGrid w:val="0"/>
        <w:spacing w:line="360" w:lineRule="auto"/>
        <w:ind w:firstLineChars="100" w:firstLine="241"/>
        <w:textAlignment w:val="baseline"/>
        <w:rPr>
          <w:rFonts w:hAnsi="宋体"/>
          <w:b/>
          <w:bCs/>
          <w:kern w:val="15"/>
        </w:rPr>
      </w:pPr>
      <w:r>
        <w:rPr>
          <w:rFonts w:hAnsi="宋体"/>
          <w:b/>
          <w:bCs/>
          <w:kern w:val="15"/>
        </w:rPr>
        <w:t>12</w:t>
      </w:r>
      <w:r>
        <w:rPr>
          <w:rFonts w:hAnsi="宋体" w:hint="eastAsia"/>
          <w:b/>
          <w:bCs/>
          <w:kern w:val="15"/>
        </w:rPr>
        <w:t>、询价技术咨询费：本项目询价技术咨询费</w:t>
      </w:r>
      <w:r>
        <w:rPr>
          <w:rFonts w:hAnsi="宋体"/>
          <w:b/>
          <w:bCs/>
          <w:kern w:val="15"/>
        </w:rPr>
        <w:t>3000.00</w:t>
      </w:r>
      <w:r>
        <w:rPr>
          <w:rFonts w:hAnsi="宋体" w:hint="eastAsia"/>
          <w:b/>
          <w:bCs/>
          <w:kern w:val="15"/>
        </w:rPr>
        <w:t>元，各询价单位在报价中综合考虑，不单独列项，由中标单位中标后直接支付给采购技术服务单位江苏大洲工程项目管理有限公司（无据）。</w:t>
      </w:r>
    </w:p>
    <w:p w:rsidR="00813CB3" w:rsidRDefault="006424EB">
      <w:pPr>
        <w:pStyle w:val="00"/>
        <w:widowControl/>
        <w:wordWrap w:val="0"/>
        <w:snapToGrid w:val="0"/>
        <w:spacing w:line="360" w:lineRule="auto"/>
        <w:ind w:firstLineChars="177" w:firstLine="426"/>
        <w:textAlignment w:val="baseline"/>
        <w:rPr>
          <w:rFonts w:ascii="Tahoma" w:hAnsi="Tahoma" w:cs="Tahoma"/>
          <w:color w:val="333333"/>
        </w:rPr>
      </w:pPr>
      <w:r>
        <w:rPr>
          <w:rFonts w:hAnsi="宋体" w:cs="Tahoma" w:hint="eastAsia"/>
          <w:b/>
          <w:bCs/>
          <w:color w:val="333333"/>
        </w:rPr>
        <w:t>特别说明</w:t>
      </w:r>
    </w:p>
    <w:p w:rsidR="00813CB3" w:rsidRDefault="006424EB">
      <w:pPr>
        <w:widowControl/>
        <w:shd w:val="clear" w:color="auto" w:fill="FFFFFF"/>
        <w:spacing w:line="360" w:lineRule="auto"/>
        <w:ind w:firstLineChars="200" w:firstLine="480"/>
        <w:jc w:val="left"/>
        <w:rPr>
          <w:rFonts w:cs="Tahoma"/>
          <w:color w:val="333333"/>
          <w:kern w:val="0"/>
          <w:sz w:val="24"/>
          <w:szCs w:val="24"/>
        </w:rPr>
      </w:pPr>
      <w:r>
        <w:rPr>
          <w:rFonts w:ascii="宋体" w:hAnsi="宋体" w:cs="Tahoma" w:hint="eastAsia"/>
          <w:color w:val="333333"/>
          <w:kern w:val="0"/>
          <w:sz w:val="24"/>
          <w:szCs w:val="24"/>
        </w:rPr>
        <w:t>（</w:t>
      </w:r>
      <w:r>
        <w:rPr>
          <w:rFonts w:cs="Tahoma"/>
          <w:color w:val="333333"/>
          <w:kern w:val="0"/>
          <w:sz w:val="24"/>
          <w:szCs w:val="24"/>
        </w:rPr>
        <w:t>1</w:t>
      </w:r>
      <w:r>
        <w:rPr>
          <w:rFonts w:ascii="宋体" w:hAnsi="宋体" w:cs="Tahoma" w:hint="eastAsia"/>
          <w:color w:val="333333"/>
          <w:kern w:val="0"/>
          <w:sz w:val="24"/>
          <w:szCs w:val="24"/>
        </w:rPr>
        <w:t>）如由于采购文件中对部分采购设备技术参数要求不详细，请各投标人在投标时必须补充说明。如不作明确说明，评标委员会可认定其所报配置为可能存在情况的最高标准。</w:t>
      </w:r>
    </w:p>
    <w:p w:rsidR="00813CB3" w:rsidRDefault="00813CB3">
      <w:pPr>
        <w:widowControl/>
        <w:shd w:val="clear" w:color="auto" w:fill="FFFFFF"/>
        <w:tabs>
          <w:tab w:val="left" w:pos="1515"/>
        </w:tabs>
        <w:spacing w:line="360" w:lineRule="auto"/>
        <w:jc w:val="left"/>
        <w:rPr>
          <w:rFonts w:ascii="Tahoma" w:hAnsi="Tahoma" w:cs="Tahoma"/>
          <w:color w:val="333333"/>
          <w:kern w:val="0"/>
        </w:rPr>
      </w:pPr>
    </w:p>
    <w:p w:rsidR="00813CB3" w:rsidRDefault="006424EB">
      <w:pPr>
        <w:widowControl/>
        <w:shd w:val="clear" w:color="auto" w:fill="FFFFFF"/>
        <w:spacing w:before="120" w:after="120" w:line="300" w:lineRule="auto"/>
        <w:jc w:val="center"/>
        <w:rPr>
          <w:rFonts w:eastAsia="黑体" w:cs="Tahoma"/>
          <w:color w:val="333333"/>
          <w:kern w:val="0"/>
          <w:sz w:val="36"/>
          <w:szCs w:val="36"/>
        </w:rPr>
      </w:pPr>
      <w:r>
        <w:rPr>
          <w:rFonts w:ascii="黑体" w:eastAsia="黑体" w:hAnsi="黑体" w:cs="Tahoma" w:hint="eastAsia"/>
          <w:color w:val="333333"/>
          <w:kern w:val="0"/>
          <w:sz w:val="36"/>
          <w:szCs w:val="36"/>
        </w:rPr>
        <w:lastRenderedPageBreak/>
        <w:t>第四部分合同条款及格式</w:t>
      </w:r>
    </w:p>
    <w:p w:rsidR="00813CB3" w:rsidRDefault="006424EB" w:rsidP="00121FB8">
      <w:pPr>
        <w:spacing w:afterLines="50"/>
        <w:jc w:val="center"/>
        <w:rPr>
          <w:rFonts w:ascii="??_GB2312" w:eastAsia="Times New Roman"/>
          <w:b/>
          <w:sz w:val="48"/>
        </w:rPr>
      </w:pPr>
      <w:r>
        <w:rPr>
          <w:rFonts w:ascii="??_GB2312" w:eastAsia="Times New Roman"/>
          <w:b/>
          <w:sz w:val="48"/>
        </w:rPr>
        <w:t>盐城幼儿师范高等专科学校</w:t>
      </w:r>
    </w:p>
    <w:p w:rsidR="00813CB3" w:rsidRDefault="006424EB" w:rsidP="00121FB8">
      <w:pPr>
        <w:spacing w:afterLines="50"/>
        <w:jc w:val="center"/>
        <w:rPr>
          <w:rFonts w:ascii="??_GB2312" w:eastAsia="Times New Roman"/>
          <w:b/>
          <w:sz w:val="48"/>
        </w:rPr>
      </w:pPr>
      <w:r>
        <w:rPr>
          <w:rFonts w:ascii="??_GB2312" w:eastAsia="Times New Roman"/>
          <w:b/>
          <w:sz w:val="48"/>
        </w:rPr>
        <w:t>海洋路校区多媒体采购项目</w:t>
      </w:r>
    </w:p>
    <w:p w:rsidR="00813CB3" w:rsidRDefault="006424EB" w:rsidP="00121FB8">
      <w:pPr>
        <w:spacing w:afterLines="50"/>
        <w:jc w:val="center"/>
        <w:rPr>
          <w:rFonts w:ascii="??_GB2312" w:eastAsia="Times New Roman"/>
          <w:b/>
          <w:sz w:val="48"/>
        </w:rPr>
      </w:pPr>
      <w:r>
        <w:rPr>
          <w:rFonts w:ascii="??_GB2312" w:eastAsia="Times New Roman"/>
          <w:b/>
          <w:sz w:val="48"/>
        </w:rPr>
        <w:t>采购合同</w:t>
      </w:r>
    </w:p>
    <w:p w:rsidR="00813CB3" w:rsidRDefault="00813CB3" w:rsidP="00121FB8">
      <w:pPr>
        <w:spacing w:afterLines="50"/>
        <w:rPr>
          <w:rFonts w:ascii="??_GB2312" w:eastAsia="Times New Roman"/>
          <w:b/>
          <w:sz w:val="48"/>
        </w:rPr>
      </w:pPr>
    </w:p>
    <w:p w:rsidR="00813CB3" w:rsidRDefault="00813CB3">
      <w:pPr>
        <w:pStyle w:val="2"/>
      </w:pPr>
    </w:p>
    <w:p w:rsidR="00813CB3" w:rsidRDefault="006424EB">
      <w:pPr>
        <w:spacing w:line="800" w:lineRule="exact"/>
        <w:rPr>
          <w:rFonts w:ascii="宋体"/>
          <w:b/>
          <w:sz w:val="32"/>
          <w:szCs w:val="32"/>
        </w:rPr>
      </w:pPr>
      <w:r>
        <w:rPr>
          <w:rFonts w:ascii="宋体" w:hAnsi="宋体" w:hint="eastAsia"/>
          <w:b/>
          <w:sz w:val="32"/>
          <w:szCs w:val="32"/>
        </w:rPr>
        <w:t>甲方名称：盐城幼儿师范高等专科学校</w:t>
      </w:r>
    </w:p>
    <w:p w:rsidR="00813CB3" w:rsidRDefault="006424EB">
      <w:pPr>
        <w:spacing w:line="800" w:lineRule="exact"/>
        <w:rPr>
          <w:rFonts w:ascii="宋体"/>
          <w:b/>
          <w:sz w:val="32"/>
          <w:szCs w:val="32"/>
        </w:rPr>
      </w:pPr>
      <w:r>
        <w:rPr>
          <w:rFonts w:ascii="宋体" w:hAnsi="宋体" w:hint="eastAsia"/>
          <w:b/>
          <w:sz w:val="32"/>
          <w:szCs w:val="32"/>
        </w:rPr>
        <w:t>地址：盐城市学海路</w:t>
      </w:r>
      <w:r>
        <w:rPr>
          <w:rFonts w:ascii="宋体" w:hAnsi="宋体"/>
          <w:b/>
          <w:sz w:val="32"/>
          <w:szCs w:val="32"/>
        </w:rPr>
        <w:t>28</w:t>
      </w:r>
      <w:r>
        <w:rPr>
          <w:rFonts w:ascii="宋体" w:hAnsi="宋体" w:hint="eastAsia"/>
          <w:b/>
          <w:sz w:val="32"/>
          <w:szCs w:val="32"/>
        </w:rPr>
        <w:t>号</w:t>
      </w:r>
    </w:p>
    <w:p w:rsidR="00813CB3" w:rsidRDefault="006424EB">
      <w:pPr>
        <w:spacing w:line="800" w:lineRule="exact"/>
        <w:rPr>
          <w:rFonts w:ascii="宋体"/>
          <w:b/>
          <w:sz w:val="32"/>
          <w:szCs w:val="32"/>
        </w:rPr>
      </w:pPr>
      <w:r>
        <w:rPr>
          <w:rFonts w:ascii="宋体" w:hAnsi="宋体" w:hint="eastAsia"/>
          <w:b/>
          <w:sz w:val="32"/>
          <w:szCs w:val="32"/>
        </w:rPr>
        <w:t>联系人：</w:t>
      </w:r>
    </w:p>
    <w:p w:rsidR="00813CB3" w:rsidRDefault="006424EB">
      <w:pPr>
        <w:spacing w:line="800" w:lineRule="exact"/>
        <w:rPr>
          <w:rFonts w:ascii="宋体"/>
          <w:b/>
          <w:sz w:val="32"/>
          <w:szCs w:val="32"/>
        </w:rPr>
      </w:pPr>
      <w:r>
        <w:rPr>
          <w:rFonts w:ascii="宋体" w:hAnsi="宋体" w:hint="eastAsia"/>
          <w:b/>
          <w:sz w:val="32"/>
          <w:szCs w:val="32"/>
        </w:rPr>
        <w:t>电话：</w:t>
      </w:r>
    </w:p>
    <w:p w:rsidR="00813CB3" w:rsidRDefault="00813CB3">
      <w:pPr>
        <w:spacing w:line="800" w:lineRule="exact"/>
        <w:rPr>
          <w:rFonts w:ascii="宋体"/>
          <w:b/>
          <w:sz w:val="32"/>
          <w:szCs w:val="32"/>
        </w:rPr>
      </w:pPr>
    </w:p>
    <w:p w:rsidR="00813CB3" w:rsidRDefault="006424EB">
      <w:pPr>
        <w:spacing w:line="800" w:lineRule="exact"/>
        <w:rPr>
          <w:rFonts w:ascii="宋体"/>
          <w:b/>
          <w:sz w:val="32"/>
          <w:szCs w:val="32"/>
        </w:rPr>
      </w:pPr>
      <w:r>
        <w:rPr>
          <w:rFonts w:ascii="宋体" w:hAnsi="宋体" w:hint="eastAsia"/>
          <w:b/>
          <w:sz w:val="32"/>
          <w:szCs w:val="32"/>
        </w:rPr>
        <w:t>乙方名称：</w:t>
      </w:r>
    </w:p>
    <w:p w:rsidR="00813CB3" w:rsidRDefault="006424EB">
      <w:pPr>
        <w:spacing w:line="800" w:lineRule="exact"/>
        <w:rPr>
          <w:rFonts w:ascii="宋体"/>
          <w:b/>
          <w:sz w:val="32"/>
          <w:szCs w:val="32"/>
        </w:rPr>
      </w:pPr>
      <w:r>
        <w:rPr>
          <w:rFonts w:ascii="宋体" w:hAnsi="宋体" w:hint="eastAsia"/>
          <w:b/>
          <w:sz w:val="32"/>
          <w:szCs w:val="32"/>
        </w:rPr>
        <w:t>地址：</w:t>
      </w:r>
    </w:p>
    <w:p w:rsidR="00813CB3" w:rsidRDefault="006424EB">
      <w:pPr>
        <w:spacing w:line="800" w:lineRule="exact"/>
        <w:rPr>
          <w:rFonts w:ascii="宋体"/>
          <w:b/>
          <w:sz w:val="32"/>
          <w:szCs w:val="32"/>
        </w:rPr>
      </w:pPr>
      <w:r>
        <w:rPr>
          <w:rFonts w:ascii="宋体" w:hAnsi="宋体" w:hint="eastAsia"/>
          <w:b/>
          <w:sz w:val="32"/>
          <w:szCs w:val="32"/>
        </w:rPr>
        <w:t>联系人：</w:t>
      </w:r>
    </w:p>
    <w:p w:rsidR="00813CB3" w:rsidRDefault="006424EB">
      <w:pPr>
        <w:spacing w:line="800" w:lineRule="exact"/>
        <w:rPr>
          <w:rFonts w:ascii="宋体"/>
          <w:b/>
          <w:sz w:val="32"/>
          <w:szCs w:val="32"/>
        </w:rPr>
      </w:pPr>
      <w:r>
        <w:rPr>
          <w:rFonts w:ascii="宋体" w:hAnsi="宋体" w:hint="eastAsia"/>
          <w:b/>
          <w:sz w:val="32"/>
          <w:szCs w:val="32"/>
        </w:rPr>
        <w:t>电话：</w:t>
      </w:r>
    </w:p>
    <w:p w:rsidR="00813CB3" w:rsidRDefault="00813CB3">
      <w:pPr>
        <w:wordWrap w:val="0"/>
        <w:spacing w:line="360" w:lineRule="auto"/>
        <w:jc w:val="center"/>
        <w:outlineLvl w:val="0"/>
        <w:rPr>
          <w:b/>
          <w:bCs/>
          <w:kern w:val="44"/>
          <w:sz w:val="44"/>
          <w:szCs w:val="44"/>
          <w:highlight w:val="white"/>
        </w:rPr>
      </w:pPr>
    </w:p>
    <w:p w:rsidR="00813CB3" w:rsidRDefault="00813CB3">
      <w:pPr>
        <w:autoSpaceDE w:val="0"/>
        <w:autoSpaceDN w:val="0"/>
        <w:adjustRightInd w:val="0"/>
        <w:spacing w:line="400" w:lineRule="exact"/>
        <w:rPr>
          <w:rFonts w:ascii="宋体"/>
          <w:sz w:val="24"/>
          <w:szCs w:val="24"/>
        </w:rPr>
      </w:pPr>
    </w:p>
    <w:p w:rsidR="00813CB3" w:rsidRDefault="00813CB3">
      <w:pPr>
        <w:snapToGrid w:val="0"/>
        <w:spacing w:line="360" w:lineRule="auto"/>
        <w:jc w:val="center"/>
        <w:outlineLvl w:val="1"/>
        <w:rPr>
          <w:rFonts w:ascii="宋体"/>
          <w:b/>
          <w:bCs/>
          <w:sz w:val="24"/>
          <w:szCs w:val="24"/>
        </w:rPr>
      </w:pPr>
    </w:p>
    <w:p w:rsidR="00813CB3" w:rsidRDefault="006424EB">
      <w:pPr>
        <w:snapToGrid w:val="0"/>
        <w:spacing w:line="360" w:lineRule="auto"/>
        <w:jc w:val="center"/>
        <w:outlineLvl w:val="1"/>
        <w:rPr>
          <w:rFonts w:ascii="宋体"/>
          <w:b/>
          <w:bCs/>
          <w:sz w:val="24"/>
          <w:szCs w:val="24"/>
        </w:rPr>
      </w:pPr>
      <w:r>
        <w:rPr>
          <w:rFonts w:ascii="宋体" w:hAnsi="宋体" w:hint="eastAsia"/>
          <w:b/>
          <w:bCs/>
          <w:sz w:val="24"/>
          <w:szCs w:val="24"/>
        </w:rPr>
        <w:lastRenderedPageBreak/>
        <w:t>采购合同</w:t>
      </w:r>
    </w:p>
    <w:p w:rsidR="00813CB3" w:rsidRDefault="006424EB">
      <w:pPr>
        <w:pStyle w:val="a4"/>
        <w:snapToGrid w:val="0"/>
        <w:spacing w:line="360" w:lineRule="auto"/>
        <w:jc w:val="left"/>
        <w:rPr>
          <w:rFonts w:hAnsi="宋体"/>
          <w:sz w:val="24"/>
          <w:szCs w:val="24"/>
        </w:rPr>
      </w:pPr>
      <w:r>
        <w:rPr>
          <w:rFonts w:hAnsi="宋体" w:hint="eastAsia"/>
          <w:sz w:val="24"/>
          <w:szCs w:val="24"/>
        </w:rPr>
        <w:t>甲方：（买方）</w:t>
      </w:r>
    </w:p>
    <w:p w:rsidR="00813CB3" w:rsidRDefault="006424EB">
      <w:pPr>
        <w:pStyle w:val="a4"/>
        <w:snapToGrid w:val="0"/>
        <w:spacing w:line="360" w:lineRule="auto"/>
        <w:rPr>
          <w:rFonts w:hAnsi="宋体"/>
          <w:sz w:val="24"/>
          <w:szCs w:val="24"/>
          <w:u w:val="single"/>
        </w:rPr>
      </w:pPr>
      <w:r>
        <w:rPr>
          <w:rFonts w:hAnsi="宋体" w:hint="eastAsia"/>
          <w:sz w:val="24"/>
          <w:szCs w:val="24"/>
        </w:rPr>
        <w:t>乙方：（卖方）</w:t>
      </w:r>
    </w:p>
    <w:p w:rsidR="00813CB3" w:rsidRDefault="00813CB3">
      <w:pPr>
        <w:pStyle w:val="a4"/>
        <w:snapToGrid w:val="0"/>
        <w:spacing w:line="360" w:lineRule="auto"/>
        <w:ind w:firstLineChars="200" w:firstLine="480"/>
        <w:rPr>
          <w:rFonts w:hAnsi="宋体"/>
          <w:sz w:val="24"/>
          <w:szCs w:val="24"/>
        </w:rPr>
      </w:pPr>
    </w:p>
    <w:p w:rsidR="00813CB3" w:rsidRDefault="006424EB">
      <w:pPr>
        <w:pStyle w:val="a4"/>
        <w:snapToGrid w:val="0"/>
        <w:spacing w:line="440" w:lineRule="exact"/>
        <w:ind w:firstLineChars="200" w:firstLine="480"/>
        <w:rPr>
          <w:sz w:val="24"/>
          <w:szCs w:val="24"/>
        </w:rPr>
      </w:pPr>
      <w:r>
        <w:rPr>
          <w:rFonts w:hAnsi="宋体" w:hint="eastAsia"/>
          <w:sz w:val="24"/>
          <w:szCs w:val="24"/>
        </w:rPr>
        <w:t>根据盐城幼儿师范高等专科学校</w:t>
      </w:r>
      <w:r>
        <w:rPr>
          <w:sz w:val="24"/>
          <w:szCs w:val="24"/>
        </w:rPr>
        <w:t>2019</w:t>
      </w:r>
      <w:r>
        <w:rPr>
          <w:rFonts w:hint="eastAsia"/>
          <w:sz w:val="24"/>
          <w:szCs w:val="24"/>
        </w:rPr>
        <w:t>年月日组织的询价采购活动结果，结合</w:t>
      </w:r>
      <w:r>
        <w:rPr>
          <w:rFonts w:hAnsi="宋体" w:hint="eastAsia"/>
          <w:sz w:val="24"/>
          <w:szCs w:val="24"/>
        </w:rPr>
        <w:t>《中华人民共和国合同法》及有关法律规定，遵循平等、自愿、公平和诚实信用的原则，双方就盐城幼儿师范高等专科学校项目采购有关事项协商一致，共同达成本合同。</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一、货物内容</w:t>
      </w:r>
    </w:p>
    <w:p w:rsidR="00813CB3" w:rsidRDefault="006424EB">
      <w:pPr>
        <w:pStyle w:val="a4"/>
        <w:snapToGrid w:val="0"/>
        <w:spacing w:line="440" w:lineRule="exact"/>
        <w:ind w:firstLineChars="200" w:firstLine="480"/>
        <w:rPr>
          <w:sz w:val="24"/>
          <w:szCs w:val="24"/>
        </w:rPr>
      </w:pPr>
      <w:r>
        <w:rPr>
          <w:sz w:val="24"/>
          <w:szCs w:val="24"/>
        </w:rPr>
        <w:t>1</w:t>
      </w:r>
      <w:r>
        <w:rPr>
          <w:rFonts w:hAnsi="宋体" w:hint="eastAsia"/>
          <w:sz w:val="24"/>
          <w:szCs w:val="24"/>
        </w:rPr>
        <w:t>、货物名称、品牌、型号规格、数量（单位）、单价：《报价一览表》。</w:t>
      </w:r>
    </w:p>
    <w:p w:rsidR="00813CB3" w:rsidRDefault="006424EB">
      <w:pPr>
        <w:pStyle w:val="a4"/>
        <w:snapToGrid w:val="0"/>
        <w:spacing w:line="440" w:lineRule="exact"/>
        <w:ind w:firstLineChars="200" w:firstLine="480"/>
        <w:rPr>
          <w:sz w:val="24"/>
          <w:szCs w:val="24"/>
        </w:rPr>
      </w:pPr>
      <w:r>
        <w:rPr>
          <w:sz w:val="24"/>
          <w:szCs w:val="24"/>
        </w:rPr>
        <w:t>2</w:t>
      </w:r>
      <w:r>
        <w:rPr>
          <w:rFonts w:hint="eastAsia"/>
          <w:sz w:val="24"/>
          <w:szCs w:val="24"/>
        </w:rPr>
        <w:t>、质量要求及验收标准：国家“合格”标准。</w:t>
      </w:r>
    </w:p>
    <w:p w:rsidR="00813CB3" w:rsidRDefault="006424EB">
      <w:pPr>
        <w:pStyle w:val="a4"/>
        <w:snapToGrid w:val="0"/>
        <w:spacing w:line="440" w:lineRule="exact"/>
        <w:ind w:firstLineChars="200" w:firstLine="480"/>
        <w:rPr>
          <w:sz w:val="24"/>
          <w:szCs w:val="24"/>
        </w:rPr>
      </w:pPr>
      <w:r>
        <w:rPr>
          <w:sz w:val="24"/>
          <w:szCs w:val="24"/>
        </w:rPr>
        <w:t>3</w:t>
      </w:r>
      <w:r>
        <w:rPr>
          <w:rFonts w:hint="eastAsia"/>
          <w:sz w:val="24"/>
          <w:szCs w:val="24"/>
        </w:rPr>
        <w:t>、</w:t>
      </w:r>
      <w:r>
        <w:rPr>
          <w:rFonts w:hAnsi="宋体" w:hint="eastAsia"/>
          <w:sz w:val="24"/>
          <w:szCs w:val="24"/>
        </w:rPr>
        <w:t>验收要求按照甲方要求执行。</w:t>
      </w:r>
    </w:p>
    <w:p w:rsidR="00813CB3" w:rsidRDefault="006424EB">
      <w:pPr>
        <w:pStyle w:val="a4"/>
        <w:snapToGrid w:val="0"/>
        <w:spacing w:line="440" w:lineRule="exact"/>
        <w:ind w:firstLineChars="200" w:firstLine="480"/>
        <w:rPr>
          <w:sz w:val="24"/>
          <w:szCs w:val="24"/>
        </w:rPr>
      </w:pPr>
      <w:r>
        <w:rPr>
          <w:sz w:val="24"/>
          <w:szCs w:val="24"/>
        </w:rPr>
        <w:t>4</w:t>
      </w:r>
      <w:r>
        <w:rPr>
          <w:rFonts w:hAnsi="宋体" w:hint="eastAsia"/>
          <w:sz w:val="24"/>
          <w:szCs w:val="24"/>
        </w:rPr>
        <w:t>、免费保修按照采购文件执行。</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二、合同形式及金额</w:t>
      </w:r>
    </w:p>
    <w:p w:rsidR="00813CB3" w:rsidRDefault="006424EB">
      <w:pPr>
        <w:pStyle w:val="a4"/>
        <w:snapToGrid w:val="0"/>
        <w:spacing w:line="440" w:lineRule="exact"/>
        <w:ind w:firstLineChars="200" w:firstLine="480"/>
        <w:rPr>
          <w:rFonts w:eastAsia="Times New Roman"/>
          <w:sz w:val="24"/>
          <w:szCs w:val="24"/>
        </w:rPr>
      </w:pPr>
      <w:r>
        <w:rPr>
          <w:rFonts w:hAnsi="宋体"/>
          <w:sz w:val="24"/>
          <w:szCs w:val="24"/>
        </w:rPr>
        <w:t>1</w:t>
      </w:r>
      <w:r>
        <w:rPr>
          <w:rFonts w:hAnsi="宋体" w:hint="eastAsia"/>
          <w:sz w:val="24"/>
          <w:szCs w:val="24"/>
        </w:rPr>
        <w:t>、合同形式：</w:t>
      </w:r>
      <w:r>
        <w:rPr>
          <w:rFonts w:hAnsi="宋体" w:cs="宋体" w:hint="eastAsia"/>
          <w:sz w:val="24"/>
          <w:szCs w:val="24"/>
        </w:rPr>
        <w:t>固定全费用综合单价合同</w:t>
      </w:r>
      <w:r>
        <w:rPr>
          <w:rFonts w:hAnsi="宋体" w:hint="eastAsia"/>
          <w:sz w:val="24"/>
          <w:szCs w:val="24"/>
        </w:rPr>
        <w:t>，合同价一律不调整，</w:t>
      </w:r>
      <w:r>
        <w:rPr>
          <w:rFonts w:hAnsi="宋体" w:cs="宋体" w:hint="eastAsia"/>
          <w:sz w:val="24"/>
          <w:szCs w:val="24"/>
        </w:rPr>
        <w:t>中标全费用综合单价不因物价上涨、法律、法规、标准及规范变化等任何因素予以调增</w:t>
      </w:r>
      <w:r>
        <w:rPr>
          <w:rFonts w:ascii="Times New Roman" w:hAnsi="Times New Roman" w:hint="eastAsia"/>
          <w:sz w:val="24"/>
          <w:szCs w:val="24"/>
        </w:rPr>
        <w:t>；</w:t>
      </w:r>
    </w:p>
    <w:p w:rsidR="00813CB3" w:rsidRDefault="006424EB">
      <w:pPr>
        <w:pStyle w:val="a4"/>
        <w:snapToGrid w:val="0"/>
        <w:spacing w:line="440" w:lineRule="exact"/>
        <w:ind w:firstLineChars="200" w:firstLine="480"/>
        <w:rPr>
          <w:rFonts w:eastAsia="Times New Roman"/>
          <w:sz w:val="24"/>
          <w:szCs w:val="24"/>
        </w:rPr>
      </w:pPr>
      <w:r>
        <w:rPr>
          <w:sz w:val="24"/>
          <w:szCs w:val="24"/>
        </w:rPr>
        <w:t>2</w:t>
      </w:r>
      <w:r>
        <w:rPr>
          <w:rFonts w:ascii="Times New Roman" w:hAnsi="Times New Roman" w:hint="eastAsia"/>
          <w:sz w:val="24"/>
          <w:szCs w:val="24"/>
        </w:rPr>
        <w:t>、</w:t>
      </w:r>
      <w:r>
        <w:rPr>
          <w:rFonts w:hAnsi="宋体" w:cs="宋体" w:hint="eastAsia"/>
          <w:sz w:val="24"/>
          <w:szCs w:val="24"/>
        </w:rPr>
        <w:t>综合单价已经包含完成本采购文件约定的所有工作的全费用，</w:t>
      </w:r>
      <w:r>
        <w:rPr>
          <w:rFonts w:ascii="Times New Roman" w:hAnsi="Times New Roman" w:hint="eastAsia"/>
          <w:sz w:val="24"/>
          <w:szCs w:val="24"/>
        </w:rPr>
        <w:t>包括</w:t>
      </w:r>
      <w:r>
        <w:rPr>
          <w:rFonts w:hAnsi="宋体" w:hint="eastAsia"/>
          <w:sz w:val="24"/>
          <w:szCs w:val="24"/>
        </w:rPr>
        <w:t>乙方</w:t>
      </w:r>
      <w:r>
        <w:rPr>
          <w:rFonts w:ascii="Times New Roman" w:hAnsi="Times New Roman" w:hint="eastAsia"/>
          <w:sz w:val="24"/>
          <w:szCs w:val="24"/>
        </w:rPr>
        <w:t>为完成</w:t>
      </w:r>
      <w:r>
        <w:rPr>
          <w:rFonts w:hAnsi="宋体" w:hint="eastAsia"/>
          <w:sz w:val="24"/>
          <w:szCs w:val="24"/>
        </w:rPr>
        <w:t>采购</w:t>
      </w:r>
      <w:r>
        <w:rPr>
          <w:rFonts w:ascii="Times New Roman" w:hAnsi="Times New Roman" w:hint="eastAsia"/>
          <w:sz w:val="24"/>
          <w:szCs w:val="24"/>
        </w:rPr>
        <w:t>文件（含货物清单）确定的</w:t>
      </w:r>
      <w:r>
        <w:rPr>
          <w:rFonts w:hAnsi="宋体" w:hint="eastAsia"/>
          <w:sz w:val="24"/>
          <w:szCs w:val="24"/>
        </w:rPr>
        <w:t>采购</w:t>
      </w:r>
      <w:r>
        <w:rPr>
          <w:rFonts w:ascii="Times New Roman" w:hAnsi="Times New Roman" w:hint="eastAsia"/>
          <w:sz w:val="24"/>
          <w:szCs w:val="24"/>
        </w:rPr>
        <w:t>范围内的以及中标后经</w:t>
      </w:r>
      <w:r>
        <w:rPr>
          <w:rFonts w:hAnsi="宋体" w:hint="eastAsia"/>
          <w:sz w:val="24"/>
          <w:szCs w:val="24"/>
        </w:rPr>
        <w:t>甲方</w:t>
      </w:r>
      <w:r>
        <w:rPr>
          <w:rFonts w:ascii="Times New Roman" w:hAnsi="Times New Roman" w:hint="eastAsia"/>
          <w:sz w:val="24"/>
          <w:szCs w:val="24"/>
        </w:rPr>
        <w:t>确认的范围内的所有工作内容，进行货物采购、供应、运输、安装、调试及质保期内的售后服务等服务工作而涵盖的所有费用。投标单价主要包括（但不限于）：</w:t>
      </w:r>
      <w:r>
        <w:rPr>
          <w:rFonts w:hAnsi="宋体" w:hint="eastAsia"/>
          <w:sz w:val="24"/>
          <w:szCs w:val="24"/>
        </w:rPr>
        <w:t>完成本项目</w:t>
      </w:r>
      <w:r>
        <w:rPr>
          <w:rFonts w:ascii="Times New Roman" w:hAnsi="Times New Roman" w:hint="eastAsia"/>
          <w:sz w:val="24"/>
          <w:szCs w:val="24"/>
        </w:rPr>
        <w:t>所有主辅材料含标准配置的采购费用、完成本</w:t>
      </w:r>
      <w:r>
        <w:rPr>
          <w:rFonts w:hAnsi="宋体" w:hint="eastAsia"/>
          <w:sz w:val="24"/>
          <w:szCs w:val="24"/>
        </w:rPr>
        <w:t>项目</w:t>
      </w:r>
      <w:r>
        <w:rPr>
          <w:rFonts w:ascii="Times New Roman" w:hAnsi="Times New Roman" w:hint="eastAsia"/>
          <w:sz w:val="24"/>
          <w:szCs w:val="24"/>
        </w:rPr>
        <w:t>所有机械工具的一切费用、完成本</w:t>
      </w:r>
      <w:r>
        <w:rPr>
          <w:rFonts w:hAnsi="宋体" w:hint="eastAsia"/>
          <w:sz w:val="24"/>
          <w:szCs w:val="24"/>
        </w:rPr>
        <w:t>项目</w:t>
      </w:r>
      <w:r>
        <w:rPr>
          <w:rFonts w:ascii="Times New Roman" w:hAnsi="Times New Roman" w:hint="eastAsia"/>
          <w:sz w:val="24"/>
          <w:szCs w:val="24"/>
        </w:rPr>
        <w:t>所有人员施工的一切费用、货物价格</w:t>
      </w:r>
      <w:r>
        <w:rPr>
          <w:sz w:val="24"/>
          <w:szCs w:val="24"/>
        </w:rPr>
        <w:t>(</w:t>
      </w:r>
      <w:r>
        <w:rPr>
          <w:rFonts w:ascii="Times New Roman" w:hAnsi="Times New Roman" w:hint="eastAsia"/>
          <w:sz w:val="24"/>
          <w:szCs w:val="24"/>
        </w:rPr>
        <w:t>含设计费</w:t>
      </w:r>
      <w:r>
        <w:rPr>
          <w:rFonts w:hAnsi="宋体"/>
          <w:sz w:val="24"/>
          <w:szCs w:val="24"/>
        </w:rPr>
        <w:t>)</w:t>
      </w:r>
      <w:r>
        <w:rPr>
          <w:rFonts w:ascii="Times New Roman" w:hAnsi="Times New Roman" w:hint="eastAsia"/>
          <w:sz w:val="24"/>
          <w:szCs w:val="24"/>
        </w:rPr>
        <w:t>、包装费、运输费、卸货费、安装费、检测费（含声学检测、环保检测等检测费用）、管理费、利润、规费、税金（增值税）、市场风险、</w:t>
      </w:r>
      <w:r>
        <w:rPr>
          <w:rFonts w:hAnsi="宋体" w:hint="eastAsia"/>
          <w:sz w:val="24"/>
          <w:szCs w:val="24"/>
        </w:rPr>
        <w:t>高空安装费、</w:t>
      </w:r>
      <w:r>
        <w:rPr>
          <w:rFonts w:ascii="Times New Roman" w:hAnsi="Times New Roman" w:hint="eastAsia"/>
          <w:sz w:val="24"/>
          <w:szCs w:val="24"/>
        </w:rPr>
        <w:t>国家政策性调整风险、不可预见费、规范安全施工、工完场清等一切费用，凡漏项或少计均视为优惠，</w:t>
      </w:r>
      <w:r>
        <w:rPr>
          <w:rFonts w:hAnsi="宋体" w:hint="eastAsia"/>
          <w:sz w:val="24"/>
          <w:szCs w:val="24"/>
        </w:rPr>
        <w:t>甲方</w:t>
      </w:r>
      <w:r>
        <w:rPr>
          <w:rFonts w:ascii="Times New Roman" w:hAnsi="Times New Roman" w:hint="eastAsia"/>
          <w:sz w:val="24"/>
          <w:szCs w:val="24"/>
        </w:rPr>
        <w:t>不另行增加费用。</w:t>
      </w:r>
    </w:p>
    <w:p w:rsidR="00813CB3" w:rsidRDefault="006424EB">
      <w:pPr>
        <w:pStyle w:val="a4"/>
        <w:snapToGrid w:val="0"/>
        <w:spacing w:line="440" w:lineRule="exact"/>
        <w:ind w:firstLineChars="200" w:firstLine="480"/>
        <w:rPr>
          <w:rFonts w:hAnsi="宋体"/>
          <w:sz w:val="24"/>
          <w:szCs w:val="24"/>
        </w:rPr>
      </w:pPr>
      <w:r>
        <w:rPr>
          <w:rFonts w:hAnsi="宋体"/>
          <w:sz w:val="24"/>
          <w:szCs w:val="24"/>
        </w:rPr>
        <w:t>3</w:t>
      </w:r>
      <w:r>
        <w:rPr>
          <w:rFonts w:hAnsi="宋体" w:hint="eastAsia"/>
          <w:sz w:val="24"/>
          <w:szCs w:val="24"/>
        </w:rPr>
        <w:t>、合同金额：本合同金额暂定为人民币（大写）：（￥</w:t>
      </w:r>
      <w:r>
        <w:rPr>
          <w:rFonts w:hAnsi="宋体"/>
          <w:sz w:val="24"/>
          <w:szCs w:val="24"/>
        </w:rPr>
        <w:t>_____</w:t>
      </w:r>
      <w:r>
        <w:rPr>
          <w:rFonts w:hAnsi="宋体" w:hint="eastAsia"/>
          <w:sz w:val="24"/>
          <w:szCs w:val="24"/>
        </w:rPr>
        <w:t>元）。本合同价款包含乙方提供合同约定产品和服务的报酬及乙方提供合同中产品和服务所支出的所有费用，甲方在上述合同价款之外不再向乙方支付其他任何费用。</w:t>
      </w:r>
    </w:p>
    <w:p w:rsidR="00813CB3" w:rsidRDefault="006424EB">
      <w:pPr>
        <w:pStyle w:val="a4"/>
        <w:snapToGrid w:val="0"/>
        <w:spacing w:line="440" w:lineRule="exact"/>
        <w:ind w:firstLineChars="200" w:firstLine="480"/>
        <w:rPr>
          <w:rFonts w:hAnsi="宋体"/>
          <w:sz w:val="24"/>
          <w:szCs w:val="24"/>
        </w:rPr>
      </w:pPr>
      <w:r>
        <w:rPr>
          <w:rFonts w:hAnsi="宋体"/>
          <w:sz w:val="24"/>
          <w:szCs w:val="24"/>
        </w:rPr>
        <w:t>4</w:t>
      </w:r>
      <w:r>
        <w:rPr>
          <w:rFonts w:hAnsi="宋体" w:hint="eastAsia"/>
          <w:sz w:val="24"/>
          <w:szCs w:val="24"/>
        </w:rPr>
        <w:t>、甲方有权利根据实际情况，对采购项目、数量等进行调整，乙</w:t>
      </w:r>
      <w:r>
        <w:rPr>
          <w:rFonts w:hAnsi="宋体" w:hint="eastAsia"/>
          <w:sz w:val="24"/>
          <w:szCs w:val="24"/>
        </w:rPr>
        <w:t>方无异议。</w:t>
      </w:r>
      <w:r>
        <w:rPr>
          <w:rFonts w:hAnsi="宋体" w:cs="宋体" w:hint="eastAsia"/>
          <w:sz w:val="24"/>
          <w:szCs w:val="24"/>
        </w:rPr>
        <w:t>结</w:t>
      </w:r>
      <w:r>
        <w:rPr>
          <w:rFonts w:hAnsi="宋体" w:cs="宋体" w:hint="eastAsia"/>
          <w:sz w:val="24"/>
          <w:szCs w:val="24"/>
        </w:rPr>
        <w:lastRenderedPageBreak/>
        <w:t>算时按照实际完成且经</w:t>
      </w:r>
      <w:r>
        <w:rPr>
          <w:rFonts w:hAnsi="宋体" w:hint="eastAsia"/>
          <w:sz w:val="24"/>
          <w:szCs w:val="24"/>
        </w:rPr>
        <w:t>甲方</w:t>
      </w:r>
      <w:r>
        <w:rPr>
          <w:rFonts w:hAnsi="宋体" w:cs="宋体" w:hint="eastAsia"/>
          <w:sz w:val="24"/>
          <w:szCs w:val="24"/>
        </w:rPr>
        <w:t>验收合格的</w:t>
      </w:r>
      <w:r>
        <w:rPr>
          <w:rFonts w:hAnsi="宋体" w:hint="eastAsia"/>
          <w:sz w:val="24"/>
          <w:szCs w:val="24"/>
        </w:rPr>
        <w:t>数量</w:t>
      </w:r>
      <w:r>
        <w:rPr>
          <w:rFonts w:hAnsi="宋体" w:cs="宋体" w:hint="eastAsia"/>
          <w:sz w:val="24"/>
          <w:szCs w:val="24"/>
        </w:rPr>
        <w:t>予以结算</w:t>
      </w:r>
      <w:r>
        <w:rPr>
          <w:rFonts w:hAnsi="宋体" w:hint="eastAsia"/>
          <w:sz w:val="24"/>
          <w:szCs w:val="24"/>
        </w:rPr>
        <w:t>。</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三、技术资料</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、乙方应按规定的时间向甲方提供使用货物的有关技术资料。</w:t>
      </w:r>
    </w:p>
    <w:p w:rsidR="00813CB3" w:rsidRDefault="006424EB">
      <w:pPr>
        <w:pStyle w:val="a4"/>
        <w:snapToGrid w:val="0"/>
        <w:spacing w:line="440" w:lineRule="exact"/>
        <w:rPr>
          <w:rFonts w:hAnsi="宋体"/>
          <w:sz w:val="24"/>
          <w:szCs w:val="24"/>
        </w:rPr>
      </w:pPr>
      <w:r>
        <w:rPr>
          <w:rFonts w:hAnsi="宋体"/>
          <w:sz w:val="24"/>
          <w:szCs w:val="24"/>
        </w:rPr>
        <w:t xml:space="preserve">    2</w:t>
      </w:r>
      <w:r>
        <w:rPr>
          <w:rFonts w:hAnsi="宋体" w:hint="eastAsia"/>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813CB3" w:rsidRDefault="006424EB">
      <w:pPr>
        <w:pStyle w:val="a4"/>
        <w:snapToGrid w:val="0"/>
        <w:spacing w:line="440" w:lineRule="exact"/>
        <w:ind w:firstLineChars="245" w:firstLine="590"/>
        <w:rPr>
          <w:rFonts w:hAnsi="宋体"/>
          <w:b/>
          <w:bCs/>
          <w:sz w:val="24"/>
          <w:szCs w:val="24"/>
        </w:rPr>
      </w:pPr>
      <w:r>
        <w:rPr>
          <w:rFonts w:hAnsi="宋体" w:hint="eastAsia"/>
          <w:b/>
          <w:bCs/>
          <w:sz w:val="24"/>
          <w:szCs w:val="24"/>
        </w:rPr>
        <w:t>四、知识产权</w:t>
      </w:r>
    </w:p>
    <w:p w:rsidR="00813CB3" w:rsidRDefault="006424EB">
      <w:pPr>
        <w:snapToGrid w:val="0"/>
        <w:spacing w:line="440" w:lineRule="exact"/>
        <w:ind w:firstLine="420"/>
        <w:rPr>
          <w:rFonts w:ascii="宋体"/>
          <w:sz w:val="24"/>
          <w:szCs w:val="24"/>
        </w:rPr>
      </w:pPr>
      <w:r>
        <w:rPr>
          <w:rFonts w:ascii="宋体" w:hAnsi="宋体" w:hint="eastAsia"/>
          <w:sz w:val="24"/>
          <w:szCs w:val="24"/>
        </w:rPr>
        <w:t>乙方应保证甲方在使用、接受本合同货物和服务或其任何一部分时不受第三方提出侵犯其专利权、版权、商标权和工业设计权等知识产权的起诉。一旦出现侵权，由乙方</w:t>
      </w:r>
      <w:r>
        <w:rPr>
          <w:rFonts w:ascii="宋体" w:hAnsi="宋体" w:hint="eastAsia"/>
          <w:sz w:val="24"/>
          <w:szCs w:val="24"/>
        </w:rPr>
        <w:t>负全部责任。</w:t>
      </w:r>
    </w:p>
    <w:p w:rsidR="00813CB3" w:rsidRDefault="006424EB">
      <w:pPr>
        <w:pStyle w:val="a4"/>
        <w:snapToGrid w:val="0"/>
        <w:spacing w:line="440" w:lineRule="exact"/>
        <w:ind w:firstLineChars="200" w:firstLine="482"/>
        <w:rPr>
          <w:rFonts w:hAnsi="宋体"/>
          <w:sz w:val="24"/>
          <w:szCs w:val="24"/>
          <w:u w:val="single"/>
        </w:rPr>
      </w:pPr>
      <w:r>
        <w:rPr>
          <w:rFonts w:hAnsi="宋体" w:hint="eastAsia"/>
          <w:b/>
          <w:bCs/>
          <w:sz w:val="24"/>
          <w:szCs w:val="24"/>
        </w:rPr>
        <w:t>五、产权担保</w:t>
      </w:r>
    </w:p>
    <w:p w:rsidR="00813CB3" w:rsidRDefault="006424EB">
      <w:pPr>
        <w:pStyle w:val="a4"/>
        <w:snapToGrid w:val="0"/>
        <w:spacing w:line="440" w:lineRule="exact"/>
        <w:ind w:firstLine="420"/>
        <w:rPr>
          <w:rFonts w:hAnsi="宋体"/>
          <w:sz w:val="24"/>
          <w:szCs w:val="24"/>
          <w:u w:val="single"/>
        </w:rPr>
      </w:pPr>
      <w:r>
        <w:rPr>
          <w:rFonts w:hAnsi="宋体" w:hint="eastAsia"/>
          <w:sz w:val="24"/>
          <w:szCs w:val="24"/>
        </w:rPr>
        <w:t>乙方保证所交付的货物的所有权完全属于乙方且无任何抵押、查封等产权瑕疵。</w:t>
      </w:r>
    </w:p>
    <w:p w:rsidR="00813CB3" w:rsidRDefault="006424EB">
      <w:pPr>
        <w:pStyle w:val="a4"/>
        <w:snapToGrid w:val="0"/>
        <w:spacing w:line="440" w:lineRule="exact"/>
        <w:ind w:firstLineChars="196" w:firstLine="472"/>
        <w:rPr>
          <w:rFonts w:hAnsi="宋体"/>
          <w:b/>
          <w:bCs/>
          <w:sz w:val="24"/>
          <w:szCs w:val="24"/>
        </w:rPr>
      </w:pPr>
      <w:r>
        <w:rPr>
          <w:rFonts w:hAnsi="宋体" w:hint="eastAsia"/>
          <w:b/>
          <w:bCs/>
          <w:sz w:val="24"/>
          <w:szCs w:val="24"/>
        </w:rPr>
        <w:t>六、履约保证金</w:t>
      </w:r>
    </w:p>
    <w:p w:rsidR="00813CB3" w:rsidRDefault="006424EB">
      <w:pPr>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、乙方应在与甲方签订合同前，将元履约保证金直接缴纳或转（汇）至甲方指定账户。</w:t>
      </w:r>
    </w:p>
    <w:p w:rsidR="00813CB3" w:rsidRDefault="006424EB">
      <w:pPr>
        <w:adjustRightInd w:val="0"/>
        <w:snapToGrid w:val="0"/>
        <w:spacing w:line="440" w:lineRule="exact"/>
        <w:ind w:firstLineChars="200" w:firstLine="480"/>
        <w:jc w:val="left"/>
        <w:rPr>
          <w:rFonts w:ascii="宋体"/>
          <w:sz w:val="24"/>
          <w:szCs w:val="24"/>
        </w:rPr>
      </w:pPr>
      <w:r>
        <w:rPr>
          <w:rFonts w:ascii="宋体" w:hAnsi="宋体"/>
          <w:sz w:val="24"/>
          <w:szCs w:val="24"/>
        </w:rPr>
        <w:t>2</w:t>
      </w:r>
      <w:r>
        <w:rPr>
          <w:rFonts w:ascii="宋体" w:hAnsi="宋体" w:hint="eastAsia"/>
          <w:sz w:val="24"/>
          <w:szCs w:val="24"/>
        </w:rPr>
        <w:t>、如乙方出现不及时与甲方签订合同，或乙方不能按期供货</w:t>
      </w:r>
      <w:r>
        <w:rPr>
          <w:rFonts w:ascii="宋体" w:hAnsi="宋体" w:cs="??_GB2312" w:hint="eastAsia"/>
          <w:kern w:val="0"/>
          <w:sz w:val="24"/>
          <w:szCs w:val="24"/>
        </w:rPr>
        <w:t>、完工</w:t>
      </w:r>
      <w:r>
        <w:rPr>
          <w:rFonts w:ascii="宋体" w:hAnsi="宋体" w:hint="eastAsia"/>
          <w:sz w:val="24"/>
          <w:szCs w:val="24"/>
        </w:rPr>
        <w:t>，或所供</w:t>
      </w:r>
      <w:r>
        <w:rPr>
          <w:rFonts w:ascii="宋体" w:hAnsi="宋体" w:cs="??_GB2312" w:hint="eastAsia"/>
          <w:kern w:val="0"/>
          <w:sz w:val="24"/>
          <w:szCs w:val="24"/>
        </w:rPr>
        <w:t>货物</w:t>
      </w:r>
      <w:r>
        <w:rPr>
          <w:rFonts w:ascii="宋体" w:hAnsi="宋体" w:hint="eastAsia"/>
          <w:sz w:val="24"/>
          <w:szCs w:val="24"/>
        </w:rPr>
        <w:t>不符合合同约定，或因</w:t>
      </w:r>
      <w:r>
        <w:rPr>
          <w:rFonts w:ascii="宋体" w:hAnsi="宋体" w:cs="??_GB2312" w:hint="eastAsia"/>
          <w:kern w:val="0"/>
          <w:sz w:val="24"/>
          <w:szCs w:val="24"/>
        </w:rPr>
        <w:t>货物</w:t>
      </w:r>
      <w:r>
        <w:rPr>
          <w:rFonts w:ascii="宋体" w:hAnsi="宋体" w:hint="eastAsia"/>
          <w:sz w:val="24"/>
          <w:szCs w:val="24"/>
        </w:rPr>
        <w:t>或</w:t>
      </w:r>
      <w:r>
        <w:rPr>
          <w:rFonts w:ascii="宋体" w:hAnsi="宋体" w:cs="??_GB2312" w:hint="eastAsia"/>
          <w:kern w:val="0"/>
          <w:sz w:val="24"/>
          <w:szCs w:val="24"/>
        </w:rPr>
        <w:t>安装</w:t>
      </w:r>
      <w:r>
        <w:rPr>
          <w:rFonts w:ascii="宋体" w:hAnsi="宋体" w:hint="eastAsia"/>
          <w:sz w:val="24"/>
          <w:szCs w:val="24"/>
        </w:rPr>
        <w:t>施工质量问题等导致验收不合格等情况，乙方的履约保证金不予返还，同时，甲方将取消其中标人资格并拒付货款。</w:t>
      </w:r>
    </w:p>
    <w:p w:rsidR="00813CB3" w:rsidRDefault="006424EB">
      <w:pPr>
        <w:adjustRightInd w:val="0"/>
        <w:snapToGrid w:val="0"/>
        <w:spacing w:line="440" w:lineRule="exact"/>
        <w:ind w:firstLineChars="200" w:firstLine="480"/>
        <w:jc w:val="left"/>
        <w:rPr>
          <w:rFonts w:ascii="宋体"/>
          <w:sz w:val="24"/>
          <w:szCs w:val="24"/>
        </w:rPr>
      </w:pPr>
      <w:r>
        <w:rPr>
          <w:rFonts w:ascii="宋体" w:hAnsi="宋体"/>
          <w:sz w:val="24"/>
          <w:szCs w:val="24"/>
        </w:rPr>
        <w:t>3</w:t>
      </w:r>
      <w:r>
        <w:rPr>
          <w:rFonts w:ascii="宋体" w:hAnsi="宋体" w:hint="eastAsia"/>
          <w:sz w:val="24"/>
          <w:szCs w:val="24"/>
        </w:rPr>
        <w:t>、履约保证金待货物安装结束并竣工验收合格后一次性无息退还。</w:t>
      </w:r>
    </w:p>
    <w:p w:rsidR="00813CB3" w:rsidRDefault="006424EB">
      <w:pPr>
        <w:pStyle w:val="a4"/>
        <w:snapToGrid w:val="0"/>
        <w:spacing w:line="440" w:lineRule="exact"/>
        <w:ind w:firstLineChars="194" w:firstLine="467"/>
        <w:rPr>
          <w:rFonts w:hAnsi="宋体"/>
          <w:b/>
          <w:bCs/>
          <w:sz w:val="24"/>
          <w:szCs w:val="24"/>
        </w:rPr>
      </w:pPr>
      <w:r>
        <w:rPr>
          <w:rFonts w:hAnsi="宋体" w:hint="eastAsia"/>
          <w:b/>
          <w:bCs/>
          <w:sz w:val="24"/>
          <w:szCs w:val="24"/>
        </w:rPr>
        <w:t>七、转包或分包</w:t>
      </w:r>
    </w:p>
    <w:p w:rsidR="00813CB3" w:rsidRDefault="006424EB">
      <w:pPr>
        <w:snapToGrid w:val="0"/>
        <w:spacing w:line="44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、本合同范围的货物，应由乙方直接供应，不得转让他人供应；</w:t>
      </w:r>
    </w:p>
    <w:p w:rsidR="00813CB3" w:rsidRDefault="006424EB">
      <w:pPr>
        <w:snapToGrid w:val="0"/>
        <w:spacing w:line="44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、除非得到甲方的书面同意，乙方不得部分分包给他人供应。</w:t>
      </w:r>
    </w:p>
    <w:p w:rsidR="00813CB3" w:rsidRDefault="006424EB">
      <w:pPr>
        <w:snapToGrid w:val="0"/>
        <w:spacing w:line="440" w:lineRule="exact"/>
        <w:ind w:firstLineChars="200" w:firstLine="480"/>
        <w:rPr>
          <w:rFonts w:ascii="宋体"/>
          <w:sz w:val="24"/>
          <w:szCs w:val="24"/>
        </w:rPr>
      </w:pPr>
      <w:r>
        <w:rPr>
          <w:rFonts w:ascii="宋体" w:hAnsi="宋体"/>
          <w:sz w:val="24"/>
          <w:szCs w:val="24"/>
        </w:rPr>
        <w:t>3</w:t>
      </w:r>
      <w:r>
        <w:rPr>
          <w:rFonts w:ascii="宋体" w:hAnsi="宋体" w:hint="eastAsia"/>
          <w:sz w:val="24"/>
          <w:szCs w:val="24"/>
        </w:rPr>
        <w:t>、如有转让和未经甲方同意的分包行为，甲方有权给予终止合同。</w:t>
      </w:r>
    </w:p>
    <w:p w:rsidR="00813CB3" w:rsidRDefault="006424EB">
      <w:pPr>
        <w:pStyle w:val="a4"/>
        <w:snapToGrid w:val="0"/>
        <w:spacing w:line="440" w:lineRule="exact"/>
        <w:ind w:firstLineChars="200" w:firstLine="482"/>
        <w:rPr>
          <w:rFonts w:hAnsi="宋体"/>
          <w:sz w:val="24"/>
          <w:szCs w:val="24"/>
        </w:rPr>
      </w:pPr>
      <w:r>
        <w:rPr>
          <w:rFonts w:hAnsi="宋体" w:hint="eastAsia"/>
          <w:b/>
          <w:bCs/>
          <w:sz w:val="24"/>
          <w:szCs w:val="24"/>
        </w:rPr>
        <w:t>八、免费质保期</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免费质保期</w:t>
      </w:r>
      <w:r>
        <w:rPr>
          <w:rFonts w:hAnsi="宋体"/>
          <w:sz w:val="24"/>
          <w:szCs w:val="24"/>
          <w:u w:val="single"/>
        </w:rPr>
        <w:t xml:space="preserve"> 3 </w:t>
      </w:r>
      <w:r>
        <w:rPr>
          <w:rFonts w:hAnsi="宋体" w:hint="eastAsia"/>
          <w:sz w:val="24"/>
          <w:szCs w:val="24"/>
        </w:rPr>
        <w:t>年。（自竣工验收合格之日起计）</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九、工期、交货方式及交货地点</w:t>
      </w:r>
    </w:p>
    <w:p w:rsidR="00813CB3" w:rsidRDefault="006424EB">
      <w:pPr>
        <w:snapToGrid w:val="0"/>
        <w:spacing w:line="440" w:lineRule="exact"/>
        <w:ind w:firstLineChars="200" w:firstLine="480"/>
        <w:rPr>
          <w:rFonts w:ascii="宋体"/>
          <w:sz w:val="24"/>
          <w:szCs w:val="24"/>
        </w:rPr>
      </w:pPr>
      <w:r>
        <w:rPr>
          <w:rFonts w:ascii="宋体" w:hAnsi="宋体"/>
          <w:sz w:val="24"/>
          <w:szCs w:val="24"/>
        </w:rPr>
        <w:t>1</w:t>
      </w:r>
      <w:r>
        <w:rPr>
          <w:rFonts w:ascii="宋体" w:hAnsi="宋体" w:hint="eastAsia"/>
          <w:sz w:val="24"/>
          <w:szCs w:val="24"/>
        </w:rPr>
        <w:t>、计划开工日期：</w:t>
      </w:r>
      <w:r>
        <w:rPr>
          <w:rFonts w:ascii="宋体" w:hAnsi="宋体"/>
          <w:sz w:val="24"/>
          <w:szCs w:val="24"/>
        </w:rPr>
        <w:t>2019</w:t>
      </w:r>
      <w:r>
        <w:rPr>
          <w:rFonts w:ascii="宋体" w:hAnsi="宋体" w:hint="eastAsia"/>
          <w:sz w:val="24"/>
          <w:szCs w:val="24"/>
        </w:rPr>
        <w:t>年月日，计划竣工日期：</w:t>
      </w:r>
      <w:r>
        <w:rPr>
          <w:rFonts w:ascii="宋体" w:hAnsi="宋体"/>
          <w:sz w:val="24"/>
          <w:szCs w:val="24"/>
        </w:rPr>
        <w:t>2019</w:t>
      </w:r>
      <w:r>
        <w:rPr>
          <w:rFonts w:ascii="宋体" w:hAnsi="宋体" w:hint="eastAsia"/>
          <w:sz w:val="24"/>
          <w:szCs w:val="24"/>
        </w:rPr>
        <w:t>年月日。</w:t>
      </w:r>
    </w:p>
    <w:p w:rsidR="00813CB3" w:rsidRDefault="006424EB">
      <w:pPr>
        <w:snapToGrid w:val="0"/>
        <w:spacing w:line="440" w:lineRule="exact"/>
        <w:ind w:firstLineChars="200" w:firstLine="480"/>
        <w:rPr>
          <w:rFonts w:ascii="宋体"/>
          <w:sz w:val="24"/>
          <w:szCs w:val="24"/>
        </w:rPr>
      </w:pPr>
      <w:r>
        <w:rPr>
          <w:rFonts w:ascii="宋体" w:hAnsi="宋体"/>
          <w:sz w:val="24"/>
          <w:szCs w:val="24"/>
        </w:rPr>
        <w:t>2</w:t>
      </w:r>
      <w:r>
        <w:rPr>
          <w:rFonts w:ascii="宋体" w:hAnsi="宋体" w:hint="eastAsia"/>
          <w:sz w:val="24"/>
          <w:szCs w:val="24"/>
        </w:rPr>
        <w:t>、工期总日历天数：</w:t>
      </w:r>
      <w:r>
        <w:rPr>
          <w:rFonts w:ascii="宋体" w:hAnsi="宋体"/>
          <w:sz w:val="24"/>
          <w:szCs w:val="24"/>
        </w:rPr>
        <w:t>7</w:t>
      </w:r>
      <w:r>
        <w:rPr>
          <w:rFonts w:ascii="宋体" w:hAnsi="宋体" w:hint="eastAsia"/>
          <w:sz w:val="24"/>
          <w:szCs w:val="24"/>
        </w:rPr>
        <w:t>日历天。工期总日历天数与根据前述计划开竣工日期计算的工期天数不一致的，以工期总日历天数为准。</w:t>
      </w:r>
    </w:p>
    <w:p w:rsidR="00813CB3" w:rsidRDefault="006424EB">
      <w:pPr>
        <w:snapToGrid w:val="0"/>
        <w:spacing w:line="440" w:lineRule="exact"/>
        <w:ind w:firstLineChars="200" w:firstLine="480"/>
        <w:rPr>
          <w:rFonts w:ascii="宋体"/>
          <w:sz w:val="24"/>
          <w:szCs w:val="24"/>
        </w:rPr>
      </w:pPr>
      <w:r>
        <w:rPr>
          <w:rFonts w:ascii="宋体" w:hAnsi="宋体"/>
          <w:sz w:val="24"/>
          <w:szCs w:val="24"/>
        </w:rPr>
        <w:lastRenderedPageBreak/>
        <w:t>3</w:t>
      </w:r>
      <w:r>
        <w:rPr>
          <w:rFonts w:ascii="宋体" w:hAnsi="宋体" w:hint="eastAsia"/>
          <w:sz w:val="24"/>
          <w:szCs w:val="24"/>
        </w:rPr>
        <w:t>、交货方式：乙方供货到现场并承担交货所发生的一切费用。</w:t>
      </w:r>
    </w:p>
    <w:p w:rsidR="00813CB3" w:rsidRDefault="006424EB">
      <w:pPr>
        <w:snapToGrid w:val="0"/>
        <w:spacing w:line="440" w:lineRule="exact"/>
        <w:ind w:firstLineChars="200" w:firstLine="480"/>
        <w:rPr>
          <w:rFonts w:ascii="宋体"/>
          <w:sz w:val="24"/>
          <w:szCs w:val="24"/>
        </w:rPr>
      </w:pPr>
      <w:r>
        <w:rPr>
          <w:rFonts w:ascii="宋体" w:hAnsi="宋体"/>
          <w:sz w:val="24"/>
          <w:szCs w:val="24"/>
        </w:rPr>
        <w:t>4</w:t>
      </w:r>
      <w:r>
        <w:rPr>
          <w:rFonts w:ascii="宋体" w:hAnsi="宋体" w:hint="eastAsia"/>
          <w:sz w:val="24"/>
          <w:szCs w:val="24"/>
        </w:rPr>
        <w:t>、交货地点：甲方指定地点。</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十、合同款支付</w:t>
      </w:r>
    </w:p>
    <w:p w:rsidR="00813CB3" w:rsidRDefault="006424EB">
      <w:pPr>
        <w:spacing w:line="440" w:lineRule="exact"/>
        <w:ind w:firstLine="420"/>
        <w:rPr>
          <w:rFonts w:ascii="宋体"/>
          <w:sz w:val="24"/>
          <w:szCs w:val="24"/>
        </w:rPr>
      </w:pPr>
      <w:r>
        <w:rPr>
          <w:rFonts w:ascii="宋体" w:hAnsi="宋体"/>
          <w:sz w:val="24"/>
          <w:szCs w:val="24"/>
        </w:rPr>
        <w:t>1</w:t>
      </w:r>
      <w:r>
        <w:rPr>
          <w:rFonts w:ascii="宋体" w:hAnsi="宋体" w:hint="eastAsia"/>
          <w:sz w:val="24"/>
          <w:szCs w:val="24"/>
        </w:rPr>
        <w:t>、本项目无预付款，经甲方组织竣工验收合格交付使用后支付合同款</w:t>
      </w:r>
      <w:r>
        <w:rPr>
          <w:rFonts w:ascii="宋体" w:hAnsi="宋体" w:hint="eastAsia"/>
          <w:sz w:val="24"/>
          <w:szCs w:val="24"/>
        </w:rPr>
        <w:t>95</w:t>
      </w:r>
      <w:r>
        <w:rPr>
          <w:rFonts w:ascii="宋体" w:hAnsi="宋体" w:hint="eastAsia"/>
          <w:sz w:val="24"/>
          <w:szCs w:val="24"/>
        </w:rPr>
        <w:t>%</w:t>
      </w:r>
      <w:r>
        <w:rPr>
          <w:rFonts w:ascii="宋体" w:hAnsi="宋体" w:hint="eastAsia"/>
          <w:sz w:val="24"/>
          <w:szCs w:val="24"/>
        </w:rPr>
        <w:t>，余款待</w:t>
      </w:r>
      <w:r>
        <w:rPr>
          <w:rFonts w:ascii="宋体" w:hAnsi="宋体" w:hint="eastAsia"/>
          <w:sz w:val="24"/>
          <w:szCs w:val="24"/>
        </w:rPr>
        <w:t>三</w:t>
      </w:r>
      <w:r>
        <w:rPr>
          <w:rFonts w:ascii="宋体" w:hAnsi="宋体" w:hint="eastAsia"/>
          <w:sz w:val="24"/>
          <w:szCs w:val="24"/>
        </w:rPr>
        <w:t>年后无质量问题一次性付清所有剩余费用（无息）。</w:t>
      </w:r>
    </w:p>
    <w:p w:rsidR="00813CB3" w:rsidRDefault="006424EB">
      <w:pPr>
        <w:spacing w:line="440" w:lineRule="exact"/>
        <w:ind w:firstLine="420"/>
        <w:rPr>
          <w:rFonts w:ascii="宋体"/>
          <w:sz w:val="24"/>
          <w:szCs w:val="24"/>
        </w:rPr>
      </w:pPr>
      <w:r>
        <w:rPr>
          <w:rFonts w:ascii="宋体" w:hAnsi="宋体"/>
          <w:sz w:val="24"/>
          <w:szCs w:val="24"/>
        </w:rPr>
        <w:t>2</w:t>
      </w:r>
      <w:r>
        <w:rPr>
          <w:rFonts w:ascii="宋体" w:hAnsi="宋体" w:hint="eastAsia"/>
          <w:sz w:val="24"/>
          <w:szCs w:val="24"/>
        </w:rPr>
        <w:t>、由于甲方是全额财政单位，建设资金来源于财政，乙方不得因每年</w:t>
      </w:r>
      <w:r>
        <w:rPr>
          <w:rFonts w:ascii="宋体" w:hAnsi="宋体"/>
          <w:sz w:val="24"/>
          <w:szCs w:val="24"/>
        </w:rPr>
        <w:t>1</w:t>
      </w:r>
      <w:r>
        <w:rPr>
          <w:rFonts w:ascii="宋体" w:hAnsi="宋体" w:hint="eastAsia"/>
          <w:sz w:val="24"/>
          <w:szCs w:val="24"/>
        </w:rPr>
        <w:t>月</w:t>
      </w:r>
      <w:r>
        <w:rPr>
          <w:rFonts w:ascii="宋体" w:hAnsi="宋体"/>
          <w:sz w:val="24"/>
          <w:szCs w:val="24"/>
        </w:rPr>
        <w:t>—3</w:t>
      </w:r>
      <w:r>
        <w:rPr>
          <w:rFonts w:ascii="宋体" w:hAnsi="宋体" w:hint="eastAsia"/>
          <w:sz w:val="24"/>
          <w:szCs w:val="24"/>
        </w:rPr>
        <w:t>月之间政府财政支付窗口原因导致无法支付费用为由主张费用或延期付款违约责任。</w:t>
      </w:r>
    </w:p>
    <w:p w:rsidR="00813CB3" w:rsidRDefault="006424EB">
      <w:pPr>
        <w:spacing w:line="440" w:lineRule="exact"/>
        <w:ind w:firstLine="420"/>
        <w:rPr>
          <w:rFonts w:ascii="宋体"/>
          <w:sz w:val="24"/>
          <w:szCs w:val="24"/>
        </w:rPr>
      </w:pPr>
      <w:r>
        <w:rPr>
          <w:rFonts w:ascii="宋体" w:hAnsi="宋体"/>
          <w:sz w:val="24"/>
          <w:szCs w:val="24"/>
        </w:rPr>
        <w:t>3</w:t>
      </w:r>
      <w:r>
        <w:rPr>
          <w:rFonts w:ascii="宋体" w:hAnsi="宋体" w:hint="eastAsia"/>
          <w:sz w:val="24"/>
          <w:szCs w:val="24"/>
        </w:rPr>
        <w:t>、款项支付前，乙方应当提供符合国家税务规定、本市税务部门认可、符合工程实际情况的增值税专用完税发票供甲方办理付款手续。如乙方不提供完税发票的，甲方有权拒绝付款。</w:t>
      </w:r>
    </w:p>
    <w:p w:rsidR="00813CB3" w:rsidRDefault="006424EB">
      <w:pPr>
        <w:snapToGrid w:val="0"/>
        <w:spacing w:line="440" w:lineRule="exact"/>
        <w:ind w:firstLineChars="200" w:firstLine="482"/>
        <w:rPr>
          <w:rFonts w:ascii="宋体"/>
          <w:b/>
          <w:bCs/>
          <w:sz w:val="24"/>
          <w:szCs w:val="24"/>
        </w:rPr>
      </w:pPr>
      <w:r>
        <w:rPr>
          <w:rFonts w:ascii="宋体" w:hAnsi="宋体" w:hint="eastAsia"/>
          <w:b/>
          <w:bCs/>
          <w:sz w:val="24"/>
          <w:szCs w:val="24"/>
        </w:rPr>
        <w:t>十一、税费</w:t>
      </w:r>
    </w:p>
    <w:p w:rsidR="00813CB3" w:rsidRDefault="006424EB">
      <w:pPr>
        <w:snapToGrid w:val="0"/>
        <w:spacing w:line="440" w:lineRule="exact"/>
        <w:ind w:firstLineChars="200" w:firstLine="480"/>
        <w:rPr>
          <w:rFonts w:ascii="宋体"/>
          <w:sz w:val="24"/>
          <w:szCs w:val="24"/>
        </w:rPr>
      </w:pPr>
      <w:r>
        <w:rPr>
          <w:rFonts w:ascii="宋体" w:hAnsi="宋体" w:hint="eastAsia"/>
          <w:sz w:val="24"/>
          <w:szCs w:val="24"/>
        </w:rPr>
        <w:t>本合同执行中相关的一切税费均由乙方负担。</w:t>
      </w:r>
    </w:p>
    <w:p w:rsidR="00813CB3" w:rsidRDefault="006424EB">
      <w:pPr>
        <w:pStyle w:val="a4"/>
        <w:numPr>
          <w:ilvl w:val="0"/>
          <w:numId w:val="2"/>
        </w:numPr>
        <w:snapToGrid w:val="0"/>
        <w:spacing w:line="440" w:lineRule="exact"/>
        <w:ind w:firstLineChars="196" w:firstLine="472"/>
        <w:rPr>
          <w:rFonts w:hAnsi="宋体"/>
          <w:b/>
          <w:bCs/>
          <w:sz w:val="24"/>
          <w:szCs w:val="24"/>
        </w:rPr>
      </w:pPr>
      <w:r>
        <w:rPr>
          <w:rFonts w:hAnsi="宋体" w:hint="eastAsia"/>
          <w:b/>
          <w:bCs/>
          <w:sz w:val="24"/>
          <w:szCs w:val="24"/>
        </w:rPr>
        <w:t>质量保证及售后服务</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、乙方应按采购文件规定的货物性能、技术要求、质量标准向甲方提供未经使用的全新产品。</w:t>
      </w:r>
    </w:p>
    <w:p w:rsidR="00813CB3" w:rsidRDefault="006424EB">
      <w:pPr>
        <w:pStyle w:val="a4"/>
        <w:snapToGrid w:val="0"/>
        <w:spacing w:line="440" w:lineRule="exact"/>
        <w:ind w:firstLineChars="200" w:firstLine="480"/>
        <w:rPr>
          <w:rFonts w:hAnsi="宋体"/>
          <w:sz w:val="24"/>
          <w:szCs w:val="24"/>
        </w:rPr>
      </w:pPr>
      <w:r>
        <w:rPr>
          <w:rFonts w:hAnsi="宋体"/>
          <w:sz w:val="24"/>
          <w:szCs w:val="24"/>
        </w:rPr>
        <w:t>2</w:t>
      </w:r>
      <w:r>
        <w:rPr>
          <w:rFonts w:hAnsi="宋体" w:hint="eastAsia"/>
          <w:sz w:val="24"/>
          <w:szCs w:val="24"/>
        </w:rPr>
        <w:t>、乙方提供的货物在保质期内因货物本身出现质量问题，根据实际情况，经双方协商，可按以下办法处理：</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1</w:t>
      </w:r>
      <w:r>
        <w:rPr>
          <w:rFonts w:hAnsi="宋体" w:hint="eastAsia"/>
          <w:sz w:val="24"/>
          <w:szCs w:val="24"/>
        </w:rPr>
        <w:t>）更换：由乙方承担所发生的全部费用。</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）退货处理：无条件退货，并退还甲方支付的合同款，同时应承担该货物的直接费用（运输、保险、检验、货款利息及银行手续费等）。甲方不承担发生的任何费用。</w:t>
      </w:r>
    </w:p>
    <w:p w:rsidR="00813CB3" w:rsidRDefault="006424EB">
      <w:pPr>
        <w:pStyle w:val="a4"/>
        <w:snapToGrid w:val="0"/>
        <w:spacing w:line="440" w:lineRule="exact"/>
        <w:ind w:firstLineChars="200" w:firstLine="480"/>
        <w:rPr>
          <w:rFonts w:hAnsi="宋体"/>
          <w:sz w:val="24"/>
          <w:szCs w:val="24"/>
        </w:rPr>
      </w:pPr>
      <w:r>
        <w:rPr>
          <w:rFonts w:hAnsi="宋体"/>
          <w:sz w:val="24"/>
          <w:szCs w:val="24"/>
        </w:rPr>
        <w:t>3</w:t>
      </w:r>
      <w:r>
        <w:rPr>
          <w:rFonts w:hAnsi="宋体" w:hint="eastAsia"/>
          <w:sz w:val="24"/>
          <w:szCs w:val="24"/>
        </w:rPr>
        <w:t>、如在使用过程中发生质量问题，乙方在接到甲方通知后在</w:t>
      </w:r>
      <w:r>
        <w:rPr>
          <w:rFonts w:hAnsi="宋体"/>
          <w:sz w:val="24"/>
          <w:szCs w:val="24"/>
          <w:u w:val="single"/>
        </w:rPr>
        <w:t xml:space="preserve"> 24 </w:t>
      </w:r>
      <w:r>
        <w:rPr>
          <w:rFonts w:hAnsi="宋体" w:hint="eastAsia"/>
          <w:sz w:val="24"/>
          <w:szCs w:val="24"/>
        </w:rPr>
        <w:t>小时内到达</w:t>
      </w:r>
      <w:r>
        <w:rPr>
          <w:rFonts w:hAnsi="宋体" w:hint="eastAsia"/>
          <w:sz w:val="24"/>
          <w:szCs w:val="24"/>
        </w:rPr>
        <w:t>甲方现场。</w:t>
      </w:r>
    </w:p>
    <w:p w:rsidR="00813CB3" w:rsidRDefault="006424EB">
      <w:pPr>
        <w:pStyle w:val="a4"/>
        <w:snapToGrid w:val="0"/>
        <w:spacing w:line="440" w:lineRule="exact"/>
        <w:ind w:firstLineChars="200" w:firstLine="480"/>
        <w:rPr>
          <w:rFonts w:hAnsi="宋体"/>
          <w:sz w:val="24"/>
          <w:szCs w:val="24"/>
        </w:rPr>
      </w:pPr>
      <w:r>
        <w:rPr>
          <w:rFonts w:hAnsi="宋体"/>
          <w:sz w:val="24"/>
          <w:szCs w:val="24"/>
        </w:rPr>
        <w:t>4</w:t>
      </w:r>
      <w:r>
        <w:rPr>
          <w:rFonts w:hAnsi="宋体" w:hint="eastAsia"/>
          <w:sz w:val="24"/>
          <w:szCs w:val="24"/>
        </w:rPr>
        <w:t>、在免费</w:t>
      </w:r>
      <w:bookmarkStart w:id="1" w:name="_GoBack"/>
      <w:bookmarkEnd w:id="1"/>
      <w:r>
        <w:rPr>
          <w:rFonts w:hAnsi="宋体" w:hint="eastAsia"/>
          <w:sz w:val="24"/>
          <w:szCs w:val="24"/>
        </w:rPr>
        <w:t>质保期内，乙方应对货物出现的质量及安全问题负责处理解决并承担一切费用。</w:t>
      </w:r>
    </w:p>
    <w:p w:rsidR="00813CB3" w:rsidRDefault="006424EB">
      <w:pPr>
        <w:pStyle w:val="a4"/>
        <w:snapToGrid w:val="0"/>
        <w:spacing w:line="440" w:lineRule="exact"/>
        <w:ind w:firstLineChars="196" w:firstLine="472"/>
        <w:rPr>
          <w:rFonts w:hAnsi="宋体"/>
          <w:b/>
          <w:bCs/>
          <w:sz w:val="24"/>
          <w:szCs w:val="24"/>
        </w:rPr>
      </w:pPr>
      <w:r>
        <w:rPr>
          <w:rFonts w:hAnsi="宋体" w:hint="eastAsia"/>
          <w:b/>
          <w:bCs/>
          <w:sz w:val="24"/>
          <w:szCs w:val="24"/>
        </w:rPr>
        <w:t>十三、验收</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、甲方对乙方提交的货物依据采购文件、采购合同和国家有关质量标准进行进场验收，符合要求的，给予签收，验收不合格的不予签收。</w:t>
      </w:r>
    </w:p>
    <w:p w:rsidR="00813CB3" w:rsidRDefault="006424EB">
      <w:pPr>
        <w:pStyle w:val="a4"/>
        <w:snapToGrid w:val="0"/>
        <w:spacing w:line="440" w:lineRule="exact"/>
        <w:ind w:firstLineChars="200" w:firstLine="480"/>
        <w:rPr>
          <w:rFonts w:hAnsi="宋体"/>
          <w:sz w:val="24"/>
          <w:szCs w:val="24"/>
        </w:rPr>
      </w:pPr>
      <w:r>
        <w:rPr>
          <w:rFonts w:hAnsi="宋体"/>
          <w:sz w:val="24"/>
          <w:szCs w:val="24"/>
        </w:rPr>
        <w:lastRenderedPageBreak/>
        <w:t>2</w:t>
      </w:r>
      <w:r>
        <w:rPr>
          <w:rFonts w:hAnsi="宋体" w:hint="eastAsia"/>
          <w:sz w:val="24"/>
          <w:szCs w:val="24"/>
        </w:rPr>
        <w:t>、乙方交货前应对产品作出全面检查和对验收文件进行整理，并列出清单，作为甲方收货验收和使用的技术条件依据，检验的结果应随货物交甲方。</w:t>
      </w:r>
    </w:p>
    <w:p w:rsidR="00813CB3" w:rsidRDefault="006424EB">
      <w:pPr>
        <w:pStyle w:val="a4"/>
        <w:snapToGrid w:val="0"/>
        <w:spacing w:line="440" w:lineRule="exact"/>
        <w:ind w:firstLineChars="200" w:firstLine="480"/>
        <w:rPr>
          <w:rFonts w:hAnsi="宋体"/>
          <w:sz w:val="24"/>
          <w:szCs w:val="24"/>
          <w:u w:val="single"/>
        </w:rPr>
      </w:pPr>
      <w:r>
        <w:rPr>
          <w:rFonts w:hAnsi="宋体"/>
          <w:sz w:val="24"/>
          <w:szCs w:val="24"/>
        </w:rPr>
        <w:t>3</w:t>
      </w:r>
      <w:r>
        <w:rPr>
          <w:rFonts w:hAnsi="宋体" w:hint="eastAsia"/>
          <w:sz w:val="24"/>
          <w:szCs w:val="24"/>
        </w:rPr>
        <w:t>、甲方对乙方提供的货物在使用前进行调试时，乙方需负责安装并培训甲方的使用操作人员，并协助甲方一起调试，直到符合技术要求，甲方才做最终竣工验收。</w:t>
      </w:r>
    </w:p>
    <w:p w:rsidR="00813CB3" w:rsidRDefault="006424EB">
      <w:pPr>
        <w:pStyle w:val="a4"/>
        <w:snapToGrid w:val="0"/>
        <w:spacing w:line="440" w:lineRule="exact"/>
        <w:ind w:firstLineChars="200" w:firstLine="480"/>
        <w:rPr>
          <w:rFonts w:hAnsi="宋体"/>
          <w:sz w:val="24"/>
          <w:szCs w:val="24"/>
        </w:rPr>
      </w:pPr>
      <w:r>
        <w:rPr>
          <w:rFonts w:hAnsi="宋体"/>
          <w:sz w:val="24"/>
          <w:szCs w:val="24"/>
        </w:rPr>
        <w:t>4</w:t>
      </w:r>
      <w:r>
        <w:rPr>
          <w:rFonts w:hAnsi="宋体" w:hint="eastAsia"/>
          <w:sz w:val="24"/>
          <w:szCs w:val="24"/>
        </w:rPr>
        <w:t>、对技术复杂的货物，甲方可请国家认可的专业检测机构参与进场验收及最终验收，并由其出具质量检测报告。如检测合格，检测费用由甲方承担，否则由乙方承担。</w:t>
      </w:r>
    </w:p>
    <w:p w:rsidR="00813CB3" w:rsidRDefault="006424EB">
      <w:pPr>
        <w:pStyle w:val="a4"/>
        <w:snapToGrid w:val="0"/>
        <w:spacing w:line="440" w:lineRule="exact"/>
        <w:ind w:firstLineChars="200" w:firstLine="480"/>
        <w:rPr>
          <w:rFonts w:hAnsi="宋体"/>
          <w:sz w:val="24"/>
          <w:szCs w:val="24"/>
        </w:rPr>
      </w:pPr>
      <w:r>
        <w:rPr>
          <w:rFonts w:hAnsi="宋体"/>
          <w:sz w:val="24"/>
          <w:szCs w:val="24"/>
        </w:rPr>
        <w:t>5</w:t>
      </w:r>
      <w:r>
        <w:rPr>
          <w:rFonts w:hAnsi="宋体" w:hint="eastAsia"/>
          <w:sz w:val="24"/>
          <w:szCs w:val="24"/>
        </w:rPr>
        <w:t>、验收时乙方必须在现场，验收完毕后作出验收结果报告；采购文件规定以外的验收费用由甲乙双方协商解决。</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十四、货物包装、发运及运输</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、乙方应在货物发运前对其进行满足运输距离、保温、防潮和防破损装卸等要求包装，以保证货物安全运达甲方指定地点。</w:t>
      </w:r>
    </w:p>
    <w:p w:rsidR="00813CB3" w:rsidRDefault="006424EB">
      <w:pPr>
        <w:pStyle w:val="a4"/>
        <w:snapToGrid w:val="0"/>
        <w:spacing w:line="440" w:lineRule="exact"/>
        <w:ind w:firstLineChars="200" w:firstLine="480"/>
        <w:rPr>
          <w:rFonts w:hAnsi="宋体"/>
          <w:sz w:val="24"/>
          <w:szCs w:val="24"/>
        </w:rPr>
      </w:pPr>
      <w:r>
        <w:rPr>
          <w:rFonts w:hAnsi="宋体"/>
          <w:sz w:val="24"/>
          <w:szCs w:val="24"/>
        </w:rPr>
        <w:t>2</w:t>
      </w:r>
      <w:r>
        <w:rPr>
          <w:rFonts w:hAnsi="宋体" w:hint="eastAsia"/>
          <w:sz w:val="24"/>
          <w:szCs w:val="24"/>
        </w:rPr>
        <w:t>、使用说明书、质量检验证明书一并附于货物内。</w:t>
      </w:r>
    </w:p>
    <w:p w:rsidR="00813CB3" w:rsidRDefault="006424EB">
      <w:pPr>
        <w:pStyle w:val="a4"/>
        <w:snapToGrid w:val="0"/>
        <w:spacing w:line="440" w:lineRule="exact"/>
        <w:ind w:firstLineChars="200" w:firstLine="480"/>
        <w:rPr>
          <w:rFonts w:hAnsi="宋体"/>
          <w:sz w:val="24"/>
          <w:szCs w:val="24"/>
        </w:rPr>
      </w:pPr>
      <w:r>
        <w:rPr>
          <w:rFonts w:hAnsi="宋体"/>
          <w:sz w:val="24"/>
          <w:szCs w:val="24"/>
        </w:rPr>
        <w:t>3</w:t>
      </w:r>
      <w:r>
        <w:rPr>
          <w:rFonts w:hAnsi="宋体" w:hint="eastAsia"/>
          <w:sz w:val="24"/>
          <w:szCs w:val="24"/>
        </w:rPr>
        <w:t>、乙方在货物发运手续办理完毕后</w:t>
      </w:r>
      <w:r>
        <w:rPr>
          <w:rFonts w:hAnsi="宋体"/>
          <w:sz w:val="24"/>
          <w:szCs w:val="24"/>
        </w:rPr>
        <w:t>24</w:t>
      </w:r>
      <w:r>
        <w:rPr>
          <w:rFonts w:hAnsi="宋体" w:hint="eastAsia"/>
          <w:sz w:val="24"/>
          <w:szCs w:val="24"/>
        </w:rPr>
        <w:t>小时内或货到甲方</w:t>
      </w:r>
      <w:r>
        <w:rPr>
          <w:rFonts w:hAnsi="宋体"/>
          <w:sz w:val="24"/>
          <w:szCs w:val="24"/>
        </w:rPr>
        <w:t>48</w:t>
      </w:r>
      <w:r>
        <w:rPr>
          <w:rFonts w:hAnsi="宋体" w:hint="eastAsia"/>
          <w:sz w:val="24"/>
          <w:szCs w:val="24"/>
        </w:rPr>
        <w:t>小时前通知甲方，以</w:t>
      </w:r>
      <w:r>
        <w:rPr>
          <w:rFonts w:hAnsi="宋体" w:hint="eastAsia"/>
          <w:sz w:val="24"/>
          <w:szCs w:val="24"/>
        </w:rPr>
        <w:t>准备接货。</w:t>
      </w:r>
    </w:p>
    <w:p w:rsidR="00813CB3" w:rsidRDefault="006424EB">
      <w:pPr>
        <w:pStyle w:val="a4"/>
        <w:snapToGrid w:val="0"/>
        <w:spacing w:line="440" w:lineRule="exact"/>
        <w:ind w:firstLineChars="200" w:firstLine="480"/>
        <w:rPr>
          <w:rFonts w:hAnsi="宋体"/>
          <w:sz w:val="24"/>
          <w:szCs w:val="24"/>
        </w:rPr>
      </w:pPr>
      <w:r>
        <w:rPr>
          <w:rFonts w:hAnsi="宋体"/>
          <w:sz w:val="24"/>
          <w:szCs w:val="24"/>
        </w:rPr>
        <w:t>4</w:t>
      </w:r>
      <w:r>
        <w:rPr>
          <w:rFonts w:hAnsi="宋体" w:hint="eastAsia"/>
          <w:sz w:val="24"/>
          <w:szCs w:val="24"/>
        </w:rPr>
        <w:t>、货物在进场验收合格但是没有进行最终竣工验收前均由乙方负责成品保护以及由此发生的风险均由乙方负责。</w:t>
      </w:r>
    </w:p>
    <w:p w:rsidR="00813CB3" w:rsidRDefault="006424EB">
      <w:pPr>
        <w:pStyle w:val="a4"/>
        <w:snapToGrid w:val="0"/>
        <w:spacing w:line="440" w:lineRule="exact"/>
        <w:ind w:right="26" w:firstLineChars="200" w:firstLine="480"/>
        <w:rPr>
          <w:rFonts w:hAnsi="宋体"/>
          <w:sz w:val="24"/>
          <w:szCs w:val="24"/>
        </w:rPr>
      </w:pPr>
      <w:r>
        <w:rPr>
          <w:rFonts w:hAnsi="宋体"/>
          <w:sz w:val="24"/>
          <w:szCs w:val="24"/>
        </w:rPr>
        <w:t>5</w:t>
      </w:r>
      <w:r>
        <w:rPr>
          <w:rFonts w:hAnsi="宋体" w:hint="eastAsia"/>
          <w:sz w:val="24"/>
          <w:szCs w:val="24"/>
        </w:rPr>
        <w:t>、货物在规定的交付期限内由乙方送达甲方指定的地点，乙方同时需通知甲方货物已送达。</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十五、违约责任</w:t>
      </w:r>
    </w:p>
    <w:p w:rsidR="00813CB3" w:rsidRDefault="006424EB">
      <w:pPr>
        <w:pStyle w:val="a4"/>
        <w:snapToGrid w:val="0"/>
        <w:spacing w:line="440" w:lineRule="exact"/>
        <w:rPr>
          <w:rFonts w:hAnsi="宋体"/>
          <w:sz w:val="24"/>
          <w:szCs w:val="24"/>
        </w:rPr>
      </w:pPr>
      <w:r>
        <w:rPr>
          <w:rFonts w:hAnsi="宋体"/>
          <w:sz w:val="24"/>
          <w:szCs w:val="24"/>
        </w:rPr>
        <w:t xml:space="preserve">    1</w:t>
      </w:r>
      <w:r>
        <w:rPr>
          <w:rFonts w:hAnsi="宋体" w:hint="eastAsia"/>
          <w:sz w:val="24"/>
          <w:szCs w:val="24"/>
        </w:rPr>
        <w:t>、甲方无正当理由拒收货物的，甲方向乙方偿付拒收货款总值的百分之一违约金。</w:t>
      </w:r>
    </w:p>
    <w:p w:rsidR="00813CB3" w:rsidRDefault="006424EB">
      <w:pPr>
        <w:pStyle w:val="a4"/>
        <w:snapToGrid w:val="0"/>
        <w:spacing w:line="440" w:lineRule="exact"/>
        <w:rPr>
          <w:rFonts w:hAnsi="宋体"/>
          <w:sz w:val="24"/>
          <w:szCs w:val="24"/>
        </w:rPr>
      </w:pPr>
      <w:r>
        <w:rPr>
          <w:rFonts w:hAnsi="宋体"/>
          <w:sz w:val="24"/>
          <w:szCs w:val="24"/>
        </w:rPr>
        <w:t xml:space="preserve">    2</w:t>
      </w:r>
      <w:r>
        <w:rPr>
          <w:rFonts w:hAnsi="宋体" w:hint="eastAsia"/>
          <w:sz w:val="24"/>
          <w:szCs w:val="24"/>
        </w:rPr>
        <w:t>、甲方无故逾期验收和办理货款支付手续的</w:t>
      </w:r>
      <w:r>
        <w:rPr>
          <w:rFonts w:hAnsi="宋体"/>
          <w:sz w:val="24"/>
          <w:szCs w:val="24"/>
        </w:rPr>
        <w:t>,</w:t>
      </w:r>
      <w:r>
        <w:rPr>
          <w:rFonts w:hAnsi="宋体" w:hint="eastAsia"/>
          <w:sz w:val="24"/>
          <w:szCs w:val="24"/>
        </w:rPr>
        <w:t>甲方应按逾期付款总额每日万分之一向乙方支付违约金。</w:t>
      </w:r>
    </w:p>
    <w:p w:rsidR="00813CB3" w:rsidRDefault="006424EB">
      <w:pPr>
        <w:pStyle w:val="a4"/>
        <w:snapToGrid w:val="0"/>
        <w:spacing w:line="440" w:lineRule="exact"/>
        <w:rPr>
          <w:rFonts w:hAnsi="宋体"/>
          <w:sz w:val="24"/>
          <w:szCs w:val="24"/>
        </w:rPr>
      </w:pPr>
      <w:r>
        <w:rPr>
          <w:rFonts w:hAnsi="宋体"/>
          <w:sz w:val="24"/>
          <w:szCs w:val="24"/>
        </w:rPr>
        <w:t xml:space="preserve">    3</w:t>
      </w:r>
      <w:r>
        <w:rPr>
          <w:rFonts w:hAnsi="宋体" w:hint="eastAsia"/>
          <w:sz w:val="24"/>
          <w:szCs w:val="24"/>
        </w:rPr>
        <w:t>、乙方逾期交付货物的，乙方应按每日</w:t>
      </w:r>
      <w:r>
        <w:rPr>
          <w:rFonts w:hAnsi="宋体"/>
          <w:sz w:val="24"/>
          <w:szCs w:val="24"/>
        </w:rPr>
        <w:t>2000</w:t>
      </w:r>
      <w:r>
        <w:rPr>
          <w:rFonts w:hAnsi="宋体" w:hint="eastAsia"/>
          <w:sz w:val="24"/>
          <w:szCs w:val="24"/>
        </w:rPr>
        <w:t>元向甲方支付违约金，由甲方从待付货款中扣除。逾期超过约定日期</w:t>
      </w:r>
      <w:r>
        <w:rPr>
          <w:rFonts w:hAnsi="宋体"/>
          <w:sz w:val="24"/>
          <w:szCs w:val="24"/>
        </w:rPr>
        <w:t>10</w:t>
      </w:r>
      <w:r>
        <w:rPr>
          <w:rFonts w:hAnsi="宋体" w:hint="eastAsia"/>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Ansi="宋体" w:hint="eastAsia"/>
          <w:sz w:val="24"/>
          <w:szCs w:val="24"/>
        </w:rPr>
        <w:t>的违约金，如造成甲方损失超过违约金的，超出部分由乙方继续承担赔偿责任。</w:t>
      </w:r>
    </w:p>
    <w:p w:rsidR="00813CB3" w:rsidRDefault="006424EB">
      <w:pPr>
        <w:pStyle w:val="a4"/>
        <w:snapToGrid w:val="0"/>
        <w:spacing w:line="440" w:lineRule="exact"/>
        <w:rPr>
          <w:rFonts w:hAnsi="宋体"/>
          <w:sz w:val="24"/>
          <w:szCs w:val="24"/>
        </w:rPr>
      </w:pPr>
      <w:r>
        <w:rPr>
          <w:rFonts w:hAnsi="宋体"/>
          <w:sz w:val="24"/>
          <w:szCs w:val="24"/>
        </w:rPr>
        <w:t xml:space="preserve">   4</w:t>
      </w:r>
      <w:r>
        <w:rPr>
          <w:rFonts w:hAnsi="宋体" w:hint="eastAsia"/>
          <w:sz w:val="24"/>
          <w:szCs w:val="24"/>
        </w:rPr>
        <w:t>、乙方所交的货物品种、型号、规格、技术参数、质量不符合合同规定及采购</w:t>
      </w:r>
      <w:r>
        <w:rPr>
          <w:rFonts w:hAnsi="宋体" w:hint="eastAsia"/>
          <w:sz w:val="24"/>
          <w:szCs w:val="24"/>
        </w:rPr>
        <w:lastRenderedPageBreak/>
        <w:t>文件规定标准的，甲方有权拒收该货物，乙方愿意更换货物但逾期交货的，按乙方逾期交货处理。乙方拒绝更换货物的，甲方可单方面解除合同。</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十六、不可抗力事件处理</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、在合同有效期内，任何一方因不可抗力事件导致不能履行合同，则合同履行期可延长，其延长期与</w:t>
      </w:r>
      <w:r>
        <w:rPr>
          <w:rFonts w:hAnsi="宋体" w:hint="eastAsia"/>
          <w:sz w:val="24"/>
          <w:szCs w:val="24"/>
        </w:rPr>
        <w:t>不可抗力影响期相同。</w:t>
      </w:r>
    </w:p>
    <w:p w:rsidR="00813CB3" w:rsidRDefault="006424EB">
      <w:pPr>
        <w:pStyle w:val="a4"/>
        <w:snapToGrid w:val="0"/>
        <w:spacing w:line="440" w:lineRule="exact"/>
        <w:ind w:firstLineChars="200" w:firstLine="480"/>
        <w:rPr>
          <w:rFonts w:hAnsi="宋体"/>
          <w:sz w:val="24"/>
          <w:szCs w:val="24"/>
        </w:rPr>
      </w:pPr>
      <w:r>
        <w:rPr>
          <w:rFonts w:hAnsi="宋体"/>
          <w:sz w:val="24"/>
          <w:szCs w:val="24"/>
        </w:rPr>
        <w:t>2</w:t>
      </w:r>
      <w:r>
        <w:rPr>
          <w:rFonts w:hAnsi="宋体" w:hint="eastAsia"/>
          <w:sz w:val="24"/>
          <w:szCs w:val="24"/>
        </w:rPr>
        <w:t>、不可抗力事件发生后，应立即通知对方，并寄送有关权威机构出具的证明。</w:t>
      </w:r>
    </w:p>
    <w:p w:rsidR="00813CB3" w:rsidRDefault="006424EB">
      <w:pPr>
        <w:pStyle w:val="a4"/>
        <w:snapToGrid w:val="0"/>
        <w:spacing w:line="440" w:lineRule="exact"/>
        <w:ind w:firstLineChars="200" w:firstLine="480"/>
        <w:rPr>
          <w:rFonts w:hAnsi="宋体"/>
          <w:sz w:val="24"/>
          <w:szCs w:val="24"/>
        </w:rPr>
      </w:pPr>
      <w:r>
        <w:rPr>
          <w:rFonts w:hAnsi="宋体"/>
          <w:sz w:val="24"/>
          <w:szCs w:val="24"/>
        </w:rPr>
        <w:t>3</w:t>
      </w:r>
      <w:r>
        <w:rPr>
          <w:rFonts w:hAnsi="宋体" w:hint="eastAsia"/>
          <w:sz w:val="24"/>
          <w:szCs w:val="24"/>
        </w:rPr>
        <w:t>、不可抗力事件延续</w:t>
      </w:r>
      <w:r>
        <w:rPr>
          <w:rFonts w:hAnsi="宋体"/>
          <w:sz w:val="24"/>
          <w:szCs w:val="24"/>
        </w:rPr>
        <w:t>120</w:t>
      </w:r>
      <w:r>
        <w:rPr>
          <w:rFonts w:hAnsi="宋体" w:hint="eastAsia"/>
          <w:sz w:val="24"/>
          <w:szCs w:val="24"/>
        </w:rPr>
        <w:t>天以上，双方应通过友好协商，确定是否继续履行合同。</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十七、诉讼</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、本合同适用中华人民共和国法律。</w:t>
      </w:r>
      <w:r>
        <w:rPr>
          <w:rFonts w:hAnsi="宋体"/>
          <w:sz w:val="24"/>
          <w:szCs w:val="24"/>
        </w:rPr>
        <w:tab/>
      </w:r>
    </w:p>
    <w:p w:rsidR="00813CB3" w:rsidRDefault="006424EB">
      <w:pPr>
        <w:pStyle w:val="a4"/>
        <w:snapToGrid w:val="0"/>
        <w:spacing w:line="440" w:lineRule="exact"/>
        <w:ind w:firstLineChars="200" w:firstLine="480"/>
        <w:rPr>
          <w:rFonts w:hAnsi="宋体"/>
          <w:sz w:val="24"/>
          <w:szCs w:val="24"/>
        </w:rPr>
      </w:pPr>
      <w:r>
        <w:rPr>
          <w:rFonts w:hAnsi="宋体"/>
          <w:sz w:val="24"/>
          <w:szCs w:val="24"/>
        </w:rPr>
        <w:t>2</w:t>
      </w:r>
      <w:r>
        <w:rPr>
          <w:rFonts w:hAnsi="宋体" w:hint="eastAsia"/>
          <w:sz w:val="24"/>
          <w:szCs w:val="24"/>
        </w:rPr>
        <w:t>、因本合同引发或与本合同相关的争议，双方应协商解决，协商不成的，应向甲方所在地人民法院提起诉讼。</w:t>
      </w:r>
    </w:p>
    <w:p w:rsidR="00813CB3" w:rsidRDefault="006424EB">
      <w:pPr>
        <w:pStyle w:val="a4"/>
        <w:snapToGrid w:val="0"/>
        <w:spacing w:line="440" w:lineRule="exact"/>
        <w:ind w:firstLineChars="200" w:firstLine="480"/>
        <w:rPr>
          <w:rFonts w:hAnsi="宋体"/>
          <w:sz w:val="24"/>
          <w:szCs w:val="24"/>
        </w:rPr>
      </w:pPr>
      <w:r>
        <w:rPr>
          <w:rFonts w:hAnsi="宋体"/>
          <w:sz w:val="24"/>
          <w:szCs w:val="24"/>
        </w:rPr>
        <w:t>3</w:t>
      </w:r>
      <w:r>
        <w:rPr>
          <w:rFonts w:hAnsi="宋体" w:hint="eastAsia"/>
          <w:sz w:val="24"/>
          <w:szCs w:val="24"/>
        </w:rPr>
        <w:t>、由于上述过程而发生的包括但不限于律师费、保全费、诉讼费等实际全部费用，应由败诉方承担。在法院审理期间，除提交法院的争议事项外，合同仍应继续履行。</w:t>
      </w:r>
    </w:p>
    <w:p w:rsidR="00813CB3" w:rsidRDefault="006424EB">
      <w:pPr>
        <w:pStyle w:val="a4"/>
        <w:snapToGrid w:val="0"/>
        <w:spacing w:line="440" w:lineRule="exact"/>
        <w:ind w:firstLineChars="200" w:firstLine="480"/>
        <w:rPr>
          <w:rFonts w:hAnsi="宋体"/>
          <w:sz w:val="24"/>
          <w:szCs w:val="24"/>
        </w:rPr>
      </w:pPr>
      <w:r>
        <w:rPr>
          <w:rFonts w:hAnsi="宋体"/>
          <w:sz w:val="24"/>
          <w:szCs w:val="24"/>
        </w:rPr>
        <w:t>4</w:t>
      </w:r>
      <w:r>
        <w:rPr>
          <w:rFonts w:hAnsi="宋体" w:hint="eastAsia"/>
          <w:sz w:val="24"/>
          <w:szCs w:val="24"/>
        </w:rPr>
        <w:t>、送达</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1</w:t>
      </w:r>
      <w:r>
        <w:rPr>
          <w:rFonts w:hAnsi="宋体" w:hint="eastAsia"/>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致甲方：</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单位：盐城幼儿师范高等专科学校</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地址：盐城市高职园学海路</w:t>
      </w:r>
      <w:r>
        <w:rPr>
          <w:rFonts w:hAnsi="宋体"/>
          <w:sz w:val="24"/>
          <w:szCs w:val="24"/>
        </w:rPr>
        <w:t>28</w:t>
      </w:r>
      <w:r>
        <w:rPr>
          <w:rFonts w:hAnsi="宋体" w:hint="eastAsia"/>
          <w:sz w:val="24"/>
          <w:szCs w:val="24"/>
        </w:rPr>
        <w:t>号</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电话：</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收件人：</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邮箱：</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致乙方：</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单位：</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地址：</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电话：</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lastRenderedPageBreak/>
        <w:t>收件人：</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邮箱：</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）、通知被视为有效送达的日期应按以下方式确定：</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通过个人当面送达的通知应于双方指定代表书面签收当日被视为有效送达；</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通过快递送出的通知应以快递服务公司系统上载明的送达日期视为有效送达；</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通过电子邮件送达的情况下，电子邮件发送当日即视为有效送达。</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3</w:t>
      </w:r>
      <w:r>
        <w:rPr>
          <w:rFonts w:hAnsi="宋体" w:hint="eastAsia"/>
          <w:sz w:val="24"/>
          <w:szCs w:val="24"/>
        </w:rPr>
        <w:t>）、双方上述相关信息发生变更的，应及时书面通知对方，否则按原通讯方式送达仍视为有效送达。</w:t>
      </w:r>
    </w:p>
    <w:p w:rsidR="00813CB3" w:rsidRDefault="006424EB">
      <w:pPr>
        <w:pStyle w:val="a4"/>
        <w:snapToGrid w:val="0"/>
        <w:spacing w:line="440" w:lineRule="exact"/>
        <w:ind w:firstLineChars="200" w:firstLine="482"/>
        <w:rPr>
          <w:b/>
          <w:bCs/>
          <w:sz w:val="24"/>
          <w:szCs w:val="24"/>
        </w:rPr>
      </w:pPr>
      <w:r>
        <w:rPr>
          <w:rFonts w:hAnsi="宋体" w:hint="eastAsia"/>
          <w:b/>
          <w:bCs/>
          <w:sz w:val="24"/>
          <w:szCs w:val="24"/>
        </w:rPr>
        <w:t>十八、项目负责人</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、甲方项目负责人：，联系电话：。</w:t>
      </w:r>
    </w:p>
    <w:p w:rsidR="00813CB3" w:rsidRDefault="006424EB">
      <w:pPr>
        <w:pStyle w:val="a4"/>
        <w:snapToGrid w:val="0"/>
        <w:spacing w:line="440" w:lineRule="exact"/>
        <w:ind w:firstLineChars="200" w:firstLine="480"/>
        <w:rPr>
          <w:rFonts w:hAnsi="宋体"/>
          <w:sz w:val="24"/>
          <w:szCs w:val="24"/>
        </w:rPr>
      </w:pPr>
      <w:r>
        <w:rPr>
          <w:rFonts w:hAnsi="宋体"/>
          <w:sz w:val="24"/>
          <w:szCs w:val="24"/>
        </w:rPr>
        <w:t>2</w:t>
      </w:r>
      <w:r>
        <w:rPr>
          <w:rFonts w:hAnsi="宋体" w:hint="eastAsia"/>
          <w:sz w:val="24"/>
          <w:szCs w:val="24"/>
        </w:rPr>
        <w:t>、乙方项目负责人：，联系电话：。</w:t>
      </w:r>
    </w:p>
    <w:p w:rsidR="00813CB3" w:rsidRDefault="006424EB">
      <w:pPr>
        <w:pStyle w:val="a4"/>
        <w:snapToGrid w:val="0"/>
        <w:spacing w:line="440" w:lineRule="exact"/>
        <w:ind w:firstLineChars="200" w:firstLine="482"/>
        <w:rPr>
          <w:rFonts w:hAnsi="宋体"/>
          <w:b/>
          <w:bCs/>
          <w:sz w:val="24"/>
          <w:szCs w:val="24"/>
        </w:rPr>
      </w:pPr>
      <w:r>
        <w:rPr>
          <w:rFonts w:hAnsi="宋体" w:hint="eastAsia"/>
          <w:b/>
          <w:bCs/>
          <w:sz w:val="24"/>
          <w:szCs w:val="24"/>
        </w:rPr>
        <w:t>十九、合同生效及其它</w:t>
      </w:r>
    </w:p>
    <w:p w:rsidR="00813CB3" w:rsidRDefault="006424EB">
      <w:pPr>
        <w:pStyle w:val="a4"/>
        <w:snapToGrid w:val="0"/>
        <w:spacing w:line="440" w:lineRule="exact"/>
        <w:ind w:firstLineChars="200" w:firstLine="480"/>
        <w:rPr>
          <w:rFonts w:hAnsi="宋体"/>
          <w:sz w:val="24"/>
          <w:szCs w:val="24"/>
        </w:rPr>
      </w:pPr>
      <w:r>
        <w:rPr>
          <w:rFonts w:hAnsi="宋体"/>
          <w:sz w:val="24"/>
          <w:szCs w:val="24"/>
        </w:rPr>
        <w:t>1</w:t>
      </w:r>
      <w:r>
        <w:rPr>
          <w:rFonts w:hAnsi="宋体" w:hint="eastAsia"/>
          <w:sz w:val="24"/>
          <w:szCs w:val="24"/>
        </w:rPr>
        <w:t>、合同经双方法定代表人或授权委托代表人签字并加盖单位公章后生效。</w:t>
      </w:r>
    </w:p>
    <w:p w:rsidR="00813CB3" w:rsidRDefault="006424EB">
      <w:pPr>
        <w:pStyle w:val="a4"/>
        <w:snapToGrid w:val="0"/>
        <w:spacing w:line="440" w:lineRule="exact"/>
        <w:ind w:firstLineChars="200" w:firstLine="480"/>
        <w:rPr>
          <w:rFonts w:hAnsi="宋体"/>
          <w:sz w:val="24"/>
          <w:szCs w:val="24"/>
        </w:rPr>
      </w:pPr>
      <w:r>
        <w:rPr>
          <w:rFonts w:hAnsi="宋体"/>
          <w:sz w:val="24"/>
          <w:szCs w:val="24"/>
        </w:rPr>
        <w:t>2</w:t>
      </w:r>
      <w:r>
        <w:rPr>
          <w:rFonts w:hAnsi="宋体" w:hint="eastAsia"/>
          <w:sz w:val="24"/>
          <w:szCs w:val="24"/>
        </w:rPr>
        <w:t>、本合同与下列文件一起构成合同文件（文件的法律效率同此顺序）：</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1</w:t>
      </w:r>
      <w:r>
        <w:rPr>
          <w:rFonts w:hAnsi="宋体" w:hint="eastAsia"/>
          <w:sz w:val="24"/>
          <w:szCs w:val="24"/>
        </w:rPr>
        <w:t>）盐城市财政局定点采购文件；</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）盐城市财政局定点采购合同；</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3</w:t>
      </w:r>
      <w:r>
        <w:rPr>
          <w:rFonts w:hAnsi="宋体" w:hint="eastAsia"/>
          <w:sz w:val="24"/>
          <w:szCs w:val="24"/>
        </w:rPr>
        <w:t>）本项目采购文件</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4</w:t>
      </w:r>
      <w:r>
        <w:rPr>
          <w:rFonts w:hAnsi="宋体" w:hint="eastAsia"/>
          <w:sz w:val="24"/>
          <w:szCs w:val="24"/>
        </w:rPr>
        <w:t>）中标通知书；</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）投标文件（已标价工程量清单）；</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6</w:t>
      </w:r>
      <w:r>
        <w:rPr>
          <w:rFonts w:hAnsi="宋体" w:hint="eastAsia"/>
          <w:sz w:val="24"/>
          <w:szCs w:val="24"/>
        </w:rPr>
        <w:t>）本合同；</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7</w:t>
      </w:r>
      <w:r>
        <w:rPr>
          <w:rFonts w:hAnsi="宋体" w:hint="eastAsia"/>
          <w:sz w:val="24"/>
          <w:szCs w:val="24"/>
        </w:rPr>
        <w:t>）国家相关标准和要求；</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w:t>
      </w:r>
      <w:r>
        <w:rPr>
          <w:rFonts w:hAnsi="宋体"/>
          <w:sz w:val="24"/>
          <w:szCs w:val="24"/>
        </w:rPr>
        <w:t>8</w:t>
      </w:r>
      <w:r>
        <w:rPr>
          <w:rFonts w:hAnsi="宋体" w:hint="eastAsia"/>
          <w:sz w:val="24"/>
          <w:szCs w:val="24"/>
        </w:rPr>
        <w:t>）补充协议等其他合同文件；</w:t>
      </w:r>
    </w:p>
    <w:p w:rsidR="00813CB3" w:rsidRDefault="006424EB">
      <w:pPr>
        <w:pStyle w:val="a4"/>
        <w:snapToGrid w:val="0"/>
        <w:spacing w:line="440" w:lineRule="exact"/>
        <w:ind w:firstLineChars="200" w:firstLine="480"/>
        <w:rPr>
          <w:sz w:val="24"/>
          <w:szCs w:val="24"/>
        </w:rPr>
      </w:pPr>
      <w:r>
        <w:rPr>
          <w:rFonts w:hAnsi="宋体" w:hint="eastAsia"/>
          <w:sz w:val="24"/>
          <w:szCs w:val="24"/>
        </w:rPr>
        <w:t>在项目采购、合同订立及履行过程中形成的与合同有关的文件均构成合同文件</w:t>
      </w:r>
      <w:r>
        <w:rPr>
          <w:rFonts w:hAnsi="宋体" w:cs="宋体" w:hint="eastAsia"/>
          <w:sz w:val="24"/>
          <w:szCs w:val="24"/>
        </w:rPr>
        <w:t>组成部分。</w:t>
      </w:r>
    </w:p>
    <w:p w:rsidR="00813CB3" w:rsidRDefault="006424EB">
      <w:pPr>
        <w:overflowPunct w:val="0"/>
        <w:autoSpaceDE w:val="0"/>
        <w:autoSpaceDN w:val="0"/>
        <w:snapToGrid w:val="0"/>
        <w:spacing w:line="440" w:lineRule="exact"/>
        <w:ind w:right="140" w:firstLine="480"/>
        <w:jc w:val="left"/>
        <w:rPr>
          <w:rFonts w:ascii="宋体"/>
          <w:sz w:val="24"/>
          <w:szCs w:val="24"/>
        </w:rPr>
      </w:pPr>
      <w:r>
        <w:rPr>
          <w:rFonts w:ascii="宋体" w:hAnsi="宋体" w:cs="宋体" w:hint="eastAsia"/>
          <w:sz w:val="24"/>
          <w:szCs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813CB3" w:rsidRDefault="006424EB">
      <w:pPr>
        <w:pStyle w:val="a4"/>
        <w:snapToGrid w:val="0"/>
        <w:spacing w:line="440" w:lineRule="exact"/>
        <w:ind w:firstLineChars="200" w:firstLine="480"/>
        <w:rPr>
          <w:rFonts w:hAnsi="宋体"/>
          <w:sz w:val="24"/>
          <w:szCs w:val="24"/>
        </w:rPr>
      </w:pPr>
      <w:r>
        <w:rPr>
          <w:rFonts w:hAnsi="宋体" w:hint="eastAsia"/>
          <w:sz w:val="24"/>
          <w:szCs w:val="24"/>
        </w:rPr>
        <w:t>本合同未尽事宜，遵照《合同法》有关条文执行。</w:t>
      </w:r>
    </w:p>
    <w:p w:rsidR="00813CB3" w:rsidRDefault="006424EB">
      <w:pPr>
        <w:spacing w:line="440" w:lineRule="exact"/>
        <w:ind w:firstLine="420"/>
        <w:rPr>
          <w:rFonts w:ascii="宋体"/>
        </w:rPr>
      </w:pPr>
      <w:r>
        <w:rPr>
          <w:rFonts w:hAnsi="宋体"/>
          <w:sz w:val="24"/>
          <w:szCs w:val="24"/>
        </w:rPr>
        <w:lastRenderedPageBreak/>
        <w:t>3</w:t>
      </w:r>
      <w:r>
        <w:rPr>
          <w:rFonts w:ascii="宋体" w:hAnsi="宋体" w:hint="eastAsia"/>
          <w:sz w:val="24"/>
          <w:szCs w:val="24"/>
        </w:rPr>
        <w:t>、</w:t>
      </w:r>
      <w:r>
        <w:rPr>
          <w:rFonts w:ascii="宋体" w:hAnsi="宋体" w:cs="??_GB2312" w:hint="eastAsia"/>
          <w:b/>
          <w:bCs/>
        </w:rPr>
        <w:t>安全责任：</w:t>
      </w:r>
      <w:r>
        <w:rPr>
          <w:rFonts w:ascii="宋体" w:hAnsi="宋体" w:cs="??_GB2312" w:hint="eastAsia"/>
        </w:rPr>
        <w:t>乙方承诺</w:t>
      </w:r>
      <w:r>
        <w:rPr>
          <w:rFonts w:ascii="宋体" w:hAnsi="宋体" w:hint="eastAsia"/>
        </w:rPr>
        <w:t>注意采取规范的安全防范措施，负责本项目</w:t>
      </w:r>
      <w:r>
        <w:rPr>
          <w:rFonts w:ascii="宋体" w:hAnsi="宋体" w:hint="eastAsia"/>
        </w:rPr>
        <w:t>施工中遇到的一切地方矛盾协调和安全责任并承担由此引发的一切费用，与甲方无关。</w:t>
      </w:r>
      <w:r>
        <w:rPr>
          <w:rFonts w:ascii="宋体" w:hAnsi="宋体" w:hint="eastAsia"/>
          <w:b/>
          <w:bCs/>
        </w:rPr>
        <w:t>（具体详见合同附件二《安全责任书》）</w:t>
      </w:r>
    </w:p>
    <w:p w:rsidR="00813CB3" w:rsidRDefault="006424EB">
      <w:pPr>
        <w:pStyle w:val="a4"/>
        <w:snapToGrid w:val="0"/>
        <w:spacing w:line="440" w:lineRule="exact"/>
        <w:ind w:firstLineChars="200" w:firstLine="480"/>
        <w:rPr>
          <w:rFonts w:hAnsi="宋体"/>
          <w:sz w:val="24"/>
          <w:szCs w:val="24"/>
        </w:rPr>
      </w:pPr>
      <w:r>
        <w:rPr>
          <w:rFonts w:hAnsi="宋体" w:cs="宋体" w:hint="eastAsia"/>
          <w:sz w:val="24"/>
          <w:szCs w:val="24"/>
        </w:rPr>
        <w:t>在合同履行过程中，</w:t>
      </w:r>
      <w:r>
        <w:rPr>
          <w:rFonts w:hAnsi="宋体" w:hint="eastAsia"/>
          <w:sz w:val="24"/>
          <w:szCs w:val="24"/>
        </w:rPr>
        <w:t>乙方</w:t>
      </w:r>
      <w:r>
        <w:rPr>
          <w:rFonts w:hAnsi="宋体" w:cs="宋体" w:hint="eastAsia"/>
          <w:sz w:val="24"/>
          <w:szCs w:val="24"/>
        </w:rPr>
        <w:t>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Fonts w:hAnsi="宋体" w:hint="eastAsia"/>
          <w:sz w:val="24"/>
          <w:szCs w:val="24"/>
        </w:rPr>
        <w:t>乙方</w:t>
      </w:r>
      <w:r>
        <w:rPr>
          <w:rFonts w:hAnsi="宋体" w:cs="宋体" w:hint="eastAsia"/>
          <w:sz w:val="24"/>
          <w:szCs w:val="24"/>
        </w:rPr>
        <w:t>承诺将遵守</w:t>
      </w:r>
      <w:r>
        <w:rPr>
          <w:rFonts w:hAnsi="宋体" w:hint="eastAsia"/>
          <w:sz w:val="24"/>
          <w:szCs w:val="24"/>
        </w:rPr>
        <w:t>甲方</w:t>
      </w:r>
      <w:r>
        <w:rPr>
          <w:rFonts w:hAnsi="宋体" w:cs="宋体" w:hint="eastAsia"/>
          <w:sz w:val="24"/>
          <w:szCs w:val="24"/>
        </w:rPr>
        <w:t>关于现场施工管理的所有规定，如有违反，</w:t>
      </w:r>
      <w:r>
        <w:rPr>
          <w:rFonts w:hAnsi="宋体" w:hint="eastAsia"/>
          <w:sz w:val="24"/>
          <w:szCs w:val="24"/>
        </w:rPr>
        <w:t>甲方</w:t>
      </w:r>
      <w:r>
        <w:rPr>
          <w:rFonts w:hAnsi="宋体" w:cs="宋体" w:hint="eastAsia"/>
          <w:sz w:val="24"/>
          <w:szCs w:val="24"/>
        </w:rPr>
        <w:t>有权按照相关规定予以处罚，因违反相关规定导致的一切后果均由</w:t>
      </w:r>
      <w:r>
        <w:rPr>
          <w:rFonts w:hAnsi="宋体" w:hint="eastAsia"/>
          <w:sz w:val="24"/>
          <w:szCs w:val="24"/>
        </w:rPr>
        <w:t>乙方</w:t>
      </w:r>
      <w:r>
        <w:rPr>
          <w:rFonts w:hAnsi="宋体" w:cs="宋体" w:hint="eastAsia"/>
          <w:sz w:val="24"/>
          <w:szCs w:val="24"/>
        </w:rPr>
        <w:t>自行承担。</w:t>
      </w:r>
    </w:p>
    <w:p w:rsidR="00813CB3" w:rsidRDefault="006424EB">
      <w:pPr>
        <w:pStyle w:val="a4"/>
        <w:snapToGrid w:val="0"/>
        <w:spacing w:line="440" w:lineRule="exact"/>
        <w:ind w:firstLineChars="200" w:firstLine="480"/>
        <w:rPr>
          <w:rFonts w:hAnsi="宋体"/>
          <w:sz w:val="24"/>
          <w:szCs w:val="24"/>
        </w:rPr>
      </w:pPr>
      <w:r>
        <w:rPr>
          <w:rFonts w:hAnsi="宋体"/>
          <w:sz w:val="24"/>
          <w:szCs w:val="24"/>
        </w:rPr>
        <w:t>4</w:t>
      </w:r>
      <w:r>
        <w:rPr>
          <w:rFonts w:hAnsi="宋体" w:hint="eastAsia"/>
          <w:sz w:val="24"/>
          <w:szCs w:val="24"/>
        </w:rPr>
        <w:t>、本合同正本一式捌份，具有同等法律</w:t>
      </w:r>
      <w:r>
        <w:rPr>
          <w:rFonts w:hAnsi="宋体" w:hint="eastAsia"/>
          <w:sz w:val="24"/>
          <w:szCs w:val="24"/>
        </w:rPr>
        <w:t>效力，甲方、乙方各执肆份。</w:t>
      </w:r>
    </w:p>
    <w:p w:rsidR="00813CB3" w:rsidRDefault="00813CB3">
      <w:pPr>
        <w:pStyle w:val="a4"/>
        <w:snapToGrid w:val="0"/>
        <w:spacing w:line="360" w:lineRule="auto"/>
        <w:rPr>
          <w:rFonts w:hAnsi="宋体"/>
          <w:sz w:val="24"/>
          <w:szCs w:val="24"/>
        </w:rPr>
      </w:pPr>
    </w:p>
    <w:p w:rsidR="00813CB3" w:rsidRDefault="006424EB">
      <w:pPr>
        <w:wordWrap w:val="0"/>
        <w:overflowPunct w:val="0"/>
        <w:snapToGrid w:val="0"/>
        <w:spacing w:line="520" w:lineRule="exact"/>
        <w:ind w:firstLine="240"/>
        <w:rPr>
          <w:rFonts w:ascii="宋体"/>
          <w:sz w:val="24"/>
          <w:szCs w:val="24"/>
        </w:rPr>
      </w:pPr>
      <w:r>
        <w:rPr>
          <w:rFonts w:ascii="宋体" w:hAnsi="宋体" w:hint="eastAsia"/>
          <w:sz w:val="24"/>
          <w:szCs w:val="24"/>
        </w:rPr>
        <w:t>甲方</w:t>
      </w:r>
      <w:r>
        <w:rPr>
          <w:rFonts w:ascii="宋体" w:hAnsi="宋体" w:cs="宋体" w:hint="eastAsia"/>
          <w:sz w:val="24"/>
          <w:szCs w:val="24"/>
        </w:rPr>
        <w:t>：</w:t>
      </w:r>
      <w:r>
        <w:rPr>
          <w:rFonts w:ascii="宋体" w:hAnsi="宋体"/>
          <w:sz w:val="24"/>
          <w:szCs w:val="24"/>
        </w:rPr>
        <w:t xml:space="preserve">  (</w:t>
      </w:r>
      <w:r>
        <w:rPr>
          <w:rFonts w:ascii="宋体" w:hAnsi="宋体" w:cs="宋体" w:hint="eastAsia"/>
          <w:sz w:val="24"/>
          <w:szCs w:val="24"/>
        </w:rPr>
        <w:t>公章</w:t>
      </w:r>
      <w:r>
        <w:rPr>
          <w:rFonts w:ascii="宋体" w:hAnsi="宋体"/>
          <w:sz w:val="24"/>
          <w:szCs w:val="24"/>
        </w:rPr>
        <w:t xml:space="preserve">)                             </w:t>
      </w:r>
      <w:r>
        <w:rPr>
          <w:rFonts w:ascii="宋体" w:hAnsi="宋体" w:hint="eastAsia"/>
          <w:sz w:val="24"/>
          <w:szCs w:val="24"/>
        </w:rPr>
        <w:t>乙方</w:t>
      </w:r>
      <w:r>
        <w:rPr>
          <w:rFonts w:ascii="宋体" w:hAnsi="宋体" w:cs="宋体" w:hint="eastAsia"/>
          <w:sz w:val="24"/>
          <w:szCs w:val="24"/>
        </w:rPr>
        <w:t>：</w:t>
      </w:r>
      <w:r>
        <w:rPr>
          <w:rFonts w:ascii="宋体" w:hAnsi="宋体"/>
          <w:sz w:val="24"/>
          <w:szCs w:val="24"/>
        </w:rPr>
        <w:t xml:space="preserve">  (</w:t>
      </w:r>
      <w:r>
        <w:rPr>
          <w:rFonts w:ascii="宋体" w:hAnsi="宋体" w:cs="宋体" w:hint="eastAsia"/>
          <w:sz w:val="24"/>
          <w:szCs w:val="24"/>
        </w:rPr>
        <w:t>公章</w:t>
      </w:r>
      <w:r>
        <w:rPr>
          <w:rFonts w:ascii="宋体" w:hAnsi="宋体"/>
          <w:sz w:val="24"/>
          <w:szCs w:val="24"/>
        </w:rPr>
        <w:t>)</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法定代表人或其委托代理人：法定代表人或其委托代理人：</w:t>
      </w:r>
    </w:p>
    <w:p w:rsidR="00813CB3" w:rsidRDefault="006424EB">
      <w:pPr>
        <w:wordWrap w:val="0"/>
        <w:overflowPunct w:val="0"/>
        <w:snapToGrid w:val="0"/>
        <w:spacing w:line="520" w:lineRule="exact"/>
        <w:ind w:firstLine="120"/>
        <w:rPr>
          <w:rFonts w:ascii="宋体"/>
          <w:sz w:val="24"/>
          <w:szCs w:val="24"/>
          <w:u w:val="single"/>
        </w:rPr>
      </w:pPr>
      <w:r>
        <w:rPr>
          <w:rFonts w:ascii="宋体" w:hAnsi="宋体" w:cs="宋体" w:hint="eastAsia"/>
          <w:sz w:val="24"/>
          <w:szCs w:val="24"/>
        </w:rPr>
        <w:t>（签字）（签字）</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组织机构代码：组织机构代码：</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地址：地址：</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邮政编码：邮政编码：</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法定代表人：法定代表人：</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委托代理人：委托代理人：</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电话：电话：</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传真：传真：</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电子信箱：电子信箱：</w:t>
      </w:r>
    </w:p>
    <w:p w:rsidR="00813CB3" w:rsidRDefault="006424EB">
      <w:pPr>
        <w:wordWrap w:val="0"/>
        <w:overflowPunct w:val="0"/>
        <w:snapToGrid w:val="0"/>
        <w:spacing w:line="520" w:lineRule="exact"/>
        <w:ind w:firstLine="240"/>
        <w:rPr>
          <w:rFonts w:ascii="宋体"/>
          <w:sz w:val="24"/>
          <w:szCs w:val="24"/>
        </w:rPr>
      </w:pPr>
      <w:r>
        <w:rPr>
          <w:rFonts w:ascii="宋体" w:hAnsi="宋体" w:cs="宋体" w:hint="eastAsia"/>
          <w:sz w:val="24"/>
          <w:szCs w:val="24"/>
        </w:rPr>
        <w:t>开户银行：开户银行：</w:t>
      </w:r>
    </w:p>
    <w:p w:rsidR="00813CB3" w:rsidRDefault="006424EB">
      <w:pPr>
        <w:wordWrap w:val="0"/>
        <w:overflowPunct w:val="0"/>
        <w:snapToGrid w:val="0"/>
        <w:spacing w:line="520" w:lineRule="exact"/>
        <w:ind w:firstLine="240"/>
      </w:pPr>
      <w:r>
        <w:rPr>
          <w:rFonts w:ascii="宋体" w:hAnsi="宋体" w:cs="宋体" w:hint="eastAsia"/>
          <w:sz w:val="24"/>
          <w:szCs w:val="24"/>
        </w:rPr>
        <w:t>账号：账号：</w:t>
      </w:r>
    </w:p>
    <w:p w:rsidR="00813CB3" w:rsidRDefault="00813CB3">
      <w:pPr>
        <w:wordWrap w:val="0"/>
        <w:overflowPunct w:val="0"/>
        <w:snapToGrid w:val="0"/>
        <w:spacing w:line="520" w:lineRule="exact"/>
        <w:ind w:firstLine="240"/>
        <w:rPr>
          <w:rFonts w:ascii="宋体"/>
          <w:sz w:val="24"/>
          <w:szCs w:val="24"/>
        </w:rPr>
      </w:pPr>
    </w:p>
    <w:p w:rsidR="00813CB3" w:rsidRDefault="006424EB">
      <w:pPr>
        <w:pStyle w:val="a4"/>
        <w:snapToGrid w:val="0"/>
        <w:spacing w:line="360" w:lineRule="auto"/>
        <w:ind w:firstLineChars="2126" w:firstLine="5102"/>
      </w:pPr>
      <w:r>
        <w:rPr>
          <w:rFonts w:hAnsi="宋体" w:hint="eastAsia"/>
          <w:sz w:val="24"/>
          <w:szCs w:val="24"/>
        </w:rPr>
        <w:t>签订日期：年月日</w:t>
      </w:r>
    </w:p>
    <w:p w:rsidR="00813CB3" w:rsidRDefault="006424EB">
      <w:pPr>
        <w:spacing w:line="480" w:lineRule="exact"/>
        <w:rPr>
          <w:rFonts w:ascii="??_GB2312" w:hAnsi="??_GB2312"/>
          <w:b/>
          <w:bCs/>
          <w:sz w:val="32"/>
          <w:szCs w:val="32"/>
        </w:rPr>
      </w:pPr>
      <w:r>
        <w:rPr>
          <w:rFonts w:ascii="??_GB2312" w:hAnsi="??_GB2312" w:hint="eastAsia"/>
          <w:b/>
          <w:bCs/>
          <w:sz w:val="32"/>
          <w:szCs w:val="32"/>
        </w:rPr>
        <w:lastRenderedPageBreak/>
        <w:t>附件一</w:t>
      </w:r>
    </w:p>
    <w:p w:rsidR="00813CB3" w:rsidRDefault="006424EB">
      <w:pPr>
        <w:spacing w:line="480" w:lineRule="exact"/>
        <w:jc w:val="center"/>
        <w:rPr>
          <w:rFonts w:ascii="宋体"/>
          <w:b/>
          <w:bCs/>
          <w:sz w:val="28"/>
          <w:szCs w:val="28"/>
        </w:rPr>
      </w:pPr>
      <w:r>
        <w:rPr>
          <w:rFonts w:ascii="宋体" w:hAnsi="宋体" w:cs="宋体" w:hint="eastAsia"/>
          <w:b/>
          <w:bCs/>
          <w:sz w:val="28"/>
          <w:szCs w:val="28"/>
        </w:rPr>
        <w:t>项目负责人授权委托书</w:t>
      </w:r>
    </w:p>
    <w:p w:rsidR="00813CB3" w:rsidRDefault="006424EB">
      <w:pPr>
        <w:spacing w:line="480" w:lineRule="exact"/>
        <w:rPr>
          <w:rFonts w:ascii="宋体"/>
          <w:b/>
          <w:bCs/>
          <w:sz w:val="28"/>
          <w:szCs w:val="28"/>
        </w:rPr>
      </w:pPr>
      <w:r>
        <w:rPr>
          <w:rFonts w:ascii="宋体" w:hAnsi="宋体" w:cs="宋体" w:hint="eastAsia"/>
          <w:b/>
          <w:bCs/>
          <w:sz w:val="28"/>
          <w:szCs w:val="28"/>
        </w:rPr>
        <w:t>盐城幼儿师范高等专科学校：</w:t>
      </w:r>
    </w:p>
    <w:p w:rsidR="00813CB3" w:rsidRDefault="006424EB">
      <w:pPr>
        <w:spacing w:line="480" w:lineRule="exact"/>
        <w:ind w:firstLine="482"/>
        <w:jc w:val="left"/>
        <w:rPr>
          <w:rFonts w:ascii="宋体"/>
          <w:sz w:val="24"/>
          <w:szCs w:val="24"/>
        </w:rPr>
      </w:pPr>
      <w:r>
        <w:rPr>
          <w:rFonts w:ascii="宋体" w:hAnsi="宋体" w:hint="eastAsia"/>
          <w:sz w:val="24"/>
          <w:szCs w:val="24"/>
        </w:rPr>
        <w:t>本人</w:t>
      </w:r>
      <w:r>
        <w:rPr>
          <w:rFonts w:ascii="宋体" w:hAnsi="宋体"/>
          <w:sz w:val="24"/>
          <w:szCs w:val="24"/>
        </w:rPr>
        <w:t>(</w:t>
      </w:r>
      <w:r>
        <w:rPr>
          <w:rFonts w:ascii="宋体" w:hAnsi="宋体" w:hint="eastAsia"/>
          <w:sz w:val="24"/>
          <w:szCs w:val="24"/>
        </w:rPr>
        <w:t>姓名</w:t>
      </w:r>
      <w:r>
        <w:rPr>
          <w:rFonts w:ascii="宋体" w:hAnsi="宋体"/>
          <w:sz w:val="24"/>
          <w:szCs w:val="24"/>
        </w:rPr>
        <w:t>)</w:t>
      </w:r>
      <w:r>
        <w:rPr>
          <w:rFonts w:ascii="宋体" w:hAnsi="宋体" w:hint="eastAsia"/>
          <w:sz w:val="24"/>
          <w:szCs w:val="24"/>
        </w:rPr>
        <w:t>系</w:t>
      </w:r>
      <w:r>
        <w:rPr>
          <w:rFonts w:ascii="宋体" w:hAnsi="宋体"/>
          <w:sz w:val="24"/>
          <w:szCs w:val="24"/>
        </w:rPr>
        <w:t>(</w:t>
      </w:r>
      <w:r>
        <w:rPr>
          <w:rFonts w:ascii="宋体" w:hAnsi="宋体" w:hint="eastAsia"/>
          <w:sz w:val="24"/>
          <w:szCs w:val="24"/>
        </w:rPr>
        <w:t>单位名称全称</w:t>
      </w:r>
      <w:r>
        <w:rPr>
          <w:rFonts w:ascii="宋体" w:hAnsi="宋体"/>
          <w:sz w:val="24"/>
          <w:szCs w:val="24"/>
        </w:rPr>
        <w:t>)</w:t>
      </w:r>
      <w:r>
        <w:rPr>
          <w:rFonts w:ascii="宋体" w:hAnsi="宋体" w:hint="eastAsia"/>
          <w:sz w:val="24"/>
          <w:szCs w:val="24"/>
        </w:rPr>
        <w:t>的法定代表人，现授权委托</w:t>
      </w:r>
      <w:r>
        <w:rPr>
          <w:rFonts w:ascii="宋体" w:hAnsi="宋体"/>
          <w:sz w:val="24"/>
          <w:szCs w:val="24"/>
        </w:rPr>
        <w:t>(</w:t>
      </w:r>
      <w:r>
        <w:rPr>
          <w:rFonts w:ascii="宋体" w:hAnsi="宋体" w:hint="eastAsia"/>
          <w:sz w:val="24"/>
          <w:szCs w:val="24"/>
        </w:rPr>
        <w:t>姓名</w:t>
      </w:r>
      <w:r>
        <w:rPr>
          <w:rFonts w:ascii="宋体" w:hAnsi="宋体"/>
          <w:sz w:val="24"/>
          <w:szCs w:val="24"/>
        </w:rPr>
        <w:t>)</w:t>
      </w:r>
      <w:r>
        <w:rPr>
          <w:rFonts w:ascii="宋体" w:hAnsi="宋体" w:hint="eastAsia"/>
          <w:sz w:val="24"/>
          <w:szCs w:val="24"/>
        </w:rPr>
        <w:t>为我公司承建贵校项目负责人，以本公司的名义负责该项目的工作。其在我司授权范围内行使以下职权：</w:t>
      </w:r>
    </w:p>
    <w:p w:rsidR="00813CB3" w:rsidRDefault="006424EB">
      <w:pPr>
        <w:spacing w:line="480" w:lineRule="exact"/>
        <w:ind w:firstLine="482"/>
        <w:jc w:val="left"/>
        <w:rPr>
          <w:rFonts w:ascii="宋体"/>
          <w:sz w:val="24"/>
          <w:szCs w:val="24"/>
        </w:rPr>
      </w:pPr>
      <w:r>
        <w:rPr>
          <w:rFonts w:ascii="宋体" w:hAnsi="宋体"/>
          <w:sz w:val="24"/>
          <w:szCs w:val="24"/>
        </w:rPr>
        <w:t>1</w:t>
      </w:r>
      <w:r>
        <w:rPr>
          <w:rFonts w:ascii="宋体" w:hAnsi="宋体" w:hint="eastAsia"/>
          <w:sz w:val="24"/>
          <w:szCs w:val="24"/>
        </w:rPr>
        <w:t>、作为公司委派的本项目负责人，是工程质量、进度、</w:t>
      </w:r>
      <w:hyperlink r:id="rId9" w:history="1">
        <w:r>
          <w:rPr>
            <w:rStyle w:val="a9"/>
            <w:rFonts w:ascii="宋体" w:hAnsi="宋体" w:hint="eastAsia"/>
            <w:sz w:val="24"/>
            <w:szCs w:val="24"/>
          </w:rPr>
          <w:t>安全</w:t>
        </w:r>
      </w:hyperlink>
      <w:r>
        <w:rPr>
          <w:rFonts w:ascii="宋体" w:hAnsi="宋体" w:hint="eastAsia"/>
          <w:sz w:val="24"/>
          <w:szCs w:val="24"/>
        </w:rPr>
        <w:t>、成本、人力资源管理的第一责任人。</w:t>
      </w:r>
    </w:p>
    <w:p w:rsidR="00813CB3" w:rsidRDefault="006424EB">
      <w:pPr>
        <w:spacing w:line="480" w:lineRule="exact"/>
        <w:ind w:firstLine="482"/>
        <w:jc w:val="left"/>
        <w:rPr>
          <w:rFonts w:ascii="宋体"/>
          <w:sz w:val="24"/>
          <w:szCs w:val="24"/>
        </w:rPr>
      </w:pPr>
      <w:r>
        <w:rPr>
          <w:rFonts w:ascii="宋体" w:hAnsi="宋体"/>
          <w:sz w:val="24"/>
          <w:szCs w:val="24"/>
        </w:rPr>
        <w:t>2</w:t>
      </w:r>
      <w:r>
        <w:rPr>
          <w:rFonts w:ascii="宋体" w:hAnsi="宋体" w:hint="eastAsia"/>
          <w:sz w:val="24"/>
          <w:szCs w:val="24"/>
        </w:rPr>
        <w:t>、组建项目部，主持项目部的日常工作。负责项目部人员管理、调配等组织工作；负责按照国家规范编制施工进度，实施施工管理；签收有关文件、协议、工程联系单等书面材料；负责办理工程签证；负责各阶段</w:t>
      </w:r>
      <w:hyperlink r:id="rId10" w:history="1">
        <w:r>
          <w:rPr>
            <w:rStyle w:val="a9"/>
            <w:rFonts w:ascii="宋体" w:hAnsi="宋体" w:hint="eastAsia"/>
            <w:sz w:val="24"/>
            <w:szCs w:val="24"/>
          </w:rPr>
          <w:t>验收</w:t>
        </w:r>
      </w:hyperlink>
      <w:r>
        <w:rPr>
          <w:rFonts w:ascii="宋体" w:hAnsi="宋体" w:hint="eastAsia"/>
          <w:sz w:val="24"/>
          <w:szCs w:val="24"/>
        </w:rPr>
        <w:t>工作中我司方面的组织工作、准备工作等</w:t>
      </w:r>
      <w:r>
        <w:rPr>
          <w:rFonts w:ascii="宋体" w:hAnsi="宋体"/>
          <w:sz w:val="24"/>
          <w:szCs w:val="24"/>
        </w:rPr>
        <w:t>(</w:t>
      </w:r>
      <w:r>
        <w:rPr>
          <w:rFonts w:ascii="宋体" w:hAnsi="宋体" w:hint="eastAsia"/>
          <w:sz w:val="24"/>
          <w:szCs w:val="24"/>
        </w:rPr>
        <w:t>包括施工过程中材料进场验收、隐蔽工程验收，竣工验收，质保期满验收等</w:t>
      </w:r>
      <w:r>
        <w:rPr>
          <w:rFonts w:ascii="宋体" w:hAnsi="宋体"/>
          <w:sz w:val="24"/>
          <w:szCs w:val="24"/>
        </w:rPr>
        <w:t>)</w:t>
      </w:r>
      <w:r>
        <w:rPr>
          <w:rFonts w:ascii="宋体" w:hAnsi="宋体" w:hint="eastAsia"/>
          <w:sz w:val="24"/>
          <w:szCs w:val="24"/>
        </w:rPr>
        <w:t>，确保工程质量；负责上报工程竣工决算资料，配合做好项目审计；负责按照国家规范实施施工安全管理，行使</w:t>
      </w:r>
      <w:r>
        <w:rPr>
          <w:rFonts w:ascii="宋体" w:hAnsi="宋体" w:hint="eastAsia"/>
          <w:sz w:val="24"/>
          <w:szCs w:val="24"/>
        </w:rPr>
        <w:t>现场安全文明施工管理的权力，有权对安全生产、工伤事故按有关</w:t>
      </w:r>
      <w:hyperlink r:id="rId11" w:history="1">
        <w:r>
          <w:rPr>
            <w:rStyle w:val="a9"/>
            <w:rFonts w:ascii="宋体" w:hAnsi="宋体" w:hint="eastAsia"/>
            <w:sz w:val="24"/>
            <w:szCs w:val="24"/>
          </w:rPr>
          <w:t>规定</w:t>
        </w:r>
      </w:hyperlink>
      <w:r>
        <w:rPr>
          <w:rFonts w:ascii="宋体" w:hAnsi="宋体" w:hint="eastAsia"/>
          <w:sz w:val="24"/>
          <w:szCs w:val="24"/>
        </w:rPr>
        <w:t>进行处理。</w:t>
      </w:r>
    </w:p>
    <w:p w:rsidR="00813CB3" w:rsidRDefault="006424EB">
      <w:pPr>
        <w:spacing w:line="480" w:lineRule="exact"/>
        <w:ind w:firstLine="482"/>
        <w:jc w:val="left"/>
        <w:rPr>
          <w:rFonts w:ascii="宋体"/>
          <w:sz w:val="24"/>
          <w:szCs w:val="24"/>
        </w:rPr>
      </w:pPr>
      <w:r>
        <w:rPr>
          <w:rFonts w:ascii="宋体" w:hAnsi="宋体"/>
          <w:sz w:val="24"/>
          <w:szCs w:val="24"/>
        </w:rPr>
        <w:t>3</w:t>
      </w:r>
      <w:r>
        <w:rPr>
          <w:rFonts w:ascii="宋体" w:hAnsi="宋体" w:hint="eastAsia"/>
          <w:sz w:val="24"/>
          <w:szCs w:val="24"/>
        </w:rPr>
        <w:t>、按照合同和项目进度，代表我司办理项目费用结付手续。</w:t>
      </w:r>
    </w:p>
    <w:p w:rsidR="00813CB3" w:rsidRDefault="006424EB">
      <w:pPr>
        <w:spacing w:line="480" w:lineRule="exact"/>
        <w:ind w:firstLine="482"/>
        <w:jc w:val="left"/>
        <w:rPr>
          <w:rFonts w:ascii="宋体"/>
          <w:sz w:val="24"/>
          <w:szCs w:val="24"/>
        </w:rPr>
      </w:pPr>
      <w:r>
        <w:rPr>
          <w:rFonts w:ascii="宋体" w:eastAsia="Times New Roman"/>
          <w:sz w:val="24"/>
          <w:szCs w:val="24"/>
        </w:rPr>
        <w:t>4</w:t>
      </w:r>
      <w:r>
        <w:rPr>
          <w:rFonts w:ascii="宋体" w:hAnsi="宋体" w:hint="eastAsia"/>
          <w:sz w:val="24"/>
          <w:szCs w:val="24"/>
        </w:rPr>
        <w:t>、负责监管农民工工资发放，处理有关拖欠民工工资、材料款、骗取或挪</w:t>
      </w:r>
      <w:r>
        <w:rPr>
          <w:rFonts w:ascii="宋体" w:hAnsi="宋体" w:hint="eastAsia"/>
        </w:rPr>
        <w:t>项目费用</w:t>
      </w:r>
      <w:r>
        <w:rPr>
          <w:rFonts w:ascii="宋体" w:hAnsi="宋体" w:hint="eastAsia"/>
          <w:sz w:val="24"/>
          <w:szCs w:val="24"/>
        </w:rPr>
        <w:t>等事宜。</w:t>
      </w:r>
    </w:p>
    <w:p w:rsidR="00813CB3" w:rsidRDefault="006424EB">
      <w:pPr>
        <w:spacing w:line="480" w:lineRule="exact"/>
        <w:ind w:firstLine="482"/>
        <w:jc w:val="left"/>
        <w:rPr>
          <w:rFonts w:ascii="宋体"/>
          <w:sz w:val="24"/>
          <w:szCs w:val="24"/>
        </w:rPr>
      </w:pPr>
      <w:r>
        <w:rPr>
          <w:rFonts w:ascii="宋体" w:eastAsia="Times New Roman"/>
          <w:sz w:val="24"/>
          <w:szCs w:val="24"/>
        </w:rPr>
        <w:t>5</w:t>
      </w:r>
      <w:r>
        <w:rPr>
          <w:rFonts w:ascii="宋体" w:hAnsi="宋体" w:hint="eastAsia"/>
          <w:sz w:val="24"/>
          <w:szCs w:val="24"/>
        </w:rPr>
        <w:t>、负责项目免费保修期内工作（如有调整，我司会出具新的授权委托书）。</w:t>
      </w:r>
    </w:p>
    <w:p w:rsidR="00813CB3" w:rsidRDefault="006424EB">
      <w:pPr>
        <w:spacing w:line="480" w:lineRule="exact"/>
        <w:ind w:firstLine="482"/>
        <w:jc w:val="left"/>
        <w:rPr>
          <w:rFonts w:ascii="宋体"/>
          <w:sz w:val="24"/>
          <w:szCs w:val="24"/>
        </w:rPr>
      </w:pPr>
      <w:r>
        <w:rPr>
          <w:rFonts w:ascii="宋体" w:hAnsi="宋体"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813CB3" w:rsidRDefault="006424EB">
      <w:pPr>
        <w:spacing w:line="480" w:lineRule="exact"/>
        <w:ind w:firstLine="420"/>
        <w:rPr>
          <w:rFonts w:ascii="宋体"/>
          <w:sz w:val="24"/>
          <w:szCs w:val="24"/>
        </w:rPr>
      </w:pPr>
      <w:r>
        <w:rPr>
          <w:rFonts w:ascii="宋体" w:hAnsi="宋体" w:hint="eastAsia"/>
        </w:rPr>
        <w:t>我司承诺：</w:t>
      </w:r>
      <w:r>
        <w:rPr>
          <w:rFonts w:ascii="宋体" w:hAnsi="宋体" w:hint="eastAsia"/>
          <w:sz w:val="24"/>
          <w:szCs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sz w:val="24"/>
          <w:szCs w:val="24"/>
        </w:rPr>
        <w:t>500</w:t>
      </w:r>
      <w:r>
        <w:rPr>
          <w:rFonts w:ascii="宋体" w:hAnsi="宋体" w:hint="eastAsia"/>
          <w:sz w:val="24"/>
          <w:szCs w:val="24"/>
        </w:rPr>
        <w:t>元的违约金处罚。若擅自离岗达</w:t>
      </w:r>
      <w:r>
        <w:rPr>
          <w:rFonts w:ascii="宋体" w:eastAsia="Times New Roman"/>
          <w:sz w:val="24"/>
          <w:szCs w:val="24"/>
        </w:rPr>
        <w:t>5</w:t>
      </w:r>
      <w:r>
        <w:rPr>
          <w:rFonts w:ascii="宋体" w:hAnsi="宋体" w:hint="eastAsia"/>
          <w:sz w:val="24"/>
          <w:szCs w:val="24"/>
        </w:rPr>
        <w:t>人次以上（含</w:t>
      </w:r>
      <w:r>
        <w:rPr>
          <w:rFonts w:ascii="宋体" w:eastAsia="Times New Roman"/>
          <w:sz w:val="24"/>
          <w:szCs w:val="24"/>
        </w:rPr>
        <w:t>5</w:t>
      </w:r>
      <w:r>
        <w:rPr>
          <w:rFonts w:ascii="宋体" w:hAnsi="宋体" w:hint="eastAsia"/>
          <w:sz w:val="24"/>
          <w:szCs w:val="24"/>
        </w:rPr>
        <w:t>人次），贵校有权终止合同，因此给贵校造成损失的，贵校可以依法追偿。上述</w:t>
      </w:r>
      <w:r>
        <w:rPr>
          <w:rFonts w:ascii="宋体" w:hAnsi="宋体" w:hint="eastAsia"/>
          <w:sz w:val="24"/>
          <w:szCs w:val="24"/>
        </w:rPr>
        <w:t>违约金贵校可以履约保证金中扣除，也可以在支付</w:t>
      </w:r>
      <w:r>
        <w:rPr>
          <w:rFonts w:ascii="宋体" w:hAnsi="宋体" w:hint="eastAsia"/>
          <w:sz w:val="24"/>
          <w:szCs w:val="24"/>
        </w:rPr>
        <w:lastRenderedPageBreak/>
        <w:t>工程款时从应付的工程款中扣除。</w:t>
      </w:r>
    </w:p>
    <w:p w:rsidR="00813CB3" w:rsidRDefault="006424EB">
      <w:pPr>
        <w:spacing w:line="480" w:lineRule="exact"/>
        <w:ind w:firstLine="480"/>
        <w:rPr>
          <w:rFonts w:ascii="宋体"/>
          <w:sz w:val="24"/>
          <w:szCs w:val="24"/>
        </w:rPr>
      </w:pPr>
      <w:r>
        <w:rPr>
          <w:rFonts w:ascii="宋体" w:hAnsi="宋体" w:hint="eastAsia"/>
          <w:sz w:val="24"/>
          <w:szCs w:val="24"/>
        </w:rPr>
        <w:t>未经贵校同意，我司擅自更换项目组人员的，贵校可视为我司违约，我司无条件同意贵校对涉及人员处以每人每次</w:t>
      </w:r>
      <w:r>
        <w:rPr>
          <w:rFonts w:ascii="宋体" w:eastAsia="Times New Roman"/>
          <w:sz w:val="24"/>
          <w:szCs w:val="24"/>
        </w:rPr>
        <w:t>5000</w:t>
      </w:r>
      <w:r>
        <w:rPr>
          <w:rFonts w:ascii="宋体" w:hAnsi="宋体" w:hint="eastAsia"/>
          <w:sz w:val="24"/>
          <w:szCs w:val="24"/>
        </w:rPr>
        <w:t>元的违约金处罚，且我司将无条件按照贵校要求恢复原项目组人员人选。若擅自更换项目组人员达</w:t>
      </w:r>
      <w:r>
        <w:rPr>
          <w:rFonts w:ascii="宋体" w:eastAsia="Times New Roman"/>
          <w:sz w:val="24"/>
          <w:szCs w:val="24"/>
        </w:rPr>
        <w:t>2</w:t>
      </w:r>
      <w:r>
        <w:rPr>
          <w:rFonts w:ascii="宋体" w:hAnsi="宋体" w:hint="eastAsia"/>
          <w:sz w:val="24"/>
          <w:szCs w:val="24"/>
        </w:rPr>
        <w:t>人次以上（含</w:t>
      </w:r>
      <w:r>
        <w:rPr>
          <w:rFonts w:ascii="宋体" w:eastAsia="Times New Roman"/>
          <w:sz w:val="24"/>
          <w:szCs w:val="24"/>
        </w:rPr>
        <w:t>2</w:t>
      </w:r>
      <w:r>
        <w:rPr>
          <w:rFonts w:ascii="宋体" w:hAnsi="宋体" w:hint="eastAsia"/>
          <w:sz w:val="24"/>
          <w:szCs w:val="24"/>
        </w:rPr>
        <w:t>人次），贵校有权终止合同，因此给贵校造成损失的，贵校可以依法追偿。上述违约金贵校可以履约保证金中扣除，也可以在支付工程款时从应付的工程款中扣除。</w:t>
      </w:r>
    </w:p>
    <w:p w:rsidR="00813CB3" w:rsidRDefault="006424EB">
      <w:pPr>
        <w:spacing w:line="480" w:lineRule="exact"/>
        <w:ind w:firstLine="480"/>
        <w:rPr>
          <w:rFonts w:ascii="宋体"/>
          <w:sz w:val="24"/>
          <w:szCs w:val="24"/>
        </w:rPr>
      </w:pPr>
      <w:r>
        <w:rPr>
          <w:rFonts w:ascii="宋体" w:hAnsi="宋体" w:hint="eastAsia"/>
          <w:sz w:val="24"/>
          <w:szCs w:val="24"/>
        </w:rPr>
        <w:t>如贵校要求我司更换项目组人员，我司将无条件按照贵校要求在规定时间内更换到位，否则</w:t>
      </w:r>
      <w:r>
        <w:rPr>
          <w:rFonts w:ascii="宋体" w:hAnsi="宋体" w:hint="eastAsia"/>
          <w:sz w:val="24"/>
          <w:szCs w:val="24"/>
        </w:rPr>
        <w:t>贵校可视为我司违约，我司无条件同意贵校对涉及人员处以每人每次</w:t>
      </w:r>
      <w:r>
        <w:rPr>
          <w:rFonts w:ascii="宋体" w:eastAsia="Times New Roman"/>
          <w:sz w:val="24"/>
          <w:szCs w:val="24"/>
        </w:rPr>
        <w:t>5000</w:t>
      </w:r>
      <w:r>
        <w:rPr>
          <w:rFonts w:ascii="宋体" w:hAnsi="宋体" w:hint="eastAsia"/>
          <w:sz w:val="24"/>
          <w:szCs w:val="24"/>
        </w:rPr>
        <w:t>元的违约金处罚，且我司将无条件按照贵校要求更换项目组人员人选。若我司拒绝贵校要求更换项目组人员达</w:t>
      </w:r>
      <w:r>
        <w:rPr>
          <w:rFonts w:ascii="宋体" w:eastAsia="Times New Roman"/>
          <w:sz w:val="24"/>
          <w:szCs w:val="24"/>
        </w:rPr>
        <w:t>2</w:t>
      </w:r>
      <w:r>
        <w:rPr>
          <w:rFonts w:ascii="宋体" w:hAnsi="宋体" w:hint="eastAsia"/>
          <w:sz w:val="24"/>
          <w:szCs w:val="24"/>
        </w:rPr>
        <w:t>人次以上（含</w:t>
      </w:r>
      <w:r>
        <w:rPr>
          <w:rFonts w:ascii="宋体" w:eastAsia="Times New Roman"/>
          <w:sz w:val="24"/>
          <w:szCs w:val="24"/>
        </w:rPr>
        <w:t>2</w:t>
      </w:r>
      <w:r>
        <w:rPr>
          <w:rFonts w:ascii="宋体" w:hAnsi="宋体" w:hint="eastAsia"/>
          <w:sz w:val="24"/>
          <w:szCs w:val="24"/>
        </w:rPr>
        <w:t>人次），贵校有权终止合同，因此给贵校造成损失的，贵校可以依法追偿。上述违约金贵校可以履约保证金中扣除，也可以在支付工程款时从应付的工程款中扣除。</w:t>
      </w:r>
    </w:p>
    <w:p w:rsidR="00813CB3" w:rsidRDefault="00813CB3">
      <w:pPr>
        <w:spacing w:line="480" w:lineRule="exact"/>
        <w:rPr>
          <w:rFonts w:ascii="宋体"/>
          <w:sz w:val="24"/>
          <w:szCs w:val="24"/>
        </w:rPr>
      </w:pPr>
    </w:p>
    <w:p w:rsidR="00813CB3" w:rsidRDefault="006424EB">
      <w:pPr>
        <w:spacing w:line="480" w:lineRule="exact"/>
        <w:rPr>
          <w:rFonts w:ascii="宋体"/>
          <w:sz w:val="24"/>
          <w:szCs w:val="24"/>
        </w:rPr>
      </w:pPr>
      <w:r>
        <w:rPr>
          <w:rFonts w:ascii="宋体" w:hAnsi="宋体" w:hint="eastAsia"/>
          <w:sz w:val="24"/>
          <w:szCs w:val="24"/>
        </w:rPr>
        <w:t>受委托的项目负责人（签名）：联系电话：</w:t>
      </w:r>
    </w:p>
    <w:p w:rsidR="00813CB3" w:rsidRDefault="00813CB3">
      <w:pPr>
        <w:spacing w:line="480" w:lineRule="exact"/>
        <w:rPr>
          <w:rFonts w:ascii="宋体"/>
          <w:sz w:val="24"/>
          <w:szCs w:val="24"/>
        </w:rPr>
      </w:pPr>
    </w:p>
    <w:p w:rsidR="00813CB3" w:rsidRDefault="006424EB">
      <w:pPr>
        <w:spacing w:line="480" w:lineRule="exact"/>
        <w:rPr>
          <w:rFonts w:ascii="宋体"/>
          <w:sz w:val="24"/>
          <w:szCs w:val="24"/>
        </w:rPr>
      </w:pPr>
      <w:r>
        <w:rPr>
          <w:rFonts w:ascii="宋体" w:hAnsi="宋体" w:hint="eastAsia"/>
          <w:sz w:val="24"/>
          <w:szCs w:val="24"/>
        </w:rPr>
        <w:t>性别：年龄：身份证号码：</w:t>
      </w:r>
    </w:p>
    <w:p w:rsidR="00813CB3" w:rsidRDefault="00813CB3">
      <w:pPr>
        <w:spacing w:line="480" w:lineRule="exact"/>
        <w:rPr>
          <w:rFonts w:ascii="宋体"/>
          <w:sz w:val="24"/>
          <w:szCs w:val="24"/>
        </w:rPr>
      </w:pPr>
    </w:p>
    <w:p w:rsidR="00813CB3" w:rsidRDefault="006424EB">
      <w:pPr>
        <w:spacing w:line="480" w:lineRule="exact"/>
        <w:rPr>
          <w:rFonts w:ascii="宋体"/>
          <w:sz w:val="24"/>
          <w:szCs w:val="24"/>
        </w:rPr>
      </w:pPr>
      <w:r>
        <w:rPr>
          <w:rFonts w:ascii="宋体" w:hAnsi="宋体" w:hint="eastAsia"/>
          <w:sz w:val="24"/>
          <w:szCs w:val="24"/>
        </w:rPr>
        <w:t>现家庭详细住址：</w:t>
      </w:r>
    </w:p>
    <w:p w:rsidR="00813CB3" w:rsidRDefault="00813CB3">
      <w:pPr>
        <w:spacing w:line="480" w:lineRule="exact"/>
        <w:rPr>
          <w:rFonts w:ascii="宋体"/>
          <w:sz w:val="24"/>
          <w:szCs w:val="24"/>
        </w:rPr>
      </w:pPr>
    </w:p>
    <w:p w:rsidR="00813CB3" w:rsidRDefault="006424EB">
      <w:pPr>
        <w:spacing w:line="480" w:lineRule="exact"/>
        <w:rPr>
          <w:rFonts w:ascii="宋体"/>
          <w:sz w:val="24"/>
          <w:szCs w:val="24"/>
        </w:rPr>
      </w:pPr>
      <w:r>
        <w:rPr>
          <w:rFonts w:ascii="宋体" w:hAnsi="宋体" w:hint="eastAsia"/>
          <w:sz w:val="24"/>
          <w:szCs w:val="24"/>
        </w:rPr>
        <w:t>代理人无转委托权。特此委托。</w:t>
      </w:r>
    </w:p>
    <w:p w:rsidR="00813CB3" w:rsidRDefault="00813CB3">
      <w:pPr>
        <w:spacing w:line="480" w:lineRule="exact"/>
        <w:rPr>
          <w:rFonts w:ascii="宋体"/>
          <w:sz w:val="24"/>
          <w:szCs w:val="24"/>
        </w:rPr>
      </w:pPr>
    </w:p>
    <w:p w:rsidR="00813CB3" w:rsidRDefault="006424EB">
      <w:pPr>
        <w:spacing w:line="480" w:lineRule="exact"/>
        <w:rPr>
          <w:rFonts w:ascii="宋体"/>
          <w:sz w:val="24"/>
          <w:szCs w:val="24"/>
        </w:rPr>
      </w:pPr>
      <w:r>
        <w:rPr>
          <w:rFonts w:ascii="宋体" w:hAnsi="宋体" w:hint="eastAsia"/>
          <w:sz w:val="24"/>
          <w:szCs w:val="24"/>
        </w:rPr>
        <w:t>授权单位：</w:t>
      </w:r>
      <w:r>
        <w:rPr>
          <w:rFonts w:ascii="宋体" w:hAnsi="宋体"/>
          <w:sz w:val="24"/>
          <w:szCs w:val="24"/>
        </w:rPr>
        <w:t>(</w:t>
      </w:r>
      <w:r>
        <w:rPr>
          <w:rFonts w:ascii="宋体" w:hAnsi="宋体" w:hint="eastAsia"/>
          <w:sz w:val="24"/>
          <w:szCs w:val="24"/>
        </w:rPr>
        <w:t>盖章</w:t>
      </w:r>
      <w:r>
        <w:rPr>
          <w:rFonts w:ascii="宋体" w:hAnsi="宋体"/>
          <w:sz w:val="24"/>
          <w:szCs w:val="24"/>
        </w:rPr>
        <w:t xml:space="preserve">)           </w:t>
      </w:r>
      <w:r>
        <w:rPr>
          <w:rFonts w:ascii="宋体" w:hAnsi="宋体" w:hint="eastAsia"/>
          <w:sz w:val="24"/>
          <w:szCs w:val="24"/>
        </w:rPr>
        <w:t>授权单位法定代表人：</w:t>
      </w:r>
      <w:r>
        <w:rPr>
          <w:rFonts w:ascii="宋体" w:hAnsi="宋体"/>
          <w:sz w:val="24"/>
          <w:szCs w:val="24"/>
        </w:rPr>
        <w:t>(</w:t>
      </w:r>
      <w:r>
        <w:rPr>
          <w:rFonts w:ascii="宋体" w:hAnsi="宋体" w:hint="eastAsia"/>
          <w:sz w:val="24"/>
          <w:szCs w:val="24"/>
        </w:rPr>
        <w:t>签字</w:t>
      </w:r>
      <w:r>
        <w:rPr>
          <w:rFonts w:ascii="宋体" w:hAnsi="宋体"/>
          <w:sz w:val="24"/>
          <w:szCs w:val="24"/>
        </w:rPr>
        <w:t xml:space="preserve">) </w:t>
      </w:r>
    </w:p>
    <w:p w:rsidR="00813CB3" w:rsidRDefault="00813CB3">
      <w:pPr>
        <w:spacing w:line="480" w:lineRule="exact"/>
        <w:rPr>
          <w:rFonts w:ascii="宋体"/>
          <w:sz w:val="24"/>
          <w:szCs w:val="24"/>
        </w:rPr>
      </w:pPr>
    </w:p>
    <w:p w:rsidR="00813CB3" w:rsidRDefault="006424EB">
      <w:pPr>
        <w:spacing w:line="480" w:lineRule="exact"/>
        <w:rPr>
          <w:rFonts w:ascii="宋体"/>
          <w:sz w:val="24"/>
          <w:szCs w:val="24"/>
        </w:rPr>
      </w:pPr>
      <w:r>
        <w:rPr>
          <w:rFonts w:ascii="宋体" w:hAnsi="宋体" w:hint="eastAsia"/>
          <w:sz w:val="24"/>
          <w:szCs w:val="24"/>
        </w:rPr>
        <w:t>授权日期：年月日</w:t>
      </w:r>
    </w:p>
    <w:p w:rsidR="00813CB3" w:rsidRDefault="00813CB3">
      <w:pPr>
        <w:spacing w:line="480" w:lineRule="exact"/>
        <w:rPr>
          <w:rFonts w:ascii="宋体"/>
          <w:sz w:val="24"/>
          <w:szCs w:val="24"/>
        </w:rPr>
      </w:pPr>
    </w:p>
    <w:p w:rsidR="00813CB3" w:rsidRDefault="006424EB">
      <w:pPr>
        <w:spacing w:line="480" w:lineRule="exact"/>
        <w:rPr>
          <w:rFonts w:ascii="??_GB2312" w:hAnsi="??_GB2312"/>
          <w:b/>
          <w:bCs/>
          <w:sz w:val="32"/>
          <w:szCs w:val="32"/>
        </w:rPr>
      </w:pPr>
      <w:r>
        <w:rPr>
          <w:rFonts w:ascii="宋体" w:hAnsi="宋体" w:hint="eastAsia"/>
          <w:sz w:val="24"/>
          <w:szCs w:val="24"/>
        </w:rPr>
        <w:t>附：被授权人身份证复印件（正反，签字盖章）</w:t>
      </w:r>
    </w:p>
    <w:p w:rsidR="00813CB3" w:rsidRDefault="00813CB3">
      <w:pPr>
        <w:spacing w:line="480" w:lineRule="exact"/>
        <w:jc w:val="left"/>
        <w:rPr>
          <w:rFonts w:ascii="??_GB2312" w:hAnsi="??_GB2312"/>
          <w:b/>
          <w:bCs/>
          <w:sz w:val="32"/>
          <w:szCs w:val="32"/>
        </w:rPr>
      </w:pPr>
    </w:p>
    <w:p w:rsidR="00813CB3" w:rsidRDefault="006424EB">
      <w:pPr>
        <w:spacing w:line="480" w:lineRule="exact"/>
        <w:jc w:val="left"/>
        <w:rPr>
          <w:rFonts w:ascii="??_GB2312" w:hAnsi="??_GB2312"/>
          <w:b/>
          <w:bCs/>
          <w:sz w:val="32"/>
          <w:szCs w:val="32"/>
        </w:rPr>
      </w:pPr>
      <w:r>
        <w:rPr>
          <w:rFonts w:ascii="??_GB2312" w:hAnsi="??_GB2312" w:hint="eastAsia"/>
          <w:b/>
          <w:bCs/>
          <w:sz w:val="32"/>
          <w:szCs w:val="32"/>
        </w:rPr>
        <w:lastRenderedPageBreak/>
        <w:t>附件二</w:t>
      </w:r>
    </w:p>
    <w:p w:rsidR="00813CB3" w:rsidRDefault="006424EB">
      <w:pPr>
        <w:spacing w:line="480" w:lineRule="exact"/>
        <w:jc w:val="center"/>
        <w:rPr>
          <w:rFonts w:ascii="??_GB2312" w:hAnsi="??_GB2312"/>
          <w:b/>
          <w:bCs/>
          <w:sz w:val="32"/>
          <w:szCs w:val="32"/>
        </w:rPr>
      </w:pPr>
      <w:r>
        <w:rPr>
          <w:rFonts w:ascii="??_GB2312" w:hAnsi="??_GB2312" w:hint="eastAsia"/>
          <w:b/>
          <w:bCs/>
          <w:sz w:val="32"/>
          <w:szCs w:val="32"/>
        </w:rPr>
        <w:t>安全责任书</w:t>
      </w:r>
    </w:p>
    <w:p w:rsidR="00813CB3" w:rsidRDefault="00813CB3">
      <w:pPr>
        <w:spacing w:line="480" w:lineRule="exact"/>
        <w:jc w:val="center"/>
        <w:rPr>
          <w:rFonts w:ascii="??_GB2312" w:hAnsi="??_GB2312"/>
          <w:b/>
          <w:bCs/>
          <w:sz w:val="32"/>
          <w:szCs w:val="32"/>
        </w:rPr>
      </w:pPr>
    </w:p>
    <w:p w:rsidR="00813CB3" w:rsidRDefault="006424EB">
      <w:pPr>
        <w:spacing w:line="480" w:lineRule="exact"/>
        <w:jc w:val="left"/>
        <w:rPr>
          <w:rFonts w:ascii="??_GB2312" w:hAnsi="??_GB2312"/>
          <w:b/>
          <w:bCs/>
          <w:sz w:val="28"/>
          <w:szCs w:val="28"/>
        </w:rPr>
      </w:pPr>
      <w:r>
        <w:rPr>
          <w:rFonts w:ascii="??_GB2312" w:hAnsi="??_GB2312" w:hint="eastAsia"/>
          <w:b/>
          <w:bCs/>
          <w:sz w:val="28"/>
          <w:szCs w:val="28"/>
        </w:rPr>
        <w:t>发包人：盐城幼儿师范高等专科学校（以下简称发包人）</w:t>
      </w:r>
    </w:p>
    <w:p w:rsidR="00813CB3" w:rsidRDefault="00813CB3">
      <w:pPr>
        <w:pStyle w:val="Default"/>
      </w:pPr>
    </w:p>
    <w:p w:rsidR="00813CB3" w:rsidRDefault="006424EB">
      <w:pPr>
        <w:spacing w:line="480" w:lineRule="exact"/>
        <w:jc w:val="left"/>
        <w:rPr>
          <w:rFonts w:ascii="??_GB2312" w:hAnsi="??_GB2312"/>
          <w:b/>
          <w:bCs/>
          <w:sz w:val="28"/>
          <w:szCs w:val="28"/>
        </w:rPr>
      </w:pPr>
      <w:r>
        <w:rPr>
          <w:rFonts w:ascii="??_GB2312" w:hAnsi="??_GB2312" w:hint="eastAsia"/>
          <w:b/>
          <w:bCs/>
          <w:sz w:val="28"/>
          <w:szCs w:val="28"/>
        </w:rPr>
        <w:t>承包人：（以下简称承包人）</w:t>
      </w:r>
    </w:p>
    <w:p w:rsidR="00813CB3" w:rsidRDefault="00813CB3">
      <w:pPr>
        <w:pStyle w:val="Default"/>
        <w:spacing w:line="480" w:lineRule="exact"/>
      </w:pPr>
    </w:p>
    <w:p w:rsidR="00813CB3" w:rsidRDefault="006424EB">
      <w:pPr>
        <w:spacing w:line="480" w:lineRule="exact"/>
        <w:ind w:firstLine="470"/>
        <w:rPr>
          <w:rFonts w:ascii="宋体"/>
          <w:sz w:val="24"/>
          <w:szCs w:val="24"/>
        </w:rPr>
      </w:pPr>
      <w:r>
        <w:rPr>
          <w:rFonts w:ascii="宋体" w:hAnsi="宋体" w:hint="eastAsia"/>
          <w:sz w:val="24"/>
          <w:szCs w:val="24"/>
        </w:rPr>
        <w:t>为保证安全，保障校园良好秩序，规范施工，凡在我校承担采购、基建、装修、维修项目，以及市政、绿化、水电气及设备安装等项目的参建单位须在合同签署前与发包人签订本责任书。</w:t>
      </w:r>
    </w:p>
    <w:p w:rsidR="00813CB3" w:rsidRDefault="006424EB">
      <w:pPr>
        <w:spacing w:line="480" w:lineRule="exact"/>
        <w:rPr>
          <w:rFonts w:ascii="宋体"/>
          <w:b/>
          <w:bCs/>
          <w:sz w:val="28"/>
          <w:szCs w:val="28"/>
        </w:rPr>
      </w:pPr>
      <w:r>
        <w:rPr>
          <w:rFonts w:ascii="宋体" w:hAnsi="宋体" w:hint="eastAsia"/>
          <w:b/>
          <w:bCs/>
          <w:sz w:val="28"/>
          <w:szCs w:val="28"/>
        </w:rPr>
        <w:t>一、建立以项目经理为首的安全保证体系</w:t>
      </w:r>
    </w:p>
    <w:p w:rsidR="00813CB3" w:rsidRDefault="006424EB">
      <w:pPr>
        <w:spacing w:line="480" w:lineRule="exact"/>
        <w:ind w:firstLine="560"/>
        <w:rPr>
          <w:rFonts w:ascii="宋体"/>
          <w:sz w:val="24"/>
          <w:szCs w:val="24"/>
        </w:rPr>
      </w:pPr>
      <w:r>
        <w:rPr>
          <w:rFonts w:ascii="宋体" w:hAnsi="宋体" w:hint="eastAsia"/>
          <w:sz w:val="24"/>
          <w:szCs w:val="24"/>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813CB3" w:rsidRDefault="006424EB">
      <w:pPr>
        <w:spacing w:line="480" w:lineRule="exact"/>
        <w:rPr>
          <w:rFonts w:ascii="宋体"/>
          <w:b/>
          <w:bCs/>
          <w:sz w:val="28"/>
          <w:szCs w:val="28"/>
        </w:rPr>
      </w:pPr>
      <w:r>
        <w:rPr>
          <w:rFonts w:ascii="宋体" w:hAnsi="宋体"/>
          <w:b/>
          <w:bCs/>
          <w:sz w:val="28"/>
          <w:szCs w:val="28"/>
        </w:rPr>
        <w:t>1</w:t>
      </w:r>
      <w:r>
        <w:rPr>
          <w:rFonts w:ascii="宋体" w:hAnsi="宋体" w:hint="eastAsia"/>
          <w:b/>
          <w:bCs/>
          <w:sz w:val="28"/>
          <w:szCs w:val="28"/>
        </w:rPr>
        <w:t>、建立健全各项安全管理制度</w:t>
      </w:r>
    </w:p>
    <w:p w:rsidR="00813CB3" w:rsidRDefault="006424EB">
      <w:pPr>
        <w:spacing w:line="480" w:lineRule="exact"/>
        <w:ind w:firstLine="560"/>
        <w:rPr>
          <w:rFonts w:ascii="宋体"/>
          <w:sz w:val="24"/>
          <w:szCs w:val="24"/>
        </w:rPr>
      </w:pPr>
      <w:r>
        <w:rPr>
          <w:rFonts w:ascii="宋体" w:hAnsi="宋体" w:hint="eastAsia"/>
          <w:sz w:val="24"/>
          <w:szCs w:val="24"/>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813CB3" w:rsidRDefault="006424EB">
      <w:pPr>
        <w:spacing w:line="480" w:lineRule="exact"/>
        <w:rPr>
          <w:rFonts w:ascii="宋体"/>
          <w:b/>
          <w:bCs/>
          <w:sz w:val="28"/>
          <w:szCs w:val="28"/>
        </w:rPr>
      </w:pPr>
      <w:r>
        <w:rPr>
          <w:rFonts w:ascii="宋体" w:hAnsi="宋体"/>
          <w:b/>
          <w:bCs/>
          <w:sz w:val="28"/>
          <w:szCs w:val="28"/>
        </w:rPr>
        <w:t>2</w:t>
      </w:r>
      <w:r>
        <w:rPr>
          <w:rFonts w:ascii="宋体" w:hAnsi="宋体" w:hint="eastAsia"/>
          <w:b/>
          <w:bCs/>
          <w:sz w:val="28"/>
          <w:szCs w:val="28"/>
        </w:rPr>
        <w:t>、建立安全教育制度</w:t>
      </w:r>
    </w:p>
    <w:p w:rsidR="00813CB3" w:rsidRDefault="006424EB">
      <w:pPr>
        <w:spacing w:line="480" w:lineRule="exact"/>
        <w:ind w:firstLine="560"/>
        <w:rPr>
          <w:rFonts w:ascii="宋体"/>
          <w:sz w:val="24"/>
          <w:szCs w:val="24"/>
        </w:rPr>
      </w:pPr>
      <w:r>
        <w:rPr>
          <w:rFonts w:ascii="宋体" w:hAnsi="宋体" w:hint="eastAsia"/>
          <w:sz w:val="24"/>
          <w:szCs w:val="24"/>
        </w:rPr>
        <w:t>承包人应督促施工方项目部对所有进场的施工人员进行入场安全教育及针对本工种安</w:t>
      </w:r>
      <w:r>
        <w:rPr>
          <w:rFonts w:ascii="宋体" w:hAnsi="宋体" w:hint="eastAsia"/>
          <w:sz w:val="24"/>
          <w:szCs w:val="24"/>
        </w:rPr>
        <w:t>全操作规程的教育，需持证上岗的特殊工种工人都必须经过培训考试，并取得有关部门颁发的合格证并经发包人工地代表审核确认后方可持证上岗。各工种每天上班前，由工种班长做班前安全教育。</w:t>
      </w:r>
    </w:p>
    <w:p w:rsidR="00813CB3" w:rsidRDefault="006424EB">
      <w:pPr>
        <w:spacing w:line="480" w:lineRule="exact"/>
        <w:rPr>
          <w:rFonts w:ascii="宋体"/>
          <w:b/>
          <w:bCs/>
          <w:sz w:val="28"/>
          <w:szCs w:val="28"/>
        </w:rPr>
      </w:pPr>
      <w:r>
        <w:rPr>
          <w:rFonts w:ascii="宋体" w:hAnsi="宋体"/>
          <w:b/>
          <w:bCs/>
          <w:sz w:val="28"/>
          <w:szCs w:val="28"/>
        </w:rPr>
        <w:t>3</w:t>
      </w:r>
      <w:r>
        <w:rPr>
          <w:rFonts w:ascii="宋体" w:hAnsi="宋体" w:hint="eastAsia"/>
          <w:b/>
          <w:bCs/>
          <w:sz w:val="28"/>
          <w:szCs w:val="28"/>
        </w:rPr>
        <w:t>、坚持安全检查制度</w:t>
      </w:r>
    </w:p>
    <w:p w:rsidR="00813CB3" w:rsidRDefault="006424EB">
      <w:pPr>
        <w:spacing w:line="480" w:lineRule="exact"/>
        <w:ind w:firstLine="560"/>
        <w:rPr>
          <w:rFonts w:ascii="宋体"/>
          <w:sz w:val="24"/>
          <w:szCs w:val="24"/>
        </w:rPr>
      </w:pPr>
      <w:r>
        <w:rPr>
          <w:rFonts w:ascii="宋体" w:hAnsi="宋体" w:hint="eastAsia"/>
          <w:sz w:val="24"/>
          <w:szCs w:val="24"/>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w:t>
      </w:r>
      <w:r>
        <w:rPr>
          <w:rFonts w:ascii="宋体" w:hAnsi="宋体" w:hint="eastAsia"/>
          <w:sz w:val="24"/>
          <w:szCs w:val="24"/>
        </w:rPr>
        <w:lastRenderedPageBreak/>
        <w:t>令，落实到人，限期整改完毕，对危及人身安全的险情，必须立即整改。对每项要整改的问题整改完毕后都要由监理</w:t>
      </w:r>
      <w:r>
        <w:rPr>
          <w:rFonts w:ascii="宋体" w:hAnsi="宋体" w:hint="eastAsia"/>
          <w:sz w:val="24"/>
          <w:szCs w:val="24"/>
        </w:rPr>
        <w:t>进行验证。</w:t>
      </w:r>
    </w:p>
    <w:p w:rsidR="00813CB3" w:rsidRDefault="006424EB">
      <w:pPr>
        <w:spacing w:line="480" w:lineRule="exact"/>
        <w:rPr>
          <w:rFonts w:ascii="宋体"/>
          <w:b/>
          <w:bCs/>
          <w:sz w:val="28"/>
          <w:szCs w:val="28"/>
        </w:rPr>
      </w:pPr>
      <w:r>
        <w:rPr>
          <w:rFonts w:ascii="宋体" w:hAnsi="宋体"/>
          <w:b/>
          <w:bCs/>
          <w:sz w:val="28"/>
          <w:szCs w:val="28"/>
        </w:rPr>
        <w:t>4</w:t>
      </w:r>
      <w:r>
        <w:rPr>
          <w:rFonts w:ascii="宋体" w:hAnsi="宋体" w:hint="eastAsia"/>
          <w:b/>
          <w:bCs/>
          <w:sz w:val="28"/>
          <w:szCs w:val="28"/>
        </w:rPr>
        <w:t>、坚持安全交底制度</w:t>
      </w:r>
    </w:p>
    <w:p w:rsidR="00813CB3" w:rsidRDefault="006424EB">
      <w:pPr>
        <w:spacing w:line="480" w:lineRule="exact"/>
        <w:ind w:firstLine="600"/>
        <w:jc w:val="left"/>
        <w:rPr>
          <w:rFonts w:ascii="宋体"/>
          <w:sz w:val="24"/>
          <w:szCs w:val="24"/>
        </w:rPr>
      </w:pPr>
      <w:r>
        <w:rPr>
          <w:rFonts w:ascii="宋体" w:hAnsi="宋体" w:hint="eastAsia"/>
          <w:sz w:val="24"/>
          <w:szCs w:val="24"/>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w:t>
      </w:r>
      <w:r>
        <w:rPr>
          <w:rFonts w:ascii="宋体" w:hAnsi="宋体" w:hint="eastAsia"/>
          <w:sz w:val="24"/>
          <w:szCs w:val="24"/>
        </w:rPr>
        <w:t>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813CB3" w:rsidRDefault="006424EB">
      <w:pPr>
        <w:spacing w:line="480" w:lineRule="exact"/>
        <w:rPr>
          <w:rFonts w:ascii="宋体"/>
          <w:b/>
          <w:bCs/>
          <w:sz w:val="28"/>
          <w:szCs w:val="28"/>
        </w:rPr>
      </w:pPr>
      <w:r>
        <w:rPr>
          <w:rFonts w:ascii="宋体" w:hAnsi="宋体"/>
          <w:b/>
          <w:bCs/>
          <w:sz w:val="28"/>
          <w:szCs w:val="28"/>
        </w:rPr>
        <w:t>5</w:t>
      </w:r>
      <w:r>
        <w:rPr>
          <w:rFonts w:ascii="宋体" w:hAnsi="宋体" w:hint="eastAsia"/>
          <w:b/>
          <w:bCs/>
          <w:sz w:val="28"/>
          <w:szCs w:val="28"/>
        </w:rPr>
        <w:t>、规范安全事故处理制度</w:t>
      </w:r>
    </w:p>
    <w:p w:rsidR="00813CB3" w:rsidRDefault="006424EB">
      <w:pPr>
        <w:spacing w:line="480" w:lineRule="exact"/>
        <w:ind w:firstLine="437"/>
        <w:rPr>
          <w:rFonts w:ascii="宋体"/>
          <w:sz w:val="24"/>
          <w:szCs w:val="24"/>
        </w:rPr>
      </w:pPr>
      <w:r>
        <w:rPr>
          <w:rFonts w:ascii="宋体" w:hAnsi="宋体" w:hint="eastAsia"/>
          <w:sz w:val="24"/>
          <w:szCs w:val="24"/>
        </w:rPr>
        <w:t>现场发生的安全事故，查明原因，教育大家，并落实整改措施。重大事故必须及时向发包人及地方有关部门汇报，积极配合和接受有关部门的调查处理。</w:t>
      </w:r>
    </w:p>
    <w:p w:rsidR="00813CB3" w:rsidRDefault="006424EB">
      <w:pPr>
        <w:spacing w:line="480" w:lineRule="exact"/>
        <w:rPr>
          <w:rFonts w:ascii="宋体"/>
          <w:b/>
          <w:bCs/>
          <w:sz w:val="28"/>
          <w:szCs w:val="28"/>
        </w:rPr>
      </w:pPr>
      <w:r>
        <w:rPr>
          <w:rFonts w:ascii="宋体" w:hAnsi="宋体"/>
          <w:b/>
          <w:bCs/>
          <w:sz w:val="28"/>
          <w:szCs w:val="28"/>
        </w:rPr>
        <w:t>6</w:t>
      </w:r>
      <w:r>
        <w:rPr>
          <w:rFonts w:ascii="宋体" w:hAnsi="宋体" w:hint="eastAsia"/>
          <w:b/>
          <w:bCs/>
          <w:sz w:val="28"/>
          <w:szCs w:val="28"/>
        </w:rPr>
        <w:t>、坚持特殊工种持证上岗制度</w:t>
      </w:r>
    </w:p>
    <w:p w:rsidR="00813CB3" w:rsidRDefault="006424EB">
      <w:pPr>
        <w:spacing w:line="480" w:lineRule="exact"/>
        <w:ind w:firstLine="420"/>
        <w:rPr>
          <w:rFonts w:ascii="宋体"/>
          <w:sz w:val="24"/>
          <w:szCs w:val="24"/>
        </w:rPr>
      </w:pPr>
      <w:r>
        <w:rPr>
          <w:rFonts w:ascii="宋体" w:hAnsi="宋体" w:hint="eastAsia"/>
          <w:sz w:val="24"/>
          <w:szCs w:val="24"/>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813CB3" w:rsidRDefault="006424EB">
      <w:pPr>
        <w:spacing w:line="480" w:lineRule="exact"/>
        <w:rPr>
          <w:rFonts w:ascii="宋体"/>
          <w:b/>
          <w:bCs/>
          <w:sz w:val="28"/>
          <w:szCs w:val="28"/>
        </w:rPr>
      </w:pPr>
      <w:r>
        <w:rPr>
          <w:rFonts w:ascii="宋体" w:hAnsi="宋体" w:hint="eastAsia"/>
          <w:b/>
          <w:bCs/>
          <w:sz w:val="28"/>
          <w:szCs w:val="28"/>
        </w:rPr>
        <w:t>二、安全施工措施</w:t>
      </w:r>
    </w:p>
    <w:p w:rsidR="00813CB3" w:rsidRDefault="006424EB">
      <w:pPr>
        <w:spacing w:line="480" w:lineRule="exact"/>
        <w:ind w:firstLine="413"/>
        <w:rPr>
          <w:rFonts w:ascii="宋体"/>
          <w:b/>
          <w:bCs/>
          <w:sz w:val="28"/>
          <w:szCs w:val="28"/>
        </w:rPr>
      </w:pPr>
      <w:r>
        <w:rPr>
          <w:rFonts w:ascii="宋体" w:hAnsi="宋体"/>
          <w:b/>
          <w:bCs/>
          <w:sz w:val="28"/>
          <w:szCs w:val="28"/>
        </w:rPr>
        <w:t>1</w:t>
      </w:r>
      <w:r>
        <w:rPr>
          <w:rFonts w:ascii="宋体" w:hAnsi="宋体" w:hint="eastAsia"/>
          <w:b/>
          <w:bCs/>
          <w:sz w:val="28"/>
          <w:szCs w:val="28"/>
        </w:rPr>
        <w:t>、强电施工安全管理</w:t>
      </w:r>
    </w:p>
    <w:p w:rsidR="00813CB3" w:rsidRDefault="006424EB">
      <w:pPr>
        <w:spacing w:line="480" w:lineRule="exact"/>
        <w:ind w:firstLine="420"/>
        <w:rPr>
          <w:rFonts w:ascii="宋体"/>
          <w:sz w:val="24"/>
          <w:szCs w:val="24"/>
        </w:rPr>
      </w:pPr>
      <w:r>
        <w:rPr>
          <w:rFonts w:ascii="宋体" w:hAnsi="宋体" w:hint="eastAsia"/>
          <w:sz w:val="24"/>
          <w:szCs w:val="24"/>
        </w:rPr>
        <w:t>承包人应督促施工方所有电力线路和用电设备，必须由持合格电工证的人员安装，并负责日常检查和维修保养，其他人员不得私拉乱接电线。现场临时接电须事</w:t>
      </w:r>
      <w:r>
        <w:rPr>
          <w:rFonts w:ascii="宋体" w:hAnsi="宋体" w:hint="eastAsia"/>
          <w:sz w:val="24"/>
          <w:szCs w:val="24"/>
        </w:rPr>
        <w:lastRenderedPageBreak/>
        <w:t>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813CB3" w:rsidRDefault="006424EB">
      <w:pPr>
        <w:spacing w:line="480" w:lineRule="exact"/>
        <w:ind w:firstLine="420"/>
        <w:rPr>
          <w:rFonts w:ascii="宋体"/>
          <w:sz w:val="24"/>
          <w:szCs w:val="24"/>
        </w:rPr>
      </w:pPr>
      <w:r>
        <w:rPr>
          <w:rFonts w:ascii="宋体" w:hAnsi="宋体" w:hint="eastAsia"/>
          <w:sz w:val="24"/>
          <w:szCs w:val="24"/>
        </w:rPr>
        <w:t>承包人应督促施工方强电施工人员要认真进行现场施工工作，确保设备和人员的安全；强电现场领班监督指</w:t>
      </w:r>
      <w:r>
        <w:rPr>
          <w:rFonts w:ascii="宋体" w:hAnsi="宋体" w:hint="eastAsia"/>
          <w:sz w:val="24"/>
          <w:szCs w:val="24"/>
        </w:rPr>
        <w:t>导并检查施工规范及安全防护情况；施工期间必须严格执行电工</w:t>
      </w:r>
      <w:r>
        <w:rPr>
          <w:rFonts w:ascii="宋体" w:hAnsi="宋体"/>
          <w:sz w:val="24"/>
          <w:szCs w:val="24"/>
        </w:rPr>
        <w:t>"</w:t>
      </w:r>
      <w:r>
        <w:rPr>
          <w:rFonts w:ascii="宋体" w:hAnsi="宋体" w:hint="eastAsia"/>
          <w:sz w:val="24"/>
          <w:szCs w:val="24"/>
        </w:rPr>
        <w:t>四措八制</w:t>
      </w:r>
      <w:r>
        <w:rPr>
          <w:rFonts w:ascii="宋体" w:hAnsi="宋体"/>
          <w:sz w:val="24"/>
          <w:szCs w:val="24"/>
        </w:rPr>
        <w:t>",</w:t>
      </w:r>
      <w:r>
        <w:rPr>
          <w:rFonts w:ascii="宋体" w:hAnsi="宋体" w:hint="eastAsia"/>
          <w:sz w:val="24"/>
          <w:szCs w:val="24"/>
        </w:rPr>
        <w:t>严禁</w:t>
      </w:r>
      <w:hyperlink r:id="rId12" w:history="1">
        <w:r>
          <w:rPr>
            <w:rStyle w:val="a9"/>
            <w:rFonts w:ascii="宋体" w:hAnsi="宋体" w:hint="eastAsia"/>
            <w:sz w:val="24"/>
            <w:szCs w:val="24"/>
          </w:rPr>
          <w:t>违章作业</w:t>
        </w:r>
      </w:hyperlink>
      <w:r>
        <w:rPr>
          <w:rFonts w:ascii="宋体" w:hAnsi="宋体" w:hint="eastAsia"/>
          <w:sz w:val="24"/>
          <w:szCs w:val="24"/>
        </w:rPr>
        <w:t>（</w:t>
      </w:r>
      <w:r>
        <w:rPr>
          <w:rFonts w:ascii="宋体" w:hAnsi="宋体"/>
          <w:sz w:val="24"/>
          <w:szCs w:val="24"/>
        </w:rPr>
        <w:t>"</w:t>
      </w:r>
      <w:r>
        <w:rPr>
          <w:rFonts w:ascii="宋体" w:hAnsi="宋体" w:hint="eastAsia"/>
          <w:sz w:val="24"/>
          <w:szCs w:val="24"/>
        </w:rPr>
        <w:t>四措</w:t>
      </w:r>
      <w:r>
        <w:rPr>
          <w:rFonts w:ascii="宋体" w:hAnsi="宋体"/>
          <w:sz w:val="24"/>
          <w:szCs w:val="24"/>
        </w:rPr>
        <w:t xml:space="preserve">": </w:t>
      </w:r>
      <w:r>
        <w:rPr>
          <w:rFonts w:ascii="宋体" w:hAnsi="宋体" w:hint="eastAsia"/>
          <w:sz w:val="24"/>
          <w:szCs w:val="24"/>
        </w:rPr>
        <w:t>⑴停电⑵验电⑶挂地线⑷设临时遮拦、悬挂标示牌；</w:t>
      </w:r>
      <w:r>
        <w:rPr>
          <w:rFonts w:ascii="宋体" w:hAnsi="宋体"/>
          <w:sz w:val="24"/>
          <w:szCs w:val="24"/>
        </w:rPr>
        <w:t>"</w:t>
      </w:r>
      <w:r>
        <w:rPr>
          <w:rFonts w:ascii="宋体" w:hAnsi="宋体" w:hint="eastAsia"/>
          <w:sz w:val="24"/>
          <w:szCs w:val="24"/>
        </w:rPr>
        <w:t>八制</w:t>
      </w:r>
      <w:r>
        <w:rPr>
          <w:rFonts w:ascii="宋体" w:hAnsi="宋体"/>
          <w:sz w:val="24"/>
          <w:szCs w:val="24"/>
        </w:rPr>
        <w:t xml:space="preserve">": </w:t>
      </w:r>
      <w:r>
        <w:rPr>
          <w:rFonts w:ascii="宋体" w:hAnsi="宋体" w:hint="eastAsia"/>
          <w:sz w:val="24"/>
          <w:szCs w:val="24"/>
        </w:rPr>
        <w:t>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w:t>
      </w:r>
      <w:r>
        <w:rPr>
          <w:rFonts w:ascii="宋体" w:hAnsi="宋体" w:hint="eastAsia"/>
          <w:sz w:val="24"/>
          <w:szCs w:val="24"/>
        </w:rPr>
        <w:t>发生，严禁一人独立带电操作；严禁带电挂拆地线，严禁带负荷拉合</w:t>
      </w:r>
      <w:hyperlink r:id="rId13" w:history="1">
        <w:r>
          <w:rPr>
            <w:rStyle w:val="a9"/>
            <w:rFonts w:ascii="宋体" w:hAnsi="宋体" w:hint="eastAsia"/>
            <w:sz w:val="24"/>
            <w:szCs w:val="24"/>
          </w:rPr>
          <w:t>隔离开关</w:t>
        </w:r>
      </w:hyperlink>
      <w:r>
        <w:rPr>
          <w:rFonts w:ascii="宋体" w:hAnsi="宋体"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813CB3" w:rsidRDefault="006424EB">
      <w:pPr>
        <w:spacing w:line="480" w:lineRule="exact"/>
        <w:ind w:firstLine="551"/>
        <w:rPr>
          <w:rFonts w:ascii="宋体"/>
          <w:b/>
          <w:bCs/>
          <w:sz w:val="28"/>
          <w:szCs w:val="28"/>
        </w:rPr>
      </w:pPr>
      <w:r>
        <w:rPr>
          <w:rFonts w:ascii="宋体" w:hAnsi="宋体"/>
          <w:b/>
          <w:bCs/>
          <w:sz w:val="28"/>
          <w:szCs w:val="28"/>
        </w:rPr>
        <w:t>2</w:t>
      </w:r>
      <w:r>
        <w:rPr>
          <w:rFonts w:ascii="宋体" w:hAnsi="宋体" w:hint="eastAsia"/>
          <w:b/>
          <w:bCs/>
          <w:sz w:val="28"/>
          <w:szCs w:val="28"/>
        </w:rPr>
        <w:t>、施工用水安全管理</w:t>
      </w:r>
    </w:p>
    <w:p w:rsidR="00813CB3" w:rsidRDefault="006424EB">
      <w:pPr>
        <w:spacing w:line="480" w:lineRule="exact"/>
        <w:ind w:firstLine="420"/>
        <w:rPr>
          <w:rFonts w:ascii="宋体"/>
          <w:sz w:val="24"/>
          <w:szCs w:val="24"/>
        </w:rPr>
      </w:pPr>
      <w:r>
        <w:rPr>
          <w:rFonts w:ascii="宋体" w:hAnsi="宋体" w:hint="eastAsia"/>
          <w:sz w:val="24"/>
          <w:szCs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813CB3" w:rsidRDefault="006424EB">
      <w:pPr>
        <w:spacing w:line="480" w:lineRule="exact"/>
        <w:ind w:firstLine="551"/>
        <w:rPr>
          <w:rFonts w:ascii="宋体"/>
          <w:b/>
          <w:bCs/>
          <w:sz w:val="28"/>
          <w:szCs w:val="28"/>
        </w:rPr>
      </w:pPr>
      <w:r>
        <w:rPr>
          <w:rFonts w:ascii="宋体" w:hAnsi="宋体"/>
          <w:b/>
          <w:bCs/>
          <w:sz w:val="28"/>
          <w:szCs w:val="28"/>
        </w:rPr>
        <w:t>3</w:t>
      </w:r>
      <w:r>
        <w:rPr>
          <w:rFonts w:ascii="宋体" w:hAnsi="宋体" w:hint="eastAsia"/>
          <w:b/>
          <w:bCs/>
          <w:sz w:val="28"/>
          <w:szCs w:val="28"/>
        </w:rPr>
        <w:t>、用气用火安全管理</w:t>
      </w:r>
    </w:p>
    <w:p w:rsidR="00813CB3" w:rsidRDefault="006424EB">
      <w:pPr>
        <w:spacing w:line="480" w:lineRule="exact"/>
        <w:ind w:firstLine="420"/>
        <w:rPr>
          <w:rFonts w:ascii="宋体"/>
          <w:sz w:val="24"/>
          <w:szCs w:val="24"/>
        </w:rPr>
      </w:pPr>
      <w:r>
        <w:rPr>
          <w:rFonts w:ascii="宋体" w:hAnsi="宋体" w:hint="eastAsia"/>
          <w:sz w:val="24"/>
          <w:szCs w:val="24"/>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813CB3" w:rsidRDefault="006424EB">
      <w:pPr>
        <w:spacing w:line="480" w:lineRule="exact"/>
        <w:ind w:firstLine="551"/>
        <w:rPr>
          <w:rFonts w:ascii="宋体"/>
          <w:b/>
          <w:bCs/>
          <w:sz w:val="28"/>
          <w:szCs w:val="28"/>
        </w:rPr>
      </w:pPr>
      <w:r>
        <w:rPr>
          <w:rFonts w:ascii="宋体" w:hAnsi="宋体"/>
          <w:b/>
          <w:bCs/>
          <w:sz w:val="28"/>
          <w:szCs w:val="28"/>
        </w:rPr>
        <w:t>4</w:t>
      </w:r>
      <w:r>
        <w:rPr>
          <w:rFonts w:ascii="宋体" w:hAnsi="宋体" w:hint="eastAsia"/>
          <w:b/>
          <w:bCs/>
          <w:sz w:val="28"/>
          <w:szCs w:val="28"/>
        </w:rPr>
        <w:t>、机械设备使用安全管理</w:t>
      </w:r>
    </w:p>
    <w:p w:rsidR="00813CB3" w:rsidRDefault="006424EB">
      <w:pPr>
        <w:spacing w:line="480" w:lineRule="exact"/>
        <w:ind w:firstLine="420"/>
        <w:rPr>
          <w:rFonts w:ascii="宋体"/>
          <w:sz w:val="24"/>
          <w:szCs w:val="24"/>
        </w:rPr>
      </w:pPr>
      <w:r>
        <w:rPr>
          <w:rFonts w:ascii="宋体" w:hAnsi="宋体" w:hint="eastAsia"/>
          <w:sz w:val="24"/>
          <w:szCs w:val="24"/>
        </w:rPr>
        <w:lastRenderedPageBreak/>
        <w:t>承包人应督促施工方现场机械设备必须有书面操作规程，操作人员必须持证上岗，并实行定机定人。机械设备管理人员必须经常检查机械设备的安全防护装</w:t>
      </w:r>
      <w:r>
        <w:rPr>
          <w:rFonts w:ascii="宋体" w:hAnsi="宋体" w:hint="eastAsia"/>
          <w:sz w:val="24"/>
          <w:szCs w:val="24"/>
        </w:rPr>
        <w:t>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sz w:val="24"/>
          <w:szCs w:val="24"/>
        </w:rPr>
        <w:t>10</w:t>
      </w:r>
      <w:r>
        <w:rPr>
          <w:rFonts w:ascii="宋体" w:hAnsi="宋体" w:hint="eastAsia"/>
          <w:sz w:val="24"/>
          <w:szCs w:val="24"/>
        </w:rPr>
        <w:t>公里</w:t>
      </w:r>
      <w:r>
        <w:rPr>
          <w:rFonts w:ascii="宋体" w:hAnsi="宋体"/>
          <w:sz w:val="24"/>
          <w:szCs w:val="24"/>
        </w:rPr>
        <w:t>/</w:t>
      </w:r>
      <w:r>
        <w:rPr>
          <w:rFonts w:ascii="宋体" w:hAnsi="宋体" w:hint="eastAsia"/>
          <w:sz w:val="24"/>
          <w:szCs w:val="24"/>
        </w:rPr>
        <w:t>小时，禁止鸣笛。大型机械进场或在沥青砼路上行驶，须事先向发包人申报，经同意后方可运行，以免损坏路面，并保持路面清洁。</w:t>
      </w:r>
    </w:p>
    <w:p w:rsidR="00813CB3" w:rsidRDefault="006424EB">
      <w:pPr>
        <w:spacing w:line="480" w:lineRule="exact"/>
        <w:ind w:firstLine="551"/>
        <w:rPr>
          <w:rFonts w:ascii="宋体"/>
          <w:b/>
          <w:bCs/>
          <w:sz w:val="28"/>
          <w:szCs w:val="28"/>
        </w:rPr>
      </w:pPr>
      <w:r>
        <w:rPr>
          <w:rFonts w:ascii="宋体" w:hAnsi="宋体"/>
          <w:b/>
          <w:bCs/>
          <w:sz w:val="28"/>
          <w:szCs w:val="28"/>
        </w:rPr>
        <w:t>5</w:t>
      </w:r>
      <w:r>
        <w:rPr>
          <w:rFonts w:ascii="宋体" w:hAnsi="宋体" w:hint="eastAsia"/>
          <w:b/>
          <w:bCs/>
          <w:sz w:val="28"/>
          <w:szCs w:val="28"/>
        </w:rPr>
        <w:t>、施工区域安全管理</w:t>
      </w:r>
    </w:p>
    <w:p w:rsidR="00813CB3" w:rsidRDefault="006424EB">
      <w:pPr>
        <w:shd w:val="clear" w:color="auto" w:fill="FFFFFF"/>
        <w:spacing w:line="480" w:lineRule="exact"/>
        <w:ind w:firstLine="480"/>
        <w:jc w:val="left"/>
        <w:rPr>
          <w:rFonts w:ascii="宋体"/>
          <w:sz w:val="24"/>
          <w:szCs w:val="24"/>
        </w:rPr>
      </w:pPr>
      <w:r>
        <w:rPr>
          <w:rFonts w:ascii="宋体" w:hAnsi="宋体" w:hint="eastAsia"/>
          <w:sz w:val="24"/>
          <w:szCs w:val="24"/>
        </w:rPr>
        <w:t>承包人应督促施工方施工现场须用专用彩绳或防护网进行有效隔离，在醒目位置设置警示标语等安全标识，专职安全员必须在施工期间坚持现场巡查，确保师生人身安全。</w:t>
      </w:r>
      <w:hyperlink r:id="rId14" w:history="1">
        <w:r>
          <w:rPr>
            <w:rStyle w:val="a9"/>
            <w:rFonts w:ascii="宋体" w:hAnsi="宋体" w:hint="eastAsia"/>
            <w:sz w:val="24"/>
            <w:szCs w:val="24"/>
          </w:rPr>
          <w:t>高空作业</w:t>
        </w:r>
      </w:hyperlink>
      <w:r>
        <w:rPr>
          <w:rFonts w:ascii="宋体" w:hAnsi="宋体" w:hint="eastAsia"/>
          <w:sz w:val="24"/>
          <w:szCs w:val="24"/>
        </w:rPr>
        <w:t>时戴好安全帽，系好安全带，严禁在工作中上下抛掷工具材料和物品。确需上下传递，用吊绳和吊袋传送。凡在坠落高度基准面</w:t>
      </w:r>
      <w:r>
        <w:rPr>
          <w:rFonts w:ascii="宋体" w:hAnsi="宋体"/>
          <w:sz w:val="24"/>
          <w:szCs w:val="24"/>
        </w:rPr>
        <w:t>2</w:t>
      </w:r>
      <w:r>
        <w:rPr>
          <w:rFonts w:ascii="宋体" w:hAnsi="宋体" w:hint="eastAsia"/>
          <w:sz w:val="24"/>
          <w:szCs w:val="24"/>
        </w:rPr>
        <w:t>米以上（含</w:t>
      </w:r>
      <w:r>
        <w:rPr>
          <w:rFonts w:ascii="宋体" w:hAnsi="宋体"/>
          <w:sz w:val="24"/>
          <w:szCs w:val="24"/>
        </w:rPr>
        <w:t>2</w:t>
      </w:r>
      <w:r>
        <w:rPr>
          <w:rFonts w:ascii="宋体" w:hAnsi="宋体" w:hint="eastAsia"/>
          <w:sz w:val="24"/>
          <w:szCs w:val="24"/>
        </w:rPr>
        <w:t>米）有可能坠落的高处作业的下方</w:t>
      </w:r>
      <w:r>
        <w:rPr>
          <w:rFonts w:ascii="宋体" w:hAnsi="宋体"/>
          <w:sz w:val="24"/>
          <w:szCs w:val="24"/>
        </w:rPr>
        <w:t>2</w:t>
      </w:r>
      <w:r>
        <w:rPr>
          <w:rFonts w:ascii="宋体" w:hAnsi="宋体" w:hint="eastAsia"/>
          <w:sz w:val="24"/>
          <w:szCs w:val="24"/>
        </w:rPr>
        <w:t>米范围内不得堆放物品或</w:t>
      </w:r>
      <w:hyperlink r:id="rId15" w:history="1">
        <w:r>
          <w:rPr>
            <w:rStyle w:val="a9"/>
            <w:rFonts w:ascii="宋体" w:hAnsi="宋体" w:hint="eastAsia"/>
            <w:sz w:val="24"/>
            <w:szCs w:val="24"/>
          </w:rPr>
          <w:t>易碎物品</w:t>
        </w:r>
      </w:hyperlink>
      <w:r>
        <w:rPr>
          <w:rFonts w:ascii="宋体" w:hAnsi="宋体"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w:t>
      </w:r>
      <w:r>
        <w:rPr>
          <w:rFonts w:ascii="宋体" w:hAnsi="宋体" w:hint="eastAsia"/>
          <w:sz w:val="24"/>
          <w:szCs w:val="24"/>
        </w:rPr>
        <w:t>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sz w:val="24"/>
          <w:szCs w:val="24"/>
        </w:rPr>
        <w:t>3.2</w:t>
      </w:r>
      <w:r>
        <w:rPr>
          <w:rFonts w:ascii="宋体" w:hAnsi="宋体" w:hint="eastAsia"/>
          <w:sz w:val="24"/>
          <w:szCs w:val="24"/>
        </w:rPr>
        <w:t>米</w:t>
      </w:r>
      <w:r>
        <w:rPr>
          <w:rFonts w:ascii="宋体" w:hAnsi="宋体" w:hint="eastAsia"/>
          <w:sz w:val="24"/>
          <w:szCs w:val="24"/>
        </w:rPr>
        <w:t>以上应按照国家规范搭设安全网，安全网随工作面的升高而升高；高血压、心脏病、贫血、癫痫病以及恐高症等人员不适宜高处作业；攀登、悬空及高处搭设的人员必须经培训和考试后持证上岗，并定期检查身体。</w:t>
      </w:r>
    </w:p>
    <w:p w:rsidR="00813CB3" w:rsidRDefault="006424EB">
      <w:pPr>
        <w:shd w:val="clear" w:color="auto" w:fill="FFFFFF"/>
        <w:spacing w:line="480" w:lineRule="exact"/>
        <w:ind w:firstLine="480"/>
        <w:jc w:val="left"/>
        <w:rPr>
          <w:rFonts w:ascii="宋体"/>
          <w:sz w:val="24"/>
          <w:szCs w:val="24"/>
        </w:rPr>
      </w:pPr>
      <w:r>
        <w:rPr>
          <w:rFonts w:ascii="宋体" w:hAnsi="宋体" w:hint="eastAsia"/>
          <w:sz w:val="24"/>
          <w:szCs w:val="24"/>
        </w:rPr>
        <w:lastRenderedPageBreak/>
        <w:t>如遇雨、雪、大风（台风）、雷电等特殊天气，承包人应关注天气变化，提前做好应对准备，并负责教育所有可能进场施工人员。</w:t>
      </w:r>
    </w:p>
    <w:p w:rsidR="00813CB3" w:rsidRDefault="006424EB">
      <w:pPr>
        <w:spacing w:line="480" w:lineRule="exact"/>
        <w:rPr>
          <w:rFonts w:ascii="宋体"/>
          <w:b/>
          <w:bCs/>
          <w:sz w:val="28"/>
          <w:szCs w:val="28"/>
        </w:rPr>
      </w:pPr>
      <w:r>
        <w:rPr>
          <w:rFonts w:ascii="宋体" w:hAnsi="宋体" w:hint="eastAsia"/>
          <w:b/>
          <w:bCs/>
          <w:sz w:val="28"/>
          <w:szCs w:val="28"/>
        </w:rPr>
        <w:t>三、文明施工要求</w:t>
      </w:r>
    </w:p>
    <w:p w:rsidR="00813CB3" w:rsidRDefault="006424EB">
      <w:pPr>
        <w:shd w:val="clear" w:color="auto" w:fill="FFFFFF"/>
        <w:spacing w:line="480" w:lineRule="exact"/>
        <w:ind w:firstLine="480"/>
        <w:jc w:val="left"/>
        <w:rPr>
          <w:rFonts w:ascii="宋体"/>
          <w:sz w:val="24"/>
          <w:szCs w:val="24"/>
        </w:rPr>
      </w:pPr>
      <w:r>
        <w:rPr>
          <w:rFonts w:ascii="宋体" w:hAnsi="宋体"/>
          <w:sz w:val="24"/>
          <w:szCs w:val="24"/>
        </w:rPr>
        <w:t>1</w:t>
      </w:r>
      <w:r>
        <w:rPr>
          <w:rFonts w:ascii="宋体" w:hAnsi="宋体" w:hint="eastAsia"/>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w:t>
      </w:r>
      <w:r>
        <w:rPr>
          <w:rFonts w:ascii="宋体" w:hAnsi="宋体" w:hint="eastAsia"/>
          <w:sz w:val="24"/>
          <w:szCs w:val="24"/>
        </w:rPr>
        <w:t>（住户）的关系。</w:t>
      </w:r>
      <w:r>
        <w:rPr>
          <w:rFonts w:ascii="宋体" w:eastAsia="Times New Roman"/>
          <w:sz w:val="24"/>
          <w:szCs w:val="24"/>
        </w:rPr>
        <w:br/>
      </w:r>
      <w:r>
        <w:rPr>
          <w:rFonts w:ascii="宋体" w:hAnsi="宋体"/>
          <w:sz w:val="24"/>
          <w:szCs w:val="24"/>
        </w:rPr>
        <w:t xml:space="preserve">    2</w:t>
      </w:r>
      <w:r>
        <w:rPr>
          <w:rFonts w:ascii="宋体" w:hAnsi="宋体" w:hint="eastAsia"/>
          <w:sz w:val="24"/>
          <w:szCs w:val="24"/>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813CB3" w:rsidRDefault="006424EB">
      <w:pPr>
        <w:spacing w:line="480" w:lineRule="exact"/>
        <w:ind w:firstLine="480"/>
        <w:rPr>
          <w:rFonts w:ascii="宋体"/>
          <w:sz w:val="24"/>
          <w:szCs w:val="24"/>
        </w:rPr>
      </w:pPr>
      <w:r>
        <w:rPr>
          <w:rFonts w:ascii="宋体" w:hAnsi="宋体"/>
          <w:sz w:val="24"/>
          <w:szCs w:val="24"/>
        </w:rPr>
        <w:t>3</w:t>
      </w:r>
      <w:r>
        <w:rPr>
          <w:rFonts w:ascii="宋体" w:hAnsi="宋体" w:hint="eastAsia"/>
          <w:sz w:val="24"/>
          <w:szCs w:val="24"/>
        </w:rPr>
        <w:t>、施工队伍须响应学校管理，车辆进出校门须遵守门卫有关规定。</w:t>
      </w:r>
    </w:p>
    <w:p w:rsidR="00813CB3" w:rsidRDefault="006424EB">
      <w:pPr>
        <w:spacing w:line="480" w:lineRule="exact"/>
        <w:ind w:firstLine="480"/>
        <w:rPr>
          <w:rFonts w:ascii="宋体"/>
          <w:sz w:val="24"/>
          <w:szCs w:val="24"/>
        </w:rPr>
      </w:pPr>
      <w:r>
        <w:rPr>
          <w:rFonts w:ascii="宋体" w:hAnsi="宋体"/>
          <w:sz w:val="24"/>
          <w:szCs w:val="24"/>
        </w:rPr>
        <w:t>4</w:t>
      </w:r>
      <w:r>
        <w:rPr>
          <w:rFonts w:ascii="宋体" w:hAnsi="宋体" w:hint="eastAsia"/>
          <w:sz w:val="24"/>
          <w:szCs w:val="24"/>
        </w:rPr>
        <w:t>、承包人应督促施工方建筑材料须有序堆放，不得堆放在道路上，不得影响师生出行，不得在道路上搅拌砂浆、砼。</w:t>
      </w:r>
    </w:p>
    <w:p w:rsidR="00813CB3" w:rsidRDefault="006424EB">
      <w:pPr>
        <w:spacing w:line="480" w:lineRule="exact"/>
        <w:ind w:firstLine="480"/>
        <w:rPr>
          <w:rFonts w:ascii="宋体"/>
          <w:sz w:val="24"/>
          <w:szCs w:val="24"/>
        </w:rPr>
      </w:pPr>
      <w:r>
        <w:rPr>
          <w:rFonts w:ascii="宋体" w:hAnsi="宋体"/>
          <w:sz w:val="24"/>
          <w:szCs w:val="24"/>
        </w:rPr>
        <w:t>5</w:t>
      </w:r>
      <w:r>
        <w:rPr>
          <w:rFonts w:ascii="宋体" w:hAnsi="宋体" w:hint="eastAsia"/>
          <w:sz w:val="24"/>
          <w:szCs w:val="24"/>
        </w:rPr>
        <w:t>、承包人应督促施工方施工中未经发包人同意或有关部门批准，不得随意拆改原建筑物结构及</w:t>
      </w:r>
      <w:r>
        <w:rPr>
          <w:rFonts w:ascii="宋体" w:hAnsi="宋体" w:hint="eastAsia"/>
          <w:sz w:val="24"/>
          <w:szCs w:val="24"/>
        </w:rPr>
        <w:t>各种设备管线。</w:t>
      </w:r>
    </w:p>
    <w:p w:rsidR="00813CB3" w:rsidRDefault="006424EB">
      <w:pPr>
        <w:spacing w:line="480" w:lineRule="exact"/>
        <w:ind w:firstLine="480"/>
        <w:rPr>
          <w:rFonts w:ascii="宋体"/>
          <w:sz w:val="24"/>
          <w:szCs w:val="24"/>
        </w:rPr>
      </w:pPr>
      <w:r>
        <w:rPr>
          <w:rFonts w:ascii="宋体" w:hAnsi="宋体"/>
          <w:sz w:val="24"/>
          <w:szCs w:val="24"/>
        </w:rPr>
        <w:t>6</w:t>
      </w:r>
      <w:r>
        <w:rPr>
          <w:rFonts w:ascii="宋体" w:hAnsi="宋体" w:hint="eastAsia"/>
          <w:sz w:val="24"/>
          <w:szCs w:val="24"/>
        </w:rPr>
        <w:t>、工程竣工未移交发包人之前，承包人应督促施工方负责对现场的一切设施和工程成品进行保护。</w:t>
      </w:r>
    </w:p>
    <w:p w:rsidR="00813CB3" w:rsidRDefault="006424EB">
      <w:pPr>
        <w:spacing w:line="480" w:lineRule="exact"/>
        <w:rPr>
          <w:rFonts w:ascii="宋体"/>
          <w:b/>
          <w:bCs/>
          <w:sz w:val="28"/>
          <w:szCs w:val="28"/>
        </w:rPr>
      </w:pPr>
      <w:r>
        <w:rPr>
          <w:rFonts w:ascii="宋体" w:hAnsi="宋体" w:hint="eastAsia"/>
          <w:b/>
          <w:bCs/>
          <w:sz w:val="28"/>
          <w:szCs w:val="28"/>
        </w:rPr>
        <w:t>四、安全责任</w:t>
      </w:r>
    </w:p>
    <w:p w:rsidR="00813CB3" w:rsidRDefault="006424EB">
      <w:pPr>
        <w:snapToGrid w:val="0"/>
        <w:spacing w:line="480" w:lineRule="exact"/>
        <w:ind w:firstLine="480"/>
        <w:rPr>
          <w:rFonts w:ascii="宋体"/>
          <w:sz w:val="24"/>
          <w:szCs w:val="24"/>
        </w:rPr>
      </w:pPr>
      <w:r>
        <w:rPr>
          <w:rFonts w:ascii="宋体" w:hAnsi="宋体"/>
          <w:sz w:val="24"/>
          <w:szCs w:val="24"/>
        </w:rPr>
        <w:t>1</w:t>
      </w:r>
      <w:r>
        <w:rPr>
          <w:rFonts w:ascii="宋体" w:hAnsi="宋体" w:hint="eastAsia"/>
          <w:sz w:val="24"/>
          <w:szCs w:val="24"/>
        </w:rPr>
        <w:t>、承包人必须按江苏省建设厅和盐城市建设行政主管部门颁布的《建设工程施工安全管理规定》施工。承包人须按国家、地方相关法律、法规及相关管理规定要求，完成各项安全文明施工管理工作。</w:t>
      </w:r>
    </w:p>
    <w:p w:rsidR="00813CB3" w:rsidRDefault="006424EB">
      <w:pPr>
        <w:snapToGrid w:val="0"/>
        <w:spacing w:line="480" w:lineRule="exact"/>
        <w:ind w:firstLine="480"/>
        <w:jc w:val="left"/>
        <w:rPr>
          <w:rFonts w:ascii="宋体"/>
          <w:sz w:val="24"/>
          <w:szCs w:val="24"/>
        </w:rPr>
      </w:pPr>
      <w:r>
        <w:rPr>
          <w:rFonts w:ascii="宋体" w:hAnsi="宋体"/>
          <w:sz w:val="24"/>
          <w:szCs w:val="24"/>
        </w:rPr>
        <w:t>2</w:t>
      </w:r>
      <w:r>
        <w:rPr>
          <w:rFonts w:ascii="宋体" w:hAnsi="宋体" w:hint="eastAsia"/>
          <w:sz w:val="24"/>
          <w:szCs w:val="24"/>
        </w:rPr>
        <w:t>、承包人必须确保此工程安全（施工场地内及施工运输过程中），若发生不安全问题，自行负责处理并承担一切责任，并同时向发包人承担中标价的</w:t>
      </w:r>
      <w:r>
        <w:rPr>
          <w:rFonts w:ascii="宋体" w:hAnsi="宋体"/>
          <w:sz w:val="24"/>
          <w:szCs w:val="24"/>
        </w:rPr>
        <w:t>3%</w:t>
      </w:r>
      <w:r>
        <w:rPr>
          <w:rFonts w:ascii="宋体" w:hAnsi="宋体" w:hint="eastAsia"/>
          <w:sz w:val="24"/>
          <w:szCs w:val="24"/>
        </w:rPr>
        <w:t>违约金。承包人在组织施工时需及时清运施工废弃物，材料堆放整齐有序，保持施工场地</w:t>
      </w:r>
      <w:r>
        <w:rPr>
          <w:rFonts w:ascii="宋体" w:hAnsi="宋体" w:hint="eastAsia"/>
          <w:sz w:val="24"/>
          <w:szCs w:val="24"/>
        </w:rPr>
        <w:t>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4"/>
          <w:szCs w:val="24"/>
        </w:rPr>
        <w:t>2000</w:t>
      </w:r>
      <w:r>
        <w:rPr>
          <w:rFonts w:ascii="宋体" w:hAnsi="宋体" w:hint="eastAsia"/>
          <w:sz w:val="24"/>
          <w:szCs w:val="24"/>
        </w:rPr>
        <w:t>元的罚金。</w:t>
      </w:r>
    </w:p>
    <w:p w:rsidR="00813CB3" w:rsidRDefault="006424EB">
      <w:pPr>
        <w:snapToGrid w:val="0"/>
        <w:spacing w:line="480" w:lineRule="exact"/>
        <w:ind w:firstLine="480"/>
        <w:jc w:val="left"/>
        <w:rPr>
          <w:rFonts w:ascii="宋体"/>
          <w:sz w:val="24"/>
          <w:szCs w:val="24"/>
        </w:rPr>
      </w:pPr>
      <w:r>
        <w:rPr>
          <w:rFonts w:ascii="宋体" w:hAnsi="宋体"/>
          <w:sz w:val="24"/>
          <w:szCs w:val="24"/>
        </w:rPr>
        <w:lastRenderedPageBreak/>
        <w:t>3</w:t>
      </w:r>
      <w:r>
        <w:rPr>
          <w:rFonts w:ascii="宋体" w:hAnsi="宋体" w:hint="eastAsia"/>
          <w:sz w:val="24"/>
          <w:szCs w:val="24"/>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813CB3" w:rsidRDefault="006424EB">
      <w:pPr>
        <w:snapToGrid w:val="0"/>
        <w:spacing w:line="480" w:lineRule="exact"/>
        <w:ind w:firstLine="360"/>
        <w:jc w:val="left"/>
        <w:rPr>
          <w:rFonts w:ascii="宋体"/>
          <w:sz w:val="24"/>
          <w:szCs w:val="24"/>
        </w:rPr>
      </w:pPr>
      <w:r>
        <w:rPr>
          <w:rFonts w:ascii="宋体" w:hAnsi="宋体"/>
          <w:sz w:val="24"/>
          <w:szCs w:val="24"/>
        </w:rPr>
        <w:t>4</w:t>
      </w:r>
      <w:r>
        <w:rPr>
          <w:rFonts w:ascii="宋体" w:hAnsi="宋体" w:hint="eastAsia"/>
          <w:sz w:val="24"/>
          <w:szCs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813CB3" w:rsidRDefault="006424EB">
      <w:pPr>
        <w:snapToGrid w:val="0"/>
        <w:spacing w:line="480" w:lineRule="exact"/>
        <w:ind w:firstLine="480"/>
        <w:jc w:val="left"/>
        <w:rPr>
          <w:rFonts w:ascii="宋体"/>
          <w:sz w:val="24"/>
          <w:szCs w:val="24"/>
        </w:rPr>
      </w:pPr>
      <w:r>
        <w:rPr>
          <w:rFonts w:ascii="宋体" w:hAnsi="宋体" w:hint="eastAsia"/>
          <w:sz w:val="24"/>
          <w:szCs w:val="24"/>
        </w:rPr>
        <w:t>承包人在施工中污染周围环境、施工噪音干扰他人等所引起的政府职能部门罚款或停工整改或引起周围居民纠纷和索赔时，其所有发生的费用与损失将全部由承包人自行承担。</w:t>
      </w:r>
    </w:p>
    <w:p w:rsidR="00813CB3" w:rsidRDefault="006424EB">
      <w:pPr>
        <w:spacing w:line="480" w:lineRule="exact"/>
        <w:ind w:firstLine="480"/>
        <w:rPr>
          <w:rFonts w:ascii="宋体"/>
          <w:sz w:val="24"/>
          <w:szCs w:val="24"/>
        </w:rPr>
      </w:pPr>
      <w:r>
        <w:rPr>
          <w:rFonts w:ascii="宋体" w:hAnsi="宋体"/>
          <w:sz w:val="24"/>
          <w:szCs w:val="24"/>
        </w:rPr>
        <w:t>5</w:t>
      </w:r>
      <w:r>
        <w:rPr>
          <w:rFonts w:ascii="宋体" w:hAnsi="宋体" w:hint="eastAsia"/>
          <w:sz w:val="24"/>
          <w:szCs w:val="24"/>
        </w:rPr>
        <w:t>、承</w:t>
      </w:r>
      <w:r>
        <w:rPr>
          <w:rFonts w:ascii="宋体" w:hAnsi="宋体" w:hint="eastAsia"/>
          <w:sz w:val="24"/>
          <w:szCs w:val="24"/>
        </w:rPr>
        <w:t>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813CB3" w:rsidRDefault="00813CB3">
      <w:pPr>
        <w:spacing w:line="480" w:lineRule="exact"/>
        <w:ind w:firstLine="480"/>
        <w:rPr>
          <w:rFonts w:ascii="宋体"/>
          <w:sz w:val="24"/>
          <w:szCs w:val="24"/>
        </w:rPr>
      </w:pPr>
    </w:p>
    <w:p w:rsidR="00813CB3" w:rsidRDefault="00813CB3">
      <w:pPr>
        <w:spacing w:line="480" w:lineRule="exact"/>
        <w:ind w:firstLine="480"/>
        <w:rPr>
          <w:rFonts w:ascii="宋体"/>
          <w:sz w:val="24"/>
          <w:szCs w:val="24"/>
        </w:rPr>
      </w:pPr>
    </w:p>
    <w:p w:rsidR="00813CB3" w:rsidRDefault="006424EB">
      <w:pPr>
        <w:wordWrap w:val="0"/>
        <w:rPr>
          <w:rFonts w:ascii="宋体"/>
          <w:sz w:val="24"/>
          <w:szCs w:val="24"/>
        </w:rPr>
      </w:pPr>
      <w:r>
        <w:rPr>
          <w:rFonts w:ascii="宋体" w:hAnsi="宋体" w:hint="eastAsia"/>
          <w:sz w:val="24"/>
          <w:szCs w:val="24"/>
        </w:rPr>
        <w:t>发包人：盐城幼儿师范高等专科学校承包人：</w:t>
      </w:r>
    </w:p>
    <w:p w:rsidR="00813CB3" w:rsidRDefault="00813CB3">
      <w:pPr>
        <w:spacing w:line="480" w:lineRule="exact"/>
        <w:rPr>
          <w:rFonts w:ascii="宋体"/>
          <w:sz w:val="24"/>
          <w:szCs w:val="24"/>
        </w:rPr>
      </w:pPr>
    </w:p>
    <w:p w:rsidR="00813CB3" w:rsidRDefault="00813CB3">
      <w:pPr>
        <w:spacing w:line="480" w:lineRule="exact"/>
        <w:ind w:firstLine="600"/>
        <w:rPr>
          <w:rFonts w:ascii="宋体"/>
          <w:sz w:val="24"/>
          <w:szCs w:val="24"/>
        </w:rPr>
      </w:pPr>
    </w:p>
    <w:p w:rsidR="00813CB3" w:rsidRDefault="006424EB">
      <w:pPr>
        <w:spacing w:line="480" w:lineRule="exact"/>
        <w:rPr>
          <w:rFonts w:ascii="宋体"/>
          <w:sz w:val="24"/>
          <w:szCs w:val="24"/>
        </w:rPr>
      </w:pPr>
      <w:r>
        <w:rPr>
          <w:rFonts w:ascii="宋体" w:hAnsi="宋体" w:hint="eastAsia"/>
          <w:sz w:val="24"/>
          <w:szCs w:val="24"/>
        </w:rPr>
        <w:t>发包人委托代表签字：承包人委托代表签字：</w:t>
      </w:r>
    </w:p>
    <w:p w:rsidR="00813CB3" w:rsidRDefault="00813CB3">
      <w:pPr>
        <w:spacing w:line="480" w:lineRule="exact"/>
        <w:rPr>
          <w:rFonts w:ascii="宋体"/>
          <w:sz w:val="24"/>
          <w:szCs w:val="24"/>
        </w:rPr>
      </w:pPr>
    </w:p>
    <w:p w:rsidR="00813CB3" w:rsidRDefault="006424EB">
      <w:pPr>
        <w:spacing w:line="480" w:lineRule="exact"/>
        <w:ind w:firstLineChars="2300" w:firstLine="5520"/>
        <w:rPr>
          <w:rFonts w:ascii="宋体"/>
          <w:sz w:val="24"/>
          <w:szCs w:val="24"/>
        </w:rPr>
      </w:pPr>
      <w:r>
        <w:rPr>
          <w:rFonts w:ascii="宋体"/>
          <w:sz w:val="24"/>
          <w:szCs w:val="24"/>
        </w:rPr>
        <w:t>2019</w:t>
      </w:r>
      <w:r>
        <w:rPr>
          <w:rFonts w:ascii="宋体" w:hAnsi="宋体" w:hint="eastAsia"/>
          <w:sz w:val="24"/>
          <w:szCs w:val="24"/>
        </w:rPr>
        <w:t>年月日</w:t>
      </w:r>
    </w:p>
    <w:p w:rsidR="00813CB3" w:rsidRDefault="00813CB3">
      <w:pPr>
        <w:spacing w:line="480" w:lineRule="exact"/>
        <w:ind w:firstLineChars="2300" w:firstLine="5520"/>
        <w:rPr>
          <w:rFonts w:ascii="宋体"/>
          <w:sz w:val="24"/>
          <w:szCs w:val="24"/>
        </w:rPr>
      </w:pPr>
    </w:p>
    <w:p w:rsidR="00813CB3" w:rsidRDefault="00813CB3">
      <w:pPr>
        <w:spacing w:line="480" w:lineRule="exact"/>
        <w:ind w:firstLineChars="2300" w:firstLine="5520"/>
        <w:rPr>
          <w:rFonts w:ascii="宋体"/>
          <w:sz w:val="24"/>
          <w:szCs w:val="24"/>
        </w:rPr>
      </w:pPr>
    </w:p>
    <w:p w:rsidR="00813CB3" w:rsidRDefault="00813CB3">
      <w:pPr>
        <w:pStyle w:val="Default"/>
        <w:rPr>
          <w:rFonts w:ascii="宋体"/>
        </w:rPr>
      </w:pPr>
    </w:p>
    <w:p w:rsidR="00813CB3" w:rsidRDefault="00813CB3">
      <w:pPr>
        <w:pStyle w:val="Default"/>
        <w:rPr>
          <w:rFonts w:ascii="宋体"/>
        </w:rPr>
      </w:pPr>
    </w:p>
    <w:p w:rsidR="00813CB3" w:rsidRDefault="006424EB">
      <w:pPr>
        <w:wordWrap w:val="0"/>
        <w:snapToGrid w:val="0"/>
        <w:spacing w:line="360" w:lineRule="auto"/>
        <w:rPr>
          <w:rFonts w:ascii="宋体"/>
          <w:sz w:val="24"/>
          <w:szCs w:val="24"/>
        </w:rPr>
      </w:pPr>
      <w:r>
        <w:rPr>
          <w:rFonts w:ascii="宋体" w:hAnsi="宋体" w:cs="宋体" w:hint="eastAsia"/>
          <w:b/>
          <w:bCs/>
          <w:sz w:val="24"/>
          <w:szCs w:val="24"/>
        </w:rPr>
        <w:lastRenderedPageBreak/>
        <w:t>附件三：</w:t>
      </w:r>
    </w:p>
    <w:p w:rsidR="00813CB3" w:rsidRDefault="006424EB">
      <w:pPr>
        <w:wordWrap w:val="0"/>
        <w:spacing w:line="360" w:lineRule="auto"/>
        <w:jc w:val="center"/>
        <w:outlineLvl w:val="2"/>
        <w:rPr>
          <w:rFonts w:ascii="宋体"/>
          <w:b/>
          <w:bCs/>
          <w:sz w:val="24"/>
          <w:szCs w:val="24"/>
        </w:rPr>
      </w:pPr>
      <w:r>
        <w:rPr>
          <w:rFonts w:ascii="宋体" w:hAnsi="宋体" w:hint="eastAsia"/>
          <w:b/>
          <w:bCs/>
          <w:sz w:val="24"/>
          <w:szCs w:val="24"/>
        </w:rPr>
        <w:t>工程质量保修书</w:t>
      </w:r>
    </w:p>
    <w:p w:rsidR="00813CB3" w:rsidRDefault="00813CB3">
      <w:pPr>
        <w:wordWrap w:val="0"/>
        <w:snapToGrid w:val="0"/>
        <w:spacing w:line="360" w:lineRule="auto"/>
        <w:ind w:firstLine="482"/>
        <w:jc w:val="left"/>
        <w:rPr>
          <w:rFonts w:ascii="宋体"/>
          <w:b/>
          <w:bCs/>
          <w:sz w:val="24"/>
          <w:szCs w:val="24"/>
        </w:rPr>
      </w:pPr>
    </w:p>
    <w:p w:rsidR="00813CB3" w:rsidRDefault="006424EB">
      <w:pPr>
        <w:wordWrap w:val="0"/>
        <w:snapToGrid w:val="0"/>
        <w:spacing w:line="360" w:lineRule="auto"/>
        <w:jc w:val="left"/>
        <w:rPr>
          <w:rFonts w:ascii="宋体"/>
          <w:b/>
          <w:bCs/>
          <w:sz w:val="24"/>
          <w:szCs w:val="24"/>
        </w:rPr>
      </w:pPr>
      <w:r>
        <w:rPr>
          <w:rFonts w:ascii="宋体" w:hAnsi="宋体" w:cs="宋体" w:hint="eastAsia"/>
          <w:sz w:val="24"/>
          <w:szCs w:val="24"/>
        </w:rPr>
        <w:t>发包人（全称）：</w:t>
      </w:r>
      <w:r>
        <w:rPr>
          <w:rFonts w:ascii="宋体" w:hAnsi="宋体" w:cs="宋体" w:hint="eastAsia"/>
          <w:sz w:val="24"/>
          <w:szCs w:val="24"/>
          <w:u w:val="single"/>
        </w:rPr>
        <w:t>盐城幼儿师范高等专科学校</w:t>
      </w:r>
    </w:p>
    <w:p w:rsidR="00813CB3" w:rsidRDefault="006424EB">
      <w:pPr>
        <w:wordWrap w:val="0"/>
        <w:snapToGrid w:val="0"/>
        <w:spacing w:line="360" w:lineRule="auto"/>
        <w:rPr>
          <w:rFonts w:ascii="宋体"/>
          <w:sz w:val="24"/>
          <w:szCs w:val="24"/>
        </w:rPr>
      </w:pPr>
      <w:r>
        <w:rPr>
          <w:rFonts w:ascii="宋体" w:hAnsi="宋体" w:cs="宋体" w:hint="eastAsia"/>
          <w:sz w:val="24"/>
          <w:szCs w:val="24"/>
        </w:rPr>
        <w:t>承包人（全称）：</w:t>
      </w:r>
    </w:p>
    <w:p w:rsidR="00813CB3" w:rsidRDefault="006424EB">
      <w:pPr>
        <w:wordWrap w:val="0"/>
        <w:snapToGrid w:val="0"/>
        <w:spacing w:line="360" w:lineRule="auto"/>
        <w:rPr>
          <w:rFonts w:ascii="宋体"/>
          <w:sz w:val="24"/>
          <w:szCs w:val="24"/>
        </w:rPr>
      </w:pPr>
      <w:r>
        <w:rPr>
          <w:rFonts w:ascii="宋体" w:hAnsi="宋体" w:cs="宋体" w:hint="eastAsia"/>
          <w:sz w:val="24"/>
          <w:szCs w:val="24"/>
        </w:rPr>
        <w:t>发包人和承包人根据《中华人民共和国建筑法》和《建设工程质量管理条例》，经协商一致就</w:t>
      </w:r>
      <w:r>
        <w:rPr>
          <w:rFonts w:hint="eastAsia"/>
          <w:sz w:val="24"/>
          <w:szCs w:val="24"/>
          <w:u w:val="single"/>
        </w:rPr>
        <w:t>北校区多媒体采购项目</w:t>
      </w:r>
      <w:r>
        <w:rPr>
          <w:rFonts w:ascii="宋体" w:hAnsi="宋体" w:cs="宋体" w:hint="eastAsia"/>
          <w:sz w:val="24"/>
          <w:szCs w:val="24"/>
          <w:u w:val="single"/>
        </w:rPr>
        <w:t>（</w:t>
      </w:r>
      <w:r>
        <w:rPr>
          <w:rFonts w:ascii="宋体" w:hAnsi="宋体" w:cs="宋体" w:hint="eastAsia"/>
          <w:sz w:val="24"/>
          <w:szCs w:val="24"/>
        </w:rPr>
        <w:t>工程全称）签订工程质量保修书。</w:t>
      </w:r>
    </w:p>
    <w:p w:rsidR="00813CB3" w:rsidRDefault="006424EB">
      <w:pPr>
        <w:wordWrap w:val="0"/>
        <w:snapToGrid w:val="0"/>
        <w:spacing w:line="360" w:lineRule="auto"/>
        <w:rPr>
          <w:rFonts w:ascii="宋体"/>
          <w:sz w:val="24"/>
          <w:szCs w:val="24"/>
        </w:rPr>
      </w:pPr>
      <w:r>
        <w:rPr>
          <w:rFonts w:ascii="宋体" w:hAnsi="宋体" w:cs="宋体" w:hint="eastAsia"/>
          <w:sz w:val="24"/>
          <w:szCs w:val="24"/>
        </w:rPr>
        <w:t>一、工程质量保修范围和内容</w:t>
      </w:r>
    </w:p>
    <w:p w:rsidR="00813CB3" w:rsidRDefault="006424EB">
      <w:pPr>
        <w:wordWrap w:val="0"/>
        <w:snapToGrid w:val="0"/>
        <w:spacing w:line="360" w:lineRule="auto"/>
        <w:rPr>
          <w:rFonts w:ascii="宋体"/>
          <w:sz w:val="24"/>
          <w:szCs w:val="24"/>
        </w:rPr>
      </w:pPr>
      <w:r>
        <w:rPr>
          <w:rFonts w:ascii="宋体" w:hAnsi="宋体" w:cs="宋体" w:hint="eastAsia"/>
          <w:sz w:val="24"/>
          <w:szCs w:val="24"/>
        </w:rPr>
        <w:t>承包人在质量保修期内，按照有关法律规定和合同约定，承担工程质量保修责任。</w:t>
      </w:r>
    </w:p>
    <w:p w:rsidR="00813CB3" w:rsidRDefault="006424EB">
      <w:pPr>
        <w:wordWrap w:val="0"/>
        <w:snapToGrid w:val="0"/>
        <w:spacing w:line="360" w:lineRule="auto"/>
        <w:rPr>
          <w:rFonts w:ascii="宋体"/>
          <w:sz w:val="24"/>
          <w:szCs w:val="24"/>
        </w:rPr>
      </w:pPr>
      <w:r>
        <w:rPr>
          <w:rFonts w:ascii="宋体" w:hAnsi="宋体" w:cs="宋体" w:hint="eastAsia"/>
          <w:sz w:val="24"/>
          <w:szCs w:val="24"/>
        </w:rPr>
        <w:t>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4"/>
          <w:szCs w:val="24"/>
          <w:u w:val="single"/>
        </w:rPr>
        <w:t>承包人负责实施的全部工程项目</w:t>
      </w:r>
      <w:r>
        <w:rPr>
          <w:rFonts w:ascii="宋体" w:hAnsi="宋体" w:cs="宋体" w:hint="eastAsia"/>
          <w:sz w:val="24"/>
          <w:szCs w:val="24"/>
        </w:rPr>
        <w:t>。</w:t>
      </w:r>
    </w:p>
    <w:p w:rsidR="00813CB3" w:rsidRDefault="006424EB">
      <w:pPr>
        <w:wordWrap w:val="0"/>
        <w:snapToGrid w:val="0"/>
        <w:spacing w:line="360" w:lineRule="auto"/>
        <w:rPr>
          <w:rFonts w:ascii="宋体"/>
          <w:sz w:val="24"/>
          <w:szCs w:val="24"/>
        </w:rPr>
      </w:pPr>
      <w:r>
        <w:rPr>
          <w:rFonts w:ascii="宋体" w:hAnsi="宋体" w:cs="宋体" w:hint="eastAsia"/>
          <w:sz w:val="24"/>
          <w:szCs w:val="24"/>
        </w:rPr>
        <w:t>二、质量保修期</w:t>
      </w:r>
    </w:p>
    <w:p w:rsidR="00813CB3" w:rsidRDefault="006424EB">
      <w:pPr>
        <w:wordWrap w:val="0"/>
        <w:snapToGrid w:val="0"/>
        <w:spacing w:line="360" w:lineRule="auto"/>
        <w:ind w:firstLine="420"/>
        <w:rPr>
          <w:rFonts w:ascii="宋体"/>
          <w:sz w:val="24"/>
          <w:szCs w:val="24"/>
        </w:rPr>
      </w:pPr>
      <w:r>
        <w:rPr>
          <w:rFonts w:ascii="宋体" w:hAnsi="宋体" w:cs="宋体" w:hint="eastAsia"/>
          <w:sz w:val="24"/>
          <w:szCs w:val="24"/>
        </w:rPr>
        <w:t>根据《建设工程质量管理条例》及有关规定，工程的质量保修期如下：</w:t>
      </w:r>
    </w:p>
    <w:p w:rsidR="00813CB3" w:rsidRDefault="006424EB">
      <w:pPr>
        <w:wordWrap w:val="0"/>
        <w:snapToGrid w:val="0"/>
        <w:spacing w:line="360" w:lineRule="auto"/>
        <w:ind w:firstLine="420"/>
        <w:rPr>
          <w:rFonts w:ascii="宋体"/>
          <w:sz w:val="24"/>
          <w:szCs w:val="24"/>
        </w:rPr>
      </w:pPr>
      <w:r>
        <w:rPr>
          <w:rFonts w:ascii="宋体" w:hAnsi="宋体"/>
          <w:sz w:val="24"/>
          <w:szCs w:val="24"/>
        </w:rPr>
        <w:t>1</w:t>
      </w:r>
      <w:r>
        <w:rPr>
          <w:rFonts w:ascii="宋体" w:hAnsi="宋体" w:cs="宋体" w:hint="eastAsia"/>
          <w:sz w:val="24"/>
          <w:szCs w:val="24"/>
        </w:rPr>
        <w:t>．地</w:t>
      </w:r>
      <w:r>
        <w:rPr>
          <w:rFonts w:ascii="宋体" w:hAnsi="宋体" w:cs="宋体" w:hint="eastAsia"/>
          <w:sz w:val="24"/>
          <w:szCs w:val="24"/>
        </w:rPr>
        <w:t>基基础工程和主体结构工程为设计文件规定的工程合理使用年限；</w:t>
      </w:r>
    </w:p>
    <w:p w:rsidR="00813CB3" w:rsidRDefault="006424EB">
      <w:pPr>
        <w:wordWrap w:val="0"/>
        <w:snapToGrid w:val="0"/>
        <w:spacing w:line="360" w:lineRule="auto"/>
        <w:ind w:firstLine="420"/>
        <w:rPr>
          <w:rFonts w:ascii="宋体"/>
          <w:sz w:val="24"/>
          <w:szCs w:val="24"/>
        </w:rPr>
      </w:pPr>
      <w:r>
        <w:rPr>
          <w:rFonts w:ascii="宋体" w:hAnsi="宋体"/>
          <w:sz w:val="24"/>
          <w:szCs w:val="24"/>
        </w:rPr>
        <w:t>2</w:t>
      </w:r>
      <w:r>
        <w:rPr>
          <w:rFonts w:ascii="宋体" w:hAnsi="宋体" w:cs="宋体" w:hint="eastAsia"/>
          <w:sz w:val="24"/>
          <w:szCs w:val="24"/>
        </w:rPr>
        <w:t>．屋面防水工程、有防水要求的卫生间、房间和外墙面的防渗为</w:t>
      </w:r>
      <w:r>
        <w:rPr>
          <w:rFonts w:ascii="宋体" w:hAnsi="宋体"/>
          <w:sz w:val="24"/>
          <w:szCs w:val="24"/>
          <w:u w:val="single"/>
        </w:rPr>
        <w:t xml:space="preserve"> / </w:t>
      </w:r>
      <w:r>
        <w:rPr>
          <w:rFonts w:ascii="宋体" w:hAnsi="宋体" w:cs="宋体" w:hint="eastAsia"/>
          <w:sz w:val="24"/>
          <w:szCs w:val="24"/>
        </w:rPr>
        <w:t>年；</w:t>
      </w:r>
    </w:p>
    <w:p w:rsidR="00813CB3" w:rsidRDefault="006424EB">
      <w:pPr>
        <w:wordWrap w:val="0"/>
        <w:snapToGrid w:val="0"/>
        <w:spacing w:line="360" w:lineRule="auto"/>
        <w:ind w:firstLine="105"/>
        <w:rPr>
          <w:rFonts w:ascii="宋体"/>
          <w:sz w:val="24"/>
          <w:szCs w:val="24"/>
        </w:rPr>
      </w:pPr>
      <w:r>
        <w:rPr>
          <w:rFonts w:ascii="宋体" w:hAnsi="宋体"/>
          <w:sz w:val="24"/>
          <w:szCs w:val="24"/>
        </w:rPr>
        <w:t xml:space="preserve">   3</w:t>
      </w:r>
      <w:r>
        <w:rPr>
          <w:rFonts w:ascii="宋体" w:hAnsi="宋体" w:cs="宋体" w:hint="eastAsia"/>
          <w:sz w:val="24"/>
          <w:szCs w:val="24"/>
        </w:rPr>
        <w:t>．装修工程为</w:t>
      </w:r>
      <w:r>
        <w:rPr>
          <w:rFonts w:ascii="宋体" w:hAnsi="宋体"/>
          <w:sz w:val="24"/>
          <w:szCs w:val="24"/>
          <w:u w:val="single"/>
        </w:rPr>
        <w:t xml:space="preserve">  /  </w:t>
      </w:r>
      <w:r>
        <w:rPr>
          <w:rFonts w:ascii="宋体" w:hAnsi="宋体" w:cs="宋体" w:hint="eastAsia"/>
          <w:sz w:val="24"/>
          <w:szCs w:val="24"/>
        </w:rPr>
        <w:t>年；</w:t>
      </w:r>
    </w:p>
    <w:p w:rsidR="00813CB3" w:rsidRDefault="006424EB">
      <w:pPr>
        <w:wordWrap w:val="0"/>
        <w:snapToGrid w:val="0"/>
        <w:spacing w:line="360" w:lineRule="auto"/>
        <w:ind w:firstLine="105"/>
        <w:rPr>
          <w:rFonts w:ascii="宋体"/>
          <w:sz w:val="24"/>
          <w:szCs w:val="24"/>
        </w:rPr>
      </w:pPr>
      <w:r>
        <w:rPr>
          <w:rFonts w:ascii="宋体" w:hAnsi="宋体"/>
          <w:sz w:val="24"/>
          <w:szCs w:val="24"/>
        </w:rPr>
        <w:t xml:space="preserve">   4</w:t>
      </w:r>
      <w:r>
        <w:rPr>
          <w:rFonts w:ascii="宋体" w:hAnsi="宋体" w:cs="宋体" w:hint="eastAsia"/>
          <w:sz w:val="24"/>
          <w:szCs w:val="24"/>
        </w:rPr>
        <w:t>．电气管线、给排水管道、设备安装工程为</w:t>
      </w:r>
      <w:r>
        <w:rPr>
          <w:rFonts w:ascii="宋体" w:hAnsi="宋体"/>
          <w:sz w:val="24"/>
          <w:szCs w:val="24"/>
          <w:u w:val="single"/>
        </w:rPr>
        <w:t xml:space="preserve"> 3 </w:t>
      </w:r>
      <w:r>
        <w:rPr>
          <w:rFonts w:ascii="宋体" w:hAnsi="宋体" w:cs="宋体" w:hint="eastAsia"/>
          <w:sz w:val="24"/>
          <w:szCs w:val="24"/>
        </w:rPr>
        <w:t>年；</w:t>
      </w:r>
    </w:p>
    <w:p w:rsidR="00813CB3" w:rsidRDefault="006424EB">
      <w:pPr>
        <w:wordWrap w:val="0"/>
        <w:snapToGrid w:val="0"/>
        <w:spacing w:line="360" w:lineRule="auto"/>
        <w:ind w:firstLine="105"/>
        <w:rPr>
          <w:rFonts w:ascii="宋体"/>
          <w:sz w:val="24"/>
          <w:szCs w:val="24"/>
        </w:rPr>
      </w:pPr>
      <w:r>
        <w:rPr>
          <w:rFonts w:ascii="宋体" w:hAnsi="宋体"/>
          <w:sz w:val="24"/>
          <w:szCs w:val="24"/>
        </w:rPr>
        <w:t xml:space="preserve">   5</w:t>
      </w:r>
      <w:r>
        <w:rPr>
          <w:rFonts w:ascii="宋体" w:hAnsi="宋体" w:cs="宋体" w:hint="eastAsia"/>
          <w:sz w:val="24"/>
          <w:szCs w:val="24"/>
        </w:rPr>
        <w:t>．供热与供冷系统为</w:t>
      </w:r>
      <w:r>
        <w:rPr>
          <w:rFonts w:ascii="宋体" w:hAnsi="宋体"/>
          <w:sz w:val="24"/>
          <w:szCs w:val="24"/>
          <w:u w:val="single"/>
        </w:rPr>
        <w:t xml:space="preserve">  / </w:t>
      </w:r>
      <w:r>
        <w:rPr>
          <w:rFonts w:ascii="宋体" w:hAnsi="宋体" w:cs="宋体" w:hint="eastAsia"/>
          <w:sz w:val="24"/>
          <w:szCs w:val="24"/>
        </w:rPr>
        <w:t>个采暖期、供冷期；</w:t>
      </w:r>
    </w:p>
    <w:p w:rsidR="00813CB3" w:rsidRDefault="006424EB">
      <w:pPr>
        <w:wordWrap w:val="0"/>
        <w:snapToGrid w:val="0"/>
        <w:spacing w:line="360" w:lineRule="auto"/>
        <w:ind w:firstLine="105"/>
        <w:rPr>
          <w:rFonts w:ascii="宋体"/>
          <w:sz w:val="24"/>
          <w:szCs w:val="24"/>
        </w:rPr>
      </w:pPr>
      <w:r>
        <w:rPr>
          <w:rFonts w:ascii="宋体" w:hAnsi="宋体"/>
          <w:sz w:val="24"/>
          <w:szCs w:val="24"/>
        </w:rPr>
        <w:t xml:space="preserve">   6</w:t>
      </w:r>
      <w:r>
        <w:rPr>
          <w:rFonts w:ascii="宋体" w:hAnsi="宋体" w:cs="宋体" w:hint="eastAsia"/>
          <w:sz w:val="24"/>
          <w:szCs w:val="24"/>
        </w:rPr>
        <w:t>．住宅小区内的给排水设施、道路等配套工程为</w:t>
      </w:r>
      <w:r>
        <w:rPr>
          <w:rFonts w:ascii="宋体" w:hAnsi="宋体"/>
          <w:sz w:val="24"/>
          <w:szCs w:val="24"/>
          <w:u w:val="single"/>
        </w:rPr>
        <w:t xml:space="preserve"> / </w:t>
      </w:r>
      <w:r>
        <w:rPr>
          <w:rFonts w:ascii="宋体" w:hAnsi="宋体" w:cs="宋体" w:hint="eastAsia"/>
          <w:sz w:val="24"/>
          <w:szCs w:val="24"/>
        </w:rPr>
        <w:t>年；</w:t>
      </w:r>
    </w:p>
    <w:p w:rsidR="00813CB3" w:rsidRDefault="006424EB">
      <w:pPr>
        <w:wordWrap w:val="0"/>
        <w:snapToGrid w:val="0"/>
        <w:spacing w:line="360" w:lineRule="auto"/>
        <w:ind w:firstLine="105"/>
        <w:rPr>
          <w:rFonts w:ascii="宋体"/>
          <w:sz w:val="24"/>
          <w:szCs w:val="24"/>
        </w:rPr>
      </w:pPr>
      <w:r>
        <w:rPr>
          <w:rFonts w:ascii="宋体" w:hAnsi="宋体"/>
          <w:sz w:val="24"/>
          <w:szCs w:val="24"/>
        </w:rPr>
        <w:t xml:space="preserve">   7</w:t>
      </w:r>
      <w:r>
        <w:rPr>
          <w:rFonts w:ascii="宋体" w:hAnsi="宋体" w:cs="宋体" w:hint="eastAsia"/>
          <w:sz w:val="24"/>
          <w:szCs w:val="24"/>
        </w:rPr>
        <w:t>．其他项目保修期限约定如下：</w:t>
      </w:r>
      <w:r>
        <w:rPr>
          <w:rFonts w:ascii="宋体"/>
          <w:sz w:val="24"/>
          <w:szCs w:val="24"/>
          <w:u w:val="single"/>
        </w:rPr>
        <w:t xml:space="preserve">  3 </w:t>
      </w:r>
      <w:r>
        <w:rPr>
          <w:rFonts w:ascii="宋体" w:hAnsi="宋体" w:cs="宋体" w:hint="eastAsia"/>
          <w:sz w:val="24"/>
          <w:szCs w:val="24"/>
          <w:u w:val="single"/>
        </w:rPr>
        <w:t>年</w:t>
      </w:r>
      <w:r>
        <w:rPr>
          <w:rFonts w:ascii="宋体" w:hAnsi="宋体" w:cs="宋体" w:hint="eastAsia"/>
          <w:sz w:val="24"/>
          <w:szCs w:val="24"/>
        </w:rPr>
        <w:t>。</w:t>
      </w:r>
    </w:p>
    <w:p w:rsidR="00813CB3" w:rsidRDefault="006424EB">
      <w:pPr>
        <w:wordWrap w:val="0"/>
        <w:snapToGrid w:val="0"/>
        <w:spacing w:line="360" w:lineRule="auto"/>
        <w:rPr>
          <w:rFonts w:ascii="宋体"/>
          <w:sz w:val="24"/>
          <w:szCs w:val="24"/>
        </w:rPr>
      </w:pPr>
      <w:r>
        <w:rPr>
          <w:rFonts w:ascii="宋体" w:hAnsi="宋体" w:cs="宋体" w:hint="eastAsia"/>
          <w:sz w:val="24"/>
          <w:szCs w:val="24"/>
        </w:rPr>
        <w:t>质量保修期自工程竣工验收合格之日起计算。</w:t>
      </w:r>
    </w:p>
    <w:p w:rsidR="00813CB3" w:rsidRDefault="006424EB">
      <w:pPr>
        <w:wordWrap w:val="0"/>
        <w:snapToGrid w:val="0"/>
        <w:spacing w:line="360" w:lineRule="auto"/>
        <w:ind w:firstLine="420"/>
        <w:rPr>
          <w:rFonts w:ascii="宋体"/>
          <w:sz w:val="24"/>
          <w:szCs w:val="24"/>
        </w:rPr>
      </w:pPr>
      <w:r>
        <w:rPr>
          <w:rFonts w:ascii="宋体" w:hAnsi="宋体" w:cs="宋体" w:hint="eastAsia"/>
          <w:sz w:val="24"/>
          <w:szCs w:val="24"/>
        </w:rPr>
        <w:t>三、缺陷责任期</w:t>
      </w:r>
    </w:p>
    <w:p w:rsidR="00813CB3" w:rsidRDefault="006424EB">
      <w:pPr>
        <w:wordWrap w:val="0"/>
        <w:snapToGrid w:val="0"/>
        <w:spacing w:line="360" w:lineRule="auto"/>
        <w:ind w:firstLine="420"/>
        <w:rPr>
          <w:rFonts w:ascii="宋体"/>
          <w:sz w:val="24"/>
          <w:szCs w:val="24"/>
        </w:rPr>
      </w:pPr>
      <w:r>
        <w:rPr>
          <w:rFonts w:ascii="宋体" w:hAnsi="宋体" w:cs="宋体" w:hint="eastAsia"/>
          <w:sz w:val="24"/>
          <w:szCs w:val="24"/>
        </w:rPr>
        <w:t>工程缺陷责任期为</w:t>
      </w:r>
      <w:r>
        <w:rPr>
          <w:rFonts w:ascii="宋体" w:hAnsi="宋体"/>
          <w:sz w:val="24"/>
          <w:szCs w:val="24"/>
          <w:u w:val="single"/>
        </w:rPr>
        <w:t xml:space="preserve"> 36 </w:t>
      </w:r>
      <w:r>
        <w:rPr>
          <w:rFonts w:ascii="宋体" w:hAnsi="宋体" w:cs="宋体" w:hint="eastAsia"/>
          <w:sz w:val="24"/>
          <w:szCs w:val="24"/>
        </w:rPr>
        <w:t>个月，缺陷责任期自工程竣工验收合格之日起计算。单位工程先于全部工程进行验收，单位工程缺陷责任期自单位工程验收合格之日起算。</w:t>
      </w:r>
    </w:p>
    <w:p w:rsidR="00813CB3" w:rsidRDefault="006424EB">
      <w:pPr>
        <w:wordWrap w:val="0"/>
        <w:snapToGrid w:val="0"/>
        <w:spacing w:line="360" w:lineRule="auto"/>
        <w:ind w:firstLine="420"/>
        <w:rPr>
          <w:rFonts w:ascii="宋体"/>
          <w:sz w:val="24"/>
          <w:szCs w:val="24"/>
        </w:rPr>
      </w:pPr>
      <w:r>
        <w:rPr>
          <w:rFonts w:ascii="宋体" w:hAnsi="宋体" w:cs="宋体" w:hint="eastAsia"/>
          <w:sz w:val="24"/>
          <w:szCs w:val="24"/>
        </w:rPr>
        <w:t>缺陷责任期终止后，发包人应退还剩余的质量保证金。</w:t>
      </w:r>
    </w:p>
    <w:p w:rsidR="00813CB3" w:rsidRDefault="006424EB">
      <w:pPr>
        <w:wordWrap w:val="0"/>
        <w:snapToGrid w:val="0"/>
        <w:spacing w:line="360" w:lineRule="auto"/>
        <w:rPr>
          <w:rFonts w:ascii="宋体"/>
          <w:sz w:val="24"/>
          <w:szCs w:val="24"/>
        </w:rPr>
      </w:pPr>
      <w:r>
        <w:rPr>
          <w:rFonts w:ascii="宋体" w:hAnsi="宋体" w:cs="宋体" w:hint="eastAsia"/>
          <w:sz w:val="24"/>
          <w:szCs w:val="24"/>
        </w:rPr>
        <w:t>四、质量保修责任</w:t>
      </w:r>
    </w:p>
    <w:p w:rsidR="00813CB3" w:rsidRDefault="006424EB">
      <w:pPr>
        <w:wordWrap w:val="0"/>
        <w:snapToGrid w:val="0"/>
        <w:spacing w:line="360" w:lineRule="auto"/>
        <w:ind w:firstLine="430"/>
        <w:rPr>
          <w:rFonts w:ascii="宋体"/>
          <w:sz w:val="24"/>
          <w:szCs w:val="24"/>
        </w:rPr>
      </w:pPr>
      <w:r>
        <w:rPr>
          <w:rFonts w:ascii="宋体" w:hAnsi="宋体"/>
          <w:sz w:val="24"/>
          <w:szCs w:val="24"/>
        </w:rPr>
        <w:t>1</w:t>
      </w:r>
      <w:r>
        <w:rPr>
          <w:rFonts w:ascii="宋体" w:hAnsi="宋体" w:cs="宋体" w:hint="eastAsia"/>
          <w:sz w:val="24"/>
          <w:szCs w:val="24"/>
        </w:rPr>
        <w:t>．属于保修范围、内容的项目，承包人应当在接到保修通知之日起</w:t>
      </w:r>
      <w:r>
        <w:rPr>
          <w:rFonts w:ascii="宋体" w:hAnsi="宋体"/>
          <w:sz w:val="24"/>
          <w:szCs w:val="24"/>
        </w:rPr>
        <w:t>7</w:t>
      </w:r>
      <w:r>
        <w:rPr>
          <w:rFonts w:ascii="宋体" w:hAnsi="宋体" w:cs="宋体" w:hint="eastAsia"/>
          <w:sz w:val="24"/>
          <w:szCs w:val="24"/>
        </w:rPr>
        <w:t>天内派人</w:t>
      </w:r>
      <w:r>
        <w:rPr>
          <w:rFonts w:ascii="宋体" w:hAnsi="宋体" w:cs="宋体" w:hint="eastAsia"/>
          <w:sz w:val="24"/>
          <w:szCs w:val="24"/>
        </w:rPr>
        <w:lastRenderedPageBreak/>
        <w:t>保修。承包人不在约定期限内派人保修的，发包人可以委托他人修理。</w:t>
      </w:r>
    </w:p>
    <w:p w:rsidR="00813CB3" w:rsidRDefault="006424EB">
      <w:pPr>
        <w:wordWrap w:val="0"/>
        <w:snapToGrid w:val="0"/>
        <w:spacing w:line="360" w:lineRule="auto"/>
        <w:ind w:firstLine="430"/>
        <w:rPr>
          <w:rFonts w:ascii="宋体"/>
          <w:sz w:val="24"/>
          <w:szCs w:val="24"/>
        </w:rPr>
      </w:pPr>
      <w:r>
        <w:rPr>
          <w:rFonts w:ascii="宋体" w:hAnsi="宋体"/>
          <w:sz w:val="24"/>
          <w:szCs w:val="24"/>
        </w:rPr>
        <w:t>2</w:t>
      </w:r>
      <w:r>
        <w:rPr>
          <w:rFonts w:ascii="宋体" w:hAnsi="宋体" w:cs="宋体" w:hint="eastAsia"/>
          <w:sz w:val="24"/>
          <w:szCs w:val="24"/>
        </w:rPr>
        <w:t>．发生紧急事故需抢修的，承包人在接到事故通知后，应当立即到达事故现场抢修。</w:t>
      </w:r>
    </w:p>
    <w:p w:rsidR="00813CB3" w:rsidRDefault="006424EB">
      <w:pPr>
        <w:wordWrap w:val="0"/>
        <w:snapToGrid w:val="0"/>
        <w:spacing w:line="360" w:lineRule="auto"/>
        <w:ind w:firstLine="430"/>
        <w:rPr>
          <w:rFonts w:ascii="宋体"/>
          <w:sz w:val="24"/>
          <w:szCs w:val="24"/>
        </w:rPr>
      </w:pPr>
      <w:r>
        <w:rPr>
          <w:rFonts w:ascii="宋体" w:hAnsi="宋体"/>
          <w:sz w:val="24"/>
          <w:szCs w:val="24"/>
        </w:rPr>
        <w:t>3</w:t>
      </w:r>
      <w:r>
        <w:rPr>
          <w:rFonts w:ascii="宋体" w:hAnsi="宋体" w:cs="宋体" w:hint="eastAsia"/>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13CB3" w:rsidRDefault="006424EB">
      <w:pPr>
        <w:wordWrap w:val="0"/>
        <w:snapToGrid w:val="0"/>
        <w:spacing w:line="360" w:lineRule="auto"/>
        <w:ind w:firstLine="480"/>
        <w:rPr>
          <w:rFonts w:ascii="宋体"/>
          <w:sz w:val="24"/>
          <w:szCs w:val="24"/>
        </w:rPr>
      </w:pPr>
      <w:r>
        <w:rPr>
          <w:rFonts w:ascii="宋体" w:hAnsi="宋体"/>
          <w:sz w:val="24"/>
          <w:szCs w:val="24"/>
        </w:rPr>
        <w:t>4</w:t>
      </w:r>
      <w:r>
        <w:rPr>
          <w:rFonts w:ascii="宋体" w:hAnsi="宋体" w:cs="宋体" w:hint="eastAsia"/>
          <w:sz w:val="24"/>
          <w:szCs w:val="24"/>
        </w:rPr>
        <w:t>．质量保修完成后，由发包人组织验收。</w:t>
      </w:r>
    </w:p>
    <w:p w:rsidR="00813CB3" w:rsidRDefault="006424EB">
      <w:pPr>
        <w:wordWrap w:val="0"/>
        <w:snapToGrid w:val="0"/>
        <w:spacing w:line="360" w:lineRule="auto"/>
        <w:rPr>
          <w:rFonts w:ascii="宋体"/>
          <w:sz w:val="24"/>
          <w:szCs w:val="24"/>
        </w:rPr>
      </w:pPr>
      <w:r>
        <w:rPr>
          <w:rFonts w:ascii="宋体" w:hAnsi="宋体" w:cs="宋体" w:hint="eastAsia"/>
          <w:sz w:val="24"/>
          <w:szCs w:val="24"/>
        </w:rPr>
        <w:t>五、保修费用</w:t>
      </w:r>
    </w:p>
    <w:p w:rsidR="00813CB3" w:rsidRDefault="006424EB">
      <w:pPr>
        <w:wordWrap w:val="0"/>
        <w:snapToGrid w:val="0"/>
        <w:spacing w:line="360" w:lineRule="auto"/>
        <w:rPr>
          <w:rFonts w:ascii="宋体"/>
          <w:sz w:val="24"/>
          <w:szCs w:val="24"/>
        </w:rPr>
      </w:pPr>
      <w:r>
        <w:rPr>
          <w:rFonts w:ascii="宋体" w:hAnsi="宋体" w:cs="宋体" w:hint="eastAsia"/>
          <w:sz w:val="24"/>
          <w:szCs w:val="24"/>
        </w:rPr>
        <w:t>保修费用由造成质量缺陷的责任方承担。</w:t>
      </w:r>
    </w:p>
    <w:p w:rsidR="00813CB3" w:rsidRDefault="006424EB">
      <w:pPr>
        <w:wordWrap w:val="0"/>
        <w:snapToGrid w:val="0"/>
        <w:spacing w:line="360" w:lineRule="auto"/>
        <w:ind w:firstLine="480"/>
        <w:jc w:val="left"/>
        <w:rPr>
          <w:rFonts w:ascii="宋体"/>
          <w:sz w:val="24"/>
          <w:szCs w:val="24"/>
          <w:u w:val="single"/>
        </w:rPr>
      </w:pPr>
      <w:r>
        <w:rPr>
          <w:rFonts w:ascii="宋体" w:hAnsi="宋体" w:cs="宋体" w:hint="eastAsia"/>
          <w:sz w:val="24"/>
          <w:szCs w:val="24"/>
        </w:rPr>
        <w:t>六、双方约定的其他工程质量保修事项：。</w:t>
      </w:r>
    </w:p>
    <w:p w:rsidR="00813CB3" w:rsidRDefault="006424EB">
      <w:pPr>
        <w:wordWrap w:val="0"/>
        <w:snapToGrid w:val="0"/>
        <w:spacing w:line="360" w:lineRule="auto"/>
        <w:ind w:firstLine="399"/>
        <w:rPr>
          <w:rFonts w:ascii="宋体"/>
          <w:sz w:val="24"/>
          <w:szCs w:val="24"/>
        </w:rPr>
      </w:pPr>
      <w:r>
        <w:rPr>
          <w:rFonts w:ascii="宋体" w:hAnsi="宋体" w:cs="宋体" w:hint="eastAsia"/>
          <w:sz w:val="24"/>
          <w:szCs w:val="24"/>
        </w:rPr>
        <w:t>工程质量保修书由发包人、承包人在工程竣工验收前共同签署，作为施工合同附件，其有效期限至保修期满。</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发包人：</w:t>
      </w:r>
      <w:r>
        <w:rPr>
          <w:rFonts w:ascii="宋体" w:hAnsi="宋体"/>
          <w:sz w:val="24"/>
          <w:szCs w:val="24"/>
        </w:rPr>
        <w:t xml:space="preserve">  (</w:t>
      </w:r>
      <w:r>
        <w:rPr>
          <w:rFonts w:ascii="宋体" w:hAnsi="宋体" w:cs="宋体" w:hint="eastAsia"/>
          <w:sz w:val="24"/>
          <w:szCs w:val="24"/>
        </w:rPr>
        <w:t>公章</w:t>
      </w:r>
      <w:r>
        <w:rPr>
          <w:rFonts w:ascii="宋体" w:hAnsi="宋体"/>
          <w:sz w:val="24"/>
          <w:szCs w:val="24"/>
        </w:rPr>
        <w:t xml:space="preserve">)                           </w:t>
      </w:r>
      <w:r>
        <w:rPr>
          <w:rFonts w:ascii="宋体" w:hAnsi="宋体" w:cs="宋体" w:hint="eastAsia"/>
          <w:sz w:val="24"/>
          <w:szCs w:val="24"/>
        </w:rPr>
        <w:t>承包人</w:t>
      </w:r>
      <w:r>
        <w:rPr>
          <w:rFonts w:ascii="宋体" w:hAnsi="宋体" w:cs="宋体" w:hint="eastAsia"/>
          <w:sz w:val="24"/>
          <w:szCs w:val="24"/>
        </w:rPr>
        <w:t>：</w:t>
      </w:r>
      <w:r>
        <w:rPr>
          <w:rFonts w:ascii="宋体" w:hAnsi="宋体"/>
          <w:sz w:val="24"/>
          <w:szCs w:val="24"/>
        </w:rPr>
        <w:t xml:space="preserve">  (</w:t>
      </w:r>
      <w:r>
        <w:rPr>
          <w:rFonts w:ascii="宋体" w:hAnsi="宋体" w:cs="宋体" w:hint="eastAsia"/>
          <w:sz w:val="24"/>
          <w:szCs w:val="24"/>
        </w:rPr>
        <w:t>公章</w:t>
      </w:r>
      <w:r>
        <w:rPr>
          <w:rFonts w:ascii="宋体" w:hAnsi="宋体"/>
          <w:sz w:val="24"/>
          <w:szCs w:val="24"/>
        </w:rPr>
        <w:t>)</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法定代表人或其委托代理人：法定代表人或其委托代理人：</w:t>
      </w:r>
    </w:p>
    <w:p w:rsidR="00813CB3" w:rsidRDefault="006424EB">
      <w:pPr>
        <w:wordWrap w:val="0"/>
        <w:overflowPunct w:val="0"/>
        <w:snapToGrid w:val="0"/>
        <w:spacing w:line="480" w:lineRule="exact"/>
        <w:ind w:firstLine="120"/>
        <w:rPr>
          <w:rFonts w:ascii="宋体"/>
          <w:sz w:val="24"/>
          <w:szCs w:val="24"/>
          <w:u w:val="single"/>
        </w:rPr>
      </w:pPr>
      <w:r>
        <w:rPr>
          <w:rFonts w:ascii="宋体" w:hAnsi="宋体" w:cs="宋体" w:hint="eastAsia"/>
          <w:sz w:val="24"/>
          <w:szCs w:val="24"/>
        </w:rPr>
        <w:t>（签字）（签字）</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组织机构代码：组织机构代码：</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地址：地址：</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邮政编码：邮政编码：</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法定代表人：法定代表人：</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委托代理人：委托代理人：</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电话：电话：</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传真：传真：</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电子信箱：电子信箱：</w:t>
      </w:r>
    </w:p>
    <w:p w:rsidR="00813CB3" w:rsidRDefault="006424EB">
      <w:pPr>
        <w:wordWrap w:val="0"/>
        <w:overflowPunct w:val="0"/>
        <w:snapToGrid w:val="0"/>
        <w:spacing w:line="480" w:lineRule="exact"/>
        <w:ind w:firstLine="240"/>
        <w:rPr>
          <w:rFonts w:ascii="宋体"/>
          <w:sz w:val="24"/>
          <w:szCs w:val="24"/>
        </w:rPr>
      </w:pPr>
      <w:r>
        <w:rPr>
          <w:rFonts w:ascii="宋体" w:hAnsi="宋体" w:cs="宋体" w:hint="eastAsia"/>
          <w:sz w:val="24"/>
          <w:szCs w:val="24"/>
        </w:rPr>
        <w:t>开户银行：开户银行：</w:t>
      </w:r>
    </w:p>
    <w:p w:rsidR="00813CB3" w:rsidRDefault="006424EB">
      <w:pPr>
        <w:wordWrap w:val="0"/>
        <w:overflowPunct w:val="0"/>
        <w:snapToGrid w:val="0"/>
        <w:spacing w:line="480" w:lineRule="exact"/>
        <w:ind w:firstLine="240"/>
        <w:rPr>
          <w:rFonts w:ascii="Tahoma" w:hAnsi="Tahoma" w:cs="Tahoma"/>
          <w:color w:val="333333"/>
          <w:kern w:val="0"/>
        </w:rPr>
      </w:pPr>
      <w:r>
        <w:rPr>
          <w:rFonts w:ascii="宋体" w:hAnsi="宋体" w:cs="宋体" w:hint="eastAsia"/>
          <w:sz w:val="24"/>
          <w:szCs w:val="24"/>
        </w:rPr>
        <w:t>账号：账号：</w:t>
      </w:r>
    </w:p>
    <w:p w:rsidR="00813CB3" w:rsidRDefault="00813CB3">
      <w:pPr>
        <w:widowControl/>
        <w:shd w:val="clear" w:color="auto" w:fill="FFFFFF"/>
        <w:spacing w:line="360" w:lineRule="auto"/>
        <w:rPr>
          <w:rFonts w:ascii="Tahoma" w:hAnsi="Tahoma" w:cs="Tahoma"/>
          <w:color w:val="333333"/>
          <w:kern w:val="0"/>
        </w:rPr>
      </w:pPr>
    </w:p>
    <w:p w:rsidR="00813CB3" w:rsidRDefault="00813CB3">
      <w:pPr>
        <w:widowControl/>
        <w:shd w:val="clear" w:color="auto" w:fill="FFFFFF"/>
        <w:spacing w:line="360" w:lineRule="auto"/>
        <w:jc w:val="center"/>
        <w:rPr>
          <w:rFonts w:ascii="黑体" w:eastAsia="黑体" w:hAnsi="黑体" w:cs="Tahoma"/>
          <w:color w:val="333333"/>
          <w:kern w:val="0"/>
          <w:sz w:val="36"/>
          <w:szCs w:val="36"/>
        </w:rPr>
      </w:pPr>
    </w:p>
    <w:p w:rsidR="00813CB3" w:rsidRDefault="006424EB">
      <w:pPr>
        <w:widowControl/>
        <w:shd w:val="clear" w:color="auto" w:fill="FFFFFF"/>
        <w:spacing w:line="360" w:lineRule="auto"/>
        <w:jc w:val="center"/>
        <w:rPr>
          <w:rFonts w:ascii="Tahoma" w:hAnsi="Tahoma" w:cs="Tahoma"/>
          <w:color w:val="333333"/>
          <w:kern w:val="0"/>
        </w:rPr>
      </w:pPr>
      <w:r>
        <w:rPr>
          <w:rFonts w:ascii="黑体" w:eastAsia="黑体" w:hAnsi="黑体" w:cs="Tahoma" w:hint="eastAsia"/>
          <w:color w:val="333333"/>
          <w:kern w:val="0"/>
          <w:sz w:val="36"/>
          <w:szCs w:val="36"/>
        </w:rPr>
        <w:lastRenderedPageBreak/>
        <w:t>第五部分：</w:t>
      </w:r>
      <w:r>
        <w:rPr>
          <w:rFonts w:ascii="宋体" w:hAnsi="宋体" w:cs="Tahoma" w:hint="eastAsia"/>
          <w:b/>
          <w:bCs/>
          <w:color w:val="333333"/>
          <w:kern w:val="0"/>
          <w:sz w:val="36"/>
          <w:szCs w:val="36"/>
        </w:rPr>
        <w:t>投标文件的组成及格式</w:t>
      </w:r>
    </w:p>
    <w:p w:rsidR="00813CB3" w:rsidRDefault="00813CB3">
      <w:pPr>
        <w:widowControl/>
        <w:shd w:val="clear" w:color="auto" w:fill="FFFFFF"/>
        <w:jc w:val="left"/>
        <w:rPr>
          <w:rFonts w:ascii="Tahoma" w:hAnsi="Tahoma" w:cs="Tahoma"/>
          <w:color w:val="333333"/>
          <w:kern w:val="0"/>
        </w:rPr>
      </w:pPr>
    </w:p>
    <w:p w:rsidR="00813CB3" w:rsidRDefault="00813CB3">
      <w:pPr>
        <w:widowControl/>
        <w:shd w:val="clear" w:color="auto" w:fill="FFFFFF"/>
        <w:spacing w:line="360" w:lineRule="auto"/>
        <w:jc w:val="left"/>
        <w:rPr>
          <w:rFonts w:ascii="Tahoma" w:hAnsi="Tahoma" w:cs="Tahoma"/>
          <w:color w:val="333333"/>
          <w:kern w:val="0"/>
        </w:rPr>
      </w:pPr>
    </w:p>
    <w:p w:rsidR="00813CB3" w:rsidRDefault="00813CB3">
      <w:pPr>
        <w:widowControl/>
        <w:shd w:val="clear" w:color="auto" w:fill="FFFFFF"/>
        <w:spacing w:before="120" w:after="120" w:line="300" w:lineRule="auto"/>
        <w:jc w:val="center"/>
        <w:rPr>
          <w:rFonts w:eastAsia="黑体" w:cs="Tahoma"/>
          <w:color w:val="333333"/>
          <w:kern w:val="0"/>
          <w:sz w:val="84"/>
          <w:szCs w:val="84"/>
        </w:rPr>
      </w:pPr>
    </w:p>
    <w:p w:rsidR="00813CB3" w:rsidRDefault="006424EB">
      <w:pPr>
        <w:widowControl/>
        <w:shd w:val="clear" w:color="auto" w:fill="FFFFFF"/>
        <w:spacing w:before="120" w:after="120" w:line="300" w:lineRule="auto"/>
        <w:jc w:val="center"/>
        <w:rPr>
          <w:rFonts w:eastAsia="黑体" w:cs="Tahoma"/>
          <w:color w:val="333333"/>
          <w:kern w:val="0"/>
          <w:sz w:val="84"/>
          <w:szCs w:val="84"/>
        </w:rPr>
      </w:pPr>
      <w:r>
        <w:rPr>
          <w:rFonts w:ascii="黑体" w:eastAsia="黑体" w:hAnsi="黑体" w:cs="Tahoma" w:hint="eastAsia"/>
          <w:color w:val="333333"/>
          <w:kern w:val="0"/>
          <w:sz w:val="84"/>
          <w:szCs w:val="84"/>
        </w:rPr>
        <w:t>协议供货投标文件</w:t>
      </w:r>
    </w:p>
    <w:p w:rsidR="00813CB3" w:rsidRDefault="006424EB">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32"/>
          <w:szCs w:val="32"/>
        </w:rPr>
        <w:t>（正本或副本）</w:t>
      </w:r>
    </w:p>
    <w:p w:rsidR="00813CB3" w:rsidRDefault="00813CB3">
      <w:pPr>
        <w:widowControl/>
        <w:shd w:val="clear" w:color="auto" w:fill="FFFFFF"/>
        <w:spacing w:line="360" w:lineRule="auto"/>
        <w:jc w:val="left"/>
        <w:rPr>
          <w:rFonts w:ascii="Tahoma" w:hAnsi="Tahoma" w:cs="Tahoma"/>
          <w:color w:val="333333"/>
          <w:kern w:val="0"/>
        </w:rPr>
      </w:pPr>
    </w:p>
    <w:p w:rsidR="00813CB3" w:rsidRDefault="00813CB3">
      <w:pPr>
        <w:widowControl/>
        <w:shd w:val="clear" w:color="auto" w:fill="FFFFFF"/>
        <w:spacing w:line="360" w:lineRule="auto"/>
        <w:jc w:val="left"/>
        <w:rPr>
          <w:rFonts w:ascii="Tahoma" w:hAnsi="Tahoma" w:cs="Tahoma"/>
          <w:color w:val="333333"/>
          <w:kern w:val="0"/>
        </w:rPr>
      </w:pPr>
    </w:p>
    <w:p w:rsidR="00813CB3" w:rsidRDefault="00813CB3">
      <w:pPr>
        <w:widowControl/>
        <w:shd w:val="clear" w:color="auto" w:fill="FFFFFF"/>
        <w:spacing w:line="360" w:lineRule="auto"/>
        <w:ind w:firstLineChars="400" w:firstLine="1446"/>
        <w:jc w:val="left"/>
        <w:rPr>
          <w:rFonts w:cs="Tahoma"/>
          <w:b/>
          <w:bCs/>
          <w:color w:val="333333"/>
          <w:kern w:val="0"/>
          <w:sz w:val="36"/>
          <w:szCs w:val="36"/>
        </w:rPr>
      </w:pPr>
    </w:p>
    <w:p w:rsidR="00813CB3" w:rsidRDefault="00813CB3">
      <w:pPr>
        <w:widowControl/>
        <w:shd w:val="clear" w:color="auto" w:fill="FFFFFF"/>
        <w:spacing w:line="360" w:lineRule="auto"/>
        <w:ind w:firstLineChars="400" w:firstLine="1446"/>
        <w:jc w:val="left"/>
        <w:rPr>
          <w:rFonts w:cs="Tahoma"/>
          <w:b/>
          <w:bCs/>
          <w:color w:val="333333"/>
          <w:kern w:val="0"/>
          <w:sz w:val="36"/>
          <w:szCs w:val="36"/>
        </w:rPr>
      </w:pPr>
    </w:p>
    <w:p w:rsidR="00813CB3" w:rsidRDefault="006424EB">
      <w:pPr>
        <w:widowControl/>
        <w:shd w:val="clear" w:color="auto" w:fill="FFFFFF"/>
        <w:autoSpaceDE w:val="0"/>
        <w:spacing w:line="640" w:lineRule="exact"/>
        <w:ind w:firstLineChars="400" w:firstLine="1446"/>
        <w:jc w:val="left"/>
        <w:rPr>
          <w:rFonts w:ascii="Tahoma" w:hAnsi="Tahoma" w:cs="Tahoma"/>
          <w:color w:val="333333"/>
          <w:kern w:val="0"/>
        </w:rPr>
      </w:pPr>
      <w:r>
        <w:rPr>
          <w:rFonts w:ascii="宋体" w:hAnsi="宋体" w:cs="Tahoma" w:hint="eastAsia"/>
          <w:b/>
          <w:bCs/>
          <w:color w:val="333333"/>
          <w:kern w:val="0"/>
          <w:sz w:val="36"/>
          <w:szCs w:val="36"/>
        </w:rPr>
        <w:t>项目名称：</w:t>
      </w:r>
    </w:p>
    <w:p w:rsidR="00813CB3" w:rsidRDefault="006424EB">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法人或授权代表签名：</w:t>
      </w:r>
    </w:p>
    <w:p w:rsidR="00813CB3" w:rsidRDefault="006424EB">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投标人单位全称（盖章）：</w:t>
      </w:r>
    </w:p>
    <w:p w:rsidR="00813CB3" w:rsidRDefault="006424EB">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年月日</w:t>
      </w:r>
    </w:p>
    <w:p w:rsidR="00813CB3" w:rsidRDefault="006424EB">
      <w:pPr>
        <w:widowControl/>
        <w:shd w:val="clear" w:color="auto" w:fill="FFFFFF"/>
        <w:jc w:val="left"/>
        <w:rPr>
          <w:rFonts w:ascii="Arial" w:hAnsi="Arial" w:cs="Arial"/>
          <w:color w:val="333333"/>
          <w:kern w:val="0"/>
        </w:rPr>
      </w:pPr>
      <w:r>
        <w:rPr>
          <w:b/>
          <w:bCs/>
          <w:color w:val="333333"/>
          <w:sz w:val="44"/>
          <w:szCs w:val="44"/>
        </w:rPr>
        <w:br w:type="page"/>
      </w:r>
    </w:p>
    <w:p w:rsidR="00813CB3" w:rsidRDefault="006424EB">
      <w:pPr>
        <w:widowControl/>
        <w:shd w:val="clear" w:color="auto" w:fill="FFFFFF"/>
        <w:spacing w:line="360" w:lineRule="auto"/>
        <w:jc w:val="center"/>
        <w:rPr>
          <w:rFonts w:ascii="Tahoma" w:hAnsi="Tahoma" w:cs="Tahoma"/>
          <w:color w:val="333333"/>
          <w:kern w:val="0"/>
        </w:rPr>
      </w:pPr>
      <w:r>
        <w:rPr>
          <w:rFonts w:ascii="宋体" w:hAnsi="宋体" w:cs="Tahoma" w:hint="eastAsia"/>
          <w:b/>
          <w:bCs/>
          <w:color w:val="333333"/>
          <w:kern w:val="0"/>
          <w:sz w:val="44"/>
          <w:szCs w:val="44"/>
        </w:rPr>
        <w:t>一、法定代表人授权书</w:t>
      </w:r>
    </w:p>
    <w:p w:rsidR="00813CB3" w:rsidRDefault="00813CB3">
      <w:pPr>
        <w:widowControl/>
        <w:shd w:val="clear" w:color="auto" w:fill="FFFFFF"/>
        <w:spacing w:line="360" w:lineRule="auto"/>
        <w:jc w:val="left"/>
        <w:rPr>
          <w:rFonts w:ascii="Tahoma" w:hAnsi="Tahoma" w:cs="Tahoma"/>
          <w:color w:val="333333"/>
          <w:kern w:val="0"/>
        </w:rPr>
      </w:pPr>
    </w:p>
    <w:p w:rsidR="00813CB3" w:rsidRDefault="006424EB">
      <w:pPr>
        <w:widowControl/>
        <w:shd w:val="clear" w:color="auto" w:fill="FFFFFF"/>
        <w:spacing w:line="360" w:lineRule="auto"/>
        <w:ind w:firstLineChars="200" w:firstLine="480"/>
        <w:jc w:val="left"/>
        <w:rPr>
          <w:rFonts w:ascii="Tahoma" w:hAnsi="Tahoma" w:cs="Tahoma"/>
          <w:color w:val="333333"/>
          <w:kern w:val="0"/>
        </w:rPr>
      </w:pPr>
      <w:r>
        <w:rPr>
          <w:rFonts w:ascii="宋体" w:hAnsi="宋体" w:hint="eastAsia"/>
          <w:color w:val="333333"/>
          <w:kern w:val="0"/>
          <w:sz w:val="24"/>
          <w:szCs w:val="24"/>
        </w:rPr>
        <w:t>本授权书声明：</w:t>
      </w:r>
      <w:r>
        <w:rPr>
          <w:color w:val="333333"/>
          <w:kern w:val="0"/>
          <w:sz w:val="24"/>
          <w:szCs w:val="24"/>
        </w:rPr>
        <w:t>__________</w:t>
      </w:r>
      <w:r>
        <w:rPr>
          <w:rFonts w:ascii="宋体" w:hAnsi="宋体" w:hint="eastAsia"/>
          <w:color w:val="333333"/>
          <w:kern w:val="0"/>
          <w:sz w:val="24"/>
          <w:szCs w:val="24"/>
        </w:rPr>
        <w:t>公司的</w:t>
      </w:r>
      <w:r>
        <w:rPr>
          <w:color w:val="333333"/>
          <w:kern w:val="0"/>
          <w:sz w:val="24"/>
          <w:szCs w:val="24"/>
        </w:rPr>
        <w:t>_______</w:t>
      </w:r>
      <w:r>
        <w:rPr>
          <w:rFonts w:ascii="宋体" w:hAnsi="宋体" w:hint="eastAsia"/>
          <w:color w:val="333333"/>
          <w:kern w:val="0"/>
          <w:sz w:val="24"/>
          <w:szCs w:val="24"/>
        </w:rPr>
        <w:t>（法定代表人姓名）</w:t>
      </w:r>
      <w:r>
        <w:rPr>
          <w:color w:val="333333"/>
          <w:kern w:val="0"/>
          <w:sz w:val="24"/>
          <w:szCs w:val="24"/>
        </w:rPr>
        <w:t>_______</w:t>
      </w:r>
      <w:r>
        <w:rPr>
          <w:rFonts w:ascii="宋体" w:hAnsi="宋体" w:hint="eastAsia"/>
          <w:color w:val="333333"/>
          <w:kern w:val="0"/>
          <w:sz w:val="24"/>
          <w:szCs w:val="24"/>
        </w:rPr>
        <w:t>（职务）代表本公司授权</w:t>
      </w:r>
      <w:r>
        <w:rPr>
          <w:color w:val="333333"/>
          <w:kern w:val="0"/>
          <w:sz w:val="24"/>
          <w:szCs w:val="24"/>
        </w:rPr>
        <w:t>_______</w:t>
      </w:r>
      <w:r>
        <w:rPr>
          <w:rFonts w:ascii="宋体" w:hAnsi="宋体" w:hint="eastAsia"/>
          <w:color w:val="333333"/>
          <w:kern w:val="0"/>
          <w:sz w:val="24"/>
          <w:szCs w:val="24"/>
        </w:rPr>
        <w:t>（被授权人的姓名）</w:t>
      </w:r>
      <w:r>
        <w:rPr>
          <w:color w:val="333333"/>
          <w:kern w:val="0"/>
          <w:sz w:val="24"/>
          <w:szCs w:val="24"/>
        </w:rPr>
        <w:t>_______(</w:t>
      </w:r>
      <w:r>
        <w:rPr>
          <w:rFonts w:ascii="宋体" w:hAnsi="宋体" w:hint="eastAsia"/>
          <w:color w:val="333333"/>
          <w:kern w:val="0"/>
          <w:sz w:val="24"/>
          <w:szCs w:val="24"/>
        </w:rPr>
        <w:t>职务</w:t>
      </w:r>
      <w:r>
        <w:rPr>
          <w:color w:val="333333"/>
          <w:kern w:val="0"/>
          <w:sz w:val="24"/>
          <w:szCs w:val="24"/>
        </w:rPr>
        <w:t>)</w:t>
      </w:r>
      <w:r>
        <w:rPr>
          <w:rFonts w:ascii="宋体" w:hAnsi="宋体" w:hint="eastAsia"/>
          <w:color w:val="333333"/>
          <w:kern w:val="0"/>
          <w:sz w:val="24"/>
          <w:szCs w:val="24"/>
        </w:rPr>
        <w:t>为本公司的合法投标代表，全权处理</w:t>
      </w:r>
      <w:r>
        <w:rPr>
          <w:color w:val="333333"/>
          <w:kern w:val="0"/>
          <w:sz w:val="24"/>
          <w:szCs w:val="24"/>
        </w:rPr>
        <w:t>_____</w:t>
      </w:r>
      <w:r>
        <w:rPr>
          <w:rFonts w:ascii="宋体" w:hAnsi="宋体" w:hint="eastAsia"/>
          <w:color w:val="333333"/>
          <w:kern w:val="0"/>
          <w:sz w:val="24"/>
          <w:szCs w:val="24"/>
        </w:rPr>
        <w:t>（项目）的投标、合同签订以及合同的执行、完成和纠纷处理等与本项目有关的一切事务。</w:t>
      </w:r>
    </w:p>
    <w:p w:rsidR="00813CB3" w:rsidRDefault="006424EB">
      <w:pPr>
        <w:widowControl/>
        <w:shd w:val="clear" w:color="auto" w:fill="FFFFFF"/>
        <w:spacing w:line="360" w:lineRule="auto"/>
        <w:ind w:firstLineChars="200" w:firstLine="480"/>
        <w:jc w:val="left"/>
        <w:rPr>
          <w:rFonts w:ascii="Tahoma" w:hAnsi="Tahoma" w:cs="Tahoma"/>
          <w:color w:val="333333"/>
          <w:kern w:val="0"/>
        </w:rPr>
      </w:pPr>
      <w:r>
        <w:rPr>
          <w:rFonts w:ascii="宋体" w:hAnsi="宋体" w:hint="eastAsia"/>
          <w:color w:val="333333"/>
          <w:kern w:val="0"/>
          <w:sz w:val="24"/>
          <w:szCs w:val="24"/>
        </w:rPr>
        <w:t>本授权书于年月日签字生效，特此声明。</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法定代表人签字：</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职务：</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单位名称：</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地址：</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投标代表（被授权人）签字</w:t>
      </w:r>
      <w:r>
        <w:rPr>
          <w:rFonts w:ascii="宋体" w:hAnsi="宋体" w:hint="eastAsia"/>
          <w:color w:val="333333"/>
          <w:kern w:val="0"/>
          <w:sz w:val="24"/>
          <w:szCs w:val="24"/>
          <w:u w:val="single"/>
        </w:rPr>
        <w:t>：</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职务：</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单位名称：</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地址：</w:t>
      </w:r>
    </w:p>
    <w:p w:rsidR="00813CB3" w:rsidRDefault="00813CB3">
      <w:pPr>
        <w:widowControl/>
        <w:shd w:val="clear" w:color="auto" w:fill="FFFFFF"/>
        <w:spacing w:line="360" w:lineRule="auto"/>
        <w:jc w:val="left"/>
        <w:rPr>
          <w:rFonts w:ascii="Tahoma" w:hAnsi="Tahoma" w:cs="Tahoma"/>
          <w:color w:val="333333"/>
          <w:kern w:val="0"/>
        </w:rPr>
      </w:pP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投标人（单位公章）：</w:t>
      </w:r>
    </w:p>
    <w:p w:rsidR="00813CB3" w:rsidRDefault="006424EB">
      <w:pPr>
        <w:widowControl/>
        <w:shd w:val="clear" w:color="auto" w:fill="FFFFFF"/>
        <w:spacing w:line="360" w:lineRule="auto"/>
        <w:jc w:val="left"/>
        <w:rPr>
          <w:rFonts w:ascii="Tahoma" w:hAnsi="Tahoma" w:cs="Tahoma"/>
          <w:color w:val="333333"/>
          <w:kern w:val="0"/>
        </w:rPr>
      </w:pPr>
      <w:r>
        <w:rPr>
          <w:rFonts w:ascii="宋体" w:hAnsi="宋体" w:hint="eastAsia"/>
          <w:color w:val="333333"/>
          <w:kern w:val="0"/>
          <w:sz w:val="24"/>
          <w:szCs w:val="24"/>
        </w:rPr>
        <w:t>日期：</w:t>
      </w:r>
    </w:p>
    <w:p w:rsidR="00813CB3" w:rsidRDefault="00813CB3">
      <w:pPr>
        <w:widowControl/>
        <w:shd w:val="clear" w:color="auto" w:fill="FFFFFF"/>
        <w:spacing w:line="345" w:lineRule="atLeast"/>
        <w:jc w:val="center"/>
        <w:rPr>
          <w:rFonts w:ascii="Tahoma" w:hAnsi="Tahoma" w:cs="Tahoma"/>
          <w:color w:val="333333"/>
          <w:kern w:val="0"/>
        </w:rPr>
      </w:pPr>
    </w:p>
    <w:p w:rsidR="00813CB3" w:rsidRDefault="006424EB">
      <w:pPr>
        <w:widowControl/>
        <w:shd w:val="clear" w:color="auto" w:fill="FFFFFF"/>
        <w:spacing w:line="360" w:lineRule="auto"/>
        <w:jc w:val="center"/>
        <w:rPr>
          <w:rFonts w:ascii="Tahoma" w:hAnsi="Tahoma" w:cs="Tahoma"/>
          <w:color w:val="333333"/>
          <w:kern w:val="0"/>
        </w:rPr>
      </w:pPr>
      <w:r>
        <w:rPr>
          <w:color w:val="333333"/>
        </w:rPr>
        <w:br w:type="page"/>
      </w:r>
      <w:r>
        <w:rPr>
          <w:rFonts w:ascii="宋体" w:hAnsi="宋体" w:cs="Tahoma" w:hint="eastAsia"/>
          <w:b/>
          <w:bCs/>
          <w:color w:val="333333"/>
          <w:kern w:val="0"/>
          <w:sz w:val="44"/>
          <w:szCs w:val="44"/>
        </w:rPr>
        <w:lastRenderedPageBreak/>
        <w:t>二、协议供货商身份证明文件</w:t>
      </w:r>
    </w:p>
    <w:p w:rsidR="00813CB3" w:rsidRDefault="006424EB">
      <w:pPr>
        <w:widowControl/>
        <w:shd w:val="clear" w:color="auto" w:fill="FFFFFF"/>
        <w:spacing w:line="360" w:lineRule="auto"/>
        <w:ind w:firstLineChars="200" w:firstLine="480"/>
        <w:jc w:val="left"/>
        <w:rPr>
          <w:rFonts w:ascii="Tahoma" w:hAnsi="Tahoma" w:cs="Tahoma"/>
          <w:color w:val="333333"/>
          <w:kern w:val="0"/>
        </w:rPr>
      </w:pPr>
      <w:r>
        <w:rPr>
          <w:rFonts w:ascii="宋体" w:cs="Tahoma"/>
          <w:color w:val="333333"/>
          <w:kern w:val="15"/>
          <w:position w:val="2"/>
          <w:sz w:val="24"/>
          <w:szCs w:val="24"/>
        </w:rPr>
        <w:t>1</w:t>
      </w:r>
      <w:r>
        <w:rPr>
          <w:rFonts w:ascii="宋体" w:cs="Tahoma" w:hint="eastAsia"/>
          <w:color w:val="333333"/>
          <w:kern w:val="15"/>
          <w:position w:val="2"/>
          <w:sz w:val="24"/>
          <w:szCs w:val="24"/>
        </w:rPr>
        <w:t>、证明协议供货商身份的文件复印件（盖投标人公章）；</w:t>
      </w:r>
    </w:p>
    <w:p w:rsidR="00813CB3" w:rsidRDefault="006424EB">
      <w:pPr>
        <w:widowControl/>
        <w:shd w:val="clear" w:color="auto" w:fill="FFFFFF"/>
        <w:spacing w:line="360" w:lineRule="auto"/>
        <w:ind w:firstLineChars="200" w:firstLine="480"/>
        <w:jc w:val="left"/>
        <w:outlineLvl w:val="0"/>
        <w:rPr>
          <w:rFonts w:ascii="Tahoma" w:hAnsi="Tahoma" w:cs="Tahoma"/>
          <w:color w:val="333333"/>
          <w:kern w:val="0"/>
        </w:rPr>
      </w:pPr>
      <w:r>
        <w:rPr>
          <w:rFonts w:ascii="宋体" w:cs="Tahoma"/>
          <w:color w:val="333333"/>
          <w:kern w:val="15"/>
          <w:position w:val="2"/>
          <w:sz w:val="24"/>
          <w:szCs w:val="24"/>
        </w:rPr>
        <w:t>2</w:t>
      </w:r>
      <w:r>
        <w:rPr>
          <w:rFonts w:ascii="宋体" w:cs="Tahoma" w:hint="eastAsia"/>
          <w:color w:val="333333"/>
          <w:kern w:val="15"/>
          <w:position w:val="2"/>
          <w:sz w:val="24"/>
          <w:szCs w:val="24"/>
        </w:rPr>
        <w:t>、投标代表身份证复印件</w:t>
      </w:r>
      <w:r>
        <w:rPr>
          <w:rFonts w:ascii="宋体" w:cs="Tahoma"/>
          <w:color w:val="333333"/>
          <w:kern w:val="15"/>
          <w:position w:val="2"/>
          <w:sz w:val="24"/>
          <w:szCs w:val="24"/>
        </w:rPr>
        <w:t>(</w:t>
      </w:r>
      <w:r>
        <w:rPr>
          <w:rFonts w:ascii="宋体" w:cs="Tahoma" w:hint="eastAsia"/>
          <w:color w:val="333333"/>
          <w:kern w:val="15"/>
          <w:position w:val="2"/>
          <w:sz w:val="24"/>
          <w:szCs w:val="24"/>
        </w:rPr>
        <w:t>原件携带备查</w:t>
      </w:r>
      <w:r>
        <w:rPr>
          <w:rFonts w:ascii="宋体" w:cs="Tahoma"/>
          <w:color w:val="333333"/>
          <w:kern w:val="15"/>
          <w:position w:val="2"/>
          <w:sz w:val="24"/>
          <w:szCs w:val="24"/>
        </w:rPr>
        <w:t>)</w:t>
      </w:r>
      <w:r>
        <w:rPr>
          <w:rFonts w:ascii="宋体" w:cs="Tahoma" w:hint="eastAsia"/>
          <w:color w:val="333333"/>
          <w:kern w:val="15"/>
          <w:position w:val="2"/>
          <w:sz w:val="24"/>
          <w:szCs w:val="24"/>
        </w:rPr>
        <w:t>；</w:t>
      </w:r>
    </w:p>
    <w:p w:rsidR="00813CB3" w:rsidRDefault="006424EB">
      <w:pPr>
        <w:widowControl/>
        <w:shd w:val="clear" w:color="auto" w:fill="FFFFFF"/>
        <w:spacing w:line="360" w:lineRule="auto"/>
        <w:ind w:firstLineChars="200" w:firstLine="480"/>
        <w:jc w:val="left"/>
        <w:outlineLvl w:val="0"/>
        <w:rPr>
          <w:rFonts w:ascii="Tahoma" w:hAnsi="Tahoma" w:cs="Tahoma"/>
          <w:color w:val="333333"/>
          <w:kern w:val="0"/>
        </w:rPr>
      </w:pPr>
      <w:r>
        <w:rPr>
          <w:rFonts w:ascii="宋体" w:cs="Tahoma"/>
          <w:color w:val="333333"/>
          <w:kern w:val="15"/>
          <w:position w:val="2"/>
          <w:sz w:val="24"/>
          <w:szCs w:val="24"/>
        </w:rPr>
        <w:t>3</w:t>
      </w:r>
      <w:r>
        <w:rPr>
          <w:rFonts w:ascii="宋体" w:cs="Tahoma" w:hint="eastAsia"/>
          <w:color w:val="333333"/>
          <w:kern w:val="15"/>
          <w:position w:val="2"/>
          <w:sz w:val="24"/>
          <w:szCs w:val="24"/>
        </w:rPr>
        <w:t>、采购文件中规定要求提供的证明材料和投标人认为需要提供的其它材料。</w:t>
      </w:r>
    </w:p>
    <w:p w:rsidR="00813CB3" w:rsidRDefault="00813CB3">
      <w:pPr>
        <w:widowControl/>
        <w:shd w:val="clear" w:color="auto" w:fill="FFFFFF"/>
        <w:spacing w:line="420" w:lineRule="exact"/>
        <w:ind w:firstLine="555"/>
        <w:jc w:val="left"/>
        <w:rPr>
          <w:rFonts w:ascii="Tahoma" w:hAnsi="Tahoma" w:cs="Tahoma"/>
          <w:color w:val="333333"/>
          <w:kern w:val="0"/>
        </w:rPr>
      </w:pPr>
    </w:p>
    <w:p w:rsidR="00813CB3" w:rsidRDefault="00813CB3">
      <w:pPr>
        <w:widowControl/>
        <w:jc w:val="left"/>
        <w:rPr>
          <w:rFonts w:cs="Tahoma"/>
          <w:b/>
          <w:bCs/>
          <w:color w:val="333333"/>
          <w:kern w:val="0"/>
          <w:sz w:val="44"/>
          <w:szCs w:val="44"/>
        </w:rPr>
        <w:sectPr w:rsidR="00813CB3">
          <w:footerReference w:type="default" r:id="rId16"/>
          <w:pgSz w:w="12240" w:h="15840"/>
          <w:pgMar w:top="1440" w:right="1800" w:bottom="1440" w:left="1800" w:header="720" w:footer="720" w:gutter="0"/>
          <w:pgNumType w:start="1"/>
          <w:cols w:space="720"/>
        </w:sectPr>
      </w:pPr>
    </w:p>
    <w:p w:rsidR="00813CB3" w:rsidRDefault="006424EB">
      <w:pPr>
        <w:widowControl/>
        <w:shd w:val="clear" w:color="auto" w:fill="FFFFFF"/>
        <w:spacing w:before="120" w:after="120" w:line="300" w:lineRule="auto"/>
        <w:jc w:val="center"/>
        <w:rPr>
          <w:rFonts w:ascii="Tahoma" w:hAnsi="Tahoma" w:cs="Tahoma"/>
          <w:color w:val="333333"/>
          <w:kern w:val="0"/>
        </w:rPr>
      </w:pPr>
      <w:r>
        <w:rPr>
          <w:rFonts w:ascii="宋体" w:hAnsi="宋体" w:cs="Tahoma" w:hint="eastAsia"/>
          <w:b/>
          <w:bCs/>
          <w:color w:val="333333"/>
          <w:kern w:val="0"/>
          <w:sz w:val="44"/>
          <w:szCs w:val="44"/>
        </w:rPr>
        <w:lastRenderedPageBreak/>
        <w:t>三、报价一览表及售后服务承诺</w:t>
      </w:r>
    </w:p>
    <w:p w:rsidR="00813CB3" w:rsidRDefault="006424EB">
      <w:pPr>
        <w:widowControl/>
        <w:shd w:val="clear" w:color="auto" w:fill="FFFFFF"/>
        <w:spacing w:line="300" w:lineRule="auto"/>
        <w:jc w:val="left"/>
        <w:rPr>
          <w:rFonts w:ascii="Tahoma" w:hAnsi="Tahoma" w:cs="Tahoma"/>
          <w:color w:val="333333"/>
          <w:kern w:val="0"/>
        </w:rPr>
      </w:pPr>
      <w:r>
        <w:rPr>
          <w:rFonts w:ascii="黑体" w:eastAsia="黑体" w:hAnsi="黑体" w:cs="Tahoma" w:hint="eastAsia"/>
          <w:color w:val="333333"/>
          <w:kern w:val="0"/>
          <w:sz w:val="29"/>
          <w:szCs w:val="29"/>
        </w:rPr>
        <w:t>盐城幼儿师范高等专科学校：</w:t>
      </w:r>
    </w:p>
    <w:p w:rsidR="00813CB3" w:rsidRDefault="006424EB">
      <w:pPr>
        <w:widowControl/>
        <w:shd w:val="clear" w:color="auto" w:fill="FFFFFF"/>
        <w:spacing w:line="300" w:lineRule="auto"/>
        <w:ind w:firstLineChars="250" w:firstLine="600"/>
        <w:jc w:val="left"/>
        <w:rPr>
          <w:rFonts w:ascii="Tahoma" w:hAnsi="Tahoma" w:cs="Tahoma"/>
          <w:color w:val="333333"/>
          <w:kern w:val="0"/>
        </w:rPr>
      </w:pPr>
      <w:r>
        <w:rPr>
          <w:rFonts w:ascii="宋体" w:hAnsi="宋体" w:cs="Tahoma" w:hint="eastAsia"/>
          <w:color w:val="333333"/>
          <w:kern w:val="0"/>
          <w:sz w:val="24"/>
          <w:szCs w:val="24"/>
        </w:rPr>
        <w:t>我单位愿意按照项目协议供货采购文件的要求提供所需商品和服务，并保证所供商品为原厂原配产品。</w:t>
      </w:r>
    </w:p>
    <w:p w:rsidR="00813CB3" w:rsidRDefault="006424EB">
      <w:pPr>
        <w:widowControl/>
        <w:shd w:val="clear" w:color="auto" w:fill="FFFFFF"/>
        <w:spacing w:line="300" w:lineRule="auto"/>
        <w:jc w:val="left"/>
        <w:rPr>
          <w:rFonts w:ascii="Tahoma" w:hAnsi="Tahoma" w:cs="Tahoma"/>
          <w:color w:val="333333"/>
          <w:kern w:val="0"/>
        </w:rPr>
      </w:pPr>
      <w:r>
        <w:rPr>
          <w:rFonts w:ascii="宋体" w:hAnsi="宋体" w:cs="Tahoma" w:hint="eastAsia"/>
          <w:b/>
          <w:bCs/>
          <w:color w:val="000000"/>
          <w:kern w:val="0"/>
          <w:sz w:val="24"/>
          <w:szCs w:val="24"/>
        </w:rPr>
        <w:t>一、报价一览表</w:t>
      </w:r>
      <w:r>
        <w:rPr>
          <w:rFonts w:ascii="宋体" w:hAnsi="宋体" w:cs="Tahoma" w:hint="eastAsia"/>
          <w:color w:val="000000"/>
          <w:kern w:val="0"/>
        </w:rPr>
        <w:t>货币单位：人民币元</w:t>
      </w:r>
    </w:p>
    <w:tbl>
      <w:tblPr>
        <w:tblW w:w="851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A0"/>
      </w:tblPr>
      <w:tblGrid>
        <w:gridCol w:w="898"/>
        <w:gridCol w:w="1020"/>
        <w:gridCol w:w="1290"/>
        <w:gridCol w:w="1740"/>
        <w:gridCol w:w="525"/>
        <w:gridCol w:w="895"/>
        <w:gridCol w:w="706"/>
        <w:gridCol w:w="1441"/>
      </w:tblGrid>
      <w:tr w:rsidR="00813CB3">
        <w:trPr>
          <w:cantSplit/>
          <w:trHeight w:val="555"/>
        </w:trPr>
        <w:tc>
          <w:tcPr>
            <w:tcW w:w="898" w:type="dxa"/>
            <w:vAlign w:val="center"/>
          </w:tcPr>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编号</w:t>
            </w:r>
          </w:p>
        </w:tc>
        <w:tc>
          <w:tcPr>
            <w:tcW w:w="1020" w:type="dxa"/>
            <w:tcBorders>
              <w:left w:val="nil"/>
            </w:tcBorders>
            <w:vAlign w:val="center"/>
          </w:tcPr>
          <w:p w:rsidR="00813CB3" w:rsidRDefault="006424EB">
            <w:pPr>
              <w:widowControl/>
              <w:spacing w:before="120" w:line="300" w:lineRule="auto"/>
              <w:jc w:val="center"/>
              <w:rPr>
                <w:rFonts w:ascii="黑体" w:eastAsia="黑体" w:cs="Tahoma"/>
                <w:color w:val="000000"/>
                <w:kern w:val="0"/>
                <w:sz w:val="24"/>
                <w:szCs w:val="24"/>
              </w:rPr>
            </w:pPr>
            <w:r>
              <w:rPr>
                <w:rFonts w:ascii="黑体" w:eastAsia="黑体" w:cs="Tahoma" w:hint="eastAsia"/>
                <w:color w:val="000000"/>
                <w:kern w:val="0"/>
                <w:sz w:val="24"/>
                <w:szCs w:val="24"/>
              </w:rPr>
              <w:t>项目名称</w:t>
            </w:r>
          </w:p>
        </w:tc>
        <w:tc>
          <w:tcPr>
            <w:tcW w:w="1290" w:type="dxa"/>
            <w:tcBorders>
              <w:left w:val="nil"/>
            </w:tcBorders>
            <w:vAlign w:val="center"/>
          </w:tcPr>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品牌型号</w:t>
            </w:r>
          </w:p>
        </w:tc>
        <w:tc>
          <w:tcPr>
            <w:tcW w:w="1740" w:type="dxa"/>
            <w:tcBorders>
              <w:left w:val="nil"/>
            </w:tcBorders>
            <w:vAlign w:val="center"/>
          </w:tcPr>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配置参数相关说明</w:t>
            </w:r>
            <w:r>
              <w:rPr>
                <w:rFonts w:ascii="宋体" w:hAnsi="宋体" w:cs="Tahoma" w:hint="eastAsia"/>
                <w:color w:val="333333"/>
                <w:kern w:val="0"/>
              </w:rPr>
              <w:t>（可附页）</w:t>
            </w:r>
          </w:p>
        </w:tc>
        <w:tc>
          <w:tcPr>
            <w:tcW w:w="525" w:type="dxa"/>
            <w:tcBorders>
              <w:left w:val="nil"/>
            </w:tcBorders>
            <w:vAlign w:val="center"/>
          </w:tcPr>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数量</w:t>
            </w:r>
          </w:p>
        </w:tc>
        <w:tc>
          <w:tcPr>
            <w:tcW w:w="895" w:type="dxa"/>
            <w:tcBorders>
              <w:left w:val="nil"/>
            </w:tcBorders>
            <w:vAlign w:val="center"/>
          </w:tcPr>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投标</w:t>
            </w:r>
          </w:p>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单价（元）</w:t>
            </w:r>
          </w:p>
        </w:tc>
        <w:tc>
          <w:tcPr>
            <w:tcW w:w="706" w:type="dxa"/>
            <w:tcBorders>
              <w:left w:val="nil"/>
            </w:tcBorders>
            <w:vAlign w:val="center"/>
          </w:tcPr>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24"/>
                <w:szCs w:val="24"/>
              </w:rPr>
              <w:t>小计（元）</w:t>
            </w:r>
          </w:p>
        </w:tc>
        <w:tc>
          <w:tcPr>
            <w:tcW w:w="1441" w:type="dxa"/>
            <w:tcBorders>
              <w:left w:val="nil"/>
            </w:tcBorders>
            <w:vAlign w:val="center"/>
          </w:tcPr>
          <w:p w:rsidR="00813CB3" w:rsidRDefault="006424EB">
            <w:pPr>
              <w:widowControl/>
              <w:spacing w:before="120" w:line="300" w:lineRule="auto"/>
              <w:jc w:val="center"/>
              <w:rPr>
                <w:rFonts w:ascii="Tahoma" w:hAnsi="Tahoma" w:cs="Tahoma"/>
                <w:color w:val="333333"/>
                <w:kern w:val="0"/>
              </w:rPr>
            </w:pPr>
            <w:r>
              <w:rPr>
                <w:rFonts w:ascii="黑体" w:eastAsia="黑体" w:cs="Tahoma" w:hint="eastAsia"/>
                <w:color w:val="000000"/>
                <w:kern w:val="0"/>
                <w:sz w:val="18"/>
                <w:szCs w:val="18"/>
              </w:rPr>
              <w:t>技术参数、商务条款等正偏离情况的说明（如有）</w:t>
            </w:r>
          </w:p>
        </w:tc>
      </w:tr>
      <w:tr w:rsidR="00813CB3">
        <w:trPr>
          <w:cantSplit/>
          <w:trHeight w:val="585"/>
        </w:trPr>
        <w:tc>
          <w:tcPr>
            <w:tcW w:w="898" w:type="dxa"/>
            <w:vAlign w:val="center"/>
          </w:tcPr>
          <w:p w:rsidR="00813CB3" w:rsidRDefault="006424EB">
            <w:pPr>
              <w:widowControl/>
              <w:jc w:val="center"/>
              <w:rPr>
                <w:rFonts w:ascii="Tahoma" w:hAnsi="Tahoma" w:cs="Tahoma"/>
                <w:color w:val="333333"/>
                <w:kern w:val="0"/>
              </w:rPr>
            </w:pPr>
            <w:r>
              <w:rPr>
                <w:color w:val="333333"/>
                <w:kern w:val="0"/>
                <w:sz w:val="18"/>
                <w:szCs w:val="18"/>
              </w:rPr>
              <w:t>1</w:t>
            </w:r>
          </w:p>
        </w:tc>
        <w:tc>
          <w:tcPr>
            <w:tcW w:w="1020" w:type="dxa"/>
            <w:tcBorders>
              <w:left w:val="nil"/>
            </w:tcBorders>
            <w:vAlign w:val="center"/>
          </w:tcPr>
          <w:p w:rsidR="00813CB3" w:rsidRDefault="00813CB3">
            <w:pPr>
              <w:widowControl/>
              <w:jc w:val="center"/>
              <w:rPr>
                <w:rFonts w:ascii="Tahoma" w:hAnsi="Tahoma" w:cs="Tahoma"/>
                <w:color w:val="333333"/>
                <w:kern w:val="0"/>
              </w:rPr>
            </w:pPr>
          </w:p>
        </w:tc>
        <w:tc>
          <w:tcPr>
            <w:tcW w:w="1290" w:type="dxa"/>
            <w:tcBorders>
              <w:left w:val="nil"/>
            </w:tcBorders>
            <w:vAlign w:val="center"/>
          </w:tcPr>
          <w:p w:rsidR="00813CB3" w:rsidRDefault="00813CB3">
            <w:pPr>
              <w:widowControl/>
              <w:jc w:val="center"/>
              <w:rPr>
                <w:rFonts w:ascii="Tahoma" w:hAnsi="Tahoma" w:cs="Tahoma"/>
                <w:color w:val="333333"/>
                <w:kern w:val="0"/>
              </w:rPr>
            </w:pPr>
          </w:p>
        </w:tc>
        <w:tc>
          <w:tcPr>
            <w:tcW w:w="1740" w:type="dxa"/>
            <w:tcBorders>
              <w:left w:val="nil"/>
            </w:tcBorders>
            <w:vAlign w:val="center"/>
          </w:tcPr>
          <w:p w:rsidR="00813CB3" w:rsidRDefault="00813CB3">
            <w:pPr>
              <w:widowControl/>
              <w:jc w:val="left"/>
              <w:rPr>
                <w:rFonts w:ascii="Tahoma" w:hAnsi="Tahoma" w:cs="Tahoma"/>
                <w:color w:val="333333"/>
                <w:kern w:val="0"/>
              </w:rPr>
            </w:pPr>
          </w:p>
        </w:tc>
        <w:tc>
          <w:tcPr>
            <w:tcW w:w="525" w:type="dxa"/>
            <w:tcBorders>
              <w:left w:val="nil"/>
            </w:tcBorders>
            <w:vAlign w:val="center"/>
          </w:tcPr>
          <w:p w:rsidR="00813CB3" w:rsidRDefault="00813CB3">
            <w:pPr>
              <w:widowControl/>
              <w:jc w:val="center"/>
              <w:rPr>
                <w:rFonts w:ascii="Tahoma" w:hAnsi="Tahoma" w:cs="Tahoma"/>
                <w:color w:val="333333"/>
                <w:kern w:val="0"/>
              </w:rPr>
            </w:pPr>
          </w:p>
        </w:tc>
        <w:tc>
          <w:tcPr>
            <w:tcW w:w="895" w:type="dxa"/>
            <w:tcBorders>
              <w:left w:val="nil"/>
            </w:tcBorders>
            <w:vAlign w:val="center"/>
          </w:tcPr>
          <w:p w:rsidR="00813CB3" w:rsidRDefault="00813CB3">
            <w:pPr>
              <w:widowControl/>
              <w:jc w:val="center"/>
              <w:rPr>
                <w:rFonts w:ascii="Tahoma" w:hAnsi="Tahoma" w:cs="Tahoma"/>
                <w:color w:val="333333"/>
                <w:kern w:val="0"/>
              </w:rPr>
            </w:pPr>
          </w:p>
        </w:tc>
        <w:tc>
          <w:tcPr>
            <w:tcW w:w="706" w:type="dxa"/>
            <w:tcBorders>
              <w:left w:val="nil"/>
            </w:tcBorders>
            <w:vAlign w:val="center"/>
          </w:tcPr>
          <w:p w:rsidR="00813CB3" w:rsidRDefault="00813CB3">
            <w:pPr>
              <w:widowControl/>
              <w:jc w:val="center"/>
              <w:rPr>
                <w:rFonts w:ascii="Tahoma" w:hAnsi="Tahoma" w:cs="Tahoma"/>
                <w:color w:val="333333"/>
                <w:kern w:val="0"/>
              </w:rPr>
            </w:pPr>
          </w:p>
        </w:tc>
        <w:tc>
          <w:tcPr>
            <w:tcW w:w="1441" w:type="dxa"/>
            <w:tcBorders>
              <w:left w:val="nil"/>
            </w:tcBorders>
            <w:vAlign w:val="center"/>
          </w:tcPr>
          <w:p w:rsidR="00813CB3" w:rsidRDefault="00813CB3">
            <w:pPr>
              <w:widowControl/>
              <w:jc w:val="center"/>
              <w:rPr>
                <w:rFonts w:ascii="Tahoma" w:hAnsi="Tahoma" w:cs="Tahoma"/>
                <w:color w:val="333333"/>
                <w:kern w:val="0"/>
              </w:rPr>
            </w:pPr>
          </w:p>
        </w:tc>
      </w:tr>
      <w:tr w:rsidR="00813CB3">
        <w:trPr>
          <w:cantSplit/>
          <w:trHeight w:val="570"/>
        </w:trPr>
        <w:tc>
          <w:tcPr>
            <w:tcW w:w="898" w:type="dxa"/>
            <w:vAlign w:val="center"/>
          </w:tcPr>
          <w:p w:rsidR="00813CB3" w:rsidRDefault="006424EB">
            <w:pPr>
              <w:widowControl/>
              <w:jc w:val="center"/>
              <w:rPr>
                <w:rFonts w:ascii="Tahoma" w:hAnsi="Tahoma" w:cs="Tahoma"/>
                <w:color w:val="333333"/>
                <w:kern w:val="0"/>
              </w:rPr>
            </w:pPr>
            <w:r>
              <w:rPr>
                <w:color w:val="333333"/>
                <w:kern w:val="0"/>
                <w:sz w:val="18"/>
                <w:szCs w:val="18"/>
              </w:rPr>
              <w:t>2</w:t>
            </w:r>
          </w:p>
        </w:tc>
        <w:tc>
          <w:tcPr>
            <w:tcW w:w="1020" w:type="dxa"/>
            <w:tcBorders>
              <w:left w:val="nil"/>
            </w:tcBorders>
            <w:vAlign w:val="center"/>
          </w:tcPr>
          <w:p w:rsidR="00813CB3" w:rsidRDefault="00813CB3">
            <w:pPr>
              <w:widowControl/>
              <w:jc w:val="center"/>
              <w:rPr>
                <w:rFonts w:ascii="Tahoma" w:hAnsi="Tahoma" w:cs="Tahoma"/>
                <w:color w:val="333333"/>
                <w:kern w:val="0"/>
              </w:rPr>
            </w:pPr>
          </w:p>
        </w:tc>
        <w:tc>
          <w:tcPr>
            <w:tcW w:w="1290" w:type="dxa"/>
            <w:tcBorders>
              <w:left w:val="nil"/>
            </w:tcBorders>
            <w:vAlign w:val="center"/>
          </w:tcPr>
          <w:p w:rsidR="00813CB3" w:rsidRDefault="00813CB3">
            <w:pPr>
              <w:widowControl/>
              <w:jc w:val="center"/>
              <w:rPr>
                <w:rFonts w:ascii="Tahoma" w:hAnsi="Tahoma" w:cs="Tahoma"/>
                <w:color w:val="333333"/>
                <w:kern w:val="0"/>
              </w:rPr>
            </w:pPr>
          </w:p>
        </w:tc>
        <w:tc>
          <w:tcPr>
            <w:tcW w:w="1740" w:type="dxa"/>
            <w:tcBorders>
              <w:left w:val="nil"/>
            </w:tcBorders>
            <w:vAlign w:val="center"/>
          </w:tcPr>
          <w:p w:rsidR="00813CB3" w:rsidRDefault="00813CB3">
            <w:pPr>
              <w:widowControl/>
              <w:jc w:val="left"/>
              <w:rPr>
                <w:rFonts w:ascii="Tahoma" w:hAnsi="Tahoma" w:cs="Tahoma"/>
                <w:color w:val="333333"/>
                <w:kern w:val="0"/>
              </w:rPr>
            </w:pPr>
          </w:p>
        </w:tc>
        <w:tc>
          <w:tcPr>
            <w:tcW w:w="525" w:type="dxa"/>
            <w:tcBorders>
              <w:left w:val="nil"/>
            </w:tcBorders>
            <w:vAlign w:val="center"/>
          </w:tcPr>
          <w:p w:rsidR="00813CB3" w:rsidRDefault="00813CB3">
            <w:pPr>
              <w:widowControl/>
              <w:jc w:val="center"/>
              <w:rPr>
                <w:rFonts w:ascii="Tahoma" w:hAnsi="Tahoma" w:cs="Tahoma"/>
                <w:color w:val="333333"/>
                <w:kern w:val="0"/>
              </w:rPr>
            </w:pPr>
          </w:p>
        </w:tc>
        <w:tc>
          <w:tcPr>
            <w:tcW w:w="895" w:type="dxa"/>
            <w:tcBorders>
              <w:left w:val="nil"/>
            </w:tcBorders>
            <w:vAlign w:val="center"/>
          </w:tcPr>
          <w:p w:rsidR="00813CB3" w:rsidRDefault="00813CB3">
            <w:pPr>
              <w:widowControl/>
              <w:jc w:val="center"/>
              <w:rPr>
                <w:rFonts w:ascii="Tahoma" w:hAnsi="Tahoma" w:cs="Tahoma"/>
                <w:color w:val="333333"/>
                <w:kern w:val="0"/>
              </w:rPr>
            </w:pPr>
          </w:p>
        </w:tc>
        <w:tc>
          <w:tcPr>
            <w:tcW w:w="706" w:type="dxa"/>
            <w:tcBorders>
              <w:left w:val="nil"/>
            </w:tcBorders>
            <w:vAlign w:val="center"/>
          </w:tcPr>
          <w:p w:rsidR="00813CB3" w:rsidRDefault="00813CB3">
            <w:pPr>
              <w:widowControl/>
              <w:jc w:val="center"/>
              <w:rPr>
                <w:rFonts w:ascii="Tahoma" w:hAnsi="Tahoma" w:cs="Tahoma"/>
                <w:color w:val="333333"/>
                <w:kern w:val="0"/>
              </w:rPr>
            </w:pPr>
          </w:p>
        </w:tc>
        <w:tc>
          <w:tcPr>
            <w:tcW w:w="1441" w:type="dxa"/>
            <w:tcBorders>
              <w:left w:val="nil"/>
            </w:tcBorders>
            <w:vAlign w:val="center"/>
          </w:tcPr>
          <w:p w:rsidR="00813CB3" w:rsidRDefault="00813CB3">
            <w:pPr>
              <w:widowControl/>
              <w:jc w:val="left"/>
              <w:rPr>
                <w:rFonts w:ascii="Tahoma" w:hAnsi="Tahoma" w:cs="Tahoma"/>
                <w:color w:val="333333"/>
                <w:kern w:val="0"/>
              </w:rPr>
            </w:pPr>
          </w:p>
        </w:tc>
      </w:tr>
      <w:tr w:rsidR="00813CB3">
        <w:trPr>
          <w:cantSplit/>
          <w:trHeight w:val="300"/>
        </w:trPr>
        <w:tc>
          <w:tcPr>
            <w:tcW w:w="8515" w:type="dxa"/>
            <w:gridSpan w:val="8"/>
            <w:vAlign w:val="center"/>
          </w:tcPr>
          <w:p w:rsidR="00813CB3" w:rsidRDefault="006424EB">
            <w:pPr>
              <w:widowControl/>
              <w:spacing w:before="120" w:line="300" w:lineRule="auto"/>
              <w:jc w:val="left"/>
              <w:rPr>
                <w:rFonts w:ascii="Tahoma" w:hAnsi="Tahoma" w:cs="Tahoma"/>
                <w:color w:val="333333"/>
                <w:kern w:val="0"/>
              </w:rPr>
            </w:pPr>
            <w:r>
              <w:rPr>
                <w:rFonts w:ascii="黑体" w:eastAsia="黑体" w:cs="Tahoma" w:hint="eastAsia"/>
                <w:color w:val="000000"/>
                <w:kern w:val="0"/>
                <w:sz w:val="24"/>
                <w:szCs w:val="24"/>
              </w:rPr>
              <w:t>合计人民币（大写）：元整；小写：元整。</w:t>
            </w:r>
          </w:p>
        </w:tc>
      </w:tr>
      <w:tr w:rsidR="00813CB3">
        <w:trPr>
          <w:cantSplit/>
          <w:trHeight w:val="450"/>
        </w:trPr>
        <w:tc>
          <w:tcPr>
            <w:tcW w:w="8515" w:type="dxa"/>
            <w:gridSpan w:val="8"/>
            <w:vAlign w:val="bottom"/>
          </w:tcPr>
          <w:p w:rsidR="00813CB3" w:rsidRDefault="006424EB">
            <w:pPr>
              <w:widowControl/>
              <w:spacing w:line="300" w:lineRule="auto"/>
              <w:jc w:val="left"/>
              <w:rPr>
                <w:rFonts w:ascii="Tahoma" w:hAnsi="Tahoma" w:cs="Tahoma"/>
                <w:color w:val="333333"/>
                <w:kern w:val="0"/>
              </w:rPr>
            </w:pPr>
            <w:r>
              <w:rPr>
                <w:rFonts w:ascii="黑体" w:eastAsia="黑体" w:cs="Tahoma" w:hint="eastAsia"/>
                <w:color w:val="000000"/>
                <w:kern w:val="0"/>
                <w:sz w:val="24"/>
                <w:szCs w:val="24"/>
              </w:rPr>
              <w:t>供货期限：合同签定后日历天内交货并安装调试完毕。</w:t>
            </w:r>
          </w:p>
        </w:tc>
      </w:tr>
    </w:tbl>
    <w:p w:rsidR="00813CB3" w:rsidRDefault="006424EB">
      <w:pPr>
        <w:widowControl/>
        <w:shd w:val="clear" w:color="auto" w:fill="FFFFFF"/>
        <w:jc w:val="left"/>
        <w:rPr>
          <w:rFonts w:ascii="宋体" w:cs="Tahoma"/>
          <w:b/>
          <w:bCs/>
          <w:color w:val="333333"/>
          <w:kern w:val="0"/>
          <w:sz w:val="24"/>
          <w:szCs w:val="24"/>
          <w:u w:val="single"/>
        </w:rPr>
      </w:pPr>
      <w:r>
        <w:rPr>
          <w:rFonts w:ascii="宋体" w:hAnsi="宋体" w:cs="Tahoma" w:hint="eastAsia"/>
          <w:b/>
          <w:bCs/>
          <w:color w:val="333333"/>
          <w:kern w:val="0"/>
          <w:sz w:val="24"/>
          <w:szCs w:val="24"/>
          <w:u w:val="single"/>
        </w:rPr>
        <w:t>注：</w:t>
      </w:r>
      <w:r>
        <w:rPr>
          <w:rFonts w:ascii="宋体" w:hAnsi="宋体" w:cs="Tahoma"/>
          <w:b/>
          <w:bCs/>
          <w:color w:val="333333"/>
          <w:kern w:val="0"/>
          <w:sz w:val="24"/>
          <w:szCs w:val="24"/>
          <w:u w:val="single"/>
        </w:rPr>
        <w:t>1.</w:t>
      </w:r>
      <w:r>
        <w:rPr>
          <w:rFonts w:ascii="宋体" w:hAnsi="宋体" w:cs="Tahoma" w:hint="eastAsia"/>
          <w:b/>
          <w:bCs/>
          <w:color w:val="333333"/>
          <w:kern w:val="0"/>
          <w:sz w:val="24"/>
          <w:szCs w:val="24"/>
          <w:u w:val="single"/>
        </w:rPr>
        <w:t>明细报价表必须认真填写，包括设备的品牌、型号、配置参数、价格、数量、质保、项目实施时间等详细说明。技术参数、商务条款负偏离视为无效投标；</w:t>
      </w:r>
    </w:p>
    <w:p w:rsidR="00813CB3" w:rsidRDefault="006424EB">
      <w:pPr>
        <w:widowControl/>
        <w:shd w:val="clear" w:color="auto" w:fill="FFFFFF"/>
        <w:ind w:firstLineChars="200" w:firstLine="482"/>
        <w:jc w:val="left"/>
        <w:rPr>
          <w:rFonts w:ascii="宋体" w:cs="Tahoma"/>
          <w:b/>
          <w:bCs/>
          <w:color w:val="333333"/>
          <w:kern w:val="0"/>
          <w:sz w:val="24"/>
          <w:szCs w:val="24"/>
          <w:u w:val="single"/>
        </w:rPr>
      </w:pPr>
      <w:r>
        <w:rPr>
          <w:rFonts w:ascii="宋体" w:hAnsi="宋体" w:cs="Tahoma"/>
          <w:b/>
          <w:bCs/>
          <w:color w:val="333333"/>
          <w:kern w:val="0"/>
          <w:sz w:val="24"/>
          <w:szCs w:val="24"/>
          <w:u w:val="single"/>
        </w:rPr>
        <w:t>2.</w:t>
      </w:r>
      <w:r>
        <w:rPr>
          <w:rFonts w:ascii="宋体" w:hAnsi="宋体" w:cs="Tahoma" w:hint="eastAsia"/>
          <w:b/>
          <w:bCs/>
          <w:color w:val="333333"/>
          <w:kern w:val="0"/>
          <w:sz w:val="24"/>
          <w:szCs w:val="24"/>
          <w:u w:val="single"/>
        </w:rPr>
        <w:t>单价和总价均应包括全部设备价、包装费、运输、安装、调试、培训、技术服务、必不可少的部件、标准备件、专用工具等费用，以及已支付或将支付的税率、应得利润等。</w:t>
      </w:r>
    </w:p>
    <w:p w:rsidR="00813CB3" w:rsidRDefault="00813CB3">
      <w:pPr>
        <w:widowControl/>
        <w:shd w:val="clear" w:color="auto" w:fill="FFFFFF"/>
        <w:ind w:firstLineChars="200" w:firstLine="482"/>
        <w:jc w:val="left"/>
        <w:rPr>
          <w:rFonts w:ascii="宋体" w:cs="Tahoma"/>
          <w:b/>
          <w:bCs/>
          <w:color w:val="000000"/>
          <w:kern w:val="0"/>
          <w:sz w:val="24"/>
          <w:szCs w:val="24"/>
        </w:rPr>
      </w:pPr>
    </w:p>
    <w:p w:rsidR="00813CB3" w:rsidRDefault="006424EB">
      <w:pPr>
        <w:widowControl/>
        <w:shd w:val="clear" w:color="auto" w:fill="FFFFFF"/>
        <w:ind w:firstLineChars="200" w:firstLine="482"/>
        <w:jc w:val="left"/>
        <w:rPr>
          <w:rFonts w:ascii="Tahoma" w:hAnsi="Tahoma" w:cs="Tahoma"/>
          <w:color w:val="333333"/>
          <w:kern w:val="0"/>
        </w:rPr>
      </w:pPr>
      <w:r>
        <w:rPr>
          <w:rFonts w:ascii="宋体" w:hAnsi="宋体" w:cs="Tahoma" w:hint="eastAsia"/>
          <w:b/>
          <w:bCs/>
          <w:color w:val="000000"/>
          <w:kern w:val="0"/>
          <w:sz w:val="24"/>
          <w:szCs w:val="24"/>
        </w:rPr>
        <w:t>二、售后服务承诺</w:t>
      </w:r>
    </w:p>
    <w:p w:rsidR="00813CB3" w:rsidRDefault="00813CB3">
      <w:pPr>
        <w:widowControl/>
        <w:shd w:val="clear" w:color="auto" w:fill="FFFFFF"/>
        <w:jc w:val="left"/>
        <w:rPr>
          <w:rFonts w:ascii="Tahoma" w:hAnsi="Tahoma" w:cs="Tahoma"/>
          <w:color w:val="333333"/>
          <w:kern w:val="0"/>
        </w:rPr>
      </w:pPr>
    </w:p>
    <w:p w:rsidR="00813CB3" w:rsidRDefault="00813CB3">
      <w:pPr>
        <w:widowControl/>
        <w:shd w:val="clear" w:color="auto" w:fill="FFFFFF"/>
        <w:jc w:val="left"/>
        <w:rPr>
          <w:rFonts w:ascii="宋体" w:cs="Tahoma"/>
          <w:color w:val="333333"/>
          <w:kern w:val="0"/>
        </w:rPr>
      </w:pPr>
    </w:p>
    <w:p w:rsidR="00813CB3" w:rsidRDefault="00813CB3">
      <w:pPr>
        <w:widowControl/>
        <w:shd w:val="clear" w:color="auto" w:fill="FFFFFF"/>
        <w:jc w:val="left"/>
        <w:rPr>
          <w:rFonts w:ascii="宋体" w:cs="Tahoma"/>
          <w:color w:val="333333"/>
          <w:kern w:val="0"/>
        </w:rPr>
      </w:pPr>
    </w:p>
    <w:p w:rsidR="00813CB3" w:rsidRDefault="00813CB3">
      <w:pPr>
        <w:widowControl/>
        <w:shd w:val="clear" w:color="auto" w:fill="FFFFFF"/>
        <w:jc w:val="left"/>
        <w:rPr>
          <w:rFonts w:ascii="宋体" w:cs="Tahoma"/>
          <w:color w:val="333333"/>
          <w:kern w:val="0"/>
        </w:rPr>
      </w:pPr>
    </w:p>
    <w:p w:rsidR="00813CB3" w:rsidRDefault="00813CB3">
      <w:pPr>
        <w:widowControl/>
        <w:shd w:val="clear" w:color="auto" w:fill="FFFFFF"/>
        <w:jc w:val="left"/>
        <w:rPr>
          <w:rFonts w:ascii="宋体" w:cs="Tahoma"/>
          <w:color w:val="333333"/>
          <w:kern w:val="0"/>
        </w:rPr>
      </w:pPr>
    </w:p>
    <w:p w:rsidR="00813CB3" w:rsidRDefault="006424EB">
      <w:pPr>
        <w:widowControl/>
        <w:shd w:val="clear" w:color="auto" w:fill="FFFFFF"/>
        <w:ind w:firstLineChars="2000" w:firstLine="4200"/>
        <w:jc w:val="left"/>
        <w:rPr>
          <w:rFonts w:ascii="宋体" w:cs="Tahoma"/>
          <w:color w:val="333333"/>
          <w:kern w:val="0"/>
        </w:rPr>
      </w:pPr>
      <w:r>
        <w:rPr>
          <w:rFonts w:ascii="宋体" w:hAnsi="宋体" w:cs="Tahoma" w:hint="eastAsia"/>
          <w:color w:val="333333"/>
          <w:kern w:val="0"/>
        </w:rPr>
        <w:t>法定代表人或授权代表（签名）：</w:t>
      </w:r>
    </w:p>
    <w:p w:rsidR="00813CB3" w:rsidRDefault="006424EB">
      <w:pPr>
        <w:widowControl/>
        <w:shd w:val="clear" w:color="auto" w:fill="FFFFFF"/>
        <w:ind w:firstLineChars="2050" w:firstLine="4305"/>
        <w:jc w:val="left"/>
        <w:rPr>
          <w:rFonts w:ascii="Tahoma" w:hAnsi="Tahoma" w:cs="Tahoma"/>
          <w:color w:val="333333"/>
          <w:kern w:val="0"/>
        </w:rPr>
      </w:pPr>
      <w:r>
        <w:rPr>
          <w:rFonts w:ascii="宋体" w:hAnsi="宋体" w:cs="Tahoma" w:hint="eastAsia"/>
          <w:color w:val="333333"/>
          <w:kern w:val="0"/>
        </w:rPr>
        <w:t>投标人（单位公章）：</w:t>
      </w:r>
    </w:p>
    <w:p w:rsidR="00813CB3" w:rsidRDefault="006424EB">
      <w:pPr>
        <w:ind w:left="4440" w:hangingChars="1850" w:hanging="4440"/>
        <w:rPr>
          <w:sz w:val="28"/>
          <w:szCs w:val="28"/>
        </w:rPr>
      </w:pPr>
      <w:r>
        <w:rPr>
          <w:rFonts w:ascii="宋体" w:hAnsi="宋体" w:hint="eastAsia"/>
          <w:color w:val="333333"/>
          <w:kern w:val="0"/>
          <w:sz w:val="24"/>
          <w:szCs w:val="24"/>
        </w:rPr>
        <w:t>年月日</w:t>
      </w:r>
    </w:p>
    <w:p w:rsidR="00813CB3" w:rsidRDefault="00813CB3">
      <w:pPr>
        <w:rPr>
          <w:w w:val="95"/>
          <w:sz w:val="28"/>
          <w:szCs w:val="28"/>
        </w:rPr>
      </w:pPr>
    </w:p>
    <w:p w:rsidR="00813CB3" w:rsidRDefault="00813CB3">
      <w:pPr>
        <w:pStyle w:val="2"/>
        <w:rPr>
          <w:w w:val="95"/>
          <w:sz w:val="28"/>
          <w:szCs w:val="28"/>
        </w:rPr>
      </w:pPr>
    </w:p>
    <w:p w:rsidR="00813CB3" w:rsidRDefault="006424EB">
      <w:pPr>
        <w:pStyle w:val="3"/>
        <w:spacing w:line="460" w:lineRule="exact"/>
        <w:jc w:val="center"/>
        <w:rPr>
          <w:w w:val="95"/>
          <w:sz w:val="28"/>
          <w:szCs w:val="28"/>
        </w:rPr>
      </w:pPr>
      <w:r>
        <w:rPr>
          <w:rFonts w:hint="eastAsia"/>
          <w:sz w:val="28"/>
          <w:szCs w:val="28"/>
        </w:rPr>
        <w:lastRenderedPageBreak/>
        <w:t>现场</w:t>
      </w:r>
      <w:r>
        <w:rPr>
          <w:rFonts w:hint="eastAsia"/>
          <w:w w:val="95"/>
          <w:sz w:val="28"/>
          <w:szCs w:val="28"/>
        </w:rPr>
        <w:t>踏勘证明书</w:t>
      </w:r>
    </w:p>
    <w:p w:rsidR="00813CB3" w:rsidRDefault="00813CB3">
      <w:pPr>
        <w:pStyle w:val="2"/>
        <w:jc w:val="center"/>
        <w:rPr>
          <w:w w:val="95"/>
          <w:sz w:val="28"/>
          <w:szCs w:val="28"/>
        </w:rPr>
      </w:pP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813CB3">
        <w:trPr>
          <w:trHeight w:val="516"/>
        </w:trPr>
        <w:tc>
          <w:tcPr>
            <w:tcW w:w="2118" w:type="dxa"/>
          </w:tcPr>
          <w:p w:rsidR="00813CB3" w:rsidRDefault="006424EB">
            <w:pPr>
              <w:pStyle w:val="TableParagraph"/>
              <w:spacing w:line="460" w:lineRule="exact"/>
              <w:ind w:right="520"/>
              <w:rPr>
                <w:rFonts w:ascii="仿宋" w:eastAsia="仿宋" w:hAnsi="仿宋"/>
                <w:sz w:val="28"/>
                <w:szCs w:val="28"/>
              </w:rPr>
            </w:pPr>
            <w:r>
              <w:rPr>
                <w:rFonts w:ascii="仿宋" w:eastAsia="仿宋" w:hAnsi="仿宋" w:hint="eastAsia"/>
                <w:sz w:val="28"/>
                <w:szCs w:val="28"/>
              </w:rPr>
              <w:t>项目名称</w:t>
            </w:r>
          </w:p>
        </w:tc>
        <w:tc>
          <w:tcPr>
            <w:tcW w:w="3030" w:type="dxa"/>
          </w:tcPr>
          <w:p w:rsidR="00813CB3" w:rsidRDefault="00813CB3">
            <w:pPr>
              <w:pStyle w:val="TableParagraph"/>
              <w:spacing w:line="460" w:lineRule="exact"/>
              <w:rPr>
                <w:rFonts w:ascii="仿宋" w:eastAsia="仿宋" w:hAnsi="仿宋"/>
                <w:sz w:val="28"/>
                <w:szCs w:val="28"/>
              </w:rPr>
            </w:pPr>
          </w:p>
        </w:tc>
        <w:tc>
          <w:tcPr>
            <w:tcW w:w="1470" w:type="dxa"/>
          </w:tcPr>
          <w:p w:rsidR="00813CB3" w:rsidRDefault="006424EB">
            <w:pPr>
              <w:pStyle w:val="TableParagraph"/>
              <w:spacing w:line="460" w:lineRule="exact"/>
              <w:ind w:right="104"/>
              <w:jc w:val="both"/>
              <w:rPr>
                <w:rFonts w:ascii="仿宋" w:eastAsia="仿宋" w:hAnsi="仿宋"/>
                <w:sz w:val="28"/>
                <w:szCs w:val="28"/>
              </w:rPr>
            </w:pPr>
            <w:r>
              <w:rPr>
                <w:rFonts w:ascii="仿宋" w:eastAsia="仿宋" w:hAnsi="仿宋" w:hint="eastAsia"/>
                <w:sz w:val="28"/>
                <w:szCs w:val="28"/>
              </w:rPr>
              <w:t>项目编号</w:t>
            </w:r>
          </w:p>
        </w:tc>
        <w:tc>
          <w:tcPr>
            <w:tcW w:w="2025" w:type="dxa"/>
          </w:tcPr>
          <w:p w:rsidR="00813CB3" w:rsidRDefault="00813CB3">
            <w:pPr>
              <w:pStyle w:val="TableParagraph"/>
              <w:spacing w:line="460" w:lineRule="exact"/>
              <w:rPr>
                <w:rFonts w:ascii="仿宋" w:eastAsia="仿宋" w:hAnsi="仿宋"/>
                <w:sz w:val="28"/>
                <w:szCs w:val="28"/>
              </w:rPr>
            </w:pPr>
          </w:p>
        </w:tc>
      </w:tr>
      <w:tr w:rsidR="00813CB3">
        <w:trPr>
          <w:trHeight w:val="523"/>
        </w:trPr>
        <w:tc>
          <w:tcPr>
            <w:tcW w:w="2118" w:type="dxa"/>
          </w:tcPr>
          <w:p w:rsidR="00813CB3" w:rsidRDefault="006424EB">
            <w:pPr>
              <w:pStyle w:val="TableParagraph"/>
              <w:spacing w:line="460" w:lineRule="exact"/>
              <w:ind w:right="520"/>
              <w:rPr>
                <w:rFonts w:ascii="仿宋" w:eastAsia="仿宋" w:hAnsi="仿宋"/>
                <w:sz w:val="28"/>
                <w:szCs w:val="28"/>
              </w:rPr>
            </w:pPr>
            <w:r>
              <w:rPr>
                <w:rFonts w:ascii="仿宋" w:eastAsia="仿宋" w:hAnsi="仿宋" w:hint="eastAsia"/>
                <w:sz w:val="28"/>
                <w:szCs w:val="28"/>
              </w:rPr>
              <w:t>采购单位名称</w:t>
            </w:r>
          </w:p>
        </w:tc>
        <w:tc>
          <w:tcPr>
            <w:tcW w:w="3030" w:type="dxa"/>
          </w:tcPr>
          <w:p w:rsidR="00813CB3" w:rsidRDefault="00813CB3">
            <w:pPr>
              <w:pStyle w:val="TableParagraph"/>
              <w:spacing w:line="460" w:lineRule="exact"/>
              <w:rPr>
                <w:rFonts w:ascii="仿宋" w:eastAsia="仿宋" w:hAnsi="仿宋"/>
                <w:sz w:val="28"/>
                <w:szCs w:val="28"/>
              </w:rPr>
            </w:pPr>
          </w:p>
        </w:tc>
        <w:tc>
          <w:tcPr>
            <w:tcW w:w="1470" w:type="dxa"/>
          </w:tcPr>
          <w:p w:rsidR="00813CB3" w:rsidRDefault="006424EB">
            <w:pPr>
              <w:pStyle w:val="TableParagraph"/>
              <w:spacing w:line="460" w:lineRule="exact"/>
              <w:ind w:right="104"/>
              <w:rPr>
                <w:rFonts w:ascii="仿宋" w:eastAsia="仿宋" w:hAnsi="仿宋"/>
                <w:sz w:val="28"/>
                <w:szCs w:val="28"/>
              </w:rPr>
            </w:pPr>
            <w:r>
              <w:rPr>
                <w:rFonts w:ascii="仿宋" w:eastAsia="仿宋" w:hAnsi="仿宋" w:hint="eastAsia"/>
                <w:sz w:val="28"/>
                <w:szCs w:val="28"/>
              </w:rPr>
              <w:t>工程地点</w:t>
            </w:r>
          </w:p>
        </w:tc>
        <w:tc>
          <w:tcPr>
            <w:tcW w:w="2025" w:type="dxa"/>
          </w:tcPr>
          <w:p w:rsidR="00813CB3" w:rsidRDefault="00813CB3">
            <w:pPr>
              <w:pStyle w:val="TableParagraph"/>
              <w:spacing w:line="460" w:lineRule="exact"/>
              <w:rPr>
                <w:rFonts w:ascii="仿宋" w:eastAsia="仿宋" w:hAnsi="仿宋"/>
                <w:sz w:val="28"/>
                <w:szCs w:val="28"/>
              </w:rPr>
            </w:pPr>
          </w:p>
        </w:tc>
      </w:tr>
      <w:tr w:rsidR="00813CB3">
        <w:trPr>
          <w:trHeight w:val="711"/>
        </w:trPr>
        <w:tc>
          <w:tcPr>
            <w:tcW w:w="2118" w:type="dxa"/>
          </w:tcPr>
          <w:p w:rsidR="00813CB3" w:rsidRDefault="006424EB">
            <w:pPr>
              <w:pStyle w:val="TableParagraph"/>
              <w:spacing w:line="460" w:lineRule="exact"/>
              <w:ind w:right="520"/>
              <w:rPr>
                <w:rFonts w:ascii="仿宋" w:eastAsia="仿宋" w:hAnsi="仿宋"/>
                <w:sz w:val="28"/>
                <w:szCs w:val="28"/>
              </w:rPr>
            </w:pPr>
            <w:r>
              <w:rPr>
                <w:rFonts w:ascii="仿宋" w:eastAsia="仿宋" w:hAnsi="仿宋" w:hint="eastAsia"/>
                <w:sz w:val="28"/>
                <w:szCs w:val="28"/>
              </w:rPr>
              <w:t>现场踏勘时间</w:t>
            </w:r>
          </w:p>
        </w:tc>
        <w:tc>
          <w:tcPr>
            <w:tcW w:w="6525" w:type="dxa"/>
            <w:gridSpan w:val="3"/>
          </w:tcPr>
          <w:p w:rsidR="00813CB3" w:rsidRDefault="006424EB">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hint="eastAsia"/>
                <w:sz w:val="28"/>
                <w:szCs w:val="28"/>
              </w:rPr>
              <w:t>年月日时分</w:t>
            </w:r>
          </w:p>
        </w:tc>
      </w:tr>
      <w:tr w:rsidR="00813CB3">
        <w:trPr>
          <w:trHeight w:val="882"/>
        </w:trPr>
        <w:tc>
          <w:tcPr>
            <w:tcW w:w="2118" w:type="dxa"/>
          </w:tcPr>
          <w:p w:rsidR="00813CB3" w:rsidRDefault="006424EB">
            <w:pPr>
              <w:pStyle w:val="TableParagraph"/>
              <w:spacing w:before="174" w:line="300" w:lineRule="exact"/>
              <w:ind w:right="520"/>
              <w:rPr>
                <w:rFonts w:ascii="仿宋" w:eastAsia="仿宋" w:hAnsi="仿宋"/>
                <w:sz w:val="28"/>
                <w:szCs w:val="28"/>
              </w:rPr>
            </w:pPr>
            <w:r>
              <w:rPr>
                <w:rFonts w:ascii="仿宋" w:eastAsia="仿宋" w:hAnsi="仿宋" w:hint="eastAsia"/>
                <w:sz w:val="28"/>
                <w:szCs w:val="28"/>
              </w:rPr>
              <w:t>投标人名称</w:t>
            </w:r>
          </w:p>
        </w:tc>
        <w:tc>
          <w:tcPr>
            <w:tcW w:w="3030" w:type="dxa"/>
          </w:tcPr>
          <w:p w:rsidR="00813CB3" w:rsidRDefault="00813CB3">
            <w:pPr>
              <w:pStyle w:val="TableParagraph"/>
              <w:spacing w:line="300" w:lineRule="exact"/>
              <w:rPr>
                <w:rFonts w:ascii="仿宋" w:eastAsia="仿宋" w:hAnsi="仿宋"/>
                <w:sz w:val="28"/>
                <w:szCs w:val="28"/>
              </w:rPr>
            </w:pPr>
          </w:p>
        </w:tc>
        <w:tc>
          <w:tcPr>
            <w:tcW w:w="1470" w:type="dxa"/>
          </w:tcPr>
          <w:p w:rsidR="00813CB3" w:rsidRDefault="006424EB">
            <w:pPr>
              <w:pStyle w:val="TableParagraph"/>
              <w:spacing w:before="174" w:line="300" w:lineRule="exact"/>
              <w:ind w:right="104"/>
              <w:rPr>
                <w:rFonts w:ascii="仿宋" w:eastAsia="仿宋" w:hAnsi="仿宋"/>
                <w:sz w:val="28"/>
                <w:szCs w:val="28"/>
              </w:rPr>
            </w:pPr>
            <w:r>
              <w:rPr>
                <w:rFonts w:ascii="仿宋" w:eastAsia="仿宋" w:hAnsi="仿宋" w:hint="eastAsia"/>
                <w:sz w:val="28"/>
                <w:szCs w:val="28"/>
              </w:rPr>
              <w:t>授权代表姓名</w:t>
            </w:r>
          </w:p>
        </w:tc>
        <w:tc>
          <w:tcPr>
            <w:tcW w:w="2025" w:type="dxa"/>
          </w:tcPr>
          <w:p w:rsidR="00813CB3" w:rsidRDefault="00813CB3">
            <w:pPr>
              <w:pStyle w:val="TableParagraph"/>
              <w:spacing w:line="300" w:lineRule="exact"/>
              <w:rPr>
                <w:rFonts w:ascii="仿宋" w:eastAsia="仿宋" w:hAnsi="仿宋"/>
                <w:sz w:val="28"/>
                <w:szCs w:val="28"/>
              </w:rPr>
            </w:pPr>
          </w:p>
        </w:tc>
      </w:tr>
      <w:tr w:rsidR="00813CB3">
        <w:trPr>
          <w:trHeight w:val="4385"/>
        </w:trPr>
        <w:tc>
          <w:tcPr>
            <w:tcW w:w="8643" w:type="dxa"/>
            <w:gridSpan w:val="4"/>
          </w:tcPr>
          <w:p w:rsidR="00813CB3" w:rsidRDefault="006424EB">
            <w:pPr>
              <w:pStyle w:val="TableParagraph"/>
              <w:spacing w:before="88" w:line="460" w:lineRule="exact"/>
              <w:ind w:left="108"/>
              <w:rPr>
                <w:rFonts w:ascii="仿宋" w:eastAsia="仿宋" w:hAnsi="仿宋"/>
                <w:sz w:val="28"/>
                <w:szCs w:val="28"/>
                <w:lang w:eastAsia="zh-CN"/>
              </w:rPr>
            </w:pPr>
            <w:r>
              <w:rPr>
                <w:rFonts w:ascii="仿宋" w:eastAsia="仿宋" w:hAnsi="仿宋" w:hint="eastAsia"/>
                <w:sz w:val="28"/>
                <w:szCs w:val="28"/>
                <w:lang w:eastAsia="zh-CN"/>
              </w:rPr>
              <w:t>踏勘情况及品牌确认：</w:t>
            </w:r>
          </w:p>
          <w:p w:rsidR="00813CB3" w:rsidRDefault="00813CB3">
            <w:pPr>
              <w:pStyle w:val="TableParagraph"/>
              <w:spacing w:line="460" w:lineRule="exact"/>
              <w:rPr>
                <w:rFonts w:ascii="仿宋" w:eastAsia="仿宋" w:hAnsi="仿宋"/>
                <w:b/>
                <w:sz w:val="28"/>
                <w:szCs w:val="28"/>
                <w:lang w:eastAsia="zh-CN"/>
              </w:rPr>
            </w:pPr>
          </w:p>
          <w:p w:rsidR="00813CB3" w:rsidRDefault="00813CB3">
            <w:pPr>
              <w:pStyle w:val="TableParagraph"/>
              <w:spacing w:line="460" w:lineRule="exact"/>
              <w:rPr>
                <w:rFonts w:ascii="仿宋" w:eastAsia="仿宋" w:hAnsi="仿宋"/>
                <w:b/>
                <w:sz w:val="28"/>
                <w:szCs w:val="28"/>
                <w:lang w:eastAsia="zh-CN"/>
              </w:rPr>
            </w:pPr>
          </w:p>
          <w:p w:rsidR="00813CB3" w:rsidRDefault="00813CB3">
            <w:pPr>
              <w:pStyle w:val="TableParagraph"/>
              <w:spacing w:before="8" w:line="460" w:lineRule="exact"/>
              <w:rPr>
                <w:rFonts w:ascii="仿宋" w:eastAsia="仿宋" w:hAnsi="仿宋"/>
                <w:b/>
                <w:sz w:val="28"/>
                <w:szCs w:val="28"/>
                <w:lang w:eastAsia="zh-CN"/>
              </w:rPr>
            </w:pPr>
          </w:p>
          <w:p w:rsidR="00813CB3" w:rsidRDefault="00813CB3">
            <w:pPr>
              <w:pStyle w:val="TableParagraph"/>
              <w:spacing w:line="460" w:lineRule="exact"/>
              <w:ind w:left="108"/>
              <w:rPr>
                <w:rFonts w:ascii="仿宋" w:eastAsia="仿宋" w:hAnsi="仿宋"/>
                <w:sz w:val="28"/>
                <w:szCs w:val="28"/>
                <w:lang w:eastAsia="zh-CN"/>
              </w:rPr>
            </w:pPr>
          </w:p>
          <w:p w:rsidR="00813CB3" w:rsidRDefault="00813CB3">
            <w:pPr>
              <w:pStyle w:val="TableParagraph"/>
              <w:spacing w:line="460" w:lineRule="exact"/>
              <w:ind w:left="108"/>
              <w:rPr>
                <w:rFonts w:ascii="仿宋" w:eastAsia="仿宋" w:hAnsi="仿宋"/>
                <w:sz w:val="28"/>
                <w:szCs w:val="28"/>
                <w:lang w:eastAsia="zh-CN"/>
              </w:rPr>
            </w:pPr>
          </w:p>
          <w:p w:rsidR="00813CB3" w:rsidRDefault="00813CB3">
            <w:pPr>
              <w:pStyle w:val="TableParagraph"/>
              <w:spacing w:line="460" w:lineRule="exact"/>
              <w:ind w:left="108"/>
              <w:rPr>
                <w:rFonts w:ascii="仿宋" w:eastAsia="仿宋" w:hAnsi="仿宋"/>
                <w:sz w:val="28"/>
                <w:szCs w:val="28"/>
                <w:lang w:eastAsia="zh-CN"/>
              </w:rPr>
            </w:pPr>
          </w:p>
          <w:p w:rsidR="00813CB3" w:rsidRDefault="00813CB3">
            <w:pPr>
              <w:pStyle w:val="TableParagraph"/>
              <w:spacing w:line="460" w:lineRule="exact"/>
              <w:ind w:left="108"/>
              <w:rPr>
                <w:rFonts w:ascii="仿宋" w:eastAsia="仿宋" w:hAnsi="仿宋"/>
                <w:sz w:val="28"/>
                <w:szCs w:val="28"/>
                <w:lang w:eastAsia="zh-CN"/>
              </w:rPr>
            </w:pPr>
          </w:p>
          <w:p w:rsidR="00813CB3" w:rsidRDefault="006424EB">
            <w:pPr>
              <w:pStyle w:val="TableParagraph"/>
              <w:spacing w:line="460" w:lineRule="exact"/>
              <w:ind w:left="108"/>
              <w:rPr>
                <w:rFonts w:ascii="仿宋" w:eastAsia="仿宋" w:hAnsi="仿宋"/>
                <w:sz w:val="28"/>
                <w:szCs w:val="28"/>
                <w:lang w:eastAsia="zh-CN"/>
              </w:rPr>
            </w:pPr>
            <w:r>
              <w:rPr>
                <w:rFonts w:ascii="仿宋" w:eastAsia="仿宋" w:hAnsi="仿宋" w:hint="eastAsia"/>
                <w:sz w:val="28"/>
                <w:szCs w:val="28"/>
                <w:lang w:eastAsia="zh-CN"/>
              </w:rPr>
              <w:t>采购单位现场踏勘验证人签字并加盖单位公章：</w:t>
            </w:r>
          </w:p>
        </w:tc>
      </w:tr>
    </w:tbl>
    <w:p w:rsidR="00813CB3" w:rsidRDefault="006424EB">
      <w:pPr>
        <w:pStyle w:val="5"/>
        <w:spacing w:line="460" w:lineRule="exact"/>
        <w:ind w:leftChars="54" w:left="113" w:right="496" w:firstLineChars="250" w:firstLine="703"/>
        <w:rPr>
          <w:rFonts w:ascii="宋体" w:cs="宋体"/>
        </w:rPr>
      </w:pPr>
      <w:r>
        <w:rPr>
          <w:rFonts w:ascii="宋体" w:hAnsi="宋体" w:cs="宋体" w:hint="eastAsia"/>
        </w:rPr>
        <w:t>注：参与现场踏勘的投标人，需携带此表，由采购人签字确认。并且将此《现场踏勘证明书》原件附到报价文件正本中，否则视为无效投标。</w:t>
      </w:r>
    </w:p>
    <w:p w:rsidR="00813CB3" w:rsidRDefault="00813CB3">
      <w:pPr>
        <w:wordWrap w:val="0"/>
        <w:spacing w:line="360" w:lineRule="auto"/>
        <w:rPr>
          <w:rFonts w:ascii="宋体" w:cs="宋体"/>
          <w:b/>
          <w:bCs/>
          <w:sz w:val="32"/>
          <w:szCs w:val="32"/>
        </w:rPr>
      </w:pPr>
    </w:p>
    <w:p w:rsidR="00813CB3" w:rsidRDefault="00813CB3">
      <w:pPr>
        <w:wordWrap w:val="0"/>
        <w:spacing w:line="360" w:lineRule="auto"/>
        <w:jc w:val="center"/>
        <w:rPr>
          <w:rFonts w:ascii="宋体" w:cs="宋体"/>
          <w:b/>
          <w:bCs/>
          <w:sz w:val="32"/>
          <w:szCs w:val="32"/>
        </w:rPr>
      </w:pPr>
    </w:p>
    <w:p w:rsidR="00813CB3" w:rsidRDefault="00813CB3">
      <w:pPr>
        <w:pStyle w:val="Default"/>
        <w:rPr>
          <w:rFonts w:ascii="宋体"/>
          <w:color w:val="333333"/>
        </w:rPr>
      </w:pPr>
    </w:p>
    <w:sectPr w:rsidR="00813CB3" w:rsidSect="00813C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4EB" w:rsidRDefault="006424EB" w:rsidP="00813CB3">
      <w:r>
        <w:separator/>
      </w:r>
    </w:p>
  </w:endnote>
  <w:endnote w:type="continuationSeparator" w:id="1">
    <w:p w:rsidR="006424EB" w:rsidRDefault="006424EB" w:rsidP="00813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
    <w:altName w:val="AMGDT"/>
    <w:charset w:val="00"/>
    <w:family w:val="auto"/>
    <w:pitch w:val="default"/>
    <w:sig w:usb0="00000000"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3" w:rsidRDefault="00813CB3">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813CB3" w:rsidRDefault="006424EB">
                <w:pPr>
                  <w:pStyle w:val="a5"/>
                </w:pPr>
                <w:r>
                  <w:rPr>
                    <w:rFonts w:hint="eastAsia"/>
                  </w:rPr>
                  <w:t>第</w:t>
                </w:r>
                <w:r w:rsidR="00813CB3">
                  <w:fldChar w:fldCharType="begin"/>
                </w:r>
                <w:r>
                  <w:instrText xml:space="preserve"> PAGE  \* MERGEFORMAT </w:instrText>
                </w:r>
                <w:r w:rsidR="00813CB3">
                  <w:fldChar w:fldCharType="separate"/>
                </w:r>
                <w:r w:rsidR="00121FB8">
                  <w:rPr>
                    <w:noProof/>
                  </w:rPr>
                  <w:t>1</w:t>
                </w:r>
                <w:r w:rsidR="00813CB3">
                  <w:fldChar w:fldCharType="end"/>
                </w:r>
                <w:r>
                  <w:rPr>
                    <w:rFonts w:hint="eastAsia"/>
                  </w:rPr>
                  <w:t>页共</w:t>
                </w:r>
                <w:fldSimple w:instr=" NUMPAGES  \* MERGEFORMAT ">
                  <w:r w:rsidR="00121FB8">
                    <w:rPr>
                      <w:noProof/>
                    </w:rPr>
                    <w:t>34</w:t>
                  </w:r>
                </w:fldSimple>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4EB" w:rsidRDefault="006424EB" w:rsidP="00813CB3">
      <w:r>
        <w:separator/>
      </w:r>
    </w:p>
  </w:footnote>
  <w:footnote w:type="continuationSeparator" w:id="1">
    <w:p w:rsidR="006424EB" w:rsidRDefault="006424EB" w:rsidP="00813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3" w:rsidRDefault="006424EB">
    <w:pPr>
      <w:pStyle w:val="a6"/>
    </w:pPr>
    <w:r>
      <w:rPr>
        <w:rFonts w:ascii="??" w:hAnsi="??" w:hint="eastAsia"/>
        <w:color w:val="000000"/>
        <w:spacing w:val="40"/>
        <w:sz w:val="21"/>
        <w:szCs w:val="21"/>
      </w:rPr>
      <w:t>盐城幼儿师范高等专科学校</w:t>
    </w:r>
    <w:r>
      <w:rPr>
        <w:rFonts w:eastAsia="Times New Roman"/>
        <w:color w:val="000000"/>
        <w:spacing w:val="40"/>
        <w:sz w:val="21"/>
        <w:szCs w:val="21"/>
      </w:rPr>
      <w:t>y</w:t>
    </w:r>
    <w:r>
      <w:rPr>
        <w:color w:val="000000"/>
        <w:spacing w:val="40"/>
        <w:sz w:val="21"/>
        <w:szCs w:val="21"/>
      </w:rPr>
      <w:t>cyz</w:t>
    </w:r>
    <w:r>
      <w:rPr>
        <w:rFonts w:eastAsia="Times New Roman"/>
        <w:color w:val="000000"/>
        <w:spacing w:val="40"/>
        <w:sz w:val="21"/>
        <w:szCs w:val="21"/>
      </w:rPr>
      <w:t>201</w:t>
    </w:r>
    <w:r>
      <w:rPr>
        <w:color w:val="000000"/>
        <w:spacing w:val="40"/>
        <w:sz w:val="21"/>
        <w:szCs w:val="21"/>
      </w:rPr>
      <w:t>9hw017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292854"/>
    <w:multiLevelType w:val="singleLevel"/>
    <w:tmpl w:val="B2292854"/>
    <w:lvl w:ilvl="0">
      <w:start w:val="12"/>
      <w:numFmt w:val="chineseCounting"/>
      <w:suff w:val="nothing"/>
      <w:lvlText w:val="%1、"/>
      <w:lvlJc w:val="left"/>
      <w:rPr>
        <w:rFonts w:cs="Times New Roman" w:hint="eastAsia"/>
      </w:rPr>
    </w:lvl>
  </w:abstractNum>
  <w:abstractNum w:abstractNumId="1">
    <w:nsid w:val="6CC7681C"/>
    <w:multiLevelType w:val="multilevel"/>
    <w:tmpl w:val="6CC7681C"/>
    <w:lvl w:ilvl="0">
      <w:start w:val="2"/>
      <w:numFmt w:val="decimal"/>
      <w:suff w:val="nothing"/>
      <w:lvlText w:val="%1、"/>
      <w:lvlJc w:val="left"/>
      <w:rPr>
        <w:rFonts w:ascii="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7DA4"/>
    <w:rsid w:val="00006650"/>
    <w:rsid w:val="0003160B"/>
    <w:rsid w:val="00031E69"/>
    <w:rsid w:val="0003312D"/>
    <w:rsid w:val="00057A5C"/>
    <w:rsid w:val="000666FC"/>
    <w:rsid w:val="00070155"/>
    <w:rsid w:val="000A4195"/>
    <w:rsid w:val="000A5AC5"/>
    <w:rsid w:val="000B3B49"/>
    <w:rsid w:val="000B50E5"/>
    <w:rsid w:val="000C2974"/>
    <w:rsid w:val="000D547E"/>
    <w:rsid w:val="000D7F91"/>
    <w:rsid w:val="00101649"/>
    <w:rsid w:val="00104515"/>
    <w:rsid w:val="00114D9B"/>
    <w:rsid w:val="00121FB8"/>
    <w:rsid w:val="00132284"/>
    <w:rsid w:val="0013325D"/>
    <w:rsid w:val="00141731"/>
    <w:rsid w:val="00144E45"/>
    <w:rsid w:val="001469EF"/>
    <w:rsid w:val="00167310"/>
    <w:rsid w:val="00184755"/>
    <w:rsid w:val="0019388D"/>
    <w:rsid w:val="001976D9"/>
    <w:rsid w:val="001B74AA"/>
    <w:rsid w:val="001C120F"/>
    <w:rsid w:val="001C35CC"/>
    <w:rsid w:val="001D4426"/>
    <w:rsid w:val="001D4440"/>
    <w:rsid w:val="001E0803"/>
    <w:rsid w:val="001F61F0"/>
    <w:rsid w:val="001F774B"/>
    <w:rsid w:val="00200977"/>
    <w:rsid w:val="00201B03"/>
    <w:rsid w:val="00240158"/>
    <w:rsid w:val="002431B9"/>
    <w:rsid w:val="002434B7"/>
    <w:rsid w:val="0025112F"/>
    <w:rsid w:val="0026103D"/>
    <w:rsid w:val="002616DB"/>
    <w:rsid w:val="002671FF"/>
    <w:rsid w:val="00296A7F"/>
    <w:rsid w:val="002B0A66"/>
    <w:rsid w:val="002B317C"/>
    <w:rsid w:val="00302439"/>
    <w:rsid w:val="003208CE"/>
    <w:rsid w:val="00325CC7"/>
    <w:rsid w:val="00350D98"/>
    <w:rsid w:val="003561DB"/>
    <w:rsid w:val="00361411"/>
    <w:rsid w:val="0037186E"/>
    <w:rsid w:val="003849FC"/>
    <w:rsid w:val="003A44F6"/>
    <w:rsid w:val="003D0918"/>
    <w:rsid w:val="003E5324"/>
    <w:rsid w:val="003F32E4"/>
    <w:rsid w:val="00407C0D"/>
    <w:rsid w:val="00421C13"/>
    <w:rsid w:val="004556EB"/>
    <w:rsid w:val="004B15C5"/>
    <w:rsid w:val="004D0430"/>
    <w:rsid w:val="004D62C4"/>
    <w:rsid w:val="004E61ED"/>
    <w:rsid w:val="004F3E6E"/>
    <w:rsid w:val="00520189"/>
    <w:rsid w:val="00537CAA"/>
    <w:rsid w:val="00542E90"/>
    <w:rsid w:val="00557EA3"/>
    <w:rsid w:val="0057578B"/>
    <w:rsid w:val="00575A4F"/>
    <w:rsid w:val="005827EE"/>
    <w:rsid w:val="005A75DE"/>
    <w:rsid w:val="005C2013"/>
    <w:rsid w:val="005C3415"/>
    <w:rsid w:val="005C3885"/>
    <w:rsid w:val="005C6BFD"/>
    <w:rsid w:val="005D6173"/>
    <w:rsid w:val="005D72E6"/>
    <w:rsid w:val="005E2FC8"/>
    <w:rsid w:val="00641C62"/>
    <w:rsid w:val="006424EB"/>
    <w:rsid w:val="00660B16"/>
    <w:rsid w:val="00660BE5"/>
    <w:rsid w:val="006658A6"/>
    <w:rsid w:val="006921FE"/>
    <w:rsid w:val="00693A74"/>
    <w:rsid w:val="0069639A"/>
    <w:rsid w:val="006A1D4C"/>
    <w:rsid w:val="006B1E16"/>
    <w:rsid w:val="006B2455"/>
    <w:rsid w:val="006B273E"/>
    <w:rsid w:val="006B3323"/>
    <w:rsid w:val="006C6C0F"/>
    <w:rsid w:val="006D550D"/>
    <w:rsid w:val="006E166C"/>
    <w:rsid w:val="006E6DB7"/>
    <w:rsid w:val="0070022C"/>
    <w:rsid w:val="007027B2"/>
    <w:rsid w:val="00711A4A"/>
    <w:rsid w:val="00714AE9"/>
    <w:rsid w:val="00717951"/>
    <w:rsid w:val="007217B9"/>
    <w:rsid w:val="00726534"/>
    <w:rsid w:val="00727DE5"/>
    <w:rsid w:val="00733358"/>
    <w:rsid w:val="00740DE0"/>
    <w:rsid w:val="007560B7"/>
    <w:rsid w:val="00770E3A"/>
    <w:rsid w:val="00781C51"/>
    <w:rsid w:val="007A0BD2"/>
    <w:rsid w:val="007B7666"/>
    <w:rsid w:val="007D456A"/>
    <w:rsid w:val="007D4883"/>
    <w:rsid w:val="007F3A63"/>
    <w:rsid w:val="00800485"/>
    <w:rsid w:val="00805B0B"/>
    <w:rsid w:val="00807336"/>
    <w:rsid w:val="00813CB3"/>
    <w:rsid w:val="00824D3F"/>
    <w:rsid w:val="008273E6"/>
    <w:rsid w:val="008378F9"/>
    <w:rsid w:val="00856B74"/>
    <w:rsid w:val="00882C64"/>
    <w:rsid w:val="00884F15"/>
    <w:rsid w:val="008852AB"/>
    <w:rsid w:val="008A129B"/>
    <w:rsid w:val="008A6A74"/>
    <w:rsid w:val="008B3092"/>
    <w:rsid w:val="008E20BD"/>
    <w:rsid w:val="008E2DAC"/>
    <w:rsid w:val="00955140"/>
    <w:rsid w:val="00962362"/>
    <w:rsid w:val="009E1AA7"/>
    <w:rsid w:val="009F507C"/>
    <w:rsid w:val="00A04E12"/>
    <w:rsid w:val="00A05920"/>
    <w:rsid w:val="00A40E1B"/>
    <w:rsid w:val="00A51F56"/>
    <w:rsid w:val="00A66E22"/>
    <w:rsid w:val="00A80590"/>
    <w:rsid w:val="00AA0FFC"/>
    <w:rsid w:val="00AA4B7B"/>
    <w:rsid w:val="00AB66AA"/>
    <w:rsid w:val="00AB6E23"/>
    <w:rsid w:val="00AD0953"/>
    <w:rsid w:val="00B13774"/>
    <w:rsid w:val="00B23C67"/>
    <w:rsid w:val="00B67B16"/>
    <w:rsid w:val="00B7518D"/>
    <w:rsid w:val="00B83511"/>
    <w:rsid w:val="00B85FC6"/>
    <w:rsid w:val="00B90248"/>
    <w:rsid w:val="00BA2F79"/>
    <w:rsid w:val="00BB6819"/>
    <w:rsid w:val="00BD39E0"/>
    <w:rsid w:val="00BD6181"/>
    <w:rsid w:val="00BD70EA"/>
    <w:rsid w:val="00BF5C0E"/>
    <w:rsid w:val="00C00649"/>
    <w:rsid w:val="00C022A8"/>
    <w:rsid w:val="00C078E5"/>
    <w:rsid w:val="00C54E68"/>
    <w:rsid w:val="00C62BC7"/>
    <w:rsid w:val="00C650E7"/>
    <w:rsid w:val="00C71529"/>
    <w:rsid w:val="00C80AE6"/>
    <w:rsid w:val="00C93ADC"/>
    <w:rsid w:val="00C943DD"/>
    <w:rsid w:val="00CD0B3C"/>
    <w:rsid w:val="00CD46F1"/>
    <w:rsid w:val="00CF121B"/>
    <w:rsid w:val="00D04D0E"/>
    <w:rsid w:val="00D144F9"/>
    <w:rsid w:val="00D233E6"/>
    <w:rsid w:val="00D31BCB"/>
    <w:rsid w:val="00D45D36"/>
    <w:rsid w:val="00D65E61"/>
    <w:rsid w:val="00D72928"/>
    <w:rsid w:val="00D81C34"/>
    <w:rsid w:val="00DA55FB"/>
    <w:rsid w:val="00DD495D"/>
    <w:rsid w:val="00DD65AF"/>
    <w:rsid w:val="00DE7DA4"/>
    <w:rsid w:val="00DF1972"/>
    <w:rsid w:val="00E02D0C"/>
    <w:rsid w:val="00E16E6A"/>
    <w:rsid w:val="00E22014"/>
    <w:rsid w:val="00E5788E"/>
    <w:rsid w:val="00E71669"/>
    <w:rsid w:val="00E758B1"/>
    <w:rsid w:val="00E811AC"/>
    <w:rsid w:val="00E81752"/>
    <w:rsid w:val="00EA2C2C"/>
    <w:rsid w:val="00EB51EF"/>
    <w:rsid w:val="00EB5635"/>
    <w:rsid w:val="00EC2C2D"/>
    <w:rsid w:val="00EC7FDB"/>
    <w:rsid w:val="00ED453D"/>
    <w:rsid w:val="00EE65CE"/>
    <w:rsid w:val="00F26697"/>
    <w:rsid w:val="00F4309C"/>
    <w:rsid w:val="00F866D3"/>
    <w:rsid w:val="00F96BF7"/>
    <w:rsid w:val="00FA1A94"/>
    <w:rsid w:val="00FB5F27"/>
    <w:rsid w:val="00FC0DE7"/>
    <w:rsid w:val="00FC1D9A"/>
    <w:rsid w:val="00FC3358"/>
    <w:rsid w:val="00FC5062"/>
    <w:rsid w:val="00FC5B76"/>
    <w:rsid w:val="00FE54A8"/>
    <w:rsid w:val="00FF7032"/>
    <w:rsid w:val="0B597051"/>
    <w:rsid w:val="14711D61"/>
    <w:rsid w:val="158B4DBF"/>
    <w:rsid w:val="18311AC9"/>
    <w:rsid w:val="1AEA3DFB"/>
    <w:rsid w:val="1E8B438E"/>
    <w:rsid w:val="23BE3116"/>
    <w:rsid w:val="25E326B6"/>
    <w:rsid w:val="33324C98"/>
    <w:rsid w:val="414B364E"/>
    <w:rsid w:val="418A41C6"/>
    <w:rsid w:val="44C12FBF"/>
    <w:rsid w:val="49AB65FA"/>
    <w:rsid w:val="530D5702"/>
    <w:rsid w:val="53A04144"/>
    <w:rsid w:val="575A357B"/>
    <w:rsid w:val="5EE101DC"/>
    <w:rsid w:val="5F9B65DD"/>
    <w:rsid w:val="636825BE"/>
    <w:rsid w:val="65175353"/>
    <w:rsid w:val="6D293009"/>
    <w:rsid w:val="73E7305C"/>
    <w:rsid w:val="770924F4"/>
    <w:rsid w:val="7B5E163A"/>
    <w:rsid w:val="7D5B1BA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Body Text Indent" w:semiHidden="0" w:unhideWhenUsed="0" w:qFormat="1"/>
    <w:lsdException w:name="Subtitle" w:locked="1" w:semiHidden="0" w:uiPriority="0" w:unhideWhenUsed="0" w:qFormat="1"/>
    <w:lsdException w:name="Body Text First Indent 2"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13CB3"/>
    <w:pPr>
      <w:widowControl w:val="0"/>
      <w:jc w:val="both"/>
    </w:pPr>
    <w:rPr>
      <w:kern w:val="2"/>
      <w:sz w:val="21"/>
      <w:szCs w:val="21"/>
    </w:rPr>
  </w:style>
  <w:style w:type="paragraph" w:styleId="3">
    <w:name w:val="heading 3"/>
    <w:basedOn w:val="a"/>
    <w:next w:val="a"/>
    <w:link w:val="3Char"/>
    <w:uiPriority w:val="99"/>
    <w:qFormat/>
    <w:rsid w:val="00813CB3"/>
    <w:pPr>
      <w:keepNext/>
      <w:keepLines/>
      <w:spacing w:before="260" w:after="260" w:line="415" w:lineRule="auto"/>
      <w:outlineLvl w:val="2"/>
    </w:pPr>
    <w:rPr>
      <w:b/>
      <w:bCs/>
      <w:sz w:val="32"/>
      <w:szCs w:val="32"/>
    </w:rPr>
  </w:style>
  <w:style w:type="paragraph" w:styleId="5">
    <w:name w:val="heading 5"/>
    <w:basedOn w:val="a"/>
    <w:next w:val="a"/>
    <w:link w:val="5Char"/>
    <w:uiPriority w:val="99"/>
    <w:qFormat/>
    <w:rsid w:val="00813CB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813CB3"/>
    <w:pPr>
      <w:ind w:firstLine="420"/>
    </w:pPr>
    <w:rPr>
      <w:rFonts w:ascii="宋体" w:eastAsia="宋体" w:hAnsi="宋体"/>
      <w:sz w:val="20"/>
      <w:szCs w:val="20"/>
    </w:rPr>
  </w:style>
  <w:style w:type="paragraph" w:styleId="a3">
    <w:name w:val="Body Text Indent"/>
    <w:basedOn w:val="a"/>
    <w:link w:val="Char"/>
    <w:uiPriority w:val="99"/>
    <w:qFormat/>
    <w:rsid w:val="00813CB3"/>
    <w:pPr>
      <w:widowControl/>
      <w:ind w:firstLine="645"/>
    </w:pPr>
    <w:rPr>
      <w:rFonts w:ascii="楷体_GB2312" w:eastAsia="楷体_GB2312" w:hAnsi="楷体_GB2312"/>
      <w:kern w:val="0"/>
      <w:sz w:val="32"/>
      <w:szCs w:val="32"/>
    </w:rPr>
  </w:style>
  <w:style w:type="paragraph" w:styleId="a4">
    <w:name w:val="Plain Text"/>
    <w:basedOn w:val="a"/>
    <w:link w:val="Char0"/>
    <w:uiPriority w:val="99"/>
    <w:rsid w:val="00813CB3"/>
    <w:rPr>
      <w:rFonts w:ascii="宋体" w:hAnsi="Courier New"/>
    </w:rPr>
  </w:style>
  <w:style w:type="paragraph" w:styleId="a5">
    <w:name w:val="footer"/>
    <w:basedOn w:val="a"/>
    <w:link w:val="Char1"/>
    <w:uiPriority w:val="99"/>
    <w:rsid w:val="00813CB3"/>
    <w:pPr>
      <w:snapToGrid w:val="0"/>
      <w:jc w:val="left"/>
    </w:pPr>
    <w:rPr>
      <w:sz w:val="18"/>
      <w:szCs w:val="18"/>
    </w:rPr>
  </w:style>
  <w:style w:type="paragraph" w:styleId="a6">
    <w:name w:val="header"/>
    <w:basedOn w:val="a"/>
    <w:link w:val="Char2"/>
    <w:uiPriority w:val="99"/>
    <w:rsid w:val="00813CB3"/>
    <w:pPr>
      <w:pBdr>
        <w:bottom w:val="single" w:sz="6" w:space="1" w:color="auto"/>
      </w:pBdr>
      <w:snapToGrid w:val="0"/>
      <w:jc w:val="center"/>
    </w:pPr>
    <w:rPr>
      <w:sz w:val="18"/>
      <w:szCs w:val="18"/>
    </w:rPr>
  </w:style>
  <w:style w:type="table" w:styleId="a7">
    <w:name w:val="Table Grid"/>
    <w:basedOn w:val="a1"/>
    <w:uiPriority w:val="99"/>
    <w:rsid w:val="00813C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llowedHyperlink"/>
    <w:basedOn w:val="a0"/>
    <w:uiPriority w:val="99"/>
    <w:qFormat/>
    <w:rsid w:val="00813CB3"/>
    <w:rPr>
      <w:rFonts w:cs="Times New Roman"/>
      <w:color w:val="800080"/>
      <w:u w:val="single"/>
    </w:rPr>
  </w:style>
  <w:style w:type="character" w:styleId="a9">
    <w:name w:val="Hyperlink"/>
    <w:basedOn w:val="a0"/>
    <w:uiPriority w:val="99"/>
    <w:qFormat/>
    <w:rsid w:val="00813CB3"/>
    <w:rPr>
      <w:rFonts w:cs="Times New Roman"/>
      <w:color w:val="0000FF"/>
      <w:u w:val="single"/>
    </w:rPr>
  </w:style>
  <w:style w:type="character" w:customStyle="1" w:styleId="3Char">
    <w:name w:val="标题 3 Char"/>
    <w:basedOn w:val="a0"/>
    <w:link w:val="3"/>
    <w:uiPriority w:val="99"/>
    <w:locked/>
    <w:rsid w:val="00813CB3"/>
    <w:rPr>
      <w:rFonts w:ascii="Times New Roman" w:eastAsia="宋体" w:hAnsi="Times New Roman" w:cs="Times New Roman"/>
      <w:b/>
      <w:bCs/>
      <w:sz w:val="32"/>
      <w:szCs w:val="32"/>
    </w:rPr>
  </w:style>
  <w:style w:type="character" w:customStyle="1" w:styleId="5Char">
    <w:name w:val="标题 5 Char"/>
    <w:basedOn w:val="a0"/>
    <w:link w:val="5"/>
    <w:uiPriority w:val="9"/>
    <w:semiHidden/>
    <w:rsid w:val="00813CB3"/>
    <w:rPr>
      <w:b/>
      <w:bCs/>
      <w:sz w:val="28"/>
      <w:szCs w:val="28"/>
    </w:rPr>
  </w:style>
  <w:style w:type="character" w:customStyle="1" w:styleId="Char">
    <w:name w:val="正文文本缩进 Char"/>
    <w:basedOn w:val="a0"/>
    <w:link w:val="a3"/>
    <w:uiPriority w:val="99"/>
    <w:semiHidden/>
    <w:qFormat/>
    <w:rsid w:val="00813CB3"/>
    <w:rPr>
      <w:szCs w:val="21"/>
    </w:rPr>
  </w:style>
  <w:style w:type="character" w:customStyle="1" w:styleId="2Char">
    <w:name w:val="正文首行缩进 2 Char"/>
    <w:basedOn w:val="Char"/>
    <w:link w:val="2"/>
    <w:uiPriority w:val="99"/>
    <w:semiHidden/>
    <w:rsid w:val="00813CB3"/>
  </w:style>
  <w:style w:type="character" w:customStyle="1" w:styleId="Char0">
    <w:name w:val="纯文本 Char"/>
    <w:basedOn w:val="a0"/>
    <w:link w:val="a4"/>
    <w:uiPriority w:val="99"/>
    <w:locked/>
    <w:rsid w:val="00813CB3"/>
    <w:rPr>
      <w:rFonts w:ascii="宋体" w:eastAsia="宋体" w:hAnsi="Courier New" w:cs="Times New Roman"/>
      <w:sz w:val="21"/>
      <w:szCs w:val="21"/>
    </w:rPr>
  </w:style>
  <w:style w:type="character" w:customStyle="1" w:styleId="Char1">
    <w:name w:val="页脚 Char"/>
    <w:basedOn w:val="a0"/>
    <w:link w:val="a5"/>
    <w:uiPriority w:val="99"/>
    <w:locked/>
    <w:rsid w:val="00813CB3"/>
    <w:rPr>
      <w:rFonts w:ascii="Times New Roman" w:eastAsia="宋体" w:hAnsi="Times New Roman" w:cs="Times New Roman"/>
      <w:sz w:val="18"/>
      <w:szCs w:val="18"/>
    </w:rPr>
  </w:style>
  <w:style w:type="character" w:customStyle="1" w:styleId="Char2">
    <w:name w:val="页眉 Char"/>
    <w:basedOn w:val="a0"/>
    <w:link w:val="a6"/>
    <w:uiPriority w:val="99"/>
    <w:locked/>
    <w:rsid w:val="00813CB3"/>
    <w:rPr>
      <w:rFonts w:ascii="Times New Roman" w:eastAsia="宋体" w:hAnsi="Times New Roman" w:cs="Times New Roman"/>
      <w:sz w:val="18"/>
      <w:szCs w:val="18"/>
    </w:rPr>
  </w:style>
  <w:style w:type="paragraph" w:customStyle="1" w:styleId="Default">
    <w:name w:val="Default"/>
    <w:basedOn w:val="a"/>
    <w:uiPriority w:val="99"/>
    <w:qFormat/>
    <w:rsid w:val="00813CB3"/>
    <w:pPr>
      <w:autoSpaceDE w:val="0"/>
      <w:autoSpaceDN w:val="0"/>
      <w:adjustRightInd w:val="0"/>
      <w:jc w:val="left"/>
    </w:pPr>
    <w:rPr>
      <w:rFonts w:ascii="Calibri" w:hAnsi="Calibri"/>
      <w:color w:val="000000"/>
      <w:kern w:val="0"/>
      <w:sz w:val="24"/>
      <w:szCs w:val="24"/>
    </w:rPr>
  </w:style>
  <w:style w:type="paragraph" w:customStyle="1" w:styleId="0">
    <w:name w:val="正文_0"/>
    <w:basedOn w:val="a"/>
    <w:uiPriority w:val="99"/>
    <w:rsid w:val="00813CB3"/>
    <w:rPr>
      <w:rFonts w:ascii="Calibri" w:hAnsi="Calibri"/>
    </w:rPr>
  </w:style>
  <w:style w:type="paragraph" w:customStyle="1" w:styleId="00">
    <w:name w:val="列出段落_0"/>
    <w:basedOn w:val="0"/>
    <w:uiPriority w:val="99"/>
    <w:qFormat/>
    <w:rsid w:val="00813CB3"/>
    <w:pPr>
      <w:adjustRightInd w:val="0"/>
      <w:spacing w:line="410" w:lineRule="atLeast"/>
      <w:ind w:firstLineChars="200" w:firstLine="420"/>
      <w:jc w:val="left"/>
    </w:pPr>
    <w:rPr>
      <w:rFonts w:ascii="宋体"/>
      <w:kern w:val="0"/>
      <w:sz w:val="24"/>
      <w:szCs w:val="24"/>
    </w:rPr>
  </w:style>
  <w:style w:type="paragraph" w:customStyle="1" w:styleId="Style27">
    <w:name w:val="_Style 27"/>
    <w:basedOn w:val="a"/>
    <w:uiPriority w:val="99"/>
    <w:qFormat/>
    <w:rsid w:val="00813CB3"/>
    <w:pPr>
      <w:widowControl/>
    </w:pPr>
    <w:rPr>
      <w:rFonts w:ascii="Calibri" w:hAnsi="Calibri"/>
      <w:kern w:val="0"/>
    </w:rPr>
  </w:style>
  <w:style w:type="character" w:customStyle="1" w:styleId="10">
    <w:name w:val="10"/>
    <w:basedOn w:val="a0"/>
    <w:uiPriority w:val="99"/>
    <w:qFormat/>
    <w:rsid w:val="00813CB3"/>
    <w:rPr>
      <w:rFonts w:ascii="Calibri" w:hAnsi="Calibri" w:cs="Times New Roman"/>
    </w:rPr>
  </w:style>
  <w:style w:type="character" w:customStyle="1" w:styleId="15">
    <w:name w:val="15"/>
    <w:basedOn w:val="a0"/>
    <w:uiPriority w:val="99"/>
    <w:qFormat/>
    <w:rsid w:val="00813CB3"/>
    <w:rPr>
      <w:rFonts w:ascii="Calibri" w:hAnsi="Calibri" w:cs="Times New Roman"/>
      <w:b/>
      <w:bCs/>
    </w:rPr>
  </w:style>
  <w:style w:type="character" w:customStyle="1" w:styleId="16">
    <w:name w:val="16"/>
    <w:basedOn w:val="a0"/>
    <w:uiPriority w:val="99"/>
    <w:rsid w:val="00813CB3"/>
    <w:rPr>
      <w:rFonts w:ascii="Calibri" w:hAnsi="Calibri" w:cs="Times New Roman"/>
    </w:rPr>
  </w:style>
  <w:style w:type="character" w:customStyle="1" w:styleId="17">
    <w:name w:val="17"/>
    <w:basedOn w:val="a0"/>
    <w:uiPriority w:val="99"/>
    <w:qFormat/>
    <w:rsid w:val="00813CB3"/>
    <w:rPr>
      <w:rFonts w:ascii="Calibri" w:hAnsi="Calibri" w:cs="Times New Roman"/>
    </w:rPr>
  </w:style>
  <w:style w:type="paragraph" w:customStyle="1" w:styleId="TableParagraph">
    <w:name w:val="Table Paragraph"/>
    <w:basedOn w:val="a"/>
    <w:uiPriority w:val="99"/>
    <w:qFormat/>
    <w:rsid w:val="00813CB3"/>
    <w:pPr>
      <w:autoSpaceDE w:val="0"/>
      <w:autoSpaceDN w:val="0"/>
      <w:jc w:val="left"/>
    </w:pPr>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bi8.com/zhize/guiding/" TargetMode="External"/><Relationship Id="rId5" Type="http://schemas.openxmlformats.org/officeDocument/2006/relationships/webSettings" Target="webSettings.xml"/><Relationship Id="rId15"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0" Type="http://schemas.openxmlformats.org/officeDocument/2006/relationships/hyperlink" Target="http://www.suibi8.com/baogao/yanshoubaogao/" TargetMode="External"/><Relationship Id="rId4" Type="http://schemas.openxmlformats.org/officeDocument/2006/relationships/settings" Target="settings.xml"/><Relationship Id="rId9" Type="http://schemas.openxmlformats.org/officeDocument/2006/relationships/hyperlink" Target="http://www.suibi8.com/xinde/anquanxinde/" TargetMode="External"/><Relationship Id="rId14"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3234</Words>
  <Characters>18438</Characters>
  <Application>Microsoft Office Word</Application>
  <DocSecurity>0</DocSecurity>
  <Lines>153</Lines>
  <Paragraphs>43</Paragraphs>
  <ScaleCrop>false</ScaleCrop>
  <Company/>
  <LinksUpToDate>false</LinksUpToDate>
  <CharactersWithSpaces>21629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4</cp:revision>
  <cp:lastPrinted>2019-12-03T08:53:00Z</cp:lastPrinted>
  <dcterms:created xsi:type="dcterms:W3CDTF">2019-08-28T09:31:00Z</dcterms:created>
  <dcterms:modified xsi:type="dcterms:W3CDTF">2019-12-03T08:53:00Z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