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1180" w:rsidRDefault="00D51180">
      <w:pPr>
        <w:jc w:val="center"/>
        <w:rPr>
          <w:b/>
          <w:bCs/>
          <w:sz w:val="84"/>
          <w:szCs w:val="84"/>
        </w:rPr>
      </w:pPr>
    </w:p>
    <w:p w:rsidR="00D51180" w:rsidRDefault="00DE2ED4">
      <w:pPr>
        <w:jc w:val="center"/>
        <w:rPr>
          <w:b/>
          <w:bCs/>
          <w:sz w:val="84"/>
          <w:szCs w:val="84"/>
        </w:rPr>
      </w:pPr>
      <w:r>
        <w:rPr>
          <w:rFonts w:ascii="宋体" w:hAnsi="宋体" w:hint="eastAsia"/>
          <w:b/>
          <w:bCs/>
          <w:sz w:val="84"/>
          <w:szCs w:val="84"/>
        </w:rPr>
        <w:t>招 标 文 件</w:t>
      </w:r>
    </w:p>
    <w:p w:rsidR="00D51180" w:rsidRDefault="00D51180">
      <w:pPr>
        <w:rPr>
          <w:rFonts w:eastAsia="黑体" w:hAnsi="黑体"/>
          <w:b/>
          <w:bCs/>
          <w:sz w:val="32"/>
          <w:szCs w:val="32"/>
        </w:rPr>
      </w:pPr>
    </w:p>
    <w:p w:rsidR="00D51180" w:rsidRDefault="00D51180">
      <w:pPr>
        <w:jc w:val="center"/>
        <w:rPr>
          <w:rFonts w:eastAsia="黑体" w:hAnsi="黑体"/>
          <w:b/>
          <w:bCs/>
          <w:sz w:val="32"/>
          <w:szCs w:val="32"/>
        </w:rPr>
      </w:pPr>
    </w:p>
    <w:p w:rsidR="00D51180" w:rsidRDefault="00D51180">
      <w:pPr>
        <w:jc w:val="center"/>
        <w:rPr>
          <w:rFonts w:eastAsia="黑体" w:hAnsi="黑体"/>
          <w:b/>
          <w:bCs/>
          <w:sz w:val="32"/>
          <w:szCs w:val="32"/>
        </w:rPr>
      </w:pPr>
    </w:p>
    <w:p w:rsidR="00D51180" w:rsidRDefault="00D51180">
      <w:pPr>
        <w:jc w:val="center"/>
        <w:rPr>
          <w:rFonts w:eastAsia="黑体" w:hAnsi="黑体"/>
          <w:b/>
          <w:bCs/>
          <w:sz w:val="32"/>
          <w:szCs w:val="32"/>
        </w:rPr>
      </w:pPr>
    </w:p>
    <w:p w:rsidR="00D51180" w:rsidRDefault="00DE2ED4">
      <w:pPr>
        <w:jc w:val="center"/>
      </w:pPr>
      <w:r>
        <w:rPr>
          <w:rFonts w:ascii="宋体" w:hAnsi="宋体" w:cs="宋体" w:hint="eastAsia"/>
          <w:b/>
          <w:bCs/>
          <w:sz w:val="36"/>
          <w:szCs w:val="36"/>
        </w:rPr>
        <w:t>项目编号：</w:t>
      </w:r>
      <w:r>
        <w:rPr>
          <w:rFonts w:hint="eastAsia"/>
          <w:b/>
          <w:bCs/>
          <w:sz w:val="36"/>
          <w:szCs w:val="36"/>
        </w:rPr>
        <w:t>YCYZ2019HW010</w:t>
      </w:r>
    </w:p>
    <w:p w:rsidR="00D51180" w:rsidRDefault="00D51180">
      <w:pPr>
        <w:jc w:val="center"/>
        <w:rPr>
          <w:rFonts w:ascii="宋体" w:hAnsi="宋体"/>
          <w:b/>
          <w:bCs/>
          <w:color w:val="FF0000"/>
          <w:sz w:val="36"/>
          <w:szCs w:val="36"/>
        </w:rPr>
      </w:pPr>
    </w:p>
    <w:p w:rsidR="00D51180" w:rsidRDefault="00D51180">
      <w:pPr>
        <w:jc w:val="center"/>
        <w:rPr>
          <w:rFonts w:eastAsia="黑体" w:hAnsi="黑体"/>
          <w:b/>
          <w:bCs/>
          <w:sz w:val="32"/>
          <w:szCs w:val="32"/>
        </w:rPr>
      </w:pPr>
    </w:p>
    <w:p w:rsidR="00D51180" w:rsidRDefault="00D51180">
      <w:pPr>
        <w:jc w:val="center"/>
        <w:rPr>
          <w:rFonts w:eastAsia="黑体" w:hAnsi="黑体"/>
          <w:b/>
          <w:bCs/>
          <w:sz w:val="32"/>
          <w:szCs w:val="32"/>
        </w:rPr>
      </w:pPr>
    </w:p>
    <w:p w:rsidR="00D51180" w:rsidRDefault="00DE2ED4">
      <w:pPr>
        <w:jc w:val="center"/>
        <w:rPr>
          <w:b/>
          <w:bCs/>
          <w:sz w:val="32"/>
          <w:szCs w:val="32"/>
        </w:rPr>
      </w:pPr>
      <w:r>
        <w:rPr>
          <w:rFonts w:ascii="宋体" w:hAnsi="宋体" w:cs="宋体" w:hint="eastAsia"/>
          <w:b/>
          <w:bCs/>
          <w:sz w:val="32"/>
          <w:szCs w:val="32"/>
        </w:rPr>
        <w:t>项目名称：</w:t>
      </w:r>
      <w:r>
        <w:rPr>
          <w:rFonts w:hint="eastAsia"/>
          <w:b/>
          <w:bCs/>
          <w:sz w:val="32"/>
          <w:szCs w:val="32"/>
        </w:rPr>
        <w:t>北校区多功能主题教育活动中心</w:t>
      </w:r>
    </w:p>
    <w:p w:rsidR="00D51180" w:rsidRDefault="00DE2ED4">
      <w:pPr>
        <w:jc w:val="center"/>
        <w:rPr>
          <w:rFonts w:ascii="宋体" w:hAnsi="宋体"/>
          <w:b/>
          <w:bCs/>
          <w:sz w:val="32"/>
          <w:szCs w:val="32"/>
        </w:rPr>
      </w:pPr>
      <w:r>
        <w:rPr>
          <w:rFonts w:hint="eastAsia"/>
          <w:b/>
          <w:bCs/>
          <w:sz w:val="32"/>
          <w:szCs w:val="32"/>
        </w:rPr>
        <w:t>前厅室内</w:t>
      </w:r>
      <w:r>
        <w:rPr>
          <w:rFonts w:hint="eastAsia"/>
          <w:b/>
          <w:bCs/>
          <w:sz w:val="32"/>
          <w:szCs w:val="32"/>
        </w:rPr>
        <w:t>P2.5</w:t>
      </w:r>
      <w:r>
        <w:rPr>
          <w:rFonts w:hint="eastAsia"/>
          <w:b/>
          <w:bCs/>
          <w:sz w:val="32"/>
          <w:szCs w:val="32"/>
        </w:rPr>
        <w:t>全彩显示屏采购制作安装及伴随服务项目</w:t>
      </w:r>
      <w:r>
        <w:rPr>
          <w:rFonts w:hint="eastAsia"/>
          <w:b/>
          <w:bCs/>
          <w:sz w:val="32"/>
          <w:szCs w:val="32"/>
        </w:rPr>
        <w:t xml:space="preserve"> </w:t>
      </w:r>
    </w:p>
    <w:p w:rsidR="00D51180" w:rsidRDefault="00D51180">
      <w:pPr>
        <w:rPr>
          <w:rFonts w:ascii="宋体" w:hAnsi="宋体"/>
          <w:b/>
          <w:bCs/>
          <w:sz w:val="32"/>
          <w:szCs w:val="32"/>
        </w:rPr>
      </w:pPr>
    </w:p>
    <w:p w:rsidR="00D51180" w:rsidRDefault="00D51180">
      <w:pPr>
        <w:rPr>
          <w:rFonts w:ascii="宋体" w:hAnsi="宋体"/>
          <w:b/>
          <w:bCs/>
          <w:sz w:val="32"/>
          <w:szCs w:val="32"/>
        </w:rPr>
      </w:pPr>
    </w:p>
    <w:p w:rsidR="00D51180" w:rsidRDefault="00D51180">
      <w:pPr>
        <w:rPr>
          <w:rFonts w:ascii="宋体" w:hAnsi="宋体"/>
          <w:b/>
          <w:bCs/>
          <w:sz w:val="32"/>
          <w:szCs w:val="32"/>
        </w:rPr>
      </w:pPr>
    </w:p>
    <w:p w:rsidR="00D51180" w:rsidRDefault="00DE2ED4">
      <w:pPr>
        <w:jc w:val="center"/>
        <w:rPr>
          <w:rFonts w:ascii="黑体" w:eastAsia="黑体" w:hAnsi="黑体"/>
          <w:sz w:val="36"/>
          <w:szCs w:val="36"/>
        </w:rPr>
      </w:pPr>
      <w:r>
        <w:rPr>
          <w:rFonts w:ascii="黑体" w:eastAsia="黑体" w:hAnsi="黑体" w:hint="eastAsia"/>
          <w:sz w:val="36"/>
          <w:szCs w:val="36"/>
        </w:rPr>
        <w:t>盐城幼儿师范高等专科学校</w:t>
      </w:r>
    </w:p>
    <w:p w:rsidR="00D51180" w:rsidRDefault="00DE2ED4">
      <w:pPr>
        <w:jc w:val="center"/>
        <w:rPr>
          <w:rFonts w:ascii="宋体" w:hAnsi="宋体"/>
          <w:b/>
          <w:bCs/>
          <w:sz w:val="36"/>
          <w:szCs w:val="36"/>
        </w:rPr>
      </w:pPr>
      <w:r>
        <w:rPr>
          <w:rFonts w:ascii="黑体" w:eastAsia="黑体" w:hAnsi="黑体" w:hint="eastAsia"/>
          <w:sz w:val="36"/>
          <w:szCs w:val="36"/>
        </w:rPr>
        <w:t>2019年</w:t>
      </w:r>
      <w:r>
        <w:rPr>
          <w:rFonts w:ascii="宋体" w:hAnsi="宋体" w:hint="eastAsia"/>
          <w:b/>
          <w:bCs/>
          <w:sz w:val="36"/>
          <w:szCs w:val="36"/>
        </w:rPr>
        <w:t>8</w:t>
      </w:r>
      <w:r>
        <w:rPr>
          <w:rFonts w:ascii="宋体" w:hAnsi="宋体" w:cs="宋体" w:hint="eastAsia"/>
          <w:b/>
          <w:bCs/>
          <w:sz w:val="36"/>
          <w:szCs w:val="36"/>
        </w:rPr>
        <w:t>月</w:t>
      </w:r>
      <w:r w:rsidR="00F73E0E">
        <w:rPr>
          <w:rFonts w:ascii="宋体" w:hAnsi="宋体" w:hint="eastAsia"/>
          <w:b/>
          <w:bCs/>
          <w:sz w:val="36"/>
          <w:szCs w:val="36"/>
        </w:rPr>
        <w:t>31</w:t>
      </w:r>
      <w:r>
        <w:rPr>
          <w:rFonts w:ascii="宋体" w:hAnsi="宋体" w:cs="宋体" w:hint="eastAsia"/>
          <w:b/>
          <w:bCs/>
          <w:sz w:val="36"/>
          <w:szCs w:val="36"/>
        </w:rPr>
        <w:t>日</w:t>
      </w:r>
    </w:p>
    <w:p w:rsidR="00D51180" w:rsidRDefault="00DE2ED4">
      <w:pPr>
        <w:wordWrap w:val="0"/>
      </w:pPr>
      <w:r>
        <w:br w:type="page"/>
      </w:r>
      <w:bookmarkStart w:id="0" w:name="_Toc479757206"/>
      <w:bookmarkStart w:id="1" w:name="_Toc523127445"/>
      <w:bookmarkStart w:id="2" w:name="_Toc513029200"/>
      <w:bookmarkStart w:id="3" w:name="_Toc16938516"/>
      <w:bookmarkStart w:id="4" w:name="_Toc20823272"/>
      <w:bookmarkStart w:id="5" w:name="_Toc120614210"/>
      <w:bookmarkEnd w:id="0"/>
      <w:bookmarkEnd w:id="1"/>
      <w:bookmarkEnd w:id="2"/>
      <w:bookmarkEnd w:id="3"/>
      <w:bookmarkEnd w:id="4"/>
      <w:bookmarkEnd w:id="5"/>
    </w:p>
    <w:p w:rsidR="00D51180" w:rsidRDefault="00D51180">
      <w:pPr>
        <w:spacing w:line="273" w:lineRule="auto"/>
        <w:jc w:val="center"/>
        <w:outlineLvl w:val="0"/>
        <w:rPr>
          <w:rFonts w:ascii="黑体" w:eastAsia="黑体" w:hAnsi="黑体"/>
          <w:b/>
          <w:bCs/>
          <w:sz w:val="44"/>
          <w:szCs w:val="44"/>
        </w:rPr>
      </w:pPr>
    </w:p>
    <w:p w:rsidR="00D51180" w:rsidRDefault="00DE2ED4">
      <w:pPr>
        <w:spacing w:line="273" w:lineRule="auto"/>
        <w:jc w:val="center"/>
        <w:outlineLvl w:val="0"/>
        <w:rPr>
          <w:rFonts w:ascii="黑体" w:eastAsia="黑体" w:hAnsi="黑体"/>
          <w:b/>
          <w:bCs/>
          <w:sz w:val="44"/>
          <w:szCs w:val="44"/>
        </w:rPr>
      </w:pPr>
      <w:r>
        <w:rPr>
          <w:rFonts w:ascii="黑体" w:eastAsia="黑体" w:hAnsi="黑体" w:hint="eastAsia"/>
          <w:b/>
          <w:bCs/>
          <w:sz w:val="44"/>
          <w:szCs w:val="44"/>
        </w:rPr>
        <w:t>总  目  录</w:t>
      </w:r>
    </w:p>
    <w:p w:rsidR="00D51180" w:rsidRDefault="00D51180">
      <w:pPr>
        <w:spacing w:line="273" w:lineRule="auto"/>
        <w:rPr>
          <w:rFonts w:ascii="仿宋_GB2312" w:hAnsi="仿宋_GB2312"/>
          <w:b/>
          <w:bCs/>
          <w:sz w:val="28"/>
          <w:szCs w:val="28"/>
        </w:rPr>
      </w:pPr>
    </w:p>
    <w:p w:rsidR="00D51180" w:rsidRDefault="00DE2ED4">
      <w:pPr>
        <w:numPr>
          <w:ilvl w:val="0"/>
          <w:numId w:val="1"/>
        </w:numPr>
        <w:spacing w:line="273" w:lineRule="auto"/>
        <w:ind w:hanging="1014"/>
        <w:outlineLvl w:val="0"/>
        <w:rPr>
          <w:rFonts w:ascii="黑体" w:eastAsia="黑体" w:hAnsi="黑体"/>
          <w:sz w:val="32"/>
          <w:szCs w:val="32"/>
        </w:rPr>
      </w:pPr>
      <w:r>
        <w:rPr>
          <w:rFonts w:ascii="黑体" w:eastAsia="黑体" w:hAnsi="黑体" w:hint="eastAsia"/>
          <w:sz w:val="36"/>
          <w:szCs w:val="36"/>
        </w:rPr>
        <w:t>招标公告…………………………………3</w:t>
      </w:r>
    </w:p>
    <w:p w:rsidR="00D51180" w:rsidRDefault="00DE2ED4">
      <w:pPr>
        <w:numPr>
          <w:ilvl w:val="0"/>
          <w:numId w:val="1"/>
        </w:numPr>
        <w:spacing w:line="273" w:lineRule="auto"/>
        <w:ind w:hanging="1014"/>
        <w:outlineLvl w:val="0"/>
        <w:rPr>
          <w:rFonts w:ascii="黑体" w:eastAsia="黑体" w:hAnsi="黑体"/>
          <w:sz w:val="36"/>
          <w:szCs w:val="36"/>
        </w:rPr>
      </w:pPr>
      <w:r>
        <w:rPr>
          <w:rFonts w:ascii="黑体" w:eastAsia="黑体" w:hAnsi="黑体" w:hint="eastAsia"/>
          <w:sz w:val="36"/>
          <w:szCs w:val="36"/>
        </w:rPr>
        <w:t xml:space="preserve">投标人须知………………………………6 </w:t>
      </w:r>
    </w:p>
    <w:p w:rsidR="00D51180" w:rsidRDefault="00DE2ED4">
      <w:pPr>
        <w:numPr>
          <w:ilvl w:val="0"/>
          <w:numId w:val="1"/>
        </w:numPr>
        <w:spacing w:line="273" w:lineRule="auto"/>
        <w:ind w:hanging="1014"/>
        <w:outlineLvl w:val="0"/>
        <w:rPr>
          <w:rFonts w:ascii="黑体" w:eastAsia="黑体" w:hAnsi="黑体"/>
          <w:sz w:val="36"/>
          <w:szCs w:val="36"/>
        </w:rPr>
      </w:pPr>
      <w:r>
        <w:rPr>
          <w:rFonts w:ascii="黑体" w:eastAsia="黑体" w:hAnsi="黑体" w:hint="eastAsia"/>
          <w:sz w:val="36"/>
          <w:szCs w:val="36"/>
        </w:rPr>
        <w:t>合同条款及格式…………………………19</w:t>
      </w:r>
    </w:p>
    <w:p w:rsidR="00D51180" w:rsidRDefault="00DE2ED4">
      <w:pPr>
        <w:numPr>
          <w:ilvl w:val="0"/>
          <w:numId w:val="1"/>
        </w:numPr>
        <w:spacing w:line="273" w:lineRule="auto"/>
        <w:ind w:hanging="1014"/>
        <w:outlineLvl w:val="0"/>
        <w:rPr>
          <w:rFonts w:ascii="黑体" w:eastAsia="黑体" w:hAnsi="黑体"/>
          <w:sz w:val="36"/>
          <w:szCs w:val="36"/>
        </w:rPr>
      </w:pPr>
      <w:r>
        <w:rPr>
          <w:rFonts w:ascii="黑体" w:eastAsia="黑体" w:hAnsi="黑体" w:hint="eastAsia"/>
          <w:sz w:val="36"/>
          <w:szCs w:val="36"/>
        </w:rPr>
        <w:t>项目需求…………………………………38</w:t>
      </w:r>
    </w:p>
    <w:p w:rsidR="00D51180" w:rsidRDefault="00DE2ED4">
      <w:pPr>
        <w:pStyle w:val="Default"/>
        <w:ind w:firstLineChars="100" w:firstLine="360"/>
        <w:rPr>
          <w:rFonts w:ascii="黑体" w:eastAsia="黑体" w:hAnsi="黑体"/>
          <w:sz w:val="36"/>
          <w:szCs w:val="36"/>
        </w:rPr>
      </w:pPr>
      <w:r>
        <w:rPr>
          <w:rFonts w:ascii="黑体" w:eastAsia="黑体" w:hAnsi="黑体" w:hint="eastAsia"/>
          <w:sz w:val="36"/>
          <w:szCs w:val="36"/>
        </w:rPr>
        <w:t>第五章 评标方法与评标标准……………………41</w:t>
      </w:r>
    </w:p>
    <w:p w:rsidR="00D51180" w:rsidRDefault="00DE2ED4">
      <w:pPr>
        <w:spacing w:line="273" w:lineRule="auto"/>
        <w:ind w:firstLineChars="100" w:firstLine="360"/>
        <w:outlineLvl w:val="0"/>
        <w:rPr>
          <w:rFonts w:ascii="黑体" w:eastAsia="黑体" w:hAnsi="黑体"/>
          <w:sz w:val="36"/>
          <w:szCs w:val="36"/>
        </w:rPr>
      </w:pPr>
      <w:r>
        <w:rPr>
          <w:rFonts w:ascii="黑体" w:eastAsia="黑体" w:hAnsi="黑体" w:hint="eastAsia"/>
          <w:sz w:val="36"/>
          <w:szCs w:val="36"/>
        </w:rPr>
        <w:t>第六章 投标文件格式……………………………44</w:t>
      </w:r>
    </w:p>
    <w:p w:rsidR="00D51180" w:rsidRDefault="00D51180">
      <w:pPr>
        <w:pStyle w:val="1"/>
        <w:spacing w:line="360" w:lineRule="auto"/>
        <w:rPr>
          <w:rFonts w:ascii="黑体" w:eastAsia="黑体" w:hAnsi="黑体"/>
          <w:b/>
          <w:bCs/>
          <w:kern w:val="36"/>
          <w:sz w:val="44"/>
          <w:szCs w:val="44"/>
        </w:rPr>
      </w:pPr>
    </w:p>
    <w:p w:rsidR="00D51180" w:rsidRDefault="00D51180">
      <w:pPr>
        <w:pStyle w:val="1"/>
        <w:spacing w:line="360" w:lineRule="auto"/>
        <w:rPr>
          <w:rFonts w:ascii="黑体" w:eastAsia="黑体" w:hAnsi="黑体"/>
          <w:b/>
          <w:bCs/>
          <w:kern w:val="36"/>
          <w:sz w:val="44"/>
          <w:szCs w:val="44"/>
        </w:rPr>
      </w:pPr>
    </w:p>
    <w:p w:rsidR="00D51180" w:rsidRDefault="00D51180">
      <w:pPr>
        <w:pStyle w:val="1"/>
        <w:spacing w:line="360" w:lineRule="auto"/>
        <w:rPr>
          <w:rFonts w:ascii="黑体" w:eastAsia="黑体" w:hAnsi="黑体"/>
          <w:b/>
          <w:bCs/>
          <w:kern w:val="36"/>
          <w:sz w:val="44"/>
          <w:szCs w:val="44"/>
        </w:rPr>
      </w:pPr>
    </w:p>
    <w:p w:rsidR="00D51180" w:rsidRDefault="00D51180">
      <w:pPr>
        <w:pStyle w:val="1"/>
        <w:spacing w:line="360" w:lineRule="auto"/>
        <w:rPr>
          <w:rFonts w:ascii="黑体" w:eastAsia="黑体" w:hAnsi="黑体"/>
          <w:b/>
          <w:bCs/>
          <w:kern w:val="36"/>
          <w:sz w:val="44"/>
          <w:szCs w:val="44"/>
        </w:rPr>
      </w:pPr>
    </w:p>
    <w:p w:rsidR="00D51180" w:rsidRDefault="00D51180">
      <w:pPr>
        <w:pStyle w:val="1"/>
        <w:spacing w:line="360" w:lineRule="auto"/>
        <w:rPr>
          <w:rFonts w:ascii="黑体" w:eastAsia="黑体" w:hAnsi="黑体"/>
          <w:b/>
          <w:bCs/>
          <w:kern w:val="36"/>
          <w:sz w:val="44"/>
          <w:szCs w:val="44"/>
        </w:rPr>
      </w:pPr>
    </w:p>
    <w:p w:rsidR="00D51180" w:rsidRDefault="00D51180">
      <w:pPr>
        <w:pStyle w:val="1"/>
        <w:spacing w:line="360" w:lineRule="auto"/>
        <w:rPr>
          <w:rFonts w:ascii="黑体" w:eastAsia="黑体" w:hAnsi="黑体"/>
          <w:b/>
          <w:bCs/>
          <w:kern w:val="36"/>
          <w:sz w:val="44"/>
          <w:szCs w:val="44"/>
        </w:rPr>
      </w:pPr>
    </w:p>
    <w:p w:rsidR="00D51180" w:rsidRDefault="00D51180">
      <w:pPr>
        <w:pStyle w:val="1"/>
        <w:spacing w:line="360" w:lineRule="auto"/>
        <w:rPr>
          <w:rFonts w:ascii="黑体" w:eastAsia="黑体" w:hAnsi="黑体"/>
          <w:b/>
          <w:bCs/>
          <w:kern w:val="36"/>
          <w:sz w:val="44"/>
          <w:szCs w:val="44"/>
        </w:rPr>
      </w:pPr>
    </w:p>
    <w:p w:rsidR="00D51180" w:rsidRDefault="00D51180">
      <w:pPr>
        <w:pStyle w:val="1"/>
        <w:spacing w:line="360" w:lineRule="auto"/>
        <w:rPr>
          <w:rFonts w:ascii="黑体" w:eastAsia="黑体" w:hAnsi="黑体"/>
          <w:b/>
          <w:bCs/>
          <w:kern w:val="36"/>
          <w:sz w:val="44"/>
          <w:szCs w:val="44"/>
        </w:rPr>
      </w:pPr>
    </w:p>
    <w:p w:rsidR="00D51180" w:rsidRDefault="00D51180">
      <w:pPr>
        <w:pStyle w:val="1"/>
        <w:spacing w:line="360" w:lineRule="auto"/>
        <w:rPr>
          <w:rFonts w:ascii="黑体" w:eastAsia="黑体" w:hAnsi="黑体"/>
          <w:b/>
          <w:bCs/>
          <w:kern w:val="36"/>
          <w:sz w:val="44"/>
          <w:szCs w:val="44"/>
        </w:rPr>
      </w:pPr>
    </w:p>
    <w:p w:rsidR="00D51180" w:rsidRDefault="00D51180">
      <w:pPr>
        <w:pStyle w:val="1"/>
        <w:spacing w:line="360" w:lineRule="auto"/>
        <w:rPr>
          <w:rFonts w:ascii="宋体" w:eastAsia="宋体" w:hAnsi="宋体"/>
          <w:b/>
          <w:bCs/>
          <w:kern w:val="36"/>
          <w:sz w:val="20"/>
          <w:szCs w:val="20"/>
        </w:rPr>
      </w:pPr>
    </w:p>
    <w:p w:rsidR="00D51180" w:rsidRDefault="00D51180">
      <w:pPr>
        <w:wordWrap w:val="0"/>
        <w:rPr>
          <w:rFonts w:ascii="Calibri" w:hAnsi="宋体"/>
        </w:rPr>
      </w:pPr>
    </w:p>
    <w:p w:rsidR="00D51180" w:rsidRDefault="00D51180">
      <w:pPr>
        <w:wordWrap w:val="0"/>
        <w:rPr>
          <w:rFonts w:ascii="Calibri" w:hAnsi="宋体"/>
        </w:rPr>
      </w:pPr>
    </w:p>
    <w:p w:rsidR="00D51180" w:rsidRDefault="00D51180">
      <w:pPr>
        <w:spacing w:line="360" w:lineRule="auto"/>
        <w:ind w:firstLine="600"/>
        <w:jc w:val="left"/>
        <w:rPr>
          <w:rFonts w:ascii="宋体" w:hAnsi="宋体"/>
          <w:sz w:val="24"/>
          <w:szCs w:val="24"/>
        </w:rPr>
      </w:pPr>
    </w:p>
    <w:p w:rsidR="00D51180" w:rsidRDefault="00D51180">
      <w:pPr>
        <w:jc w:val="left"/>
        <w:rPr>
          <w:rFonts w:ascii="黑体" w:eastAsia="黑体" w:hAnsi="黑体"/>
          <w:sz w:val="44"/>
          <w:szCs w:val="44"/>
        </w:rPr>
      </w:pPr>
    </w:p>
    <w:p w:rsidR="00D51180" w:rsidRDefault="00DE2ED4">
      <w:pPr>
        <w:pStyle w:val="1"/>
        <w:spacing w:line="360" w:lineRule="auto"/>
        <w:rPr>
          <w:rFonts w:ascii="黑体" w:eastAsia="黑体" w:hAnsi="黑体"/>
          <w:b/>
          <w:bCs/>
          <w:kern w:val="36"/>
          <w:sz w:val="44"/>
          <w:szCs w:val="44"/>
        </w:rPr>
      </w:pPr>
      <w:r>
        <w:rPr>
          <w:rFonts w:ascii="黑体" w:eastAsia="黑体" w:hAnsi="黑体" w:hint="eastAsia"/>
          <w:b/>
          <w:bCs/>
          <w:kern w:val="36"/>
          <w:sz w:val="44"/>
          <w:szCs w:val="44"/>
        </w:rPr>
        <w:lastRenderedPageBreak/>
        <w:t>第一章 招标公告</w:t>
      </w:r>
    </w:p>
    <w:p w:rsidR="00D51180" w:rsidRDefault="00D51180"/>
    <w:p w:rsidR="00D51180" w:rsidRDefault="00DE2ED4">
      <w:pPr>
        <w:snapToGrid w:val="0"/>
        <w:spacing w:line="360" w:lineRule="auto"/>
        <w:ind w:firstLine="480"/>
        <w:rPr>
          <w:rFonts w:ascii="宋体" w:hAnsi="宋体"/>
          <w:sz w:val="24"/>
          <w:szCs w:val="24"/>
        </w:rPr>
      </w:pPr>
      <w:r>
        <w:rPr>
          <w:rFonts w:ascii="宋体" w:hAnsi="宋体" w:cs="宋体" w:hint="eastAsia"/>
          <w:sz w:val="24"/>
          <w:szCs w:val="24"/>
        </w:rPr>
        <w:t>根据</w:t>
      </w:r>
      <w:r>
        <w:rPr>
          <w:rFonts w:ascii="宋体" w:hAnsi="宋体" w:cs="宋体" w:hint="eastAsia"/>
          <w:sz w:val="24"/>
          <w:szCs w:val="24"/>
          <w:u w:val="single"/>
        </w:rPr>
        <w:t>盐城幼儿师范高等专科学校</w:t>
      </w:r>
      <w:r>
        <w:rPr>
          <w:rFonts w:ascii="宋体" w:hAnsi="宋体" w:cs="宋体" w:hint="eastAsia"/>
          <w:sz w:val="24"/>
          <w:szCs w:val="24"/>
        </w:rPr>
        <w:t>的委托，决定就其所需的</w:t>
      </w:r>
      <w:r>
        <w:rPr>
          <w:rFonts w:ascii="宋体" w:hAnsi="宋体" w:cs="宋体" w:hint="eastAsia"/>
          <w:sz w:val="24"/>
          <w:szCs w:val="24"/>
          <w:u w:val="single"/>
        </w:rPr>
        <w:t>北校区多功能主题教育活动中心前厅室内P2.5全彩显示屏采购制作安装及伴随服务项目</w:t>
      </w:r>
      <w:r>
        <w:rPr>
          <w:rFonts w:ascii="宋体" w:hAnsi="宋体" w:cs="宋体" w:hint="eastAsia"/>
          <w:sz w:val="24"/>
          <w:szCs w:val="24"/>
        </w:rPr>
        <w:t>进行</w:t>
      </w:r>
      <w:r>
        <w:rPr>
          <w:rFonts w:ascii="宋体" w:hAnsi="宋体" w:hint="eastAsia"/>
          <w:sz w:val="24"/>
          <w:szCs w:val="24"/>
        </w:rPr>
        <w:t>公开招标</w:t>
      </w:r>
      <w:r>
        <w:rPr>
          <w:rFonts w:ascii="宋体" w:hAnsi="宋体" w:cs="宋体" w:hint="eastAsia"/>
          <w:sz w:val="24"/>
          <w:szCs w:val="24"/>
        </w:rPr>
        <w:t>采购，现欢迎符合相关条件的合格投标人投标。</w:t>
      </w:r>
    </w:p>
    <w:p w:rsidR="00D51180" w:rsidRDefault="00DE2ED4">
      <w:pPr>
        <w:snapToGrid w:val="0"/>
        <w:spacing w:line="440" w:lineRule="exact"/>
        <w:ind w:firstLine="482"/>
        <w:rPr>
          <w:rFonts w:ascii="宋体" w:hAnsi="宋体" w:cs="宋体"/>
          <w:sz w:val="24"/>
          <w:szCs w:val="24"/>
        </w:rPr>
      </w:pPr>
      <w:r>
        <w:rPr>
          <w:rFonts w:ascii="宋体" w:hAnsi="宋体" w:cs="宋体" w:hint="eastAsia"/>
          <w:sz w:val="24"/>
          <w:szCs w:val="24"/>
        </w:rPr>
        <w:t>一、采购项目名称及编号</w:t>
      </w:r>
    </w:p>
    <w:p w:rsidR="00D51180" w:rsidRDefault="00DE2ED4">
      <w:pPr>
        <w:spacing w:line="440" w:lineRule="exact"/>
        <w:ind w:firstLine="482"/>
        <w:rPr>
          <w:rFonts w:ascii="宋体" w:hAnsi="宋体" w:cs="宋体"/>
          <w:sz w:val="24"/>
          <w:szCs w:val="24"/>
          <w:u w:val="single"/>
        </w:rPr>
      </w:pPr>
      <w:r>
        <w:rPr>
          <w:rFonts w:ascii="宋体" w:hAnsi="宋体" w:cs="宋体" w:hint="eastAsia"/>
          <w:sz w:val="24"/>
          <w:szCs w:val="24"/>
        </w:rPr>
        <w:t>项目名称：</w:t>
      </w:r>
      <w:r>
        <w:rPr>
          <w:rFonts w:ascii="宋体" w:hAnsi="宋体" w:cs="宋体" w:hint="eastAsia"/>
          <w:sz w:val="24"/>
          <w:szCs w:val="24"/>
          <w:u w:val="single"/>
        </w:rPr>
        <w:t>北校区多功能主题教育活动中心前厅室内P2.5全彩显示屏采购制作安装及伴随服务项目</w:t>
      </w:r>
    </w:p>
    <w:p w:rsidR="00D51180" w:rsidRDefault="00DE2ED4">
      <w:pPr>
        <w:snapToGrid w:val="0"/>
        <w:spacing w:line="440" w:lineRule="exact"/>
        <w:ind w:firstLine="482"/>
        <w:rPr>
          <w:rFonts w:ascii="宋体" w:hAnsi="宋体" w:cs="宋体"/>
          <w:sz w:val="24"/>
          <w:szCs w:val="24"/>
        </w:rPr>
      </w:pPr>
      <w:r>
        <w:rPr>
          <w:rFonts w:ascii="宋体" w:hAnsi="宋体" w:cs="宋体" w:hint="eastAsia"/>
          <w:sz w:val="24"/>
          <w:szCs w:val="24"/>
        </w:rPr>
        <w:t>标书编号：</w:t>
      </w:r>
      <w:r>
        <w:rPr>
          <w:rFonts w:ascii="宋体" w:hAnsi="宋体" w:cs="宋体" w:hint="eastAsia"/>
          <w:sz w:val="24"/>
          <w:szCs w:val="24"/>
          <w:u w:val="single"/>
        </w:rPr>
        <w:t>YCYZ2019HW010</w:t>
      </w:r>
    </w:p>
    <w:p w:rsidR="00D51180" w:rsidRDefault="00DE2ED4">
      <w:pPr>
        <w:spacing w:line="360" w:lineRule="auto"/>
        <w:ind w:firstLine="482"/>
        <w:rPr>
          <w:rFonts w:ascii="宋体" w:hAnsi="宋体" w:cs="宋体"/>
          <w:b/>
          <w:sz w:val="24"/>
          <w:szCs w:val="24"/>
        </w:rPr>
      </w:pPr>
      <w:r>
        <w:rPr>
          <w:rFonts w:ascii="宋体" w:hAnsi="宋体" w:cs="宋体" w:hint="eastAsia"/>
          <w:b/>
          <w:sz w:val="24"/>
          <w:szCs w:val="24"/>
        </w:rPr>
        <w:t>二、招标项目（简要说明）及预算金额</w:t>
      </w:r>
    </w:p>
    <w:p w:rsidR="00D51180" w:rsidRDefault="00DE2ED4">
      <w:pPr>
        <w:spacing w:line="480" w:lineRule="exact"/>
        <w:ind w:firstLineChars="200" w:firstLine="480"/>
        <w:jc w:val="left"/>
        <w:rPr>
          <w:rFonts w:ascii="宋体" w:hAnsi="宋体"/>
          <w:color w:val="000000"/>
          <w:kern w:val="15"/>
          <w:position w:val="2"/>
          <w:sz w:val="24"/>
          <w:szCs w:val="24"/>
        </w:rPr>
      </w:pPr>
      <w:r>
        <w:rPr>
          <w:rFonts w:ascii="宋体" w:hAnsi="宋体" w:cs="宋体" w:hint="eastAsia"/>
          <w:sz w:val="24"/>
          <w:szCs w:val="24"/>
        </w:rPr>
        <w:t>（一）招标项目简要说明</w:t>
      </w:r>
      <w:r>
        <w:rPr>
          <w:rFonts w:ascii="宋体" w:hAnsi="宋体" w:cs="宋体"/>
          <w:sz w:val="24"/>
          <w:szCs w:val="24"/>
        </w:rPr>
        <w:t>：</w:t>
      </w:r>
      <w:r>
        <w:rPr>
          <w:rFonts w:ascii="宋体" w:hAnsi="宋体" w:hint="eastAsia"/>
          <w:kern w:val="15"/>
          <w:position w:val="2"/>
          <w:sz w:val="24"/>
          <w:szCs w:val="24"/>
        </w:rPr>
        <w:t>LED显示屏（约5.26平方米）采购、供应、运输、安装、调试、培训及质保期内的售后服务，采购人保留对上述暂定工程量及范围适当调整的权利（</w:t>
      </w:r>
      <w:r>
        <w:rPr>
          <w:rFonts w:ascii="宋体" w:hAnsi="宋体" w:hint="eastAsia"/>
          <w:b/>
          <w:bCs/>
          <w:kern w:val="15"/>
          <w:position w:val="2"/>
          <w:sz w:val="24"/>
          <w:szCs w:val="24"/>
        </w:rPr>
        <w:t>LED屏的长宽比例及包边的宽度必须满足采购人要求，具体实施前必须得到采购人认可，</w:t>
      </w:r>
      <w:r>
        <w:rPr>
          <w:rFonts w:ascii="宋体" w:hAnsi="宋体" w:hint="eastAsia"/>
          <w:kern w:val="15"/>
          <w:position w:val="2"/>
          <w:sz w:val="24"/>
          <w:szCs w:val="24"/>
        </w:rPr>
        <w:t>达到整体美观及验收标准。含增加或调整甲供材项目或数量）。</w:t>
      </w:r>
      <w:r>
        <w:rPr>
          <w:rFonts w:ascii="宋体" w:hAnsi="宋体" w:hint="eastAsia"/>
          <w:color w:val="000000"/>
          <w:kern w:val="15"/>
          <w:position w:val="2"/>
          <w:sz w:val="24"/>
          <w:szCs w:val="24"/>
        </w:rPr>
        <w:t>投标人供货设备、材料、零部件所用品牌必须与投标的品牌完全一致，否则采购人有权处以投标人合同价款100%--300%罚款。</w:t>
      </w:r>
    </w:p>
    <w:p w:rsidR="00D51180" w:rsidRDefault="00DE2ED4">
      <w:pPr>
        <w:spacing w:line="360" w:lineRule="auto"/>
        <w:ind w:firstLine="360"/>
        <w:jc w:val="left"/>
        <w:rPr>
          <w:rFonts w:hAnsi="宋体"/>
          <w:sz w:val="24"/>
          <w:szCs w:val="24"/>
        </w:rPr>
      </w:pPr>
      <w:r>
        <w:rPr>
          <w:rFonts w:ascii="宋体" w:hAnsi="宋体" w:cs="宋体" w:hint="eastAsia"/>
          <w:sz w:val="24"/>
          <w:szCs w:val="24"/>
        </w:rPr>
        <w:t>（二）本项目</w:t>
      </w:r>
      <w:r>
        <w:rPr>
          <w:rFonts w:ascii="宋体" w:hAnsi="宋体" w:hint="eastAsia"/>
          <w:sz w:val="24"/>
          <w:szCs w:val="24"/>
        </w:rPr>
        <w:t>招标</w:t>
      </w:r>
      <w:r>
        <w:rPr>
          <w:rFonts w:ascii="宋体" w:hAnsi="宋体" w:cs="宋体" w:hint="eastAsia"/>
          <w:sz w:val="24"/>
          <w:szCs w:val="24"/>
        </w:rPr>
        <w:t>预算为</w:t>
      </w:r>
      <w:r>
        <w:rPr>
          <w:rFonts w:ascii="宋体" w:hAnsi="宋体" w:hint="eastAsia"/>
          <w:sz w:val="24"/>
          <w:szCs w:val="24"/>
          <w:u w:val="single"/>
        </w:rPr>
        <w:t xml:space="preserve">4.7 </w:t>
      </w:r>
      <w:r>
        <w:rPr>
          <w:rFonts w:ascii="宋体" w:hAnsi="宋体" w:cs="宋体" w:hint="eastAsia"/>
          <w:sz w:val="24"/>
          <w:szCs w:val="24"/>
        </w:rPr>
        <w:t>万元。</w:t>
      </w:r>
    </w:p>
    <w:p w:rsidR="00D51180" w:rsidRDefault="00DE2ED4">
      <w:pPr>
        <w:spacing w:line="360" w:lineRule="auto"/>
        <w:ind w:firstLine="360"/>
        <w:jc w:val="left"/>
        <w:rPr>
          <w:rFonts w:ascii="宋体" w:eastAsia="Times New Roman" w:hAnsi="宋体"/>
          <w:sz w:val="24"/>
          <w:szCs w:val="24"/>
        </w:rPr>
      </w:pPr>
      <w:r>
        <w:rPr>
          <w:rFonts w:ascii="宋体" w:hAnsi="宋体" w:cs="宋体" w:hint="eastAsia"/>
          <w:sz w:val="24"/>
          <w:szCs w:val="24"/>
        </w:rPr>
        <w:t>（三）本项目</w:t>
      </w:r>
      <w:r>
        <w:rPr>
          <w:rFonts w:ascii="宋体" w:hAnsi="宋体" w:hint="eastAsia"/>
          <w:sz w:val="24"/>
          <w:szCs w:val="24"/>
          <w:u w:val="single"/>
        </w:rPr>
        <w:t>设定</w:t>
      </w:r>
      <w:r>
        <w:rPr>
          <w:rFonts w:ascii="宋体" w:hAnsi="宋体" w:cs="宋体" w:hint="eastAsia"/>
          <w:sz w:val="24"/>
          <w:szCs w:val="24"/>
        </w:rPr>
        <w:t>（设定</w:t>
      </w:r>
      <w:r>
        <w:rPr>
          <w:rFonts w:ascii="宋体" w:eastAsia="Times New Roman" w:hAnsi="宋体" w:hint="eastAsia"/>
          <w:sz w:val="24"/>
          <w:szCs w:val="24"/>
        </w:rPr>
        <w:t>/</w:t>
      </w:r>
      <w:r>
        <w:rPr>
          <w:rFonts w:ascii="宋体" w:hAnsi="宋体" w:cs="宋体" w:hint="eastAsia"/>
          <w:sz w:val="24"/>
          <w:szCs w:val="24"/>
        </w:rPr>
        <w:t>不设定）最高限价，最高限价为</w:t>
      </w:r>
      <w:r>
        <w:rPr>
          <w:rFonts w:ascii="宋体" w:hAnsi="宋体" w:hint="eastAsia"/>
          <w:sz w:val="24"/>
          <w:szCs w:val="24"/>
          <w:u w:val="single"/>
        </w:rPr>
        <w:t>4.7</w:t>
      </w:r>
      <w:r>
        <w:rPr>
          <w:rFonts w:ascii="宋体" w:hAnsi="宋体" w:cs="宋体" w:hint="eastAsia"/>
          <w:sz w:val="24"/>
          <w:szCs w:val="24"/>
        </w:rPr>
        <w:t>万元，</w:t>
      </w:r>
      <w:r>
        <w:rPr>
          <w:rFonts w:ascii="宋体" w:hAnsi="宋体" w:hint="eastAsia"/>
          <w:sz w:val="24"/>
          <w:szCs w:val="24"/>
        </w:rPr>
        <w:t>投标</w:t>
      </w:r>
      <w:r>
        <w:rPr>
          <w:rFonts w:ascii="宋体" w:hAnsi="宋体" w:cs="宋体" w:hint="eastAsia"/>
          <w:sz w:val="24"/>
          <w:szCs w:val="24"/>
        </w:rPr>
        <w:t>投标人的报价不得超过最高限价。</w:t>
      </w:r>
    </w:p>
    <w:p w:rsidR="00D51180" w:rsidRDefault="00DE2ED4">
      <w:pPr>
        <w:spacing w:line="360" w:lineRule="auto"/>
        <w:ind w:firstLine="482"/>
        <w:rPr>
          <w:rFonts w:ascii="宋体" w:hAnsi="宋体"/>
          <w:sz w:val="24"/>
          <w:szCs w:val="24"/>
          <w:shd w:val="clear" w:color="auto" w:fill="FFFFFF"/>
        </w:rPr>
      </w:pPr>
      <w:r>
        <w:rPr>
          <w:rFonts w:ascii="宋体" w:hAnsi="宋体" w:cs="宋体" w:hint="eastAsia"/>
          <w:b/>
          <w:bCs/>
          <w:sz w:val="24"/>
          <w:szCs w:val="24"/>
        </w:rPr>
        <w:t>三、</w:t>
      </w:r>
      <w:r>
        <w:rPr>
          <w:rFonts w:ascii="宋体" w:hAnsi="宋体" w:hint="eastAsia"/>
          <w:b/>
          <w:bCs/>
          <w:sz w:val="24"/>
          <w:szCs w:val="24"/>
        </w:rPr>
        <w:t>投标人</w:t>
      </w:r>
      <w:r>
        <w:rPr>
          <w:rFonts w:ascii="宋体" w:hAnsi="宋体" w:cs="宋体" w:hint="eastAsia"/>
          <w:b/>
          <w:bCs/>
          <w:sz w:val="24"/>
          <w:szCs w:val="24"/>
        </w:rPr>
        <w:t>资格要求</w:t>
      </w:r>
    </w:p>
    <w:p w:rsidR="00D51180" w:rsidRDefault="00DE2ED4">
      <w:pPr>
        <w:spacing w:line="400" w:lineRule="exact"/>
        <w:ind w:firstLineChars="200" w:firstLine="480"/>
        <w:jc w:val="left"/>
        <w:rPr>
          <w:rFonts w:ascii="宋体" w:hAnsi="宋体"/>
          <w:sz w:val="24"/>
          <w:szCs w:val="24"/>
        </w:rPr>
      </w:pPr>
      <w:r>
        <w:rPr>
          <w:rFonts w:ascii="宋体" w:hAnsi="宋体" w:hint="eastAsia"/>
          <w:sz w:val="24"/>
          <w:szCs w:val="24"/>
        </w:rPr>
        <w:t>1</w:t>
      </w:r>
      <w:r>
        <w:rPr>
          <w:rFonts w:ascii="宋体" w:hAnsi="宋体" w:cs="宋体" w:hint="eastAsia"/>
          <w:sz w:val="24"/>
          <w:szCs w:val="24"/>
        </w:rPr>
        <w:t>、法人或者其他组织的营业执照等证明文件，自然人的身份证明；</w:t>
      </w:r>
    </w:p>
    <w:p w:rsidR="00D51180" w:rsidRDefault="00DE2ED4">
      <w:pPr>
        <w:spacing w:line="400" w:lineRule="exact"/>
        <w:ind w:firstLineChars="200" w:firstLine="480"/>
      </w:pPr>
      <w:r>
        <w:rPr>
          <w:rFonts w:ascii="宋体" w:hint="eastAsia"/>
          <w:sz w:val="24"/>
          <w:szCs w:val="24"/>
        </w:rPr>
        <w:t>2、</w:t>
      </w:r>
      <w:r>
        <w:rPr>
          <w:rFonts w:ascii="宋体" w:hAnsi="宋体" w:hint="eastAsia"/>
          <w:color w:val="000000"/>
          <w:sz w:val="24"/>
          <w:szCs w:val="24"/>
        </w:rPr>
        <w:t>经营范围必须与本采购项目实质性相符。</w:t>
      </w:r>
    </w:p>
    <w:p w:rsidR="00D51180" w:rsidRDefault="00DE2ED4">
      <w:pPr>
        <w:spacing w:line="400" w:lineRule="exact"/>
        <w:ind w:firstLineChars="200" w:firstLine="480"/>
        <w:jc w:val="left"/>
        <w:rPr>
          <w:rFonts w:ascii="宋体" w:hAnsi="宋体"/>
          <w:sz w:val="24"/>
          <w:szCs w:val="24"/>
        </w:rPr>
      </w:pPr>
      <w:r>
        <w:rPr>
          <w:rFonts w:ascii="宋体" w:hAnsi="宋体" w:hint="eastAsia"/>
          <w:sz w:val="24"/>
          <w:szCs w:val="24"/>
        </w:rPr>
        <w:t>3</w:t>
      </w:r>
      <w:r>
        <w:rPr>
          <w:rFonts w:ascii="宋体" w:hAnsi="宋体" w:cs="宋体" w:hint="eastAsia"/>
          <w:sz w:val="24"/>
          <w:szCs w:val="24"/>
        </w:rPr>
        <w:t>、未被</w:t>
      </w:r>
      <w:r>
        <w:rPr>
          <w:rFonts w:ascii="宋体" w:eastAsia="Times New Roman" w:hAnsi="宋体" w:hint="eastAsia"/>
          <w:sz w:val="24"/>
          <w:szCs w:val="24"/>
        </w:rPr>
        <w:t>“信用中国”网站（</w:t>
      </w:r>
      <w:r>
        <w:rPr>
          <w:rFonts w:ascii="宋体" w:hAnsi="宋体" w:hint="eastAsia"/>
          <w:sz w:val="24"/>
          <w:szCs w:val="24"/>
        </w:rPr>
        <w:t>www.creditchina.gov.cn</w:t>
      </w:r>
      <w:r>
        <w:rPr>
          <w:rFonts w:ascii="宋体" w:hAnsi="宋体" w:cs="宋体" w:hint="eastAsia"/>
          <w:sz w:val="24"/>
          <w:szCs w:val="24"/>
        </w:rPr>
        <w:t>）列入失信被执行人、重大税收违法案件当事人名单、政府采购严重失信行为记录名单。</w:t>
      </w:r>
    </w:p>
    <w:p w:rsidR="00D51180" w:rsidRDefault="00DE2ED4">
      <w:pPr>
        <w:spacing w:line="360" w:lineRule="auto"/>
        <w:ind w:firstLineChars="200" w:firstLine="480"/>
        <w:jc w:val="left"/>
        <w:rPr>
          <w:rFonts w:ascii="宋体" w:hAnsi="宋体"/>
          <w:sz w:val="24"/>
          <w:szCs w:val="24"/>
        </w:rPr>
      </w:pPr>
      <w:r>
        <w:rPr>
          <w:rFonts w:ascii="宋体" w:hAnsi="宋体" w:cs="宋体" w:hint="eastAsia"/>
          <w:sz w:val="24"/>
          <w:szCs w:val="24"/>
        </w:rPr>
        <w:t>（四）本项目</w:t>
      </w:r>
      <w:r>
        <w:rPr>
          <w:rFonts w:ascii="宋体" w:hAnsi="宋体" w:cs="宋体" w:hint="eastAsia"/>
          <w:sz w:val="24"/>
          <w:szCs w:val="24"/>
          <w:u w:val="single"/>
        </w:rPr>
        <w:t>不接受</w:t>
      </w:r>
      <w:r>
        <w:rPr>
          <w:rFonts w:ascii="宋体" w:hAnsi="宋体" w:cs="宋体" w:hint="eastAsia"/>
          <w:sz w:val="24"/>
          <w:szCs w:val="24"/>
        </w:rPr>
        <w:t>联合体参与谈判；</w:t>
      </w:r>
    </w:p>
    <w:p w:rsidR="00D51180" w:rsidRDefault="00DE2ED4">
      <w:pPr>
        <w:spacing w:line="500" w:lineRule="exact"/>
        <w:ind w:firstLineChars="200" w:firstLine="482"/>
        <w:rPr>
          <w:rFonts w:ascii="宋体" w:hAnsi="宋体" w:cs="仿宋"/>
          <w:b/>
          <w:bCs/>
          <w:sz w:val="24"/>
          <w:szCs w:val="24"/>
        </w:rPr>
      </w:pPr>
      <w:r>
        <w:rPr>
          <w:rFonts w:ascii="宋体" w:hAnsi="宋体" w:cs="黑体" w:hint="eastAsia"/>
          <w:b/>
          <w:bCs/>
          <w:sz w:val="24"/>
          <w:szCs w:val="24"/>
        </w:rPr>
        <w:t>四、招标文件提供信息</w:t>
      </w:r>
    </w:p>
    <w:p w:rsidR="00D51180" w:rsidRDefault="00DE2ED4">
      <w:pPr>
        <w:spacing w:line="500" w:lineRule="exact"/>
        <w:ind w:firstLineChars="200" w:firstLine="480"/>
        <w:rPr>
          <w:rFonts w:ascii="宋体" w:hAnsi="宋体"/>
          <w:sz w:val="24"/>
          <w:szCs w:val="24"/>
        </w:rPr>
      </w:pPr>
      <w:r>
        <w:rPr>
          <w:rFonts w:ascii="宋体" w:hAnsi="宋体" w:hint="eastAsia"/>
          <w:sz w:val="24"/>
          <w:szCs w:val="24"/>
        </w:rPr>
        <w:t>招标文件提供及公告期限：自招标公告在</w:t>
      </w:r>
      <w:r>
        <w:rPr>
          <w:rFonts w:ascii="宋体" w:hAnsi="宋体" w:hint="eastAsia"/>
          <w:kern w:val="15"/>
          <w:position w:val="2"/>
          <w:sz w:val="28"/>
          <w:szCs w:val="28"/>
        </w:rPr>
        <w:t>“</w:t>
      </w:r>
      <w:r>
        <w:rPr>
          <w:rFonts w:ascii="宋体" w:hAnsi="宋体" w:hint="eastAsia"/>
          <w:sz w:val="24"/>
          <w:szCs w:val="24"/>
        </w:rPr>
        <w:t>盐城幼儿师范高等专科学校” 网站【www.yyz.edu.cn】发布之日起5个工作日。招标文件在“盐城幼儿师范高等专科学校” 网站【www.yyz.edu.cn】上下载。有关本次招标的事项若存在变动</w:t>
      </w:r>
      <w:r>
        <w:rPr>
          <w:rFonts w:ascii="宋体" w:hAnsi="宋体" w:hint="eastAsia"/>
          <w:sz w:val="24"/>
          <w:szCs w:val="24"/>
        </w:rPr>
        <w:lastRenderedPageBreak/>
        <w:t>或修改，敬请及时关注</w:t>
      </w:r>
      <w:r>
        <w:rPr>
          <w:rFonts w:ascii="宋体" w:hAnsi="宋体" w:hint="eastAsia"/>
          <w:kern w:val="15"/>
          <w:position w:val="2"/>
          <w:sz w:val="28"/>
          <w:szCs w:val="28"/>
        </w:rPr>
        <w:t>“</w:t>
      </w:r>
      <w:r>
        <w:rPr>
          <w:rFonts w:ascii="宋体" w:hAnsi="宋体" w:hint="eastAsia"/>
          <w:sz w:val="24"/>
          <w:szCs w:val="24"/>
        </w:rPr>
        <w:t>盐城幼儿师范高等专科学校” 网站【www.yyz.edu.cn】发布的信息更正公告。</w:t>
      </w:r>
    </w:p>
    <w:p w:rsidR="00D51180" w:rsidRDefault="00DE2ED4">
      <w:pPr>
        <w:spacing w:line="480" w:lineRule="exact"/>
        <w:ind w:firstLineChars="200" w:firstLine="480"/>
        <w:jc w:val="left"/>
        <w:rPr>
          <w:rFonts w:ascii="宋体" w:hAnsi="宋体"/>
          <w:sz w:val="24"/>
          <w:szCs w:val="24"/>
        </w:rPr>
      </w:pPr>
      <w:r>
        <w:rPr>
          <w:rFonts w:ascii="宋体" w:hAnsi="宋体" w:hint="eastAsia"/>
          <w:sz w:val="24"/>
          <w:szCs w:val="24"/>
        </w:rPr>
        <w:t>投标人通过其他渠道获取的与本项目招标相关的资料，招标人一律不予承认且不承担由此引发的一切责任。</w:t>
      </w:r>
    </w:p>
    <w:p w:rsidR="00D51180" w:rsidRDefault="00DE2ED4">
      <w:pPr>
        <w:spacing w:line="500" w:lineRule="exact"/>
        <w:ind w:firstLineChars="200" w:firstLine="482"/>
        <w:rPr>
          <w:rFonts w:ascii="宋体" w:hAnsi="宋体"/>
          <w:b/>
          <w:bCs/>
          <w:sz w:val="24"/>
          <w:szCs w:val="24"/>
        </w:rPr>
      </w:pPr>
      <w:r>
        <w:rPr>
          <w:rFonts w:ascii="宋体" w:hAnsi="宋体" w:hint="eastAsia"/>
          <w:b/>
          <w:bCs/>
          <w:sz w:val="24"/>
          <w:szCs w:val="24"/>
        </w:rPr>
        <w:t>五、投标文件接收信息</w:t>
      </w:r>
    </w:p>
    <w:p w:rsidR="00D51180" w:rsidRDefault="00DE2ED4">
      <w:pPr>
        <w:spacing w:line="500" w:lineRule="exact"/>
        <w:ind w:firstLineChars="200" w:firstLine="480"/>
        <w:rPr>
          <w:rFonts w:ascii="宋体" w:hAnsi="宋体"/>
          <w:sz w:val="24"/>
          <w:szCs w:val="24"/>
        </w:rPr>
      </w:pPr>
      <w:r>
        <w:rPr>
          <w:rFonts w:ascii="宋体" w:hAnsi="宋体" w:hint="eastAsia"/>
          <w:sz w:val="24"/>
          <w:szCs w:val="24"/>
        </w:rPr>
        <w:t>投标文件接收时间：2019年</w:t>
      </w:r>
      <w:r w:rsidR="00F73E0E">
        <w:rPr>
          <w:rFonts w:ascii="宋体" w:hAnsi="宋体" w:hint="eastAsia"/>
          <w:sz w:val="24"/>
          <w:szCs w:val="24"/>
        </w:rPr>
        <w:t>9</w:t>
      </w:r>
      <w:r>
        <w:rPr>
          <w:rFonts w:ascii="宋体" w:hAnsi="宋体" w:hint="eastAsia"/>
          <w:sz w:val="24"/>
          <w:szCs w:val="24"/>
        </w:rPr>
        <w:t>月</w:t>
      </w:r>
      <w:r w:rsidR="00F73E0E">
        <w:rPr>
          <w:rFonts w:ascii="宋体" w:hAnsi="宋体" w:hint="eastAsia"/>
          <w:sz w:val="24"/>
          <w:szCs w:val="24"/>
        </w:rPr>
        <w:t>9</w:t>
      </w:r>
      <w:r>
        <w:rPr>
          <w:rFonts w:ascii="宋体" w:hAnsi="宋体" w:hint="eastAsia"/>
          <w:sz w:val="24"/>
          <w:szCs w:val="24"/>
        </w:rPr>
        <w:t xml:space="preserve">日15:00-15:30时 </w:t>
      </w:r>
    </w:p>
    <w:p w:rsidR="00D51180" w:rsidRDefault="00DE2ED4">
      <w:pPr>
        <w:spacing w:line="500" w:lineRule="exact"/>
        <w:ind w:firstLineChars="200" w:firstLine="480"/>
        <w:rPr>
          <w:rFonts w:ascii="宋体" w:hAnsi="宋体"/>
          <w:sz w:val="24"/>
          <w:szCs w:val="24"/>
        </w:rPr>
      </w:pPr>
      <w:r>
        <w:rPr>
          <w:rFonts w:ascii="宋体" w:hAnsi="宋体" w:hint="eastAsia"/>
          <w:sz w:val="24"/>
          <w:szCs w:val="24"/>
        </w:rPr>
        <w:t>投标文件接收截止时间：2019年</w:t>
      </w:r>
      <w:r w:rsidR="00F73E0E">
        <w:rPr>
          <w:rFonts w:ascii="宋体" w:hAnsi="宋体" w:hint="eastAsia"/>
          <w:sz w:val="24"/>
          <w:szCs w:val="24"/>
        </w:rPr>
        <w:t>9</w:t>
      </w:r>
      <w:r>
        <w:rPr>
          <w:rFonts w:ascii="宋体" w:hAnsi="宋体" w:hint="eastAsia"/>
          <w:sz w:val="24"/>
          <w:szCs w:val="24"/>
        </w:rPr>
        <w:t>月</w:t>
      </w:r>
      <w:r w:rsidR="00F73E0E">
        <w:rPr>
          <w:rFonts w:ascii="宋体" w:hAnsi="宋体" w:hint="eastAsia"/>
          <w:sz w:val="24"/>
          <w:szCs w:val="24"/>
        </w:rPr>
        <w:t>9</w:t>
      </w:r>
      <w:r>
        <w:rPr>
          <w:rFonts w:ascii="宋体" w:hAnsi="宋体" w:hint="eastAsia"/>
          <w:sz w:val="24"/>
          <w:szCs w:val="24"/>
        </w:rPr>
        <w:t>日15:30时</w:t>
      </w:r>
    </w:p>
    <w:p w:rsidR="00D51180" w:rsidRDefault="00DE2ED4">
      <w:pPr>
        <w:spacing w:line="500" w:lineRule="exact"/>
        <w:ind w:firstLineChars="200" w:firstLine="480"/>
        <w:rPr>
          <w:rFonts w:ascii="宋体" w:hAnsi="宋体"/>
          <w:sz w:val="24"/>
          <w:szCs w:val="24"/>
        </w:rPr>
      </w:pPr>
      <w:r>
        <w:rPr>
          <w:rFonts w:ascii="宋体" w:hAnsi="宋体" w:hint="eastAsia"/>
          <w:sz w:val="24"/>
          <w:szCs w:val="24"/>
        </w:rPr>
        <w:t>投标文件接收地点：盐城幼儿师范高等专科学校学海路校区(盐城市学海路28号)财务处招标会议室</w:t>
      </w:r>
    </w:p>
    <w:p w:rsidR="00D51180" w:rsidRDefault="00DE2ED4">
      <w:pPr>
        <w:spacing w:line="500" w:lineRule="exact"/>
        <w:ind w:firstLineChars="200" w:firstLine="482"/>
        <w:rPr>
          <w:rFonts w:ascii="宋体" w:hAnsi="宋体"/>
          <w:b/>
          <w:bCs/>
          <w:sz w:val="24"/>
          <w:szCs w:val="24"/>
        </w:rPr>
      </w:pPr>
      <w:r>
        <w:rPr>
          <w:rFonts w:ascii="宋体" w:hAnsi="宋体" w:hint="eastAsia"/>
          <w:b/>
          <w:bCs/>
          <w:sz w:val="24"/>
          <w:szCs w:val="24"/>
        </w:rPr>
        <w:t>六、开标有关信息</w:t>
      </w:r>
    </w:p>
    <w:p w:rsidR="00D51180" w:rsidRDefault="00DE2ED4">
      <w:pPr>
        <w:spacing w:line="500" w:lineRule="exact"/>
        <w:ind w:firstLineChars="200" w:firstLine="480"/>
        <w:rPr>
          <w:rFonts w:ascii="宋体" w:hAnsi="宋体"/>
          <w:sz w:val="24"/>
          <w:szCs w:val="24"/>
        </w:rPr>
      </w:pPr>
      <w:r>
        <w:rPr>
          <w:rFonts w:ascii="宋体" w:hAnsi="宋体" w:hint="eastAsia"/>
          <w:sz w:val="24"/>
          <w:szCs w:val="24"/>
        </w:rPr>
        <w:t>开标时间：2019年</w:t>
      </w:r>
      <w:r w:rsidR="00F73E0E">
        <w:rPr>
          <w:rFonts w:ascii="宋体" w:hAnsi="宋体" w:hint="eastAsia"/>
          <w:sz w:val="24"/>
          <w:szCs w:val="24"/>
        </w:rPr>
        <w:t>9</w:t>
      </w:r>
      <w:r>
        <w:rPr>
          <w:rFonts w:ascii="宋体" w:hAnsi="宋体" w:hint="eastAsia"/>
          <w:sz w:val="24"/>
          <w:szCs w:val="24"/>
        </w:rPr>
        <w:t>月</w:t>
      </w:r>
      <w:r w:rsidR="00F73E0E">
        <w:rPr>
          <w:rFonts w:ascii="宋体" w:hAnsi="宋体" w:hint="eastAsia"/>
          <w:sz w:val="24"/>
          <w:szCs w:val="24"/>
        </w:rPr>
        <w:t>9</w:t>
      </w:r>
      <w:r>
        <w:rPr>
          <w:rFonts w:ascii="宋体" w:hAnsi="宋体" w:hint="eastAsia"/>
          <w:sz w:val="24"/>
          <w:szCs w:val="24"/>
        </w:rPr>
        <w:t>日15:30时</w:t>
      </w:r>
    </w:p>
    <w:p w:rsidR="00D51180" w:rsidRDefault="00DE2ED4">
      <w:pPr>
        <w:spacing w:line="500" w:lineRule="exact"/>
        <w:ind w:firstLineChars="200" w:firstLine="480"/>
        <w:rPr>
          <w:rFonts w:ascii="宋体" w:hAnsi="宋体"/>
          <w:sz w:val="24"/>
          <w:szCs w:val="24"/>
        </w:rPr>
      </w:pPr>
      <w:r>
        <w:rPr>
          <w:rFonts w:ascii="宋体" w:hAnsi="宋体" w:hint="eastAsia"/>
          <w:sz w:val="24"/>
          <w:szCs w:val="24"/>
        </w:rPr>
        <w:t>开标地点：盐城幼儿师范高等专科学校学海路校区(盐城市学海路28号)财务处招标会议室</w:t>
      </w:r>
    </w:p>
    <w:p w:rsidR="00D51180" w:rsidRDefault="00DE2ED4">
      <w:pPr>
        <w:spacing w:line="500" w:lineRule="exact"/>
        <w:ind w:firstLineChars="200" w:firstLine="482"/>
        <w:rPr>
          <w:rFonts w:ascii="宋体" w:hAnsi="宋体"/>
          <w:b/>
          <w:bCs/>
          <w:sz w:val="24"/>
          <w:szCs w:val="24"/>
        </w:rPr>
      </w:pPr>
      <w:r>
        <w:rPr>
          <w:rFonts w:ascii="宋体" w:hAnsi="宋体" w:hint="eastAsia"/>
          <w:b/>
          <w:bCs/>
          <w:sz w:val="24"/>
          <w:szCs w:val="24"/>
        </w:rPr>
        <w:t>七、本次招标联系事项</w:t>
      </w:r>
    </w:p>
    <w:p w:rsidR="00D51180" w:rsidRDefault="00DE2ED4">
      <w:pPr>
        <w:spacing w:line="500" w:lineRule="exact"/>
        <w:ind w:firstLineChars="200" w:firstLine="480"/>
        <w:rPr>
          <w:sz w:val="24"/>
          <w:szCs w:val="24"/>
        </w:rPr>
      </w:pPr>
      <w:r>
        <w:rPr>
          <w:rFonts w:ascii="宋体" w:hAnsi="宋体" w:hint="eastAsia"/>
          <w:sz w:val="24"/>
          <w:szCs w:val="24"/>
        </w:rPr>
        <w:t>（一）使用部门联系人：宋老师，联系电话：</w:t>
      </w:r>
      <w:r>
        <w:rPr>
          <w:rFonts w:hint="eastAsia"/>
          <w:sz w:val="24"/>
          <w:szCs w:val="24"/>
        </w:rPr>
        <w:t xml:space="preserve">18036291588  </w:t>
      </w:r>
      <w:r>
        <w:rPr>
          <w:rFonts w:ascii="宋体" w:hAnsi="宋体" w:hint="eastAsia"/>
          <w:sz w:val="24"/>
          <w:szCs w:val="24"/>
        </w:rPr>
        <w:t>。</w:t>
      </w:r>
    </w:p>
    <w:p w:rsidR="00D51180" w:rsidRDefault="00DE2ED4">
      <w:pPr>
        <w:spacing w:line="500" w:lineRule="exact"/>
        <w:ind w:firstLineChars="500" w:firstLine="1200"/>
        <w:rPr>
          <w:sz w:val="24"/>
          <w:szCs w:val="24"/>
        </w:rPr>
      </w:pPr>
      <w:r>
        <w:rPr>
          <w:rFonts w:ascii="宋体" w:hAnsi="宋体" w:hint="eastAsia"/>
          <w:sz w:val="24"/>
          <w:szCs w:val="24"/>
        </w:rPr>
        <w:t>采购部门联系人：蒋老师，联系电话：</w:t>
      </w:r>
      <w:r>
        <w:rPr>
          <w:rFonts w:hint="eastAsia"/>
          <w:sz w:val="24"/>
          <w:szCs w:val="24"/>
        </w:rPr>
        <w:t xml:space="preserve">0515-89966228  </w:t>
      </w:r>
      <w:r>
        <w:rPr>
          <w:rFonts w:ascii="宋体" w:hAnsi="宋体" w:hint="eastAsia"/>
          <w:sz w:val="24"/>
          <w:szCs w:val="24"/>
        </w:rPr>
        <w:t>。</w:t>
      </w:r>
    </w:p>
    <w:p w:rsidR="00D51180" w:rsidRDefault="00DE2ED4">
      <w:pPr>
        <w:spacing w:line="500" w:lineRule="exact"/>
        <w:ind w:firstLineChars="200" w:firstLine="480"/>
        <w:rPr>
          <w:sz w:val="24"/>
          <w:szCs w:val="24"/>
        </w:rPr>
      </w:pPr>
      <w:r>
        <w:rPr>
          <w:rFonts w:ascii="宋体" w:hAnsi="宋体" w:hint="eastAsia"/>
          <w:sz w:val="24"/>
          <w:szCs w:val="24"/>
        </w:rPr>
        <w:t>招标人地址：盐城市高职园区学海路</w:t>
      </w:r>
      <w:r>
        <w:rPr>
          <w:rFonts w:hint="eastAsia"/>
          <w:sz w:val="24"/>
          <w:szCs w:val="24"/>
        </w:rPr>
        <w:t>28</w:t>
      </w:r>
      <w:r>
        <w:rPr>
          <w:rFonts w:ascii="宋体" w:hAnsi="宋体" w:hint="eastAsia"/>
          <w:sz w:val="24"/>
          <w:szCs w:val="24"/>
        </w:rPr>
        <w:t>号 ，邮政编码：</w:t>
      </w:r>
      <w:r>
        <w:rPr>
          <w:rFonts w:hint="eastAsia"/>
          <w:sz w:val="24"/>
          <w:szCs w:val="24"/>
        </w:rPr>
        <w:t>224005</w:t>
      </w:r>
    </w:p>
    <w:p w:rsidR="00D51180" w:rsidRDefault="00DE2ED4">
      <w:pPr>
        <w:spacing w:line="500" w:lineRule="exact"/>
        <w:ind w:firstLineChars="200" w:firstLine="480"/>
        <w:rPr>
          <w:sz w:val="24"/>
          <w:szCs w:val="24"/>
        </w:rPr>
      </w:pPr>
      <w:r>
        <w:rPr>
          <w:rFonts w:ascii="宋体" w:hAnsi="宋体" w:hint="eastAsia"/>
          <w:sz w:val="24"/>
          <w:szCs w:val="24"/>
        </w:rPr>
        <w:t>（二）招标技术服务单位：江苏大洲工程项目管理有限公司。</w:t>
      </w:r>
    </w:p>
    <w:p w:rsidR="00D51180" w:rsidRDefault="00DE2ED4">
      <w:pPr>
        <w:spacing w:line="500" w:lineRule="exact"/>
        <w:ind w:firstLineChars="500" w:firstLine="1200"/>
        <w:rPr>
          <w:sz w:val="24"/>
          <w:szCs w:val="24"/>
        </w:rPr>
      </w:pPr>
      <w:r>
        <w:rPr>
          <w:rFonts w:ascii="宋体" w:hAnsi="宋体" w:hint="eastAsia"/>
          <w:sz w:val="24"/>
          <w:szCs w:val="24"/>
        </w:rPr>
        <w:t>技术咨询人：曹先生，联系电话：</w:t>
      </w:r>
      <w:r>
        <w:rPr>
          <w:rFonts w:hint="eastAsia"/>
          <w:sz w:val="24"/>
          <w:szCs w:val="24"/>
        </w:rPr>
        <w:t>13770068551</w:t>
      </w:r>
      <w:r>
        <w:rPr>
          <w:rFonts w:ascii="宋体" w:hAnsi="宋体" w:hint="eastAsia"/>
          <w:sz w:val="24"/>
          <w:szCs w:val="24"/>
        </w:rPr>
        <w:t>。</w:t>
      </w:r>
    </w:p>
    <w:p w:rsidR="00D51180" w:rsidRDefault="00DE2ED4">
      <w:pPr>
        <w:spacing w:line="500" w:lineRule="exact"/>
        <w:ind w:firstLineChars="200" w:firstLine="480"/>
        <w:rPr>
          <w:sz w:val="24"/>
          <w:szCs w:val="24"/>
        </w:rPr>
      </w:pPr>
      <w:r>
        <w:rPr>
          <w:rFonts w:ascii="宋体" w:hAnsi="宋体" w:hint="eastAsia"/>
          <w:sz w:val="24"/>
          <w:szCs w:val="24"/>
        </w:rPr>
        <w:t>（三）</w:t>
      </w:r>
      <w:r>
        <w:rPr>
          <w:rFonts w:ascii="宋体" w:hAnsi="宋体"/>
          <w:sz w:val="24"/>
          <w:szCs w:val="24"/>
        </w:rPr>
        <w:t>对项目需求部分的询问、质疑请与</w:t>
      </w:r>
      <w:r>
        <w:rPr>
          <w:rFonts w:ascii="宋体" w:hAnsi="宋体" w:hint="eastAsia"/>
          <w:sz w:val="24"/>
          <w:szCs w:val="24"/>
        </w:rPr>
        <w:t>招标</w:t>
      </w:r>
      <w:r>
        <w:rPr>
          <w:rFonts w:ascii="宋体" w:hAnsi="宋体"/>
          <w:sz w:val="24"/>
          <w:szCs w:val="24"/>
        </w:rPr>
        <w:t>人联系</w:t>
      </w:r>
      <w:r>
        <w:rPr>
          <w:rFonts w:ascii="宋体" w:hAnsi="宋体" w:hint="eastAsia"/>
          <w:sz w:val="24"/>
          <w:szCs w:val="24"/>
        </w:rPr>
        <w:t>、答复；其他部分的询问、质疑请与招标技术服务单位联系、答复</w:t>
      </w:r>
      <w:r>
        <w:rPr>
          <w:rFonts w:ascii="宋体" w:hAnsi="宋体"/>
          <w:sz w:val="24"/>
          <w:szCs w:val="24"/>
        </w:rPr>
        <w:t>。</w:t>
      </w:r>
    </w:p>
    <w:p w:rsidR="00D51180" w:rsidRDefault="00DE2ED4">
      <w:pPr>
        <w:spacing w:line="500" w:lineRule="exact"/>
        <w:ind w:firstLineChars="200" w:firstLine="482"/>
        <w:rPr>
          <w:rFonts w:ascii="宋体" w:hAnsi="宋体"/>
          <w:b/>
          <w:bCs/>
          <w:sz w:val="24"/>
          <w:szCs w:val="24"/>
        </w:rPr>
      </w:pPr>
      <w:r>
        <w:rPr>
          <w:rFonts w:ascii="宋体" w:hAnsi="宋体" w:hint="eastAsia"/>
          <w:b/>
          <w:bCs/>
          <w:sz w:val="24"/>
          <w:szCs w:val="24"/>
        </w:rPr>
        <w:t>八、投标文件制作份数要求</w:t>
      </w:r>
    </w:p>
    <w:p w:rsidR="00D51180" w:rsidRDefault="00DE2ED4">
      <w:pPr>
        <w:spacing w:line="500" w:lineRule="exact"/>
        <w:ind w:firstLineChars="200" w:firstLine="480"/>
        <w:rPr>
          <w:rFonts w:ascii="宋体" w:hAnsi="宋体"/>
          <w:sz w:val="24"/>
          <w:szCs w:val="24"/>
        </w:rPr>
      </w:pPr>
      <w:r>
        <w:rPr>
          <w:rFonts w:ascii="宋体" w:hAnsi="宋体" w:hint="eastAsia"/>
          <w:sz w:val="24"/>
          <w:szCs w:val="24"/>
        </w:rPr>
        <w:t>1、投标文件文本标书正本份数：1份，副本份数：4份。</w:t>
      </w:r>
    </w:p>
    <w:p w:rsidR="00D51180" w:rsidRDefault="00DE2ED4">
      <w:pPr>
        <w:spacing w:line="500" w:lineRule="exact"/>
        <w:ind w:firstLineChars="200" w:firstLine="482"/>
        <w:rPr>
          <w:rFonts w:ascii="宋体" w:hAnsi="宋体"/>
          <w:b/>
          <w:bCs/>
          <w:sz w:val="24"/>
          <w:szCs w:val="24"/>
        </w:rPr>
      </w:pPr>
      <w:r>
        <w:rPr>
          <w:rFonts w:ascii="宋体" w:hAnsi="宋体" w:hint="eastAsia"/>
          <w:b/>
          <w:bCs/>
          <w:sz w:val="24"/>
          <w:szCs w:val="24"/>
        </w:rPr>
        <w:t>九、本次招标投标保证金</w:t>
      </w:r>
    </w:p>
    <w:p w:rsidR="00D51180" w:rsidRDefault="00DE2ED4">
      <w:pPr>
        <w:spacing w:line="500" w:lineRule="exact"/>
        <w:ind w:firstLineChars="200" w:firstLine="480"/>
        <w:outlineLvl w:val="1"/>
        <w:rPr>
          <w:rFonts w:ascii="宋体" w:hAnsi="宋体"/>
          <w:sz w:val="24"/>
          <w:szCs w:val="24"/>
        </w:rPr>
      </w:pPr>
      <w:r>
        <w:rPr>
          <w:rFonts w:ascii="宋体" w:hAnsi="宋体" w:hint="eastAsia"/>
          <w:sz w:val="24"/>
          <w:szCs w:val="24"/>
        </w:rPr>
        <w:t>本次投标收取保证金。本次投标保证金金额为人民币</w:t>
      </w:r>
      <w:r>
        <w:rPr>
          <w:rFonts w:ascii="宋体" w:hAnsi="宋体" w:hint="eastAsia"/>
          <w:sz w:val="24"/>
          <w:szCs w:val="24"/>
          <w:u w:val="single"/>
        </w:rPr>
        <w:t xml:space="preserve">  伍仟  </w:t>
      </w:r>
      <w:r>
        <w:rPr>
          <w:rFonts w:ascii="宋体" w:hAnsi="宋体" w:hint="eastAsia"/>
          <w:sz w:val="24"/>
          <w:szCs w:val="24"/>
        </w:rPr>
        <w:t>，投标保证金必须在投标文件接收截止时间前与投标文件一起送达投标文件接收地点（不要密封在投标文件中）。</w:t>
      </w:r>
    </w:p>
    <w:p w:rsidR="00D51180" w:rsidRDefault="00DE2ED4">
      <w:pPr>
        <w:spacing w:line="500" w:lineRule="exact"/>
        <w:ind w:firstLineChars="200" w:firstLine="480"/>
        <w:outlineLvl w:val="1"/>
        <w:rPr>
          <w:rFonts w:ascii="宋体" w:hAnsi="宋体"/>
          <w:sz w:val="24"/>
          <w:szCs w:val="24"/>
        </w:rPr>
      </w:pPr>
      <w:r>
        <w:rPr>
          <w:rFonts w:ascii="宋体" w:hAnsi="宋体" w:hint="eastAsia"/>
          <w:sz w:val="24"/>
          <w:szCs w:val="24"/>
        </w:rPr>
        <w:lastRenderedPageBreak/>
        <w:t>投标保证金必须为现金，单独密封，投标人代表注明投标项目名称及投标人名称。</w:t>
      </w:r>
    </w:p>
    <w:p w:rsidR="00D51180" w:rsidRDefault="00DE2ED4">
      <w:pPr>
        <w:spacing w:line="500" w:lineRule="exact"/>
        <w:ind w:firstLineChars="200" w:firstLine="480"/>
        <w:outlineLvl w:val="1"/>
        <w:rPr>
          <w:rFonts w:ascii="宋体" w:hAnsi="宋体"/>
          <w:sz w:val="24"/>
          <w:szCs w:val="24"/>
        </w:rPr>
      </w:pPr>
      <w:r>
        <w:rPr>
          <w:rFonts w:ascii="宋体" w:hAnsi="宋体" w:hint="eastAsia"/>
          <w:sz w:val="24"/>
          <w:szCs w:val="24"/>
        </w:rPr>
        <w:t>对于未按要求提交投标保证金的，将被视为非响应性投标而予以拒绝。</w:t>
      </w:r>
    </w:p>
    <w:p w:rsidR="00D51180" w:rsidRDefault="00DE2ED4">
      <w:pPr>
        <w:spacing w:line="500" w:lineRule="exact"/>
        <w:ind w:firstLineChars="200" w:firstLine="480"/>
        <w:outlineLvl w:val="1"/>
        <w:rPr>
          <w:rFonts w:ascii="宋体" w:hAnsi="宋体"/>
          <w:sz w:val="24"/>
          <w:szCs w:val="24"/>
        </w:rPr>
      </w:pPr>
      <w:r>
        <w:rPr>
          <w:rFonts w:ascii="宋体" w:hAnsi="宋体" w:hint="eastAsia"/>
          <w:sz w:val="24"/>
          <w:szCs w:val="24"/>
        </w:rPr>
        <w:t>未中标的投标人的投标保证金在开标结束后当场退还。</w:t>
      </w:r>
    </w:p>
    <w:p w:rsidR="00D51180" w:rsidRDefault="00DE2ED4">
      <w:pPr>
        <w:pStyle w:val="3"/>
        <w:spacing w:before="80" w:after="80" w:line="500" w:lineRule="exact"/>
        <w:ind w:firstLineChars="200" w:firstLine="482"/>
        <w:rPr>
          <w:rFonts w:ascii="宋体" w:hAnsi="宋体" w:cs="宋体"/>
          <w:sz w:val="24"/>
          <w:szCs w:val="24"/>
        </w:rPr>
      </w:pPr>
      <w:r>
        <w:rPr>
          <w:rFonts w:ascii="宋体" w:hAnsi="宋体" w:cs="宋体" w:hint="eastAsia"/>
          <w:sz w:val="24"/>
          <w:szCs w:val="24"/>
        </w:rPr>
        <w:t>十、现场勘查</w:t>
      </w:r>
    </w:p>
    <w:p w:rsidR="00D51180" w:rsidRPr="00F73E0E" w:rsidRDefault="00DE2ED4" w:rsidP="00F73E0E">
      <w:pPr>
        <w:adjustRightInd w:val="0"/>
        <w:snapToGrid w:val="0"/>
        <w:spacing w:line="500" w:lineRule="exact"/>
        <w:ind w:firstLineChars="200" w:firstLine="422"/>
        <w:rPr>
          <w:rStyle w:val="ask-title2"/>
          <w:b/>
        </w:rPr>
      </w:pPr>
      <w:r w:rsidRPr="00F73E0E">
        <w:rPr>
          <w:rStyle w:val="ask-title2"/>
          <w:rFonts w:hint="eastAsia"/>
          <w:b/>
          <w:bCs/>
        </w:rPr>
        <w:t>1</w:t>
      </w:r>
      <w:r w:rsidRPr="00F73E0E">
        <w:rPr>
          <w:rStyle w:val="ask-title2"/>
          <w:rFonts w:hint="eastAsia"/>
          <w:b/>
          <w:bCs/>
        </w:rPr>
        <w:t>、</w:t>
      </w:r>
      <w:r w:rsidRPr="00F73E0E">
        <w:rPr>
          <w:rStyle w:val="ask-title2"/>
          <w:rFonts w:ascii="宋体" w:hAnsi="宋体" w:hint="eastAsia"/>
          <w:b/>
          <w:sz w:val="24"/>
        </w:rPr>
        <w:t>投标人须在投标前自行组织现场踏勘，可自行到拟建现场踏勘；也可以联系采购人现场探勘联系人：宋老师：18036291588。</w:t>
      </w:r>
      <w:r w:rsidRPr="00F73E0E">
        <w:rPr>
          <w:rStyle w:val="ask-title2"/>
          <w:rFonts w:hint="eastAsia"/>
          <w:b/>
          <w:sz w:val="24"/>
        </w:rPr>
        <w:t>参与现场踏勘的投标人，需携带《现场踏勘证明书》，由采购人签字确认。并且将此《现场踏勘证明书》原件附到报价文件正本中，否则视为无效投标，</w:t>
      </w:r>
      <w:r w:rsidRPr="00F73E0E">
        <w:rPr>
          <w:rStyle w:val="ask-title2"/>
          <w:rFonts w:ascii="宋体" w:hAnsi="宋体" w:hint="eastAsia"/>
          <w:b/>
          <w:sz w:val="24"/>
        </w:rPr>
        <w:t>如因投标人未踏勘现场或未按要求携带</w:t>
      </w:r>
      <w:r w:rsidRPr="00F73E0E">
        <w:rPr>
          <w:rStyle w:val="ask-title2"/>
          <w:rFonts w:hint="eastAsia"/>
          <w:b/>
          <w:sz w:val="24"/>
        </w:rPr>
        <w:t>《现场踏勘证明书》</w:t>
      </w:r>
      <w:r w:rsidRPr="00F73E0E">
        <w:rPr>
          <w:rStyle w:val="ask-title2"/>
          <w:rFonts w:ascii="宋体" w:hAnsi="宋体" w:hint="eastAsia"/>
          <w:b/>
          <w:sz w:val="24"/>
        </w:rPr>
        <w:t>引起的一切后果自负。</w:t>
      </w:r>
    </w:p>
    <w:p w:rsidR="00D51180" w:rsidRDefault="00DE2ED4">
      <w:pPr>
        <w:spacing w:line="500" w:lineRule="exact"/>
        <w:ind w:firstLineChars="200" w:firstLine="480"/>
        <w:rPr>
          <w:rFonts w:ascii="宋体" w:hAnsi="宋体"/>
          <w:kern w:val="15"/>
          <w:sz w:val="24"/>
        </w:rPr>
      </w:pPr>
      <w:r>
        <w:rPr>
          <w:rFonts w:ascii="宋体" w:hAnsi="宋体" w:hint="eastAsia"/>
          <w:kern w:val="15"/>
          <w:sz w:val="24"/>
        </w:rPr>
        <w:t>踏勘地点：盐城幼儿师范高等专科学校学海路校区。</w:t>
      </w:r>
    </w:p>
    <w:p w:rsidR="00D51180" w:rsidRDefault="00DE2ED4">
      <w:pPr>
        <w:pStyle w:val="Style27"/>
        <w:numPr>
          <w:ilvl w:val="0"/>
          <w:numId w:val="2"/>
        </w:numPr>
        <w:spacing w:line="500" w:lineRule="exact"/>
        <w:ind w:firstLineChars="200" w:firstLine="480"/>
        <w:rPr>
          <w:rStyle w:val="ask-title2"/>
          <w:rFonts w:ascii="宋体" w:hAnsi="宋体"/>
          <w:sz w:val="24"/>
          <w:szCs w:val="24"/>
        </w:rPr>
      </w:pPr>
      <w:r>
        <w:rPr>
          <w:rStyle w:val="ask-title2"/>
          <w:rFonts w:ascii="宋体" w:hAnsi="宋体" w:hint="eastAsia"/>
          <w:sz w:val="24"/>
          <w:szCs w:val="24"/>
        </w:rPr>
        <w:t>投标人踏勘现场发生的费用自理，自行负责在踏勘现场中所发生的人员伤亡和财产损失。</w:t>
      </w:r>
    </w:p>
    <w:p w:rsidR="00D51180" w:rsidRDefault="00DE2ED4">
      <w:pPr>
        <w:pStyle w:val="Style27"/>
        <w:spacing w:line="500" w:lineRule="exact"/>
        <w:ind w:firstLineChars="200" w:firstLine="482"/>
        <w:rPr>
          <w:rFonts w:ascii="宋体" w:hAnsi="宋体"/>
          <w:kern w:val="15"/>
          <w:sz w:val="24"/>
          <w:szCs w:val="24"/>
        </w:rPr>
      </w:pPr>
      <w:r>
        <w:rPr>
          <w:rStyle w:val="a8"/>
          <w:rFonts w:ascii="宋体" w:hAnsi="宋体" w:cs="宋体" w:hint="eastAsia"/>
          <w:sz w:val="24"/>
          <w:szCs w:val="24"/>
        </w:rPr>
        <w:t>3、</w:t>
      </w:r>
      <w:r>
        <w:rPr>
          <w:rStyle w:val="ask-title2"/>
          <w:rFonts w:ascii="宋体" w:hAnsi="宋体" w:hint="eastAsia"/>
          <w:sz w:val="24"/>
          <w:szCs w:val="24"/>
        </w:rPr>
        <w:t>投标人</w:t>
      </w:r>
      <w:r>
        <w:rPr>
          <w:rFonts w:ascii="宋体" w:hAnsi="宋体" w:hint="eastAsia"/>
          <w:kern w:val="15"/>
          <w:sz w:val="24"/>
          <w:szCs w:val="24"/>
        </w:rPr>
        <w:t>到项目实施现场进行踏勘时，应当充分了解学生住宿情况、现场位置、情况、道路、储存空间、装卸限制、流动人员数量、学校教育教学需求导致施工时间受到限制及水电施工条件等任何其它足以影响报价的情况，并根据现场的实际情况将本项目可预见的相关费用（包括地方矛盾）自行考虑到投标报价中，</w:t>
      </w:r>
      <w:r>
        <w:rPr>
          <w:rStyle w:val="ask-title2"/>
          <w:rFonts w:ascii="宋体" w:hAnsi="宋体" w:hint="eastAsia"/>
          <w:sz w:val="24"/>
          <w:szCs w:val="24"/>
        </w:rPr>
        <w:t>投标人</w:t>
      </w:r>
      <w:r>
        <w:rPr>
          <w:rFonts w:ascii="宋体" w:hAnsi="宋体" w:hint="eastAsia"/>
          <w:kern w:val="15"/>
          <w:sz w:val="24"/>
          <w:szCs w:val="24"/>
        </w:rPr>
        <w:t>中标后可预见的相关费用包干使用。采购人向</w:t>
      </w:r>
      <w:r>
        <w:rPr>
          <w:rStyle w:val="ask-title2"/>
          <w:rFonts w:ascii="宋体" w:hAnsi="宋体" w:hint="eastAsia"/>
          <w:sz w:val="24"/>
          <w:szCs w:val="24"/>
        </w:rPr>
        <w:t>投标人</w:t>
      </w:r>
      <w:r>
        <w:rPr>
          <w:rFonts w:ascii="宋体" w:hAnsi="宋体" w:hint="eastAsia"/>
          <w:kern w:val="15"/>
          <w:sz w:val="24"/>
          <w:szCs w:val="24"/>
        </w:rPr>
        <w:t>提供的有关现场的数据和资料，是采购人现有的能够被</w:t>
      </w:r>
      <w:r>
        <w:rPr>
          <w:rStyle w:val="ask-title2"/>
          <w:rFonts w:ascii="宋体" w:hAnsi="宋体" w:hint="eastAsia"/>
          <w:sz w:val="24"/>
          <w:szCs w:val="24"/>
        </w:rPr>
        <w:t>投标人</w:t>
      </w:r>
      <w:r>
        <w:rPr>
          <w:rFonts w:ascii="宋体" w:hAnsi="宋体" w:hint="eastAsia"/>
          <w:kern w:val="15"/>
          <w:sz w:val="24"/>
          <w:szCs w:val="24"/>
        </w:rPr>
        <w:t>利用的资料，</w:t>
      </w:r>
      <w:r>
        <w:rPr>
          <w:rStyle w:val="ask-title2"/>
          <w:rFonts w:ascii="宋体" w:hAnsi="宋体" w:hint="eastAsia"/>
          <w:sz w:val="24"/>
          <w:szCs w:val="24"/>
        </w:rPr>
        <w:t>投标人</w:t>
      </w:r>
      <w:r>
        <w:rPr>
          <w:rFonts w:ascii="宋体" w:hAnsi="宋体" w:hint="eastAsia"/>
          <w:kern w:val="15"/>
          <w:sz w:val="24"/>
          <w:szCs w:val="24"/>
        </w:rPr>
        <w:t>对该数据和资料做出的任何推论、理解和结论采购人均不负责任，任何因忽视或误解现场情况而导致的索赔或工期延长申请将不被批准。</w:t>
      </w:r>
    </w:p>
    <w:p w:rsidR="00D51180" w:rsidRDefault="00F73E0E">
      <w:pPr>
        <w:spacing w:line="360" w:lineRule="auto"/>
        <w:ind w:firstLine="480"/>
        <w:jc w:val="center"/>
        <w:rPr>
          <w:rFonts w:ascii="宋体" w:hAnsi="宋体"/>
          <w:sz w:val="24"/>
          <w:szCs w:val="24"/>
        </w:rPr>
      </w:pPr>
      <w:r>
        <w:rPr>
          <w:rFonts w:ascii="宋体" w:hAnsi="宋体" w:cs="宋体" w:hint="eastAsia"/>
          <w:b/>
          <w:bCs/>
          <w:sz w:val="24"/>
          <w:szCs w:val="24"/>
        </w:rPr>
        <w:t xml:space="preserve">                                     </w:t>
      </w:r>
      <w:r w:rsidR="00DE2ED4">
        <w:rPr>
          <w:rFonts w:ascii="宋体" w:hAnsi="宋体" w:cs="宋体" w:hint="eastAsia"/>
          <w:b/>
          <w:bCs/>
          <w:sz w:val="24"/>
          <w:szCs w:val="24"/>
        </w:rPr>
        <w:t>盐城幼儿师范高等专科学校</w:t>
      </w:r>
    </w:p>
    <w:p w:rsidR="00D51180" w:rsidRDefault="00DE2ED4">
      <w:pPr>
        <w:spacing w:line="360" w:lineRule="auto"/>
        <w:ind w:firstLineChars="2404" w:firstLine="5792"/>
        <w:rPr>
          <w:rFonts w:ascii="宋体" w:hAnsi="宋体"/>
          <w:b/>
          <w:bCs/>
          <w:sz w:val="24"/>
          <w:szCs w:val="24"/>
        </w:rPr>
      </w:pPr>
      <w:r>
        <w:rPr>
          <w:rFonts w:ascii="宋体" w:hAnsi="宋体" w:hint="eastAsia"/>
          <w:b/>
          <w:bCs/>
          <w:sz w:val="24"/>
          <w:szCs w:val="24"/>
        </w:rPr>
        <w:t xml:space="preserve"> 2019</w:t>
      </w:r>
      <w:r>
        <w:rPr>
          <w:rFonts w:ascii="宋体" w:hAnsi="宋体" w:cs="宋体" w:hint="eastAsia"/>
          <w:b/>
          <w:bCs/>
          <w:sz w:val="24"/>
          <w:szCs w:val="24"/>
        </w:rPr>
        <w:t>年</w:t>
      </w:r>
      <w:r>
        <w:rPr>
          <w:rFonts w:ascii="宋体" w:hAnsi="宋体" w:hint="eastAsia"/>
          <w:b/>
          <w:bCs/>
          <w:sz w:val="24"/>
          <w:szCs w:val="24"/>
        </w:rPr>
        <w:t>8</w:t>
      </w:r>
      <w:r>
        <w:rPr>
          <w:rFonts w:ascii="宋体" w:hAnsi="宋体" w:cs="宋体" w:hint="eastAsia"/>
          <w:b/>
          <w:bCs/>
          <w:sz w:val="24"/>
          <w:szCs w:val="24"/>
        </w:rPr>
        <w:t>月</w:t>
      </w:r>
      <w:r w:rsidR="00F73E0E">
        <w:rPr>
          <w:rFonts w:ascii="宋体" w:hAnsi="宋体" w:cs="宋体" w:hint="eastAsia"/>
          <w:b/>
          <w:bCs/>
          <w:sz w:val="24"/>
          <w:szCs w:val="24"/>
        </w:rPr>
        <w:t>31</w:t>
      </w:r>
      <w:r>
        <w:rPr>
          <w:rFonts w:ascii="宋体" w:hAnsi="宋体" w:cs="宋体" w:hint="eastAsia"/>
          <w:b/>
          <w:bCs/>
          <w:sz w:val="24"/>
          <w:szCs w:val="24"/>
        </w:rPr>
        <w:t>日</w:t>
      </w:r>
      <w:bookmarkStart w:id="6" w:name="_Toc120614211"/>
      <w:bookmarkEnd w:id="6"/>
    </w:p>
    <w:p w:rsidR="00D51180" w:rsidRDefault="00DE2ED4">
      <w:pPr>
        <w:pStyle w:val="1"/>
        <w:spacing w:line="360" w:lineRule="auto"/>
        <w:rPr>
          <w:rFonts w:ascii="黑体" w:eastAsia="黑体" w:hAnsi="黑体"/>
          <w:b/>
          <w:bCs/>
          <w:sz w:val="44"/>
          <w:szCs w:val="44"/>
        </w:rPr>
      </w:pPr>
      <w:r>
        <w:rPr>
          <w:rFonts w:ascii="黑体" w:eastAsia="黑体" w:hAnsi="黑体" w:hint="eastAsia"/>
        </w:rPr>
        <w:br w:type="page"/>
      </w:r>
      <w:r>
        <w:rPr>
          <w:rFonts w:ascii="黑体" w:eastAsia="黑体" w:hAnsi="黑体" w:hint="eastAsia"/>
          <w:b/>
          <w:bCs/>
          <w:kern w:val="36"/>
          <w:sz w:val="44"/>
          <w:szCs w:val="44"/>
        </w:rPr>
        <w:lastRenderedPageBreak/>
        <w:t>第二章  投标人须知</w:t>
      </w:r>
    </w:p>
    <w:p w:rsidR="00D51180" w:rsidRDefault="00DE2ED4">
      <w:pPr>
        <w:spacing w:line="360" w:lineRule="auto"/>
        <w:ind w:firstLine="321"/>
        <w:outlineLvl w:val="2"/>
        <w:rPr>
          <w:b/>
          <w:bCs/>
          <w:sz w:val="24"/>
          <w:szCs w:val="24"/>
        </w:rPr>
      </w:pPr>
      <w:bookmarkStart w:id="7" w:name="_Toc20823275"/>
      <w:bookmarkStart w:id="8" w:name="_Toc120614214"/>
      <w:bookmarkStart w:id="9" w:name="_Toc16938519"/>
      <w:bookmarkStart w:id="10" w:name="_Toc513029203"/>
      <w:bookmarkEnd w:id="7"/>
      <w:bookmarkEnd w:id="8"/>
      <w:bookmarkEnd w:id="9"/>
      <w:r>
        <w:rPr>
          <w:b/>
          <w:bCs/>
          <w:sz w:val="24"/>
          <w:szCs w:val="24"/>
        </w:rPr>
        <w:t>一、总则</w:t>
      </w:r>
      <w:bookmarkEnd w:id="10"/>
    </w:p>
    <w:p w:rsidR="00D51180" w:rsidRDefault="00DE2ED4">
      <w:pPr>
        <w:spacing w:line="360" w:lineRule="auto"/>
        <w:ind w:firstLine="420"/>
        <w:outlineLvl w:val="3"/>
        <w:rPr>
          <w:rFonts w:ascii="Arial" w:eastAsia="黑体" w:hAnsi="黑体" w:cs="Arial"/>
          <w:sz w:val="24"/>
          <w:szCs w:val="24"/>
        </w:rPr>
      </w:pPr>
      <w:bookmarkStart w:id="11" w:name="_Hlt16619475"/>
      <w:bookmarkStart w:id="12" w:name="_Toc458694821"/>
      <w:bookmarkStart w:id="13" w:name="_Toc16938520"/>
      <w:bookmarkStart w:id="14" w:name="_Toc20823276"/>
      <w:bookmarkStart w:id="15" w:name="_Toc513029204"/>
      <w:bookmarkEnd w:id="11"/>
      <w:bookmarkEnd w:id="12"/>
      <w:bookmarkEnd w:id="13"/>
      <w:bookmarkEnd w:id="14"/>
      <w:r>
        <w:rPr>
          <w:rFonts w:ascii="Arial" w:eastAsia="黑体" w:hAnsi="黑体" w:cs="Arial"/>
          <w:sz w:val="24"/>
          <w:szCs w:val="24"/>
        </w:rPr>
        <w:t>1</w:t>
      </w:r>
      <w:bookmarkEnd w:id="15"/>
      <w:r>
        <w:rPr>
          <w:rFonts w:ascii="黑体" w:eastAsia="黑体" w:hAnsi="黑体" w:cs="Arial"/>
          <w:sz w:val="24"/>
          <w:szCs w:val="24"/>
        </w:rPr>
        <w:t>、适用范围</w:t>
      </w:r>
    </w:p>
    <w:p w:rsidR="00D51180" w:rsidRDefault="00DE2ED4">
      <w:pPr>
        <w:spacing w:line="360" w:lineRule="auto"/>
        <w:ind w:firstLine="360"/>
        <w:outlineLvl w:val="3"/>
        <w:rPr>
          <w:rFonts w:ascii="宋体" w:hAnsi="宋体"/>
          <w:sz w:val="24"/>
          <w:szCs w:val="24"/>
        </w:rPr>
      </w:pPr>
      <w:r>
        <w:rPr>
          <w:rFonts w:ascii="宋体" w:hAnsi="宋体" w:hint="eastAsia"/>
          <w:sz w:val="24"/>
          <w:szCs w:val="24"/>
        </w:rPr>
        <w:t>1.1 本招标文件仅适用此项目。</w:t>
      </w:r>
    </w:p>
    <w:p w:rsidR="00D51180" w:rsidRDefault="00DE2ED4">
      <w:pPr>
        <w:spacing w:line="360" w:lineRule="auto"/>
        <w:ind w:firstLine="420"/>
        <w:outlineLvl w:val="3"/>
        <w:rPr>
          <w:rFonts w:ascii="Arial" w:eastAsia="黑体" w:hAnsi="黑体" w:cs="Arial"/>
          <w:sz w:val="24"/>
          <w:szCs w:val="24"/>
        </w:rPr>
      </w:pPr>
      <w:r>
        <w:rPr>
          <w:rFonts w:ascii="Arial" w:eastAsia="黑体" w:hAnsi="黑体" w:cs="Arial"/>
          <w:sz w:val="24"/>
          <w:szCs w:val="24"/>
        </w:rPr>
        <w:t>2</w:t>
      </w:r>
      <w:r>
        <w:rPr>
          <w:rFonts w:ascii="黑体" w:eastAsia="黑体" w:hAnsi="黑体" w:cs="Arial"/>
          <w:sz w:val="24"/>
          <w:szCs w:val="24"/>
        </w:rPr>
        <w:t>、项目</w:t>
      </w:r>
      <w:r>
        <w:rPr>
          <w:rFonts w:ascii="黑体" w:eastAsia="黑体" w:hAnsi="黑体" w:hint="eastAsia"/>
          <w:sz w:val="24"/>
          <w:szCs w:val="24"/>
        </w:rPr>
        <w:t>招标</w:t>
      </w:r>
      <w:r>
        <w:rPr>
          <w:rFonts w:ascii="黑体" w:eastAsia="黑体" w:hAnsi="黑体" w:cs="Arial"/>
          <w:sz w:val="24"/>
          <w:szCs w:val="24"/>
        </w:rPr>
        <w:t>方式</w:t>
      </w:r>
    </w:p>
    <w:p w:rsidR="00D51180" w:rsidRDefault="00DE2ED4">
      <w:pPr>
        <w:spacing w:line="360" w:lineRule="auto"/>
        <w:ind w:firstLine="480"/>
        <w:rPr>
          <w:rFonts w:ascii="宋体" w:hAnsi="宋体"/>
          <w:sz w:val="24"/>
          <w:szCs w:val="24"/>
        </w:rPr>
      </w:pPr>
      <w:r>
        <w:rPr>
          <w:rFonts w:ascii="宋体" w:hAnsi="宋体" w:hint="eastAsia"/>
          <w:sz w:val="24"/>
          <w:szCs w:val="24"/>
        </w:rPr>
        <w:t>本次招标采取公开招标方式，本招标文件仅适用于招标公告中所述项目</w:t>
      </w:r>
      <w:r>
        <w:rPr>
          <w:rFonts w:ascii="宋体" w:hAnsi="宋体" w:cs="宋体" w:hint="eastAsia"/>
          <w:sz w:val="24"/>
          <w:szCs w:val="24"/>
        </w:rPr>
        <w:t>。</w:t>
      </w:r>
    </w:p>
    <w:p w:rsidR="00D51180" w:rsidRDefault="00DE2ED4">
      <w:pPr>
        <w:spacing w:line="360" w:lineRule="auto"/>
        <w:ind w:firstLine="420"/>
        <w:outlineLvl w:val="3"/>
        <w:rPr>
          <w:rFonts w:ascii="Arial" w:eastAsia="黑体" w:hAnsi="黑体" w:cs="Arial"/>
          <w:sz w:val="24"/>
          <w:szCs w:val="24"/>
        </w:rPr>
      </w:pPr>
      <w:bookmarkStart w:id="16" w:name="_Toc16938521"/>
      <w:bookmarkStart w:id="17" w:name="_Toc20823277"/>
      <w:bookmarkStart w:id="18" w:name="_Toc513029205"/>
      <w:bookmarkEnd w:id="16"/>
      <w:bookmarkEnd w:id="17"/>
      <w:r>
        <w:rPr>
          <w:rFonts w:ascii="Arial" w:eastAsia="黑体" w:hAnsi="黑体" w:cs="Arial"/>
          <w:sz w:val="24"/>
          <w:szCs w:val="24"/>
        </w:rPr>
        <w:t>3</w:t>
      </w:r>
      <w:r>
        <w:rPr>
          <w:rFonts w:ascii="黑体" w:eastAsia="黑体" w:hAnsi="黑体" w:cs="Arial"/>
          <w:sz w:val="24"/>
          <w:szCs w:val="24"/>
        </w:rPr>
        <w:t>、合格的</w:t>
      </w:r>
      <w:bookmarkEnd w:id="18"/>
      <w:r>
        <w:rPr>
          <w:rFonts w:ascii="黑体" w:eastAsia="黑体" w:hAnsi="黑体" w:hint="eastAsia"/>
          <w:sz w:val="24"/>
          <w:szCs w:val="24"/>
        </w:rPr>
        <w:t>投标人</w:t>
      </w:r>
    </w:p>
    <w:p w:rsidR="00D51180" w:rsidRDefault="00DE2ED4">
      <w:pPr>
        <w:spacing w:line="360" w:lineRule="auto"/>
        <w:ind w:firstLineChars="200" w:firstLine="480"/>
        <w:rPr>
          <w:rFonts w:ascii="宋体" w:hAnsi="宋体"/>
          <w:sz w:val="24"/>
          <w:szCs w:val="24"/>
        </w:rPr>
      </w:pPr>
      <w:bookmarkStart w:id="19" w:name="_Toc20823279"/>
      <w:bookmarkStart w:id="20" w:name="_Toc513029207"/>
      <w:bookmarkStart w:id="21" w:name="_Toc16938523"/>
      <w:bookmarkStart w:id="22" w:name="_Toc462564067"/>
      <w:bookmarkEnd w:id="19"/>
      <w:bookmarkEnd w:id="20"/>
      <w:bookmarkEnd w:id="21"/>
      <w:r>
        <w:rPr>
          <w:rFonts w:ascii="宋体" w:hAnsi="宋体" w:hint="eastAsia"/>
          <w:sz w:val="24"/>
          <w:szCs w:val="24"/>
        </w:rPr>
        <w:t>3.1满足招标公告中投标人的资格要求的规定。</w:t>
      </w:r>
      <w:bookmarkEnd w:id="22"/>
    </w:p>
    <w:p w:rsidR="00D51180" w:rsidRDefault="00DE2ED4">
      <w:pPr>
        <w:spacing w:line="360" w:lineRule="auto"/>
        <w:ind w:firstLineChars="200" w:firstLine="480"/>
        <w:rPr>
          <w:rFonts w:ascii="宋体" w:hAnsi="宋体"/>
          <w:sz w:val="24"/>
          <w:szCs w:val="24"/>
        </w:rPr>
      </w:pPr>
      <w:r>
        <w:rPr>
          <w:rFonts w:ascii="宋体" w:hAnsi="宋体" w:hint="eastAsia"/>
          <w:sz w:val="24"/>
          <w:szCs w:val="24"/>
        </w:rPr>
        <w:t>3.2 满足本文件实质性条款的规定。</w:t>
      </w:r>
    </w:p>
    <w:p w:rsidR="00D51180" w:rsidRDefault="00DE2ED4">
      <w:pPr>
        <w:spacing w:line="360" w:lineRule="auto"/>
        <w:ind w:firstLine="420"/>
        <w:outlineLvl w:val="3"/>
        <w:rPr>
          <w:rFonts w:ascii="Arial" w:eastAsia="黑体" w:hAnsi="黑体" w:cs="Arial"/>
          <w:sz w:val="24"/>
          <w:szCs w:val="24"/>
        </w:rPr>
      </w:pPr>
      <w:r>
        <w:rPr>
          <w:rFonts w:ascii="Arial" w:eastAsia="黑体" w:hAnsi="黑体" w:cs="Arial"/>
          <w:sz w:val="24"/>
          <w:szCs w:val="24"/>
        </w:rPr>
        <w:t>4</w:t>
      </w:r>
      <w:r>
        <w:rPr>
          <w:rFonts w:ascii="黑体" w:eastAsia="黑体" w:hAnsi="黑体" w:cs="Arial"/>
          <w:sz w:val="24"/>
          <w:szCs w:val="24"/>
        </w:rPr>
        <w:t>、</w:t>
      </w:r>
      <w:r>
        <w:rPr>
          <w:rFonts w:ascii="黑体" w:eastAsia="黑体" w:hAnsi="黑体" w:hint="eastAsia"/>
          <w:sz w:val="24"/>
          <w:szCs w:val="24"/>
        </w:rPr>
        <w:t>投标</w:t>
      </w:r>
      <w:r>
        <w:rPr>
          <w:rFonts w:ascii="黑体" w:eastAsia="黑体" w:hAnsi="黑体" w:cs="Arial"/>
          <w:sz w:val="24"/>
          <w:szCs w:val="24"/>
        </w:rPr>
        <w:t>费用</w:t>
      </w:r>
    </w:p>
    <w:p w:rsidR="00D51180" w:rsidRDefault="00DE2ED4">
      <w:pPr>
        <w:spacing w:line="360" w:lineRule="auto"/>
        <w:ind w:firstLine="480"/>
        <w:rPr>
          <w:rFonts w:ascii="宋体" w:hAnsi="宋体"/>
          <w:sz w:val="24"/>
          <w:szCs w:val="24"/>
        </w:rPr>
      </w:pPr>
      <w:r>
        <w:rPr>
          <w:rFonts w:ascii="宋体" w:hAnsi="宋体" w:hint="eastAsia"/>
          <w:sz w:val="24"/>
          <w:szCs w:val="24"/>
        </w:rPr>
        <w:t>4.1投标人应自行承担所有与参加投标有关的费用，无论投标过程中的做法和结果如何，采购人在任何情况下均无义务和责任承担这些费用。</w:t>
      </w:r>
    </w:p>
    <w:p w:rsidR="00D51180" w:rsidRDefault="00DE2ED4">
      <w:pPr>
        <w:spacing w:line="360" w:lineRule="auto"/>
        <w:ind w:firstLine="452"/>
        <w:outlineLvl w:val="3"/>
        <w:rPr>
          <w:rFonts w:ascii="黑体" w:eastAsia="黑体" w:hAnsi="宋体"/>
          <w:sz w:val="24"/>
          <w:szCs w:val="24"/>
        </w:rPr>
      </w:pPr>
      <w:r>
        <w:rPr>
          <w:rFonts w:ascii="宋体" w:hAnsi="宋体" w:hint="eastAsia"/>
          <w:b/>
          <w:bCs/>
          <w:sz w:val="24"/>
          <w:szCs w:val="24"/>
        </w:rPr>
        <w:t>5</w:t>
      </w:r>
      <w:r>
        <w:rPr>
          <w:rFonts w:ascii="黑体" w:eastAsia="黑体" w:hAnsi="黑体" w:hint="eastAsia"/>
          <w:b/>
          <w:bCs/>
          <w:sz w:val="24"/>
          <w:szCs w:val="24"/>
        </w:rPr>
        <w:t>、</w:t>
      </w:r>
      <w:r>
        <w:rPr>
          <w:rFonts w:ascii="黑体" w:eastAsia="黑体" w:hAnsi="黑体" w:hint="eastAsia"/>
          <w:sz w:val="24"/>
          <w:szCs w:val="24"/>
        </w:rPr>
        <w:t>招标文件的约束力</w:t>
      </w:r>
    </w:p>
    <w:p w:rsidR="00D51180" w:rsidRDefault="00DE2ED4">
      <w:pPr>
        <w:spacing w:line="360" w:lineRule="auto"/>
        <w:ind w:left="120" w:firstLine="478"/>
        <w:rPr>
          <w:rFonts w:ascii="宋体" w:hAnsi="宋体"/>
          <w:sz w:val="24"/>
          <w:szCs w:val="24"/>
        </w:rPr>
      </w:pPr>
      <w:r>
        <w:rPr>
          <w:rFonts w:ascii="宋体" w:hAnsi="宋体" w:hint="eastAsia"/>
          <w:sz w:val="24"/>
          <w:szCs w:val="24"/>
        </w:rPr>
        <w:t>5.1投标人一旦参加本项目采购活动，即被认为接受了本招标文件的规定和约束，并且视为自招标公告期限届满之日起知道或应当知道自身权益是否受到了损害</w:t>
      </w:r>
    </w:p>
    <w:p w:rsidR="00D51180" w:rsidRDefault="00DE2ED4">
      <w:pPr>
        <w:spacing w:line="360" w:lineRule="auto"/>
        <w:ind w:left="120" w:firstLine="478"/>
        <w:rPr>
          <w:rFonts w:ascii="宋体" w:hAnsi="宋体"/>
          <w:sz w:val="24"/>
          <w:szCs w:val="24"/>
        </w:rPr>
      </w:pPr>
      <w:r>
        <w:rPr>
          <w:rFonts w:ascii="宋体" w:hAnsi="宋体" w:hint="eastAsia"/>
          <w:sz w:val="24"/>
          <w:szCs w:val="24"/>
        </w:rPr>
        <w:t>6</w:t>
      </w:r>
      <w:r>
        <w:rPr>
          <w:rFonts w:ascii="黑体" w:eastAsia="黑体" w:hAnsi="黑体" w:hint="eastAsia"/>
          <w:sz w:val="24"/>
          <w:szCs w:val="24"/>
        </w:rPr>
        <w:t>、招标文件的询问及修改</w:t>
      </w:r>
    </w:p>
    <w:p w:rsidR="00D51180" w:rsidRDefault="00DE2ED4">
      <w:pPr>
        <w:spacing w:line="360" w:lineRule="auto"/>
        <w:ind w:left="120" w:firstLine="478"/>
        <w:rPr>
          <w:rFonts w:ascii="宋体" w:hAnsi="宋体"/>
          <w:sz w:val="24"/>
          <w:szCs w:val="24"/>
        </w:rPr>
      </w:pPr>
      <w:bookmarkStart w:id="23" w:name="_Toc513029209"/>
      <w:bookmarkStart w:id="24" w:name="_Toc120614215"/>
      <w:bookmarkStart w:id="25" w:name="_Toc16938525"/>
      <w:bookmarkStart w:id="26" w:name="_Toc20823281"/>
      <w:bookmarkEnd w:id="23"/>
      <w:bookmarkEnd w:id="24"/>
      <w:bookmarkEnd w:id="25"/>
      <w:r>
        <w:rPr>
          <w:rFonts w:ascii="宋体" w:hAnsi="宋体" w:hint="eastAsia"/>
          <w:sz w:val="24"/>
          <w:szCs w:val="24"/>
        </w:rPr>
        <w:t>6.1</w:t>
      </w:r>
      <w:bookmarkEnd w:id="26"/>
      <w:r>
        <w:rPr>
          <w:rFonts w:ascii="宋体" w:hAnsi="宋体" w:cs="宋体" w:hint="eastAsia"/>
          <w:sz w:val="24"/>
          <w:szCs w:val="24"/>
        </w:rPr>
        <w:t>任何要求对招标文件进行询问的投标人，均应在提交首次投标文件截止时间</w:t>
      </w:r>
      <w:r>
        <w:rPr>
          <w:rFonts w:ascii="宋体" w:hAnsi="宋体" w:hint="eastAsia"/>
          <w:sz w:val="24"/>
          <w:szCs w:val="24"/>
        </w:rPr>
        <w:t>3</w:t>
      </w:r>
      <w:r>
        <w:rPr>
          <w:rFonts w:ascii="宋体" w:hAnsi="宋体" w:cs="宋体" w:hint="eastAsia"/>
          <w:sz w:val="24"/>
          <w:szCs w:val="24"/>
        </w:rPr>
        <w:t>个工作日前按</w:t>
      </w:r>
      <w:r>
        <w:rPr>
          <w:rFonts w:ascii="宋体" w:hAnsi="宋体" w:hint="eastAsia"/>
          <w:sz w:val="24"/>
          <w:szCs w:val="24"/>
        </w:rPr>
        <w:t>招标</w:t>
      </w:r>
      <w:r>
        <w:rPr>
          <w:rFonts w:ascii="宋体" w:hAnsi="宋体" w:cs="宋体" w:hint="eastAsia"/>
          <w:sz w:val="24"/>
          <w:szCs w:val="24"/>
        </w:rPr>
        <w:t>公告中的通讯地址，向采购代理公司或招标人提出。提交首次投标文件截止之日前，代理公司可以对已发出的招标文件进行必要的澄清或者修改，澄清或者修改的内容作为招标文件的组成部分。澄清或者修改的内容可能影响投标文件编制的，代理公司将在提交首次投标文件截止时间至少</w:t>
      </w:r>
      <w:r>
        <w:rPr>
          <w:rFonts w:ascii="宋体" w:hAnsi="宋体" w:hint="eastAsia"/>
          <w:sz w:val="24"/>
          <w:szCs w:val="24"/>
        </w:rPr>
        <w:t>3</w:t>
      </w:r>
      <w:r>
        <w:rPr>
          <w:rFonts w:ascii="宋体" w:hAnsi="宋体" w:cs="宋体" w:hint="eastAsia"/>
          <w:sz w:val="24"/>
          <w:szCs w:val="24"/>
        </w:rPr>
        <w:t>个工作日前，在</w:t>
      </w:r>
      <w:r>
        <w:rPr>
          <w:rFonts w:ascii="宋体" w:hAnsi="宋体" w:cs="宋体" w:hint="eastAsia"/>
          <w:sz w:val="24"/>
        </w:rPr>
        <w:t>盐城幼儿师范高等专科学校招标网</w:t>
      </w:r>
      <w:r>
        <w:rPr>
          <w:rFonts w:ascii="宋体" w:hAnsi="宋体" w:cs="宋体" w:hint="eastAsia"/>
          <w:sz w:val="24"/>
          <w:szCs w:val="24"/>
        </w:rPr>
        <w:t>上发布书面更正公告形式通知所有获取招标文件的投标人。不足</w:t>
      </w:r>
      <w:r>
        <w:rPr>
          <w:rFonts w:ascii="宋体" w:hAnsi="宋体" w:hint="eastAsia"/>
          <w:sz w:val="24"/>
          <w:szCs w:val="24"/>
        </w:rPr>
        <w:t>3</w:t>
      </w:r>
      <w:r>
        <w:rPr>
          <w:rFonts w:ascii="宋体" w:hAnsi="宋体" w:cs="宋体" w:hint="eastAsia"/>
          <w:sz w:val="24"/>
          <w:szCs w:val="24"/>
        </w:rPr>
        <w:t>个工作日的，招标代理公司应当顺延提交首次投标文件截止时间。</w:t>
      </w:r>
    </w:p>
    <w:p w:rsidR="00D51180" w:rsidRDefault="00DE2ED4">
      <w:pPr>
        <w:spacing w:line="360" w:lineRule="auto"/>
        <w:ind w:left="120" w:firstLine="478"/>
        <w:rPr>
          <w:rFonts w:ascii="宋体" w:hAnsi="宋体"/>
          <w:sz w:val="24"/>
          <w:szCs w:val="24"/>
        </w:rPr>
      </w:pPr>
      <w:r>
        <w:rPr>
          <w:rFonts w:ascii="宋体" w:hAnsi="宋体" w:hint="eastAsia"/>
          <w:sz w:val="24"/>
          <w:szCs w:val="24"/>
        </w:rPr>
        <w:t>6.2</w:t>
      </w:r>
      <w:r>
        <w:rPr>
          <w:rFonts w:ascii="宋体" w:hAnsi="宋体" w:cs="宋体" w:hint="eastAsia"/>
          <w:sz w:val="24"/>
          <w:szCs w:val="24"/>
        </w:rPr>
        <w:t>凡在规定时间内未对本次</w:t>
      </w:r>
      <w:r>
        <w:rPr>
          <w:rFonts w:ascii="宋体" w:hAnsi="宋体" w:hint="eastAsia"/>
          <w:sz w:val="24"/>
          <w:szCs w:val="24"/>
        </w:rPr>
        <w:t>招标</w:t>
      </w:r>
      <w:r>
        <w:rPr>
          <w:rFonts w:ascii="宋体" w:hAnsi="宋体" w:cs="宋体" w:hint="eastAsia"/>
          <w:sz w:val="24"/>
          <w:szCs w:val="24"/>
        </w:rPr>
        <w:t>提出书面质疑的投标人，招标人视为对招标文件无异议或认可解释权属招标人【可认定其所报配置型号或施工工艺为可能存在情况的最高标准或按有利于招标人的原则确定规格型号或施工工艺】。</w:t>
      </w:r>
    </w:p>
    <w:p w:rsidR="00D51180" w:rsidRDefault="00DE2ED4">
      <w:pPr>
        <w:spacing w:line="360" w:lineRule="auto"/>
        <w:ind w:firstLine="321"/>
        <w:outlineLvl w:val="2"/>
        <w:rPr>
          <w:rFonts w:ascii="黑体" w:eastAsia="黑体" w:hAnsi="黑体"/>
          <w:sz w:val="24"/>
          <w:szCs w:val="24"/>
        </w:rPr>
      </w:pPr>
      <w:r>
        <w:rPr>
          <w:rFonts w:ascii="黑体" w:eastAsia="黑体" w:hAnsi="黑体" w:hint="eastAsia"/>
          <w:sz w:val="24"/>
          <w:szCs w:val="24"/>
        </w:rPr>
        <w:t>二、投标文件的编制及保证金收取</w:t>
      </w:r>
    </w:p>
    <w:p w:rsidR="00D51180" w:rsidRDefault="00DE2ED4">
      <w:pPr>
        <w:spacing w:line="360" w:lineRule="auto"/>
        <w:ind w:firstLine="420"/>
        <w:outlineLvl w:val="3"/>
        <w:rPr>
          <w:rFonts w:ascii="Arial" w:eastAsia="黑体" w:hAnsi="黑体" w:cs="Arial"/>
          <w:sz w:val="24"/>
          <w:szCs w:val="24"/>
        </w:rPr>
      </w:pPr>
      <w:r>
        <w:rPr>
          <w:rFonts w:ascii="Arial" w:eastAsia="黑体" w:hAnsi="黑体" w:cs="Arial"/>
          <w:sz w:val="24"/>
          <w:szCs w:val="24"/>
        </w:rPr>
        <w:lastRenderedPageBreak/>
        <w:t>1</w:t>
      </w:r>
      <w:r>
        <w:rPr>
          <w:rFonts w:ascii="黑体" w:eastAsia="黑体" w:hAnsi="黑体" w:cs="Arial"/>
          <w:sz w:val="24"/>
          <w:szCs w:val="24"/>
        </w:rPr>
        <w:t>、投标文件份数和签署</w:t>
      </w:r>
    </w:p>
    <w:p w:rsidR="00D51180" w:rsidRDefault="00DE2ED4">
      <w:pPr>
        <w:snapToGrid w:val="0"/>
        <w:spacing w:line="360" w:lineRule="auto"/>
        <w:ind w:firstLine="480"/>
        <w:rPr>
          <w:rFonts w:ascii="宋体" w:hAnsi="宋体"/>
          <w:sz w:val="24"/>
          <w:szCs w:val="24"/>
        </w:rPr>
      </w:pPr>
      <w:bookmarkStart w:id="27" w:name="_Toc61149557"/>
      <w:bookmarkStart w:id="28" w:name="_Toc513029217"/>
      <w:bookmarkEnd w:id="27"/>
      <w:r>
        <w:rPr>
          <w:rFonts w:ascii="宋体" w:hAnsi="宋体" w:hint="eastAsia"/>
          <w:sz w:val="24"/>
          <w:szCs w:val="24"/>
        </w:rPr>
        <w:t xml:space="preserve">1.1 </w:t>
      </w:r>
      <w:bookmarkEnd w:id="28"/>
      <w:r>
        <w:rPr>
          <w:rFonts w:ascii="宋体" w:hAnsi="宋体" w:cs="宋体" w:hint="eastAsia"/>
          <w:sz w:val="24"/>
          <w:szCs w:val="24"/>
        </w:rPr>
        <w:t>参加</w:t>
      </w:r>
      <w:r>
        <w:rPr>
          <w:rFonts w:ascii="宋体" w:hAnsi="宋体" w:hint="eastAsia"/>
          <w:sz w:val="24"/>
          <w:szCs w:val="24"/>
        </w:rPr>
        <w:t>投标的</w:t>
      </w:r>
      <w:r>
        <w:rPr>
          <w:rFonts w:ascii="宋体" w:hAnsi="宋体" w:cs="宋体" w:hint="eastAsia"/>
          <w:sz w:val="24"/>
          <w:szCs w:val="24"/>
        </w:rPr>
        <w:t>投标人应严格按照</w:t>
      </w:r>
      <w:r>
        <w:rPr>
          <w:rFonts w:ascii="宋体" w:hAnsi="宋体" w:hint="eastAsia"/>
          <w:sz w:val="24"/>
          <w:szCs w:val="24"/>
        </w:rPr>
        <w:t>招标</w:t>
      </w:r>
      <w:r>
        <w:rPr>
          <w:rFonts w:ascii="宋体" w:hAnsi="宋体" w:cs="宋体" w:hint="eastAsia"/>
          <w:sz w:val="24"/>
          <w:szCs w:val="24"/>
        </w:rPr>
        <w:t>公告要求准备投标文件），每份投标文件须清楚地标明</w:t>
      </w:r>
      <w:r>
        <w:rPr>
          <w:rFonts w:ascii="宋体" w:eastAsia="Times New Roman" w:hAnsi="宋体" w:hint="eastAsia"/>
          <w:sz w:val="24"/>
          <w:szCs w:val="24"/>
        </w:rPr>
        <w:t>“正本”或“副本”字样。一旦正本和副本不符，以正本为准</w:t>
      </w:r>
    </w:p>
    <w:p w:rsidR="00D51180" w:rsidRDefault="00DE2ED4">
      <w:pPr>
        <w:snapToGrid w:val="0"/>
        <w:spacing w:line="360" w:lineRule="auto"/>
        <w:ind w:firstLine="480"/>
        <w:rPr>
          <w:rFonts w:ascii="宋体" w:hAnsi="宋体"/>
          <w:sz w:val="24"/>
          <w:szCs w:val="24"/>
        </w:rPr>
      </w:pPr>
      <w:r>
        <w:rPr>
          <w:rFonts w:ascii="宋体" w:hAnsi="宋体" w:cs="宋体" w:hint="eastAsia"/>
          <w:sz w:val="24"/>
          <w:szCs w:val="24"/>
        </w:rPr>
        <w:t>投标文件的正本和所有的副本均需打印或复印。投标文件正本中，招标文件要求提供原件的必须按照要求提供，文字材料需打印或用不褪色墨水书写，投标文件正本须经法定代表人或授权代表签字和加盖投标人公章。本招标文件所表述（指定）的公章是指刻有投标人法定名称的印章，不包括合同、财务、税务、发票等形式的业务专用章。</w:t>
      </w:r>
    </w:p>
    <w:p w:rsidR="00D51180" w:rsidRDefault="00DE2ED4">
      <w:pPr>
        <w:snapToGrid w:val="0"/>
        <w:spacing w:line="360" w:lineRule="auto"/>
        <w:ind w:firstLine="480"/>
        <w:rPr>
          <w:rFonts w:ascii="宋体" w:hAnsi="宋体"/>
          <w:sz w:val="24"/>
          <w:szCs w:val="24"/>
        </w:rPr>
      </w:pPr>
      <w:r>
        <w:rPr>
          <w:rFonts w:ascii="宋体" w:hAnsi="宋体" w:hint="eastAsia"/>
          <w:sz w:val="24"/>
          <w:szCs w:val="24"/>
        </w:rPr>
        <w:t xml:space="preserve">1.2 </w:t>
      </w:r>
      <w:r>
        <w:rPr>
          <w:rFonts w:ascii="宋体" w:hAnsi="宋体" w:cs="宋体" w:hint="eastAsia"/>
          <w:sz w:val="24"/>
          <w:szCs w:val="24"/>
        </w:rPr>
        <w:t>除投标人对错处做必要修改外，投标文件不得行间插字、涂改或增删。如有修改错漏处，必须由投标文件签署人签字或盖章。</w:t>
      </w:r>
    </w:p>
    <w:p w:rsidR="00D51180" w:rsidRDefault="00DE2ED4">
      <w:pPr>
        <w:snapToGrid w:val="0"/>
        <w:spacing w:line="360" w:lineRule="auto"/>
        <w:ind w:firstLine="480"/>
        <w:rPr>
          <w:rFonts w:ascii="宋体" w:hAnsi="宋体"/>
          <w:sz w:val="24"/>
          <w:szCs w:val="24"/>
        </w:rPr>
      </w:pPr>
      <w:bookmarkStart w:id="29" w:name="_Toc462564073"/>
      <w:bookmarkStart w:id="30" w:name="_Toc61149555"/>
      <w:bookmarkStart w:id="31" w:name="_Toc513029215"/>
      <w:bookmarkStart w:id="32" w:name="_Toc462564074"/>
      <w:bookmarkStart w:id="33" w:name="_Toc14577353"/>
      <w:bookmarkStart w:id="34" w:name="_Hlt26954834"/>
      <w:bookmarkStart w:id="35" w:name="_Toc14577352"/>
      <w:bookmarkStart w:id="36" w:name="_Toc513029214"/>
      <w:bookmarkStart w:id="37" w:name="_Toc61149554"/>
      <w:bookmarkEnd w:id="29"/>
      <w:bookmarkEnd w:id="30"/>
      <w:bookmarkEnd w:id="31"/>
      <w:bookmarkEnd w:id="32"/>
      <w:bookmarkEnd w:id="33"/>
      <w:bookmarkEnd w:id="34"/>
      <w:bookmarkEnd w:id="35"/>
      <w:bookmarkEnd w:id="36"/>
      <w:r>
        <w:rPr>
          <w:rFonts w:ascii="宋体" w:hAnsi="宋体" w:hint="eastAsia"/>
          <w:sz w:val="24"/>
          <w:szCs w:val="24"/>
        </w:rPr>
        <w:t>2</w:t>
      </w:r>
      <w:bookmarkEnd w:id="37"/>
      <w:r>
        <w:rPr>
          <w:rFonts w:ascii="宋体" w:hAnsi="宋体" w:cs="宋体" w:hint="eastAsia"/>
          <w:sz w:val="24"/>
          <w:szCs w:val="24"/>
        </w:rPr>
        <w:t>、投标文件编制要求</w:t>
      </w:r>
    </w:p>
    <w:p w:rsidR="00D51180" w:rsidRDefault="00DE2ED4">
      <w:pPr>
        <w:snapToGrid w:val="0"/>
        <w:spacing w:line="360" w:lineRule="auto"/>
        <w:ind w:firstLine="480"/>
        <w:rPr>
          <w:rFonts w:ascii="宋体" w:hAnsi="宋体"/>
          <w:sz w:val="24"/>
          <w:szCs w:val="24"/>
        </w:rPr>
      </w:pPr>
      <w:r>
        <w:rPr>
          <w:rFonts w:ascii="宋体" w:hAnsi="宋体" w:hint="eastAsia"/>
          <w:sz w:val="24"/>
          <w:szCs w:val="24"/>
        </w:rPr>
        <w:t>2.1</w:t>
      </w:r>
      <w:r>
        <w:rPr>
          <w:rFonts w:ascii="宋体" w:hAnsi="宋体" w:cs="宋体" w:hint="eastAsia"/>
          <w:sz w:val="24"/>
          <w:szCs w:val="24"/>
        </w:rPr>
        <w:t>投标人提交的投标文件以及投标人与招标代理公司及招标人就有关</w:t>
      </w:r>
      <w:r>
        <w:rPr>
          <w:rFonts w:ascii="宋体" w:hAnsi="宋体" w:hint="eastAsia"/>
          <w:sz w:val="24"/>
          <w:szCs w:val="24"/>
        </w:rPr>
        <w:t>招标</w:t>
      </w:r>
      <w:r>
        <w:rPr>
          <w:rFonts w:ascii="宋体" w:hAnsi="宋体" w:cs="宋体" w:hint="eastAsia"/>
          <w:sz w:val="24"/>
          <w:szCs w:val="24"/>
        </w:rPr>
        <w:t>的所有来往函电均应使用简体中文。招标文件中既有中文也有外文的，以中文意义为准。</w:t>
      </w:r>
    </w:p>
    <w:p w:rsidR="00D51180" w:rsidRDefault="00DE2ED4">
      <w:pPr>
        <w:snapToGrid w:val="0"/>
        <w:spacing w:line="360" w:lineRule="auto"/>
        <w:ind w:firstLine="480"/>
        <w:rPr>
          <w:rFonts w:ascii="宋体" w:hAnsi="宋体"/>
          <w:sz w:val="24"/>
          <w:szCs w:val="24"/>
        </w:rPr>
      </w:pPr>
      <w:r>
        <w:rPr>
          <w:rFonts w:ascii="宋体" w:hAnsi="宋体" w:hint="eastAsia"/>
          <w:sz w:val="24"/>
          <w:szCs w:val="24"/>
        </w:rPr>
        <w:t xml:space="preserve">2.2 </w:t>
      </w:r>
      <w:r>
        <w:rPr>
          <w:rFonts w:ascii="宋体" w:hAnsi="宋体" w:cs="宋体" w:hint="eastAsia"/>
          <w:sz w:val="24"/>
          <w:szCs w:val="24"/>
        </w:rPr>
        <w:t>除技术性能另有规定外，投标文件所使用的度量衡单位，均须采用国家法定计量单位。</w:t>
      </w:r>
    </w:p>
    <w:p w:rsidR="00D51180" w:rsidRDefault="00DE2ED4">
      <w:pPr>
        <w:snapToGrid w:val="0"/>
        <w:spacing w:line="360" w:lineRule="auto"/>
        <w:ind w:firstLine="480"/>
        <w:rPr>
          <w:rFonts w:ascii="宋体" w:hAnsi="宋体"/>
          <w:sz w:val="24"/>
          <w:szCs w:val="24"/>
        </w:rPr>
      </w:pPr>
      <w:r>
        <w:rPr>
          <w:rFonts w:ascii="宋体" w:hAnsi="宋体" w:hint="eastAsia"/>
          <w:sz w:val="24"/>
          <w:szCs w:val="24"/>
        </w:rPr>
        <w:t>2.3</w:t>
      </w:r>
      <w:r>
        <w:rPr>
          <w:rFonts w:ascii="宋体" w:hAnsi="宋体" w:cs="宋体" w:hint="eastAsia"/>
          <w:sz w:val="24"/>
          <w:szCs w:val="24"/>
        </w:rPr>
        <w:t>招标文件构成：</w:t>
      </w:r>
    </w:p>
    <w:p w:rsidR="00D51180" w:rsidRDefault="00DE2ED4">
      <w:pPr>
        <w:snapToGrid w:val="0"/>
        <w:spacing w:line="360" w:lineRule="auto"/>
        <w:ind w:firstLine="480"/>
        <w:rPr>
          <w:rFonts w:ascii="宋体" w:hAnsi="宋体"/>
          <w:sz w:val="24"/>
          <w:szCs w:val="24"/>
        </w:rPr>
      </w:pPr>
      <w:r>
        <w:rPr>
          <w:rFonts w:ascii="宋体" w:hAnsi="宋体" w:hint="eastAsia"/>
          <w:sz w:val="24"/>
          <w:szCs w:val="24"/>
        </w:rPr>
        <w:t>2.3.1</w:t>
      </w:r>
      <w:r>
        <w:rPr>
          <w:rFonts w:ascii="宋体" w:hAnsi="宋体" w:cs="宋体" w:hint="eastAsia"/>
          <w:sz w:val="24"/>
          <w:szCs w:val="24"/>
        </w:rPr>
        <w:t>参加</w:t>
      </w:r>
      <w:r>
        <w:rPr>
          <w:rFonts w:ascii="宋体" w:hAnsi="宋体" w:hint="eastAsia"/>
          <w:sz w:val="24"/>
          <w:szCs w:val="24"/>
        </w:rPr>
        <w:t>投标的</w:t>
      </w:r>
      <w:r>
        <w:rPr>
          <w:rFonts w:ascii="宋体" w:hAnsi="宋体" w:cs="宋体" w:hint="eastAsia"/>
          <w:sz w:val="24"/>
          <w:szCs w:val="24"/>
        </w:rPr>
        <w:t>投标人应严格按本招标文件第</w:t>
      </w:r>
      <w:r>
        <w:rPr>
          <w:rFonts w:ascii="宋体" w:hAnsi="宋体" w:hint="eastAsia"/>
          <w:sz w:val="24"/>
          <w:szCs w:val="24"/>
        </w:rPr>
        <w:t>六</w:t>
      </w:r>
      <w:r>
        <w:rPr>
          <w:rFonts w:ascii="宋体" w:hAnsi="宋体" w:cs="宋体" w:hint="eastAsia"/>
          <w:sz w:val="24"/>
          <w:szCs w:val="24"/>
        </w:rPr>
        <w:t>章的要求编制投标文件。</w:t>
      </w:r>
    </w:p>
    <w:p w:rsidR="00D51180" w:rsidRDefault="00DE2ED4">
      <w:pPr>
        <w:snapToGrid w:val="0"/>
        <w:spacing w:line="360" w:lineRule="auto"/>
        <w:ind w:firstLine="480"/>
        <w:rPr>
          <w:rFonts w:ascii="宋体" w:eastAsia="Calibri" w:hAnsi="Calibri"/>
          <w:sz w:val="24"/>
          <w:szCs w:val="24"/>
        </w:rPr>
      </w:pPr>
      <w:r>
        <w:rPr>
          <w:rFonts w:ascii="宋体" w:hAnsi="宋体" w:hint="eastAsia"/>
          <w:sz w:val="24"/>
          <w:szCs w:val="24"/>
        </w:rPr>
        <w:t>2.3.2投标文件</w:t>
      </w:r>
      <w:r>
        <w:rPr>
          <w:rFonts w:ascii="宋体" w:hAnsi="宋体" w:cs="宋体" w:hint="eastAsia"/>
          <w:sz w:val="24"/>
          <w:szCs w:val="24"/>
        </w:rPr>
        <w:t>共分一个标书。</w:t>
      </w:r>
    </w:p>
    <w:p w:rsidR="00D51180" w:rsidRDefault="00DE2ED4">
      <w:pPr>
        <w:spacing w:line="360" w:lineRule="auto"/>
        <w:ind w:firstLine="480"/>
        <w:rPr>
          <w:rFonts w:ascii="宋体" w:hAnsi="宋体"/>
          <w:sz w:val="24"/>
          <w:szCs w:val="24"/>
        </w:rPr>
      </w:pPr>
      <w:r>
        <w:rPr>
          <w:rFonts w:ascii="宋体" w:hAnsi="宋体" w:cs="宋体" w:hint="eastAsia"/>
          <w:sz w:val="24"/>
          <w:szCs w:val="24"/>
        </w:rPr>
        <w:t>（</w:t>
      </w:r>
      <w:r>
        <w:rPr>
          <w:rFonts w:ascii="宋体" w:hAnsi="宋体" w:hint="eastAsia"/>
          <w:sz w:val="24"/>
          <w:szCs w:val="24"/>
        </w:rPr>
        <w:t>1</w:t>
      </w:r>
      <w:r>
        <w:rPr>
          <w:rFonts w:ascii="宋体" w:hAnsi="宋体" w:cs="宋体" w:hint="eastAsia"/>
          <w:sz w:val="24"/>
          <w:szCs w:val="24"/>
        </w:rPr>
        <w:t>）资格性审查响应对照表；</w:t>
      </w:r>
    </w:p>
    <w:p w:rsidR="00D51180" w:rsidRDefault="00DE2ED4">
      <w:pPr>
        <w:spacing w:line="360" w:lineRule="auto"/>
        <w:ind w:firstLine="480"/>
        <w:rPr>
          <w:rFonts w:ascii="宋体" w:hAnsi="宋体"/>
          <w:sz w:val="24"/>
          <w:szCs w:val="24"/>
        </w:rPr>
      </w:pPr>
      <w:r>
        <w:rPr>
          <w:rFonts w:ascii="宋体" w:hAnsi="宋体" w:cs="宋体" w:hint="eastAsia"/>
          <w:sz w:val="24"/>
          <w:szCs w:val="24"/>
        </w:rPr>
        <w:t>（</w:t>
      </w:r>
      <w:r>
        <w:rPr>
          <w:rFonts w:ascii="宋体" w:hAnsi="宋体" w:hint="eastAsia"/>
          <w:sz w:val="24"/>
          <w:szCs w:val="24"/>
        </w:rPr>
        <w:t>2</w:t>
      </w:r>
      <w:r>
        <w:rPr>
          <w:rFonts w:ascii="宋体" w:hAnsi="宋体" w:cs="宋体" w:hint="eastAsia"/>
          <w:sz w:val="24"/>
          <w:szCs w:val="24"/>
        </w:rPr>
        <w:t>）资信证明文件；</w:t>
      </w:r>
    </w:p>
    <w:p w:rsidR="00D51180" w:rsidRDefault="00DE2ED4">
      <w:pPr>
        <w:spacing w:line="360" w:lineRule="auto"/>
        <w:ind w:firstLine="480"/>
        <w:rPr>
          <w:rFonts w:ascii="宋体" w:hAnsi="宋体"/>
          <w:sz w:val="24"/>
          <w:szCs w:val="24"/>
        </w:rPr>
      </w:pPr>
      <w:r>
        <w:rPr>
          <w:rFonts w:ascii="宋体" w:hAnsi="宋体" w:cs="宋体" w:hint="eastAsia"/>
          <w:sz w:val="24"/>
          <w:szCs w:val="24"/>
        </w:rPr>
        <w:t>（</w:t>
      </w:r>
      <w:r>
        <w:rPr>
          <w:rFonts w:ascii="宋体" w:hAnsi="宋体" w:hint="eastAsia"/>
          <w:sz w:val="24"/>
          <w:szCs w:val="24"/>
        </w:rPr>
        <w:t>3</w:t>
      </w:r>
      <w:r>
        <w:rPr>
          <w:rFonts w:ascii="宋体" w:hAnsi="宋体" w:cs="宋体" w:hint="eastAsia"/>
          <w:sz w:val="24"/>
          <w:szCs w:val="24"/>
        </w:rPr>
        <w:t>）符合性审查相应对照表；</w:t>
      </w:r>
    </w:p>
    <w:p w:rsidR="00D51180" w:rsidRDefault="00DE2ED4">
      <w:pPr>
        <w:spacing w:line="360" w:lineRule="auto"/>
        <w:ind w:firstLine="480"/>
        <w:rPr>
          <w:rFonts w:ascii="宋体" w:hAnsi="宋体"/>
          <w:sz w:val="24"/>
          <w:szCs w:val="24"/>
        </w:rPr>
      </w:pPr>
      <w:r>
        <w:rPr>
          <w:rFonts w:ascii="宋体" w:hAnsi="宋体" w:cs="宋体" w:hint="eastAsia"/>
          <w:sz w:val="24"/>
          <w:szCs w:val="24"/>
        </w:rPr>
        <w:t>（</w:t>
      </w:r>
      <w:r>
        <w:rPr>
          <w:rFonts w:ascii="宋体" w:hAnsi="宋体" w:hint="eastAsia"/>
          <w:sz w:val="24"/>
          <w:szCs w:val="24"/>
        </w:rPr>
        <w:t>4</w:t>
      </w:r>
      <w:r>
        <w:rPr>
          <w:rFonts w:ascii="宋体" w:hAnsi="宋体" w:cs="宋体" w:hint="eastAsia"/>
          <w:sz w:val="24"/>
          <w:szCs w:val="24"/>
        </w:rPr>
        <w:t>）</w:t>
      </w:r>
      <w:r>
        <w:rPr>
          <w:rFonts w:ascii="宋体" w:hAnsi="宋体" w:hint="eastAsia"/>
          <w:sz w:val="24"/>
          <w:szCs w:val="24"/>
        </w:rPr>
        <w:t>投标</w:t>
      </w:r>
      <w:r>
        <w:rPr>
          <w:rFonts w:ascii="宋体" w:hAnsi="宋体" w:cs="宋体" w:hint="eastAsia"/>
          <w:sz w:val="24"/>
          <w:szCs w:val="24"/>
        </w:rPr>
        <w:t>函（见格式，允许另附一个详细说明）；</w:t>
      </w:r>
    </w:p>
    <w:p w:rsidR="00D51180" w:rsidRDefault="00DE2ED4">
      <w:pPr>
        <w:spacing w:line="360" w:lineRule="auto"/>
        <w:ind w:firstLine="480"/>
        <w:rPr>
          <w:rFonts w:ascii="宋体" w:hAnsi="宋体"/>
          <w:sz w:val="24"/>
          <w:szCs w:val="24"/>
        </w:rPr>
      </w:pPr>
      <w:r>
        <w:rPr>
          <w:rFonts w:ascii="宋体" w:hAnsi="宋体" w:cs="宋体" w:hint="eastAsia"/>
          <w:sz w:val="24"/>
          <w:szCs w:val="24"/>
        </w:rPr>
        <w:t>（</w:t>
      </w:r>
      <w:r>
        <w:rPr>
          <w:rFonts w:ascii="宋体" w:hAnsi="宋体" w:hint="eastAsia"/>
          <w:sz w:val="24"/>
          <w:szCs w:val="24"/>
        </w:rPr>
        <w:t>5</w:t>
      </w:r>
      <w:r>
        <w:rPr>
          <w:rFonts w:ascii="宋体" w:hAnsi="宋体" w:cs="宋体" w:hint="eastAsia"/>
          <w:sz w:val="24"/>
          <w:szCs w:val="24"/>
        </w:rPr>
        <w:t>）开标一览表（格式），投标人必须按表中规定格式完整、清晰、正确填写，装入投标文件；</w:t>
      </w:r>
    </w:p>
    <w:p w:rsidR="00D51180" w:rsidRDefault="00DE2ED4">
      <w:pPr>
        <w:spacing w:line="360" w:lineRule="auto"/>
        <w:ind w:firstLine="480"/>
        <w:rPr>
          <w:rFonts w:ascii="宋体" w:hAnsi="宋体"/>
          <w:b/>
          <w:bCs/>
          <w:sz w:val="24"/>
          <w:szCs w:val="24"/>
        </w:rPr>
      </w:pPr>
      <w:r>
        <w:rPr>
          <w:rFonts w:ascii="宋体" w:hAnsi="宋体" w:cs="宋体" w:hint="eastAsia"/>
          <w:b/>
          <w:bCs/>
          <w:sz w:val="24"/>
          <w:szCs w:val="24"/>
        </w:rPr>
        <w:t>（</w:t>
      </w:r>
      <w:r>
        <w:rPr>
          <w:rFonts w:ascii="宋体" w:hAnsi="宋体" w:hint="eastAsia"/>
          <w:b/>
          <w:bCs/>
          <w:sz w:val="24"/>
          <w:szCs w:val="24"/>
        </w:rPr>
        <w:t>6</w:t>
      </w:r>
      <w:r>
        <w:rPr>
          <w:rFonts w:ascii="宋体" w:hAnsi="宋体" w:cs="宋体" w:hint="eastAsia"/>
          <w:b/>
          <w:bCs/>
          <w:sz w:val="24"/>
          <w:szCs w:val="24"/>
        </w:rPr>
        <w:t>）已标价工程量清单（含电子版文件，内容为已标价工程量清单电子文件；电子文件格式为</w:t>
      </w:r>
      <w:r>
        <w:rPr>
          <w:rFonts w:ascii="宋体" w:hAnsi="宋体" w:hint="eastAsia"/>
          <w:b/>
          <w:bCs/>
          <w:sz w:val="24"/>
          <w:szCs w:val="24"/>
        </w:rPr>
        <w:t>: *.13jt</w:t>
      </w:r>
      <w:r>
        <w:rPr>
          <w:rFonts w:ascii="宋体" w:hAnsi="宋体" w:cs="宋体" w:hint="eastAsia"/>
          <w:b/>
          <w:bCs/>
          <w:sz w:val="24"/>
          <w:szCs w:val="24"/>
        </w:rPr>
        <w:t>格式文件、软件版造价文件；电子文件载体采用</w:t>
      </w:r>
      <w:r>
        <w:rPr>
          <w:rFonts w:ascii="宋体" w:hAnsi="宋体" w:hint="eastAsia"/>
          <w:b/>
          <w:bCs/>
          <w:sz w:val="24"/>
          <w:szCs w:val="24"/>
        </w:rPr>
        <w:t>U</w:t>
      </w:r>
      <w:r>
        <w:rPr>
          <w:rFonts w:ascii="宋体" w:hAnsi="宋体" w:cs="宋体" w:hint="eastAsia"/>
          <w:b/>
          <w:bCs/>
          <w:sz w:val="24"/>
          <w:szCs w:val="24"/>
        </w:rPr>
        <w:t>盘</w:t>
      </w:r>
      <w:r>
        <w:rPr>
          <w:rFonts w:ascii="宋体" w:hAnsi="宋体" w:hint="eastAsia"/>
          <w:b/>
          <w:bCs/>
          <w:sz w:val="24"/>
          <w:szCs w:val="24"/>
        </w:rPr>
        <w:t>,U</w:t>
      </w:r>
      <w:r>
        <w:rPr>
          <w:rFonts w:ascii="宋体" w:hAnsi="宋体" w:cs="宋体" w:hint="eastAsia"/>
          <w:b/>
          <w:bCs/>
          <w:sz w:val="24"/>
          <w:szCs w:val="24"/>
        </w:rPr>
        <w:t>盘表面加贴投标单位简称）；</w:t>
      </w:r>
    </w:p>
    <w:p w:rsidR="00D51180" w:rsidRDefault="00DE2ED4">
      <w:pPr>
        <w:spacing w:line="360" w:lineRule="auto"/>
        <w:ind w:firstLine="480"/>
        <w:rPr>
          <w:rFonts w:ascii="宋体" w:hAnsi="宋体"/>
          <w:sz w:val="24"/>
          <w:szCs w:val="24"/>
        </w:rPr>
      </w:pPr>
      <w:r>
        <w:rPr>
          <w:rFonts w:ascii="宋体" w:hAnsi="宋体" w:cs="宋体" w:hint="eastAsia"/>
          <w:sz w:val="24"/>
          <w:szCs w:val="24"/>
        </w:rPr>
        <w:lastRenderedPageBreak/>
        <w:t>（</w:t>
      </w:r>
      <w:r>
        <w:rPr>
          <w:rFonts w:ascii="宋体" w:hAnsi="宋体" w:hint="eastAsia"/>
          <w:sz w:val="24"/>
          <w:szCs w:val="24"/>
        </w:rPr>
        <w:t>7</w:t>
      </w:r>
      <w:r>
        <w:rPr>
          <w:rFonts w:ascii="宋体" w:hAnsi="宋体" w:cs="宋体" w:hint="eastAsia"/>
          <w:sz w:val="24"/>
          <w:szCs w:val="24"/>
        </w:rPr>
        <w:t>）主要设备、材料招标人推荐品牌一览表；</w:t>
      </w:r>
    </w:p>
    <w:p w:rsidR="00D51180" w:rsidRDefault="00DE2ED4">
      <w:pPr>
        <w:spacing w:line="360" w:lineRule="auto"/>
        <w:ind w:firstLine="480"/>
        <w:rPr>
          <w:rFonts w:ascii="宋体" w:hAnsi="宋体" w:cs="宋体"/>
          <w:sz w:val="24"/>
          <w:szCs w:val="24"/>
        </w:rPr>
      </w:pPr>
      <w:r>
        <w:rPr>
          <w:rFonts w:ascii="宋体" w:hAnsi="宋体" w:cs="宋体" w:hint="eastAsia"/>
          <w:sz w:val="24"/>
          <w:szCs w:val="24"/>
        </w:rPr>
        <w:t>（</w:t>
      </w:r>
      <w:r>
        <w:rPr>
          <w:rFonts w:ascii="宋体" w:hAnsi="宋体" w:hint="eastAsia"/>
          <w:sz w:val="24"/>
          <w:szCs w:val="24"/>
        </w:rPr>
        <w:t>8</w:t>
      </w:r>
      <w:r>
        <w:rPr>
          <w:rFonts w:ascii="宋体" w:hAnsi="宋体" w:cs="宋体" w:hint="eastAsia"/>
          <w:sz w:val="24"/>
          <w:szCs w:val="24"/>
        </w:rPr>
        <w:t>）商务条款响应及偏离表；</w:t>
      </w:r>
    </w:p>
    <w:p w:rsidR="00D51180" w:rsidRDefault="00DE2ED4">
      <w:pPr>
        <w:spacing w:line="360" w:lineRule="auto"/>
        <w:ind w:firstLine="480"/>
      </w:pPr>
      <w:r>
        <w:rPr>
          <w:rFonts w:ascii="宋体" w:hAnsi="宋体" w:cs="宋体" w:hint="eastAsia"/>
          <w:sz w:val="24"/>
          <w:szCs w:val="24"/>
        </w:rPr>
        <w:t>（9）现场踏勘证明书</w:t>
      </w:r>
    </w:p>
    <w:p w:rsidR="00D51180" w:rsidRDefault="00DE2ED4">
      <w:pPr>
        <w:spacing w:line="360" w:lineRule="auto"/>
        <w:ind w:firstLine="480"/>
        <w:rPr>
          <w:rFonts w:ascii="宋体" w:hAnsi="宋体"/>
          <w:b/>
          <w:bCs/>
          <w:sz w:val="24"/>
          <w:szCs w:val="24"/>
        </w:rPr>
      </w:pPr>
      <w:r>
        <w:rPr>
          <w:rFonts w:ascii="宋体" w:hAnsi="宋体" w:cs="宋体" w:hint="eastAsia"/>
          <w:sz w:val="24"/>
          <w:szCs w:val="24"/>
        </w:rPr>
        <w:t>（</w:t>
      </w:r>
      <w:r>
        <w:rPr>
          <w:rFonts w:ascii="宋体" w:hAnsi="宋体" w:hint="eastAsia"/>
          <w:sz w:val="24"/>
          <w:szCs w:val="24"/>
        </w:rPr>
        <w:t>10</w:t>
      </w:r>
      <w:r>
        <w:rPr>
          <w:rFonts w:ascii="宋体" w:hAnsi="宋体" w:cs="宋体" w:hint="eastAsia"/>
          <w:sz w:val="24"/>
          <w:szCs w:val="24"/>
        </w:rPr>
        <w:t>）招标文件中规定要求提供的材料或投标人认为需要提供的其他材料。</w:t>
      </w:r>
    </w:p>
    <w:p w:rsidR="00D51180" w:rsidRDefault="00DE2ED4">
      <w:pPr>
        <w:spacing w:line="360" w:lineRule="auto"/>
        <w:ind w:firstLine="480"/>
        <w:rPr>
          <w:rFonts w:ascii="宋体" w:hAnsi="宋体"/>
          <w:sz w:val="24"/>
          <w:szCs w:val="24"/>
        </w:rPr>
      </w:pPr>
      <w:bookmarkStart w:id="38" w:name="_Toc513029219"/>
      <w:bookmarkStart w:id="39" w:name="_Toc14577357"/>
      <w:bookmarkStart w:id="40" w:name="_Toc61149558"/>
      <w:bookmarkStart w:id="41" w:name="_Toc14577355"/>
      <w:bookmarkEnd w:id="38"/>
      <w:bookmarkEnd w:id="39"/>
      <w:bookmarkEnd w:id="40"/>
      <w:r>
        <w:rPr>
          <w:rFonts w:ascii="宋体" w:hAnsi="宋体" w:hint="eastAsia"/>
          <w:sz w:val="24"/>
          <w:szCs w:val="24"/>
        </w:rPr>
        <w:t>3</w:t>
      </w:r>
      <w:bookmarkEnd w:id="41"/>
      <w:r>
        <w:rPr>
          <w:rFonts w:ascii="宋体" w:hAnsi="宋体" w:cs="宋体" w:hint="eastAsia"/>
          <w:sz w:val="24"/>
          <w:szCs w:val="24"/>
        </w:rPr>
        <w:t>、参加</w:t>
      </w:r>
      <w:r>
        <w:rPr>
          <w:rFonts w:ascii="宋体" w:hAnsi="宋体" w:hint="eastAsia"/>
          <w:sz w:val="24"/>
          <w:szCs w:val="24"/>
        </w:rPr>
        <w:t>投标的</w:t>
      </w:r>
      <w:r>
        <w:rPr>
          <w:rFonts w:ascii="宋体" w:hAnsi="宋体" w:cs="宋体" w:hint="eastAsia"/>
          <w:sz w:val="24"/>
          <w:szCs w:val="24"/>
        </w:rPr>
        <w:t>投标</w:t>
      </w:r>
      <w:r>
        <w:rPr>
          <w:rFonts w:ascii="宋体" w:hAnsi="宋体" w:hint="eastAsia"/>
          <w:sz w:val="24"/>
          <w:szCs w:val="24"/>
        </w:rPr>
        <w:t>人</w:t>
      </w:r>
      <w:r>
        <w:rPr>
          <w:rFonts w:ascii="宋体" w:hAnsi="宋体" w:cs="宋体" w:hint="eastAsia"/>
          <w:sz w:val="24"/>
          <w:szCs w:val="24"/>
        </w:rPr>
        <w:t>资格文件证明</w:t>
      </w:r>
    </w:p>
    <w:p w:rsidR="00D51180" w:rsidRDefault="00DE2ED4">
      <w:pPr>
        <w:snapToGrid w:val="0"/>
        <w:spacing w:line="360" w:lineRule="auto"/>
        <w:ind w:firstLine="480"/>
        <w:rPr>
          <w:rFonts w:ascii="宋体" w:hAnsi="宋体"/>
          <w:sz w:val="24"/>
          <w:szCs w:val="24"/>
        </w:rPr>
      </w:pPr>
      <w:bookmarkStart w:id="42" w:name="_Hlt26668999"/>
      <w:bookmarkEnd w:id="42"/>
      <w:r>
        <w:rPr>
          <w:rFonts w:ascii="宋体" w:hAnsi="宋体" w:hint="eastAsia"/>
          <w:sz w:val="24"/>
          <w:szCs w:val="24"/>
        </w:rPr>
        <w:t>3.1</w:t>
      </w:r>
      <w:r>
        <w:rPr>
          <w:rFonts w:ascii="宋体" w:hAnsi="宋体" w:cs="宋体" w:hint="eastAsia"/>
          <w:sz w:val="24"/>
          <w:szCs w:val="24"/>
        </w:rPr>
        <w:t>投标人应提交证明其有资格参加</w:t>
      </w:r>
      <w:r>
        <w:rPr>
          <w:rFonts w:ascii="宋体" w:hAnsi="宋体" w:hint="eastAsia"/>
          <w:sz w:val="24"/>
          <w:szCs w:val="24"/>
        </w:rPr>
        <w:t>投标</w:t>
      </w:r>
      <w:r>
        <w:rPr>
          <w:rFonts w:ascii="宋体" w:hAnsi="宋体" w:cs="宋体" w:hint="eastAsia"/>
          <w:sz w:val="24"/>
          <w:szCs w:val="24"/>
        </w:rPr>
        <w:t>和成交后有能力独立履行合同的文件，并作为其投标文件的一部分。</w:t>
      </w:r>
    </w:p>
    <w:p w:rsidR="00D51180" w:rsidRDefault="00DE2ED4">
      <w:pPr>
        <w:snapToGrid w:val="0"/>
        <w:spacing w:line="360" w:lineRule="auto"/>
        <w:ind w:firstLine="480"/>
        <w:rPr>
          <w:rFonts w:ascii="宋体" w:hAnsi="宋体"/>
          <w:sz w:val="24"/>
          <w:szCs w:val="24"/>
        </w:rPr>
      </w:pPr>
      <w:r>
        <w:rPr>
          <w:rFonts w:ascii="宋体" w:hAnsi="宋体" w:hint="eastAsia"/>
          <w:sz w:val="24"/>
          <w:szCs w:val="24"/>
        </w:rPr>
        <w:t>3.2</w:t>
      </w:r>
      <w:r>
        <w:rPr>
          <w:rFonts w:ascii="宋体" w:hAnsi="宋体" w:cs="宋体" w:hint="eastAsia"/>
          <w:sz w:val="24"/>
          <w:szCs w:val="24"/>
        </w:rPr>
        <w:t>投标人除必须具有履行合同所需提供的设备以及服务的能力外，还必须具备相应的财务、技术方面的能力。</w:t>
      </w:r>
    </w:p>
    <w:p w:rsidR="00D51180" w:rsidRDefault="00DE2ED4">
      <w:pPr>
        <w:snapToGrid w:val="0"/>
        <w:spacing w:line="360" w:lineRule="auto"/>
        <w:ind w:firstLine="480"/>
        <w:rPr>
          <w:rFonts w:ascii="宋体" w:hAnsi="宋体"/>
          <w:sz w:val="24"/>
          <w:szCs w:val="24"/>
        </w:rPr>
      </w:pPr>
      <w:r>
        <w:rPr>
          <w:rFonts w:ascii="宋体" w:hAnsi="宋体" w:hint="eastAsia"/>
          <w:sz w:val="24"/>
          <w:szCs w:val="24"/>
        </w:rPr>
        <w:t>3.3</w:t>
      </w:r>
      <w:r>
        <w:rPr>
          <w:rFonts w:ascii="宋体" w:hAnsi="宋体" w:cs="宋体" w:hint="eastAsia"/>
          <w:sz w:val="24"/>
          <w:szCs w:val="24"/>
        </w:rPr>
        <w:t>投标人应填写并提交招标文件所附的</w:t>
      </w:r>
      <w:r>
        <w:rPr>
          <w:rFonts w:ascii="宋体" w:eastAsia="Times New Roman" w:hAnsi="宋体" w:hint="eastAsia"/>
          <w:sz w:val="24"/>
          <w:szCs w:val="24"/>
        </w:rPr>
        <w:t>“资格证明文件”。</w:t>
      </w:r>
    </w:p>
    <w:p w:rsidR="00D51180" w:rsidRDefault="00DE2ED4">
      <w:pPr>
        <w:snapToGrid w:val="0"/>
        <w:spacing w:line="360" w:lineRule="auto"/>
        <w:ind w:firstLine="480"/>
        <w:rPr>
          <w:rFonts w:ascii="宋体" w:hAnsi="宋体"/>
          <w:sz w:val="24"/>
          <w:szCs w:val="24"/>
        </w:rPr>
      </w:pPr>
      <w:r>
        <w:rPr>
          <w:rFonts w:ascii="宋体" w:hAnsi="宋体" w:hint="eastAsia"/>
          <w:sz w:val="24"/>
          <w:szCs w:val="24"/>
        </w:rPr>
        <w:t>4</w:t>
      </w:r>
      <w:r>
        <w:rPr>
          <w:rFonts w:ascii="宋体" w:hAnsi="宋体" w:cs="宋体" w:hint="eastAsia"/>
          <w:sz w:val="24"/>
          <w:szCs w:val="24"/>
        </w:rPr>
        <w:t>、开标一览表和已标价工程量清单</w:t>
      </w:r>
    </w:p>
    <w:p w:rsidR="00D51180" w:rsidRDefault="00DE2ED4">
      <w:pPr>
        <w:snapToGrid w:val="0"/>
        <w:spacing w:line="360" w:lineRule="auto"/>
        <w:ind w:firstLine="480"/>
        <w:rPr>
          <w:rFonts w:ascii="宋体" w:hAnsi="宋体"/>
          <w:sz w:val="24"/>
          <w:szCs w:val="24"/>
        </w:rPr>
      </w:pPr>
      <w:r>
        <w:rPr>
          <w:rFonts w:ascii="宋体" w:hAnsi="宋体" w:hint="eastAsia"/>
          <w:sz w:val="24"/>
          <w:szCs w:val="24"/>
        </w:rPr>
        <w:t xml:space="preserve">4.1 </w:t>
      </w:r>
      <w:r>
        <w:rPr>
          <w:rFonts w:ascii="宋体" w:hAnsi="宋体" w:cs="宋体" w:hint="eastAsia"/>
          <w:sz w:val="24"/>
          <w:szCs w:val="24"/>
        </w:rPr>
        <w:t>参加</w:t>
      </w:r>
      <w:r>
        <w:rPr>
          <w:rFonts w:ascii="宋体" w:hAnsi="宋体" w:hint="eastAsia"/>
          <w:sz w:val="24"/>
          <w:szCs w:val="24"/>
        </w:rPr>
        <w:t>投标</w:t>
      </w:r>
      <w:r>
        <w:rPr>
          <w:rFonts w:ascii="宋体" w:hAnsi="宋体" w:cs="宋体" w:hint="eastAsia"/>
          <w:sz w:val="24"/>
          <w:szCs w:val="24"/>
        </w:rPr>
        <w:t>的投标人应按照招标文件规定格式填报开标一览表、已标价工程量清单，每项清单只允许有一个报价，任何有选择的报价将不予接受。</w:t>
      </w:r>
    </w:p>
    <w:p w:rsidR="00D51180" w:rsidRDefault="00DE2ED4">
      <w:pPr>
        <w:spacing w:line="360" w:lineRule="auto"/>
        <w:ind w:firstLine="480"/>
        <w:rPr>
          <w:rFonts w:ascii="宋体" w:hAnsi="宋体"/>
          <w:sz w:val="24"/>
          <w:szCs w:val="24"/>
        </w:rPr>
      </w:pPr>
      <w:r>
        <w:rPr>
          <w:rFonts w:ascii="宋体" w:hAnsi="宋体" w:hint="eastAsia"/>
          <w:sz w:val="24"/>
          <w:szCs w:val="24"/>
        </w:rPr>
        <w:t xml:space="preserve">4.2 </w:t>
      </w:r>
      <w:r>
        <w:rPr>
          <w:rFonts w:ascii="宋体" w:hAnsi="宋体" w:cs="宋体" w:hint="eastAsia"/>
          <w:sz w:val="24"/>
          <w:szCs w:val="24"/>
        </w:rPr>
        <w:t>标的物</w:t>
      </w:r>
    </w:p>
    <w:p w:rsidR="00D51180" w:rsidRDefault="00DE2ED4">
      <w:pPr>
        <w:spacing w:line="360" w:lineRule="auto"/>
        <w:ind w:firstLine="480"/>
        <w:rPr>
          <w:rFonts w:ascii="宋体" w:hAnsi="宋体"/>
          <w:sz w:val="24"/>
          <w:szCs w:val="24"/>
        </w:rPr>
      </w:pPr>
      <w:r>
        <w:rPr>
          <w:rFonts w:ascii="宋体" w:hAnsi="宋体" w:cs="宋体" w:hint="eastAsia"/>
          <w:sz w:val="24"/>
          <w:szCs w:val="24"/>
        </w:rPr>
        <w:t>详见项目需求。</w:t>
      </w:r>
    </w:p>
    <w:p w:rsidR="00D51180" w:rsidRDefault="00DE2ED4">
      <w:pPr>
        <w:spacing w:line="360" w:lineRule="auto"/>
        <w:ind w:firstLine="480"/>
        <w:rPr>
          <w:rFonts w:ascii="宋体" w:hAnsi="宋体"/>
          <w:sz w:val="24"/>
          <w:szCs w:val="24"/>
        </w:rPr>
      </w:pPr>
      <w:r>
        <w:rPr>
          <w:rFonts w:ascii="宋体" w:hAnsi="宋体" w:hint="eastAsia"/>
          <w:sz w:val="24"/>
          <w:szCs w:val="24"/>
        </w:rPr>
        <w:t xml:space="preserve">4.3 </w:t>
      </w:r>
      <w:r>
        <w:rPr>
          <w:rFonts w:ascii="宋体" w:hAnsi="宋体" w:cs="宋体" w:hint="eastAsia"/>
          <w:sz w:val="24"/>
          <w:szCs w:val="24"/>
        </w:rPr>
        <w:t>有关费用处理</w:t>
      </w:r>
    </w:p>
    <w:p w:rsidR="00D51180" w:rsidRDefault="00DE2ED4">
      <w:pPr>
        <w:spacing w:line="360" w:lineRule="auto"/>
        <w:ind w:firstLine="480"/>
        <w:rPr>
          <w:rFonts w:ascii="宋体" w:hAnsi="宋体"/>
          <w:sz w:val="24"/>
          <w:szCs w:val="24"/>
        </w:rPr>
      </w:pPr>
      <w:r>
        <w:rPr>
          <w:rFonts w:ascii="宋体" w:hAnsi="宋体" w:cs="宋体" w:hint="eastAsia"/>
          <w:sz w:val="24"/>
          <w:szCs w:val="24"/>
        </w:rPr>
        <w:t>本次投标人的总报价应包括为完成本项目发生的所有费用，本招标文件中另有规定的除外。</w:t>
      </w:r>
    </w:p>
    <w:p w:rsidR="00D51180" w:rsidRDefault="00DE2ED4">
      <w:pPr>
        <w:spacing w:line="360" w:lineRule="auto"/>
        <w:ind w:firstLine="480"/>
        <w:rPr>
          <w:rFonts w:ascii="宋体" w:hAnsi="宋体"/>
          <w:sz w:val="24"/>
          <w:szCs w:val="24"/>
        </w:rPr>
      </w:pPr>
      <w:r>
        <w:rPr>
          <w:rFonts w:ascii="宋体" w:hAnsi="宋体" w:hint="eastAsia"/>
          <w:sz w:val="24"/>
          <w:szCs w:val="24"/>
        </w:rPr>
        <w:t xml:space="preserve">4.4 </w:t>
      </w:r>
      <w:r>
        <w:rPr>
          <w:rFonts w:ascii="宋体" w:hAnsi="宋体" w:cs="宋体" w:hint="eastAsia"/>
          <w:sz w:val="24"/>
          <w:szCs w:val="24"/>
        </w:rPr>
        <w:t>其它费用处理</w:t>
      </w:r>
    </w:p>
    <w:p w:rsidR="00D51180" w:rsidRDefault="00DE2ED4">
      <w:pPr>
        <w:spacing w:line="360" w:lineRule="auto"/>
        <w:ind w:firstLine="480"/>
        <w:rPr>
          <w:rFonts w:ascii="宋体" w:hAnsi="宋体"/>
          <w:sz w:val="24"/>
          <w:szCs w:val="24"/>
        </w:rPr>
      </w:pPr>
      <w:r>
        <w:rPr>
          <w:rFonts w:ascii="宋体" w:hAnsi="宋体" w:cs="宋体" w:hint="eastAsia"/>
          <w:sz w:val="24"/>
          <w:szCs w:val="24"/>
        </w:rPr>
        <w:t>招标文件未列明，而投标人认为必需的费用也需列入报价。</w:t>
      </w:r>
    </w:p>
    <w:p w:rsidR="00D51180" w:rsidRDefault="00DE2ED4">
      <w:pPr>
        <w:spacing w:line="360" w:lineRule="auto"/>
        <w:ind w:firstLine="480"/>
        <w:rPr>
          <w:rFonts w:ascii="宋体" w:hAnsi="宋体"/>
          <w:sz w:val="24"/>
          <w:szCs w:val="24"/>
        </w:rPr>
      </w:pPr>
      <w:r>
        <w:rPr>
          <w:rFonts w:ascii="宋体" w:hAnsi="宋体" w:hint="eastAsia"/>
          <w:sz w:val="24"/>
          <w:szCs w:val="24"/>
        </w:rPr>
        <w:t>4.5</w:t>
      </w:r>
      <w:r>
        <w:rPr>
          <w:rFonts w:ascii="宋体" w:hAnsi="宋体" w:cs="宋体" w:hint="eastAsia"/>
          <w:sz w:val="24"/>
          <w:szCs w:val="24"/>
        </w:rPr>
        <w:t>报价采用的货币</w:t>
      </w:r>
    </w:p>
    <w:p w:rsidR="00D51180" w:rsidRDefault="00DE2ED4">
      <w:pPr>
        <w:spacing w:line="360" w:lineRule="auto"/>
        <w:ind w:firstLine="480"/>
        <w:rPr>
          <w:rFonts w:ascii="宋体" w:hAnsi="宋体"/>
          <w:sz w:val="24"/>
          <w:szCs w:val="24"/>
        </w:rPr>
      </w:pPr>
      <w:r>
        <w:rPr>
          <w:rFonts w:ascii="宋体" w:hAnsi="宋体" w:cs="宋体" w:hint="eastAsia"/>
          <w:sz w:val="24"/>
          <w:szCs w:val="24"/>
        </w:rPr>
        <w:t>投标文件中的单价和总价，无特殊规定的采用人民币报价，以元为单位标注。招标文件中另有规定的按规定执行。</w:t>
      </w:r>
    </w:p>
    <w:p w:rsidR="00D51180" w:rsidRDefault="00DE2ED4">
      <w:pPr>
        <w:spacing w:line="360" w:lineRule="auto"/>
        <w:ind w:firstLine="480"/>
        <w:rPr>
          <w:rFonts w:ascii="宋体" w:hAnsi="宋体"/>
          <w:sz w:val="24"/>
          <w:szCs w:val="24"/>
        </w:rPr>
      </w:pPr>
      <w:r>
        <w:rPr>
          <w:rFonts w:ascii="宋体" w:hAnsi="宋体" w:hint="eastAsia"/>
          <w:sz w:val="24"/>
          <w:szCs w:val="24"/>
        </w:rPr>
        <w:t>4.6开标一览表</w:t>
      </w:r>
      <w:r>
        <w:rPr>
          <w:rFonts w:ascii="宋体" w:hAnsi="宋体" w:cs="宋体" w:hint="eastAsia"/>
          <w:sz w:val="24"/>
          <w:szCs w:val="24"/>
        </w:rPr>
        <w:t>上的价格应按招标文件规定填写。</w:t>
      </w:r>
    </w:p>
    <w:p w:rsidR="00D51180" w:rsidRDefault="00DE2ED4">
      <w:pPr>
        <w:spacing w:line="360" w:lineRule="auto"/>
        <w:ind w:firstLine="480"/>
        <w:rPr>
          <w:rFonts w:ascii="宋体" w:hAnsi="宋体"/>
          <w:sz w:val="24"/>
          <w:szCs w:val="24"/>
        </w:rPr>
      </w:pPr>
      <w:bookmarkStart w:id="43" w:name="_Toc513029221"/>
      <w:bookmarkStart w:id="44" w:name="_Toc61149559"/>
      <w:bookmarkEnd w:id="43"/>
      <w:r>
        <w:rPr>
          <w:rFonts w:ascii="宋体" w:hAnsi="宋体" w:hint="eastAsia"/>
          <w:sz w:val="24"/>
          <w:szCs w:val="24"/>
        </w:rPr>
        <w:t>5</w:t>
      </w:r>
      <w:bookmarkEnd w:id="44"/>
      <w:r>
        <w:rPr>
          <w:rFonts w:ascii="宋体" w:hAnsi="宋体" w:cs="宋体" w:hint="eastAsia"/>
          <w:sz w:val="24"/>
          <w:szCs w:val="24"/>
        </w:rPr>
        <w:t>、</w:t>
      </w:r>
      <w:r>
        <w:rPr>
          <w:rFonts w:ascii="宋体" w:hAnsi="宋体" w:hint="eastAsia"/>
          <w:sz w:val="24"/>
          <w:szCs w:val="24"/>
        </w:rPr>
        <w:t>投标</w:t>
      </w:r>
      <w:r>
        <w:rPr>
          <w:rFonts w:ascii="宋体" w:hAnsi="宋体" w:cs="宋体" w:hint="eastAsia"/>
          <w:sz w:val="24"/>
          <w:szCs w:val="24"/>
        </w:rPr>
        <w:t>保证金</w:t>
      </w:r>
    </w:p>
    <w:p w:rsidR="00D51180" w:rsidRDefault="00DE2ED4">
      <w:pPr>
        <w:spacing w:line="360" w:lineRule="auto"/>
        <w:ind w:firstLine="480"/>
        <w:rPr>
          <w:rFonts w:ascii="宋体" w:hAnsi="宋体"/>
          <w:sz w:val="24"/>
          <w:szCs w:val="24"/>
        </w:rPr>
      </w:pPr>
      <w:r>
        <w:rPr>
          <w:rFonts w:ascii="宋体" w:hAnsi="宋体" w:hint="eastAsia"/>
          <w:sz w:val="24"/>
          <w:szCs w:val="24"/>
        </w:rPr>
        <w:t>5.1</w:t>
      </w:r>
      <w:r>
        <w:rPr>
          <w:rFonts w:ascii="宋体" w:hAnsi="宋体" w:cs="宋体" w:hint="eastAsia"/>
          <w:sz w:val="24"/>
          <w:szCs w:val="24"/>
        </w:rPr>
        <w:t>投标人在递交投标文件时必须按照</w:t>
      </w:r>
      <w:r>
        <w:rPr>
          <w:rFonts w:ascii="宋体" w:hAnsi="宋体" w:hint="eastAsia"/>
          <w:sz w:val="24"/>
          <w:szCs w:val="24"/>
        </w:rPr>
        <w:t>招标</w:t>
      </w:r>
      <w:r>
        <w:rPr>
          <w:rFonts w:ascii="宋体" w:hAnsi="宋体" w:cs="宋体" w:hint="eastAsia"/>
          <w:sz w:val="24"/>
          <w:szCs w:val="24"/>
        </w:rPr>
        <w:t>公告的要求提交</w:t>
      </w:r>
      <w:r>
        <w:rPr>
          <w:rFonts w:ascii="宋体" w:hAnsi="宋体" w:hint="eastAsia"/>
          <w:sz w:val="24"/>
          <w:szCs w:val="24"/>
        </w:rPr>
        <w:t>投标</w:t>
      </w:r>
      <w:r>
        <w:rPr>
          <w:rFonts w:ascii="宋体" w:hAnsi="宋体" w:cs="宋体" w:hint="eastAsia"/>
          <w:sz w:val="24"/>
          <w:szCs w:val="24"/>
        </w:rPr>
        <w:t>保证金，作为其</w:t>
      </w:r>
      <w:r>
        <w:rPr>
          <w:rFonts w:ascii="宋体" w:hAnsi="宋体" w:hint="eastAsia"/>
          <w:sz w:val="24"/>
          <w:szCs w:val="24"/>
        </w:rPr>
        <w:t>投标</w:t>
      </w:r>
      <w:r>
        <w:rPr>
          <w:rFonts w:ascii="宋体" w:hAnsi="宋体" w:cs="宋体" w:hint="eastAsia"/>
          <w:sz w:val="24"/>
          <w:szCs w:val="24"/>
        </w:rPr>
        <w:t>的一部分。</w:t>
      </w:r>
      <w:r>
        <w:rPr>
          <w:rFonts w:ascii="宋体" w:hAnsi="宋体" w:hint="eastAsia"/>
          <w:sz w:val="24"/>
          <w:szCs w:val="24"/>
        </w:rPr>
        <w:t>投标</w:t>
      </w:r>
      <w:r>
        <w:rPr>
          <w:rFonts w:ascii="宋体" w:hAnsi="宋体" w:cs="宋体" w:hint="eastAsia"/>
          <w:sz w:val="24"/>
          <w:szCs w:val="24"/>
        </w:rPr>
        <w:t>保证金是为了保护招标人免遭因投标人的行为而蒙受的损失，招标人因投标人的行为受到损害时，招标代理公司可根据相关规定处理。</w:t>
      </w:r>
    </w:p>
    <w:p w:rsidR="00D51180" w:rsidRDefault="00DE2ED4">
      <w:pPr>
        <w:spacing w:line="360" w:lineRule="auto"/>
        <w:ind w:firstLine="480"/>
        <w:rPr>
          <w:rFonts w:ascii="宋体" w:hAnsi="宋体"/>
          <w:sz w:val="24"/>
          <w:szCs w:val="24"/>
        </w:rPr>
      </w:pPr>
      <w:r>
        <w:rPr>
          <w:rFonts w:ascii="宋体" w:hAnsi="宋体" w:hint="eastAsia"/>
          <w:sz w:val="24"/>
          <w:szCs w:val="24"/>
        </w:rPr>
        <w:lastRenderedPageBreak/>
        <w:t>5.2</w:t>
      </w:r>
      <w:r>
        <w:rPr>
          <w:rFonts w:ascii="宋体" w:hAnsi="宋体" w:cs="宋体" w:hint="eastAsia"/>
          <w:sz w:val="24"/>
          <w:szCs w:val="24"/>
        </w:rPr>
        <w:t>对在投标文件递交截止时间以前未按招标文件要求提交</w:t>
      </w:r>
      <w:r>
        <w:rPr>
          <w:rFonts w:ascii="宋体" w:hAnsi="宋体" w:hint="eastAsia"/>
          <w:sz w:val="24"/>
          <w:szCs w:val="24"/>
        </w:rPr>
        <w:t>投标</w:t>
      </w:r>
      <w:r>
        <w:rPr>
          <w:rFonts w:ascii="宋体" w:hAnsi="宋体" w:cs="宋体" w:hint="eastAsia"/>
          <w:sz w:val="24"/>
          <w:szCs w:val="24"/>
        </w:rPr>
        <w:t>保证金的投标文件，招标代理公司将视其为无效投标文件而予以拒绝。</w:t>
      </w:r>
    </w:p>
    <w:p w:rsidR="00D51180" w:rsidRDefault="00DE2ED4">
      <w:pPr>
        <w:spacing w:line="360" w:lineRule="auto"/>
        <w:ind w:firstLine="480"/>
        <w:rPr>
          <w:rFonts w:ascii="宋体" w:hAnsi="宋体"/>
          <w:sz w:val="24"/>
          <w:szCs w:val="24"/>
        </w:rPr>
      </w:pPr>
      <w:r>
        <w:rPr>
          <w:rFonts w:ascii="宋体" w:hAnsi="宋体" w:hint="eastAsia"/>
          <w:sz w:val="24"/>
          <w:szCs w:val="24"/>
        </w:rPr>
        <w:t>5.3</w:t>
      </w:r>
      <w:r>
        <w:rPr>
          <w:rFonts w:ascii="宋体" w:hAnsi="宋体" w:cs="宋体" w:hint="eastAsia"/>
          <w:sz w:val="24"/>
          <w:szCs w:val="24"/>
        </w:rPr>
        <w:t>未中标的投标人的</w:t>
      </w:r>
      <w:r>
        <w:rPr>
          <w:rFonts w:ascii="宋体" w:hAnsi="宋体" w:hint="eastAsia"/>
          <w:sz w:val="24"/>
          <w:szCs w:val="24"/>
        </w:rPr>
        <w:t>投标</w:t>
      </w:r>
      <w:r>
        <w:rPr>
          <w:rFonts w:ascii="宋体" w:hAnsi="宋体" w:cs="宋体" w:hint="eastAsia"/>
          <w:sz w:val="24"/>
          <w:szCs w:val="24"/>
        </w:rPr>
        <w:t>保证金，将在中标通知书发出之日起</w:t>
      </w:r>
      <w:r>
        <w:rPr>
          <w:rFonts w:ascii="宋体" w:hAnsi="宋体" w:hint="eastAsia"/>
          <w:sz w:val="24"/>
          <w:szCs w:val="24"/>
        </w:rPr>
        <w:t>5</w:t>
      </w:r>
      <w:r>
        <w:rPr>
          <w:rFonts w:ascii="宋体" w:hAnsi="宋体" w:cs="宋体" w:hint="eastAsia"/>
          <w:sz w:val="24"/>
          <w:szCs w:val="24"/>
        </w:rPr>
        <w:t>个工作日内凭招标代理公司经办人签署意见的保证金收据予以退还，不计利息。</w:t>
      </w:r>
    </w:p>
    <w:p w:rsidR="00D51180" w:rsidRDefault="00DE2ED4">
      <w:pPr>
        <w:spacing w:line="360" w:lineRule="auto"/>
        <w:ind w:firstLine="480"/>
        <w:rPr>
          <w:rFonts w:ascii="宋体" w:hAnsi="宋体"/>
          <w:sz w:val="24"/>
          <w:szCs w:val="24"/>
        </w:rPr>
      </w:pPr>
      <w:r>
        <w:rPr>
          <w:rFonts w:ascii="宋体" w:hAnsi="宋体" w:hint="eastAsia"/>
          <w:sz w:val="24"/>
          <w:szCs w:val="24"/>
        </w:rPr>
        <w:t>5.4</w:t>
      </w:r>
      <w:r>
        <w:rPr>
          <w:rFonts w:ascii="宋体" w:hAnsi="宋体" w:cs="宋体" w:hint="eastAsia"/>
          <w:sz w:val="24"/>
          <w:szCs w:val="24"/>
        </w:rPr>
        <w:t>在签订合同时，须向招标人交纳履约保证金</w:t>
      </w:r>
      <w:r>
        <w:rPr>
          <w:rFonts w:ascii="宋体" w:eastAsia="Times New Roman" w:hAnsi="宋体" w:hint="eastAsia"/>
          <w:sz w:val="24"/>
          <w:szCs w:val="24"/>
        </w:rPr>
        <w:t>,</w:t>
      </w:r>
      <w:r>
        <w:rPr>
          <w:rFonts w:ascii="宋体" w:hAnsi="宋体" w:cs="宋体" w:hint="eastAsia"/>
          <w:sz w:val="24"/>
          <w:szCs w:val="24"/>
        </w:rPr>
        <w:t>于合同履行后无息退还。履约保证金用以约束成交投标人在合同履行中的行为，弥补合同执行中由于自身行为可能给招标人带来的各种损失。</w:t>
      </w:r>
    </w:p>
    <w:p w:rsidR="00D51180" w:rsidRDefault="00DE2ED4">
      <w:pPr>
        <w:spacing w:line="360" w:lineRule="auto"/>
        <w:ind w:firstLine="480"/>
        <w:rPr>
          <w:rFonts w:ascii="宋体" w:hAnsi="宋体"/>
          <w:sz w:val="24"/>
          <w:szCs w:val="24"/>
        </w:rPr>
      </w:pPr>
      <w:r>
        <w:rPr>
          <w:rFonts w:ascii="宋体" w:hAnsi="宋体" w:hint="eastAsia"/>
          <w:sz w:val="24"/>
          <w:szCs w:val="24"/>
        </w:rPr>
        <w:t>5.5</w:t>
      </w:r>
      <w:r>
        <w:rPr>
          <w:rFonts w:ascii="宋体" w:hAnsi="宋体" w:cs="宋体" w:hint="eastAsia"/>
          <w:sz w:val="24"/>
          <w:szCs w:val="24"/>
        </w:rPr>
        <w:t>下列任何情况发生时，</w:t>
      </w:r>
      <w:r>
        <w:rPr>
          <w:rFonts w:ascii="宋体" w:hAnsi="宋体" w:hint="eastAsia"/>
          <w:sz w:val="24"/>
          <w:szCs w:val="24"/>
        </w:rPr>
        <w:t>投标</w:t>
      </w:r>
      <w:r>
        <w:rPr>
          <w:rFonts w:ascii="宋体" w:hAnsi="宋体" w:cs="宋体" w:hint="eastAsia"/>
          <w:sz w:val="24"/>
          <w:szCs w:val="24"/>
        </w:rPr>
        <w:t>保证金不予退还：</w:t>
      </w:r>
    </w:p>
    <w:p w:rsidR="00D51180" w:rsidRDefault="00DE2ED4">
      <w:pPr>
        <w:spacing w:line="360" w:lineRule="auto"/>
        <w:ind w:firstLine="480"/>
        <w:rPr>
          <w:rFonts w:ascii="宋体" w:hAnsi="宋体"/>
          <w:sz w:val="24"/>
          <w:szCs w:val="24"/>
        </w:rPr>
      </w:pPr>
      <w:r>
        <w:rPr>
          <w:rFonts w:ascii="宋体" w:hAnsi="宋体" w:cs="宋体" w:hint="eastAsia"/>
          <w:sz w:val="24"/>
          <w:szCs w:val="24"/>
        </w:rPr>
        <w:t>（</w:t>
      </w:r>
      <w:r>
        <w:rPr>
          <w:rFonts w:ascii="宋体" w:hAnsi="宋体" w:hint="eastAsia"/>
          <w:sz w:val="24"/>
          <w:szCs w:val="24"/>
        </w:rPr>
        <w:t>1</w:t>
      </w:r>
      <w:r>
        <w:rPr>
          <w:rFonts w:ascii="宋体" w:hAnsi="宋体" w:cs="宋体" w:hint="eastAsia"/>
          <w:sz w:val="24"/>
          <w:szCs w:val="24"/>
        </w:rPr>
        <w:t>）投标人在</w:t>
      </w:r>
      <w:r>
        <w:rPr>
          <w:rFonts w:ascii="宋体" w:hAnsi="宋体" w:hint="eastAsia"/>
          <w:sz w:val="24"/>
          <w:szCs w:val="24"/>
        </w:rPr>
        <w:t>投标</w:t>
      </w:r>
      <w:r>
        <w:rPr>
          <w:rFonts w:ascii="宋体" w:hAnsi="宋体" w:cs="宋体" w:hint="eastAsia"/>
          <w:sz w:val="24"/>
          <w:szCs w:val="24"/>
        </w:rPr>
        <w:t>有效期内无正当理由撤回其投标文件或者在</w:t>
      </w:r>
      <w:r>
        <w:rPr>
          <w:rFonts w:ascii="宋体" w:hAnsi="宋体" w:hint="eastAsia"/>
          <w:sz w:val="24"/>
          <w:szCs w:val="24"/>
        </w:rPr>
        <w:t>投标</w:t>
      </w:r>
      <w:r>
        <w:rPr>
          <w:rFonts w:ascii="宋体" w:hAnsi="宋体" w:cs="宋体" w:hint="eastAsia"/>
          <w:sz w:val="24"/>
          <w:szCs w:val="24"/>
        </w:rPr>
        <w:t>过程中无正当理由退出</w:t>
      </w:r>
      <w:r>
        <w:rPr>
          <w:rFonts w:ascii="宋体" w:hAnsi="宋体" w:hint="eastAsia"/>
          <w:sz w:val="24"/>
          <w:szCs w:val="24"/>
        </w:rPr>
        <w:t>投标</w:t>
      </w:r>
      <w:r>
        <w:rPr>
          <w:rFonts w:ascii="宋体" w:hAnsi="宋体" w:cs="宋体" w:hint="eastAsia"/>
          <w:sz w:val="24"/>
          <w:szCs w:val="24"/>
        </w:rPr>
        <w:t>活动；</w:t>
      </w:r>
    </w:p>
    <w:p w:rsidR="00D51180" w:rsidRDefault="00DE2ED4">
      <w:pPr>
        <w:spacing w:line="360" w:lineRule="auto"/>
        <w:ind w:firstLine="480"/>
        <w:rPr>
          <w:rFonts w:ascii="宋体" w:hAnsi="宋体"/>
          <w:sz w:val="24"/>
          <w:szCs w:val="24"/>
        </w:rPr>
      </w:pPr>
      <w:r>
        <w:rPr>
          <w:rFonts w:ascii="宋体" w:hAnsi="宋体" w:cs="宋体" w:hint="eastAsia"/>
          <w:sz w:val="24"/>
          <w:szCs w:val="24"/>
        </w:rPr>
        <w:t>（</w:t>
      </w:r>
      <w:r>
        <w:rPr>
          <w:rFonts w:ascii="宋体" w:hAnsi="宋体" w:hint="eastAsia"/>
          <w:sz w:val="24"/>
          <w:szCs w:val="24"/>
        </w:rPr>
        <w:t>2</w:t>
      </w:r>
      <w:r>
        <w:rPr>
          <w:rFonts w:ascii="宋体" w:hAnsi="宋体" w:cs="宋体" w:hint="eastAsia"/>
          <w:sz w:val="24"/>
          <w:szCs w:val="24"/>
        </w:rPr>
        <w:t>）为谋取最终成交，投标人在整个</w:t>
      </w:r>
      <w:r>
        <w:rPr>
          <w:rFonts w:ascii="宋体" w:hAnsi="宋体" w:hint="eastAsia"/>
          <w:sz w:val="24"/>
          <w:szCs w:val="24"/>
        </w:rPr>
        <w:t>投标</w:t>
      </w:r>
      <w:r>
        <w:rPr>
          <w:rFonts w:ascii="宋体" w:hAnsi="宋体" w:cs="宋体" w:hint="eastAsia"/>
          <w:sz w:val="24"/>
          <w:szCs w:val="24"/>
        </w:rPr>
        <w:t>过程中提供的相关文件被确认是虚假的、不真实的；</w:t>
      </w:r>
    </w:p>
    <w:p w:rsidR="00D51180" w:rsidRDefault="00DE2ED4">
      <w:pPr>
        <w:spacing w:line="360" w:lineRule="auto"/>
        <w:ind w:firstLine="480"/>
        <w:rPr>
          <w:rFonts w:ascii="宋体" w:hAnsi="宋体"/>
          <w:sz w:val="24"/>
          <w:szCs w:val="24"/>
        </w:rPr>
      </w:pPr>
      <w:r>
        <w:rPr>
          <w:rFonts w:ascii="宋体" w:hAnsi="宋体" w:cs="宋体" w:hint="eastAsia"/>
          <w:sz w:val="24"/>
          <w:szCs w:val="24"/>
        </w:rPr>
        <w:t>（</w:t>
      </w:r>
      <w:r>
        <w:rPr>
          <w:rFonts w:ascii="宋体" w:hAnsi="宋体" w:hint="eastAsia"/>
          <w:sz w:val="24"/>
          <w:szCs w:val="24"/>
        </w:rPr>
        <w:t>3</w:t>
      </w:r>
      <w:r>
        <w:rPr>
          <w:rFonts w:ascii="宋体" w:hAnsi="宋体" w:cs="宋体" w:hint="eastAsia"/>
          <w:sz w:val="24"/>
          <w:szCs w:val="24"/>
        </w:rPr>
        <w:t>）参加</w:t>
      </w:r>
      <w:r>
        <w:rPr>
          <w:rFonts w:ascii="宋体" w:hAnsi="宋体" w:hint="eastAsia"/>
          <w:sz w:val="24"/>
          <w:szCs w:val="24"/>
        </w:rPr>
        <w:t>投标</w:t>
      </w:r>
      <w:r>
        <w:rPr>
          <w:rFonts w:ascii="宋体" w:hAnsi="宋体" w:cs="宋体" w:hint="eastAsia"/>
          <w:sz w:val="24"/>
          <w:szCs w:val="24"/>
        </w:rPr>
        <w:t>的投标人之间被证实有串通、欺诈行为或者恶意进行竞争，影响招标人合法权益的。</w:t>
      </w:r>
    </w:p>
    <w:p w:rsidR="00D51180" w:rsidRDefault="00DE2ED4">
      <w:pPr>
        <w:snapToGrid w:val="0"/>
        <w:spacing w:line="360" w:lineRule="auto"/>
        <w:ind w:firstLine="480"/>
        <w:rPr>
          <w:rFonts w:ascii="宋体" w:hAnsi="宋体"/>
          <w:sz w:val="24"/>
          <w:szCs w:val="24"/>
        </w:rPr>
      </w:pPr>
      <w:r>
        <w:rPr>
          <w:rFonts w:ascii="宋体" w:hAnsi="宋体" w:cs="宋体" w:hint="eastAsia"/>
          <w:sz w:val="24"/>
          <w:szCs w:val="24"/>
        </w:rPr>
        <w:t>（</w:t>
      </w:r>
      <w:r>
        <w:rPr>
          <w:rFonts w:ascii="宋体" w:hAnsi="宋体" w:hint="eastAsia"/>
          <w:sz w:val="24"/>
          <w:szCs w:val="24"/>
        </w:rPr>
        <w:t>4</w:t>
      </w:r>
      <w:r>
        <w:rPr>
          <w:rFonts w:ascii="宋体" w:hAnsi="宋体" w:cs="宋体" w:hint="eastAsia"/>
          <w:sz w:val="24"/>
          <w:szCs w:val="24"/>
        </w:rPr>
        <w:t>）整个</w:t>
      </w:r>
      <w:r>
        <w:rPr>
          <w:rFonts w:ascii="宋体" w:hAnsi="宋体" w:hint="eastAsia"/>
          <w:sz w:val="24"/>
          <w:szCs w:val="24"/>
        </w:rPr>
        <w:t>招标</w:t>
      </w:r>
      <w:r>
        <w:rPr>
          <w:rFonts w:ascii="宋体" w:hAnsi="宋体" w:cs="宋体" w:hint="eastAsia"/>
          <w:sz w:val="24"/>
          <w:szCs w:val="24"/>
        </w:rPr>
        <w:t>活动中采取不正当手段诋毁、排挤其他投标人的；</w:t>
      </w:r>
    </w:p>
    <w:p w:rsidR="00D51180" w:rsidRDefault="00DE2ED4">
      <w:pPr>
        <w:snapToGrid w:val="0"/>
        <w:spacing w:line="360" w:lineRule="auto"/>
        <w:ind w:firstLine="480"/>
        <w:rPr>
          <w:rFonts w:ascii="宋体" w:hAnsi="宋体"/>
          <w:sz w:val="24"/>
          <w:szCs w:val="24"/>
        </w:rPr>
      </w:pPr>
      <w:r>
        <w:rPr>
          <w:rFonts w:ascii="宋体" w:hAnsi="宋体" w:cs="宋体" w:hint="eastAsia"/>
          <w:sz w:val="24"/>
          <w:szCs w:val="24"/>
        </w:rPr>
        <w:t>（</w:t>
      </w:r>
      <w:r>
        <w:rPr>
          <w:rFonts w:ascii="宋体" w:hAnsi="宋体" w:hint="eastAsia"/>
          <w:sz w:val="24"/>
          <w:szCs w:val="24"/>
        </w:rPr>
        <w:t>5</w:t>
      </w:r>
      <w:r>
        <w:rPr>
          <w:rFonts w:ascii="宋体" w:hAnsi="宋体" w:cs="宋体" w:hint="eastAsia"/>
          <w:sz w:val="24"/>
          <w:szCs w:val="24"/>
        </w:rPr>
        <w:t>）与招标人、招标代理公司相关工作人员恶意串通的；</w:t>
      </w:r>
    </w:p>
    <w:p w:rsidR="00D51180" w:rsidRDefault="00DE2ED4">
      <w:pPr>
        <w:snapToGrid w:val="0"/>
        <w:spacing w:line="360" w:lineRule="auto"/>
        <w:ind w:firstLine="480"/>
        <w:rPr>
          <w:rFonts w:ascii="宋体" w:hAnsi="宋体"/>
          <w:sz w:val="24"/>
          <w:szCs w:val="24"/>
        </w:rPr>
      </w:pPr>
      <w:r>
        <w:rPr>
          <w:rFonts w:ascii="宋体" w:hAnsi="宋体" w:cs="宋体" w:hint="eastAsia"/>
          <w:sz w:val="24"/>
          <w:szCs w:val="24"/>
        </w:rPr>
        <w:t>（</w:t>
      </w:r>
      <w:r>
        <w:rPr>
          <w:rFonts w:ascii="宋体" w:hAnsi="宋体" w:hint="eastAsia"/>
          <w:sz w:val="24"/>
          <w:szCs w:val="24"/>
        </w:rPr>
        <w:t>6</w:t>
      </w:r>
      <w:r>
        <w:rPr>
          <w:rFonts w:ascii="宋体" w:hAnsi="宋体" w:cs="宋体" w:hint="eastAsia"/>
          <w:sz w:val="24"/>
          <w:szCs w:val="24"/>
        </w:rPr>
        <w:t>）向招标人、招标代理公司相关工作人员行贿或者提供其他不正当利益的；</w:t>
      </w:r>
    </w:p>
    <w:p w:rsidR="00D51180" w:rsidRDefault="00DE2ED4">
      <w:pPr>
        <w:spacing w:line="360" w:lineRule="auto"/>
        <w:ind w:firstLine="480"/>
        <w:rPr>
          <w:rFonts w:ascii="宋体" w:hAnsi="宋体"/>
          <w:sz w:val="24"/>
          <w:szCs w:val="24"/>
        </w:rPr>
      </w:pPr>
      <w:r>
        <w:rPr>
          <w:rFonts w:ascii="宋体" w:hAnsi="宋体" w:cs="宋体" w:hint="eastAsia"/>
          <w:sz w:val="24"/>
          <w:szCs w:val="24"/>
        </w:rPr>
        <w:t>（</w:t>
      </w:r>
      <w:r>
        <w:rPr>
          <w:rFonts w:ascii="宋体" w:hAnsi="宋体" w:hint="eastAsia"/>
          <w:sz w:val="24"/>
          <w:szCs w:val="24"/>
        </w:rPr>
        <w:t>7</w:t>
      </w:r>
      <w:r>
        <w:rPr>
          <w:rFonts w:ascii="宋体" w:hAnsi="宋体" w:cs="宋体" w:hint="eastAsia"/>
          <w:sz w:val="24"/>
          <w:szCs w:val="24"/>
        </w:rPr>
        <w:t>）成交投标人在规定期限内未能根据规定签订合同；</w:t>
      </w:r>
    </w:p>
    <w:p w:rsidR="00D51180" w:rsidRDefault="00DE2ED4">
      <w:pPr>
        <w:spacing w:line="360" w:lineRule="auto"/>
        <w:ind w:firstLine="480"/>
        <w:rPr>
          <w:rFonts w:ascii="宋体" w:hAnsi="宋体"/>
          <w:sz w:val="24"/>
          <w:szCs w:val="24"/>
        </w:rPr>
      </w:pPr>
      <w:r>
        <w:rPr>
          <w:rFonts w:ascii="宋体" w:hAnsi="宋体" w:cs="宋体" w:hint="eastAsia"/>
          <w:sz w:val="24"/>
          <w:szCs w:val="24"/>
        </w:rPr>
        <w:t>（</w:t>
      </w:r>
      <w:r>
        <w:rPr>
          <w:rFonts w:ascii="宋体" w:hAnsi="宋体" w:hint="eastAsia"/>
          <w:sz w:val="24"/>
          <w:szCs w:val="24"/>
        </w:rPr>
        <w:t>8</w:t>
      </w:r>
      <w:r>
        <w:rPr>
          <w:rFonts w:ascii="宋体" w:hAnsi="宋体" w:cs="宋体" w:hint="eastAsia"/>
          <w:sz w:val="24"/>
          <w:szCs w:val="24"/>
        </w:rPr>
        <w:t>）成交投标人在规定期限内未能根据规定交纳履约保证金。</w:t>
      </w:r>
    </w:p>
    <w:p w:rsidR="00D51180" w:rsidRDefault="00DE2ED4">
      <w:pPr>
        <w:spacing w:line="360" w:lineRule="auto"/>
        <w:ind w:firstLine="321"/>
        <w:outlineLvl w:val="2"/>
        <w:rPr>
          <w:rFonts w:ascii="黑体" w:eastAsia="黑体" w:hAnsi="黑体"/>
          <w:sz w:val="24"/>
          <w:szCs w:val="24"/>
        </w:rPr>
      </w:pPr>
      <w:bookmarkStart w:id="45" w:name="_Toc16938529"/>
      <w:bookmarkStart w:id="46" w:name="_Toc462564072"/>
      <w:bookmarkStart w:id="47" w:name="_Toc120614216"/>
      <w:bookmarkStart w:id="48" w:name="_Toc513029213"/>
      <w:bookmarkStart w:id="49" w:name="_Toc20823285"/>
      <w:bookmarkEnd w:id="45"/>
      <w:bookmarkEnd w:id="46"/>
      <w:bookmarkEnd w:id="47"/>
      <w:bookmarkEnd w:id="48"/>
      <w:r>
        <w:rPr>
          <w:rFonts w:ascii="黑体" w:eastAsia="黑体" w:hAnsi="黑体" w:hint="eastAsia"/>
          <w:sz w:val="24"/>
          <w:szCs w:val="24"/>
        </w:rPr>
        <w:t>三、</w:t>
      </w:r>
      <w:bookmarkEnd w:id="49"/>
      <w:r>
        <w:rPr>
          <w:rFonts w:ascii="黑体" w:eastAsia="黑体" w:hAnsi="黑体" w:hint="eastAsia"/>
          <w:sz w:val="24"/>
          <w:szCs w:val="24"/>
        </w:rPr>
        <w:t>投标文件的递交</w:t>
      </w:r>
    </w:p>
    <w:p w:rsidR="00D51180" w:rsidRDefault="00DE2ED4">
      <w:pPr>
        <w:spacing w:line="360" w:lineRule="auto"/>
        <w:ind w:firstLine="480"/>
        <w:rPr>
          <w:rFonts w:ascii="宋体" w:hAnsi="宋体"/>
          <w:sz w:val="24"/>
          <w:szCs w:val="24"/>
        </w:rPr>
      </w:pPr>
      <w:bookmarkStart w:id="50" w:name="_Toc14577363"/>
      <w:bookmarkStart w:id="51" w:name="_Toc61149563"/>
      <w:bookmarkEnd w:id="50"/>
      <w:r>
        <w:rPr>
          <w:rFonts w:ascii="宋体" w:hAnsi="宋体" w:hint="eastAsia"/>
          <w:sz w:val="24"/>
          <w:szCs w:val="24"/>
        </w:rPr>
        <w:t>1</w:t>
      </w:r>
      <w:bookmarkEnd w:id="51"/>
      <w:r>
        <w:rPr>
          <w:rFonts w:ascii="宋体" w:hAnsi="宋体" w:cs="宋体" w:hint="eastAsia"/>
          <w:sz w:val="24"/>
          <w:szCs w:val="24"/>
        </w:rPr>
        <w:t>、投标文件</w:t>
      </w:r>
      <w:bookmarkStart w:id="52" w:name="_Hlt26954743"/>
      <w:bookmarkEnd w:id="52"/>
      <w:r>
        <w:rPr>
          <w:rFonts w:ascii="宋体" w:hAnsi="宋体" w:cs="宋体" w:hint="eastAsia"/>
          <w:sz w:val="24"/>
          <w:szCs w:val="24"/>
        </w:rPr>
        <w:t>的密封和标记</w:t>
      </w:r>
    </w:p>
    <w:p w:rsidR="00D51180" w:rsidRDefault="00DE2ED4">
      <w:pPr>
        <w:spacing w:line="360" w:lineRule="auto"/>
        <w:ind w:firstLine="480"/>
        <w:rPr>
          <w:rFonts w:ascii="宋体" w:hAnsi="宋体"/>
          <w:sz w:val="24"/>
          <w:szCs w:val="24"/>
        </w:rPr>
      </w:pPr>
      <w:r>
        <w:rPr>
          <w:rFonts w:ascii="宋体" w:hAnsi="宋体" w:hint="eastAsia"/>
          <w:sz w:val="24"/>
          <w:szCs w:val="24"/>
        </w:rPr>
        <w:t>1.1</w:t>
      </w:r>
      <w:r>
        <w:rPr>
          <w:rFonts w:ascii="宋体" w:hAnsi="宋体" w:cs="宋体" w:hint="eastAsia"/>
          <w:sz w:val="24"/>
          <w:szCs w:val="24"/>
        </w:rPr>
        <w:t>参加</w:t>
      </w:r>
      <w:r>
        <w:rPr>
          <w:rFonts w:ascii="宋体" w:hAnsi="宋体" w:hint="eastAsia"/>
          <w:sz w:val="24"/>
          <w:szCs w:val="24"/>
        </w:rPr>
        <w:t>投标的</w:t>
      </w:r>
      <w:r>
        <w:rPr>
          <w:rFonts w:ascii="宋体" w:hAnsi="宋体" w:cs="宋体" w:hint="eastAsia"/>
          <w:sz w:val="24"/>
          <w:szCs w:val="24"/>
        </w:rPr>
        <w:t>投标人应将投标文件密封，密封的投标文件应标明</w:t>
      </w:r>
      <w:r>
        <w:rPr>
          <w:rFonts w:ascii="宋体" w:eastAsia="Times New Roman" w:hAnsi="宋体" w:hint="eastAsia"/>
          <w:sz w:val="24"/>
          <w:szCs w:val="24"/>
        </w:rPr>
        <w:t>“正本”、“副本”的字样。</w:t>
      </w:r>
    </w:p>
    <w:p w:rsidR="00D51180" w:rsidRDefault="00DE2ED4">
      <w:pPr>
        <w:spacing w:line="360" w:lineRule="auto"/>
        <w:ind w:firstLine="480"/>
        <w:rPr>
          <w:rFonts w:ascii="宋体" w:hAnsi="宋体"/>
          <w:sz w:val="24"/>
          <w:szCs w:val="24"/>
        </w:rPr>
      </w:pPr>
      <w:r>
        <w:rPr>
          <w:rFonts w:ascii="宋体" w:hAnsi="宋体" w:hint="eastAsia"/>
          <w:sz w:val="24"/>
          <w:szCs w:val="24"/>
        </w:rPr>
        <w:t>1.2</w:t>
      </w:r>
      <w:r>
        <w:rPr>
          <w:rFonts w:ascii="宋体" w:hAnsi="宋体" w:cs="宋体" w:hint="eastAsia"/>
          <w:sz w:val="24"/>
          <w:szCs w:val="24"/>
        </w:rPr>
        <w:t>密封的投标文件应：</w:t>
      </w:r>
    </w:p>
    <w:p w:rsidR="00D51180" w:rsidRDefault="00DE2ED4">
      <w:pPr>
        <w:spacing w:line="360" w:lineRule="auto"/>
        <w:ind w:firstLine="480"/>
        <w:rPr>
          <w:rFonts w:ascii="宋体" w:hAnsi="宋体"/>
          <w:sz w:val="24"/>
          <w:szCs w:val="24"/>
        </w:rPr>
      </w:pPr>
      <w:r>
        <w:rPr>
          <w:rFonts w:ascii="宋体" w:hAnsi="宋体" w:cs="宋体" w:hint="eastAsia"/>
          <w:sz w:val="24"/>
          <w:szCs w:val="24"/>
        </w:rPr>
        <w:t>（</w:t>
      </w:r>
      <w:r>
        <w:rPr>
          <w:rFonts w:ascii="宋体" w:hAnsi="宋体" w:hint="eastAsia"/>
          <w:sz w:val="24"/>
          <w:szCs w:val="24"/>
        </w:rPr>
        <w:t>1</w:t>
      </w:r>
      <w:r>
        <w:rPr>
          <w:rFonts w:ascii="宋体" w:hAnsi="宋体" w:cs="宋体" w:hint="eastAsia"/>
          <w:sz w:val="24"/>
          <w:szCs w:val="24"/>
        </w:rPr>
        <w:t>）按</w:t>
      </w:r>
      <w:r>
        <w:rPr>
          <w:rFonts w:ascii="宋体" w:hAnsi="宋体" w:hint="eastAsia"/>
          <w:sz w:val="24"/>
          <w:szCs w:val="24"/>
        </w:rPr>
        <w:t>招标</w:t>
      </w:r>
      <w:r>
        <w:rPr>
          <w:rFonts w:ascii="宋体" w:hAnsi="宋体" w:cs="宋体" w:hint="eastAsia"/>
          <w:sz w:val="24"/>
          <w:szCs w:val="24"/>
        </w:rPr>
        <w:t>公告中注明的地址送达规定地点；</w:t>
      </w:r>
    </w:p>
    <w:p w:rsidR="00D51180" w:rsidRDefault="00DE2ED4">
      <w:pPr>
        <w:spacing w:line="360" w:lineRule="auto"/>
        <w:ind w:firstLine="480"/>
        <w:rPr>
          <w:rFonts w:ascii="宋体" w:hAnsi="宋体"/>
          <w:sz w:val="24"/>
          <w:szCs w:val="24"/>
        </w:rPr>
      </w:pPr>
      <w:r>
        <w:rPr>
          <w:rFonts w:ascii="宋体" w:hAnsi="宋体" w:cs="宋体" w:hint="eastAsia"/>
          <w:sz w:val="24"/>
          <w:szCs w:val="24"/>
        </w:rPr>
        <w:t>（</w:t>
      </w:r>
      <w:r>
        <w:rPr>
          <w:rFonts w:ascii="宋体" w:hAnsi="宋体" w:hint="eastAsia"/>
          <w:sz w:val="24"/>
          <w:szCs w:val="24"/>
        </w:rPr>
        <w:t>2</w:t>
      </w:r>
      <w:r>
        <w:rPr>
          <w:rFonts w:ascii="宋体" w:hAnsi="宋体" w:cs="宋体" w:hint="eastAsia"/>
          <w:sz w:val="24"/>
          <w:szCs w:val="24"/>
        </w:rPr>
        <w:t>）注明参加</w:t>
      </w:r>
      <w:r>
        <w:rPr>
          <w:rFonts w:ascii="宋体" w:hAnsi="宋体" w:hint="eastAsia"/>
          <w:sz w:val="24"/>
          <w:szCs w:val="24"/>
        </w:rPr>
        <w:t>投标</w:t>
      </w:r>
      <w:r>
        <w:rPr>
          <w:rFonts w:ascii="宋体" w:hAnsi="宋体" w:cs="宋体" w:hint="eastAsia"/>
          <w:sz w:val="24"/>
          <w:szCs w:val="24"/>
        </w:rPr>
        <w:t>项目名称、招标文件编号及参加的分包号；</w:t>
      </w:r>
    </w:p>
    <w:p w:rsidR="00D51180" w:rsidRDefault="00DE2ED4">
      <w:pPr>
        <w:spacing w:line="360" w:lineRule="auto"/>
        <w:ind w:firstLine="480"/>
        <w:rPr>
          <w:rFonts w:ascii="宋体" w:hAnsi="宋体"/>
          <w:sz w:val="24"/>
          <w:szCs w:val="24"/>
        </w:rPr>
      </w:pPr>
      <w:r>
        <w:rPr>
          <w:rFonts w:ascii="宋体" w:hAnsi="宋体" w:cs="宋体" w:hint="eastAsia"/>
          <w:sz w:val="24"/>
          <w:szCs w:val="24"/>
        </w:rPr>
        <w:t>（</w:t>
      </w:r>
      <w:r>
        <w:rPr>
          <w:rFonts w:ascii="宋体" w:hAnsi="宋体" w:hint="eastAsia"/>
          <w:sz w:val="24"/>
          <w:szCs w:val="24"/>
        </w:rPr>
        <w:t>3</w:t>
      </w:r>
      <w:r>
        <w:rPr>
          <w:rFonts w:ascii="宋体" w:hAnsi="宋体" w:cs="宋体" w:hint="eastAsia"/>
          <w:sz w:val="24"/>
          <w:szCs w:val="24"/>
        </w:rPr>
        <w:t>）密封包装上应写明参加投标人名称。</w:t>
      </w:r>
    </w:p>
    <w:p w:rsidR="00D51180" w:rsidRDefault="00DE2ED4">
      <w:pPr>
        <w:spacing w:line="360" w:lineRule="auto"/>
        <w:ind w:firstLine="321"/>
        <w:outlineLvl w:val="2"/>
        <w:rPr>
          <w:rFonts w:ascii="宋体" w:hAnsi="宋体"/>
          <w:sz w:val="24"/>
          <w:szCs w:val="24"/>
        </w:rPr>
      </w:pPr>
      <w:r>
        <w:rPr>
          <w:rFonts w:ascii="宋体" w:hAnsi="宋体" w:hint="eastAsia"/>
          <w:sz w:val="24"/>
          <w:szCs w:val="24"/>
        </w:rPr>
        <w:lastRenderedPageBreak/>
        <w:t>1.3</w:t>
      </w:r>
      <w:r>
        <w:rPr>
          <w:rFonts w:ascii="宋体" w:hAnsi="宋体" w:cs="宋体" w:hint="eastAsia"/>
          <w:sz w:val="24"/>
          <w:szCs w:val="24"/>
        </w:rPr>
        <w:t>如果密封包装未按要求密封和加写标记，招标代理公司对误投或过早启封概不负责。对由此造成提前开封的投标文件，招标代理公司将予以拒绝。</w:t>
      </w:r>
    </w:p>
    <w:p w:rsidR="00D51180" w:rsidRDefault="00DE2ED4">
      <w:pPr>
        <w:spacing w:line="360" w:lineRule="auto"/>
        <w:ind w:firstLine="480"/>
        <w:rPr>
          <w:rFonts w:ascii="宋体" w:hAnsi="宋体"/>
          <w:sz w:val="24"/>
          <w:szCs w:val="24"/>
        </w:rPr>
      </w:pPr>
      <w:bookmarkStart w:id="53" w:name="_Hlt26670496"/>
      <w:bookmarkStart w:id="54" w:name="_Hlt26954752"/>
      <w:bookmarkStart w:id="55" w:name="_Hlt26954858"/>
      <w:bookmarkStart w:id="56" w:name="_Toc61149564"/>
      <w:bookmarkStart w:id="57" w:name="_Toc14577364"/>
      <w:bookmarkEnd w:id="53"/>
      <w:bookmarkEnd w:id="54"/>
      <w:bookmarkEnd w:id="55"/>
      <w:bookmarkEnd w:id="56"/>
      <w:r>
        <w:rPr>
          <w:rFonts w:ascii="宋体" w:hAnsi="宋体" w:hint="eastAsia"/>
          <w:sz w:val="24"/>
          <w:szCs w:val="24"/>
        </w:rPr>
        <w:t>2</w:t>
      </w:r>
      <w:bookmarkEnd w:id="57"/>
      <w:r>
        <w:rPr>
          <w:rFonts w:ascii="宋体" w:hAnsi="宋体" w:cs="宋体" w:hint="eastAsia"/>
          <w:sz w:val="24"/>
          <w:szCs w:val="24"/>
        </w:rPr>
        <w:t>、投标文件开启时间</w:t>
      </w:r>
    </w:p>
    <w:p w:rsidR="00D51180" w:rsidRDefault="00DE2ED4">
      <w:pPr>
        <w:spacing w:line="360" w:lineRule="auto"/>
        <w:ind w:firstLine="480"/>
        <w:rPr>
          <w:rFonts w:ascii="宋体" w:hAnsi="宋体"/>
          <w:sz w:val="24"/>
          <w:szCs w:val="24"/>
        </w:rPr>
      </w:pPr>
      <w:r>
        <w:rPr>
          <w:rFonts w:ascii="宋体" w:hAnsi="宋体" w:hint="eastAsia"/>
          <w:sz w:val="24"/>
          <w:szCs w:val="24"/>
        </w:rPr>
        <w:t>2.1</w:t>
      </w:r>
      <w:r>
        <w:rPr>
          <w:rFonts w:ascii="宋体" w:hAnsi="宋体" w:cs="宋体" w:hint="eastAsia"/>
          <w:sz w:val="24"/>
          <w:szCs w:val="24"/>
        </w:rPr>
        <w:t>招标代理公司收到投标文件的时间不得迟于本招标文件规定的投标文件接收截止时间。</w:t>
      </w:r>
    </w:p>
    <w:p w:rsidR="00D51180" w:rsidRDefault="00DE2ED4">
      <w:pPr>
        <w:spacing w:line="360" w:lineRule="auto"/>
        <w:ind w:firstLine="480"/>
        <w:rPr>
          <w:rFonts w:ascii="宋体" w:hAnsi="宋体"/>
          <w:sz w:val="24"/>
          <w:szCs w:val="24"/>
        </w:rPr>
      </w:pPr>
      <w:r>
        <w:rPr>
          <w:rFonts w:ascii="宋体" w:hAnsi="宋体" w:hint="eastAsia"/>
          <w:sz w:val="24"/>
          <w:szCs w:val="24"/>
        </w:rPr>
        <w:t>2.2</w:t>
      </w:r>
      <w:r>
        <w:rPr>
          <w:rFonts w:ascii="宋体" w:hAnsi="宋体" w:cs="宋体" w:hint="eastAsia"/>
          <w:sz w:val="24"/>
          <w:szCs w:val="24"/>
        </w:rPr>
        <w:t>招标代理公司可通过修改招标文件自行决定酌情推迟投标文件接收截止时间，在此情况下，投标人的所有权利和义务以及受制的投标文件接收截止时间均应以延长后新的投标文件接收截止时间为准。</w:t>
      </w:r>
    </w:p>
    <w:p w:rsidR="00D51180" w:rsidRDefault="00DE2ED4">
      <w:pPr>
        <w:spacing w:line="360" w:lineRule="auto"/>
        <w:ind w:firstLine="480"/>
        <w:rPr>
          <w:rFonts w:ascii="宋体" w:hAnsi="宋体"/>
          <w:sz w:val="24"/>
          <w:szCs w:val="24"/>
        </w:rPr>
      </w:pPr>
      <w:bookmarkStart w:id="58" w:name="_Hlt26954860"/>
      <w:bookmarkStart w:id="59" w:name="_Toc61149565"/>
      <w:bookmarkStart w:id="60" w:name="_Toc14577365"/>
      <w:bookmarkEnd w:id="58"/>
      <w:bookmarkEnd w:id="59"/>
      <w:r>
        <w:rPr>
          <w:rFonts w:ascii="宋体" w:hAnsi="宋体" w:hint="eastAsia"/>
          <w:sz w:val="24"/>
          <w:szCs w:val="24"/>
        </w:rPr>
        <w:t>3</w:t>
      </w:r>
      <w:bookmarkEnd w:id="60"/>
      <w:r>
        <w:rPr>
          <w:rFonts w:ascii="宋体" w:hAnsi="宋体" w:cs="宋体" w:hint="eastAsia"/>
          <w:sz w:val="24"/>
          <w:szCs w:val="24"/>
        </w:rPr>
        <w:t>、迟交的投标文件</w:t>
      </w:r>
    </w:p>
    <w:p w:rsidR="00D51180" w:rsidRDefault="00DE2ED4">
      <w:pPr>
        <w:spacing w:line="360" w:lineRule="auto"/>
        <w:ind w:firstLine="480"/>
        <w:rPr>
          <w:rFonts w:ascii="宋体" w:hAnsi="宋体"/>
          <w:sz w:val="24"/>
          <w:szCs w:val="24"/>
        </w:rPr>
      </w:pPr>
      <w:r>
        <w:rPr>
          <w:rFonts w:ascii="宋体" w:hAnsi="宋体" w:hint="eastAsia"/>
          <w:sz w:val="24"/>
          <w:szCs w:val="24"/>
        </w:rPr>
        <w:t>3.1</w:t>
      </w:r>
      <w:r>
        <w:rPr>
          <w:rFonts w:ascii="宋体" w:hAnsi="宋体" w:cs="宋体" w:hint="eastAsia"/>
          <w:sz w:val="24"/>
          <w:szCs w:val="24"/>
        </w:rPr>
        <w:t>招标代理公司将拒绝在其规定的投标文件接收截止时间后接收投标文件。</w:t>
      </w:r>
    </w:p>
    <w:p w:rsidR="00D51180" w:rsidRDefault="00DE2ED4">
      <w:pPr>
        <w:spacing w:line="360" w:lineRule="auto"/>
        <w:ind w:firstLine="480"/>
        <w:rPr>
          <w:rFonts w:ascii="宋体" w:hAnsi="宋体"/>
          <w:sz w:val="24"/>
          <w:szCs w:val="24"/>
        </w:rPr>
      </w:pPr>
      <w:bookmarkStart w:id="61" w:name="_Hlt26954862"/>
      <w:bookmarkStart w:id="62" w:name="_Hlt26954754"/>
      <w:bookmarkStart w:id="63" w:name="_Toc61149566"/>
      <w:bookmarkStart w:id="64" w:name="_Toc14577366"/>
      <w:bookmarkEnd w:id="61"/>
      <w:bookmarkEnd w:id="62"/>
      <w:bookmarkEnd w:id="63"/>
      <w:r>
        <w:rPr>
          <w:rFonts w:ascii="宋体" w:hAnsi="宋体" w:hint="eastAsia"/>
          <w:sz w:val="24"/>
          <w:szCs w:val="24"/>
        </w:rPr>
        <w:t>4</w:t>
      </w:r>
      <w:bookmarkEnd w:id="64"/>
      <w:r>
        <w:rPr>
          <w:rFonts w:ascii="宋体" w:hAnsi="宋体" w:cs="宋体" w:hint="eastAsia"/>
          <w:sz w:val="24"/>
          <w:szCs w:val="24"/>
        </w:rPr>
        <w:t>、投标文件</w:t>
      </w:r>
      <w:bookmarkStart w:id="65" w:name="_Hlt26670588"/>
      <w:r>
        <w:rPr>
          <w:rFonts w:ascii="宋体" w:hAnsi="宋体" w:cs="宋体" w:hint="eastAsia"/>
          <w:sz w:val="24"/>
          <w:szCs w:val="24"/>
        </w:rPr>
        <w:t>的修改</w:t>
      </w:r>
      <w:bookmarkEnd w:id="65"/>
      <w:r>
        <w:rPr>
          <w:rFonts w:ascii="宋体" w:hAnsi="宋体" w:cs="宋体" w:hint="eastAsia"/>
          <w:sz w:val="24"/>
          <w:szCs w:val="24"/>
        </w:rPr>
        <w:t>和撤回</w:t>
      </w:r>
    </w:p>
    <w:p w:rsidR="00D51180" w:rsidRDefault="00DE2ED4">
      <w:pPr>
        <w:spacing w:line="360" w:lineRule="auto"/>
        <w:ind w:firstLine="480"/>
        <w:rPr>
          <w:rFonts w:ascii="宋体" w:hAnsi="宋体"/>
          <w:sz w:val="24"/>
          <w:szCs w:val="24"/>
        </w:rPr>
      </w:pPr>
      <w:r>
        <w:rPr>
          <w:rFonts w:ascii="宋体" w:hAnsi="宋体" w:hint="eastAsia"/>
          <w:sz w:val="24"/>
          <w:szCs w:val="24"/>
        </w:rPr>
        <w:t>4.1</w:t>
      </w:r>
      <w:r>
        <w:rPr>
          <w:rFonts w:ascii="宋体" w:hAnsi="宋体" w:cs="宋体" w:hint="eastAsia"/>
          <w:sz w:val="24"/>
          <w:szCs w:val="24"/>
        </w:rPr>
        <w:t>投标人在递交投标文件后，可以修改或撤回其投标文件，但这种修改和撤回，必须在规定的投标文件接收截止时间前，以书面形式送达指定地点。</w:t>
      </w:r>
    </w:p>
    <w:p w:rsidR="00D51180" w:rsidRDefault="00DE2ED4">
      <w:pPr>
        <w:spacing w:line="360" w:lineRule="auto"/>
        <w:ind w:firstLine="480"/>
        <w:rPr>
          <w:rFonts w:ascii="宋体" w:hAnsi="宋体"/>
          <w:sz w:val="24"/>
          <w:szCs w:val="24"/>
        </w:rPr>
      </w:pPr>
      <w:r>
        <w:rPr>
          <w:rFonts w:ascii="宋体" w:hAnsi="宋体" w:hint="eastAsia"/>
          <w:sz w:val="24"/>
          <w:szCs w:val="24"/>
        </w:rPr>
        <w:t>4.2</w:t>
      </w:r>
      <w:r>
        <w:rPr>
          <w:rFonts w:ascii="宋体" w:hAnsi="宋体" w:cs="宋体" w:hint="eastAsia"/>
          <w:sz w:val="24"/>
          <w:szCs w:val="24"/>
        </w:rPr>
        <w:t>投标人的修改或撤回通知书，应按本文件规定进行编制、密封、标记和发送，并应在封套上加注</w:t>
      </w:r>
      <w:r>
        <w:rPr>
          <w:rFonts w:ascii="宋体" w:eastAsia="Times New Roman" w:hAnsi="宋体" w:hint="eastAsia"/>
          <w:sz w:val="24"/>
          <w:szCs w:val="24"/>
        </w:rPr>
        <w:t>“修改”和“撤回”字样。</w:t>
      </w:r>
    </w:p>
    <w:p w:rsidR="00D51180" w:rsidRDefault="00DE2ED4">
      <w:pPr>
        <w:spacing w:line="360" w:lineRule="auto"/>
        <w:ind w:firstLine="480"/>
        <w:rPr>
          <w:rFonts w:ascii="宋体" w:hAnsi="宋体"/>
          <w:sz w:val="24"/>
          <w:szCs w:val="24"/>
        </w:rPr>
      </w:pPr>
      <w:r>
        <w:rPr>
          <w:rFonts w:ascii="宋体" w:hAnsi="宋体" w:hint="eastAsia"/>
          <w:sz w:val="24"/>
          <w:szCs w:val="24"/>
        </w:rPr>
        <w:t>4.3</w:t>
      </w:r>
      <w:r>
        <w:rPr>
          <w:rFonts w:ascii="宋体" w:hAnsi="宋体" w:cs="宋体" w:hint="eastAsia"/>
          <w:sz w:val="24"/>
          <w:szCs w:val="24"/>
        </w:rPr>
        <w:t>投标人在提交最后报价之前，可以根据</w:t>
      </w:r>
      <w:r>
        <w:rPr>
          <w:rFonts w:ascii="宋体" w:hAnsi="宋体" w:hint="eastAsia"/>
          <w:sz w:val="24"/>
          <w:szCs w:val="24"/>
        </w:rPr>
        <w:t>投标</w:t>
      </w:r>
      <w:r>
        <w:rPr>
          <w:rFonts w:ascii="宋体" w:hAnsi="宋体" w:cs="宋体" w:hint="eastAsia"/>
          <w:sz w:val="24"/>
          <w:szCs w:val="24"/>
        </w:rPr>
        <w:t>情况退出</w:t>
      </w:r>
      <w:r>
        <w:rPr>
          <w:rFonts w:ascii="宋体" w:hAnsi="宋体" w:hint="eastAsia"/>
          <w:sz w:val="24"/>
          <w:szCs w:val="24"/>
        </w:rPr>
        <w:t>投标</w:t>
      </w:r>
      <w:r>
        <w:rPr>
          <w:rFonts w:ascii="宋体" w:hAnsi="宋体" w:cs="宋体" w:hint="eastAsia"/>
          <w:sz w:val="24"/>
          <w:szCs w:val="24"/>
        </w:rPr>
        <w:t>，招标代理公司退还退出</w:t>
      </w:r>
      <w:r>
        <w:rPr>
          <w:rFonts w:ascii="宋体" w:hAnsi="宋体" w:hint="eastAsia"/>
          <w:sz w:val="24"/>
          <w:szCs w:val="24"/>
        </w:rPr>
        <w:t>投标</w:t>
      </w:r>
      <w:r>
        <w:rPr>
          <w:rFonts w:ascii="宋体" w:hAnsi="宋体" w:cs="宋体" w:hint="eastAsia"/>
          <w:sz w:val="24"/>
          <w:szCs w:val="24"/>
        </w:rPr>
        <w:t>的投标人的</w:t>
      </w:r>
      <w:r>
        <w:rPr>
          <w:rFonts w:ascii="宋体" w:hAnsi="宋体" w:hint="eastAsia"/>
          <w:sz w:val="24"/>
          <w:szCs w:val="24"/>
        </w:rPr>
        <w:t>投标</w:t>
      </w:r>
      <w:r>
        <w:rPr>
          <w:rFonts w:ascii="宋体" w:hAnsi="宋体" w:cs="宋体" w:hint="eastAsia"/>
          <w:sz w:val="24"/>
          <w:szCs w:val="24"/>
        </w:rPr>
        <w:t>保证金。</w:t>
      </w:r>
    </w:p>
    <w:p w:rsidR="00D51180" w:rsidRDefault="00DE2ED4">
      <w:pPr>
        <w:spacing w:line="360" w:lineRule="auto"/>
        <w:ind w:firstLine="321"/>
        <w:outlineLvl w:val="2"/>
        <w:rPr>
          <w:rFonts w:ascii="黑体" w:eastAsia="黑体" w:hAnsi="黑体"/>
          <w:sz w:val="24"/>
          <w:szCs w:val="24"/>
        </w:rPr>
      </w:pPr>
      <w:bookmarkStart w:id="66" w:name="_Toc20823301"/>
      <w:bookmarkStart w:id="67" w:name="_Toc16938545"/>
      <w:bookmarkStart w:id="68" w:name="_Toc513029229"/>
      <w:bookmarkStart w:id="69" w:name="_Toc120614218"/>
      <w:bookmarkEnd w:id="66"/>
      <w:bookmarkEnd w:id="67"/>
      <w:bookmarkEnd w:id="68"/>
      <w:r>
        <w:rPr>
          <w:rFonts w:ascii="黑体" w:eastAsia="黑体" w:hAnsi="黑体" w:hint="eastAsia"/>
          <w:sz w:val="24"/>
          <w:szCs w:val="24"/>
        </w:rPr>
        <w:t>四、开标与评标</w:t>
      </w:r>
      <w:bookmarkEnd w:id="69"/>
    </w:p>
    <w:p w:rsidR="00D51180" w:rsidRDefault="00DE2ED4">
      <w:pPr>
        <w:pStyle w:val="4"/>
        <w:spacing w:line="360" w:lineRule="auto"/>
        <w:ind w:firstLineChars="150" w:firstLine="420"/>
        <w:rPr>
          <w:b w:val="0"/>
          <w:bCs w:val="0"/>
        </w:rPr>
      </w:pPr>
      <w:bookmarkStart w:id="70" w:name="_Toc20823302"/>
      <w:bookmarkStart w:id="71" w:name="_Toc16938546"/>
      <w:bookmarkStart w:id="72" w:name="_Toc513029230"/>
      <w:bookmarkEnd w:id="70"/>
      <w:bookmarkEnd w:id="71"/>
      <w:r>
        <w:rPr>
          <w:rFonts w:cs="Times New Roman"/>
          <w:b w:val="0"/>
          <w:bCs w:val="0"/>
        </w:rPr>
        <w:t>1</w:t>
      </w:r>
      <w:r>
        <w:rPr>
          <w:rFonts w:ascii="宋体" w:eastAsia="宋体" w:hAnsi="宋体" w:cs="宋体" w:hint="eastAsia"/>
          <w:b w:val="0"/>
          <w:bCs w:val="0"/>
        </w:rPr>
        <w:t>、开标</w:t>
      </w:r>
      <w:bookmarkEnd w:id="72"/>
    </w:p>
    <w:p w:rsidR="00D51180" w:rsidRDefault="00DE2ED4">
      <w:pPr>
        <w:spacing w:line="360" w:lineRule="auto"/>
        <w:ind w:firstLineChars="200" w:firstLine="480"/>
        <w:rPr>
          <w:rFonts w:ascii="宋体" w:hAnsi="宋体"/>
          <w:sz w:val="24"/>
          <w:szCs w:val="24"/>
        </w:rPr>
      </w:pPr>
      <w:r>
        <w:rPr>
          <w:rFonts w:ascii="宋体" w:hAnsi="宋体" w:hint="eastAsia"/>
          <w:sz w:val="24"/>
          <w:szCs w:val="24"/>
        </w:rPr>
        <w:t xml:space="preserve">1.1 </w:t>
      </w:r>
      <w:r>
        <w:rPr>
          <w:rFonts w:ascii="宋体" w:hAnsi="宋体" w:cs="宋体" w:hint="eastAsia"/>
          <w:sz w:val="24"/>
          <w:szCs w:val="24"/>
        </w:rPr>
        <w:t>招标代理公司</w:t>
      </w:r>
      <w:r>
        <w:rPr>
          <w:rFonts w:ascii="宋体" w:hAnsi="宋体" w:hint="eastAsia"/>
          <w:sz w:val="24"/>
          <w:szCs w:val="24"/>
        </w:rPr>
        <w:t>将在招标公告中规定的时间和地点组织公开开标。投标人应委派携带有效证件的代表准时参加，参加开标的代表需签名以证明其出席。</w:t>
      </w:r>
    </w:p>
    <w:p w:rsidR="00D51180" w:rsidRDefault="00DE2ED4">
      <w:pPr>
        <w:spacing w:line="360" w:lineRule="auto"/>
        <w:rPr>
          <w:rFonts w:ascii="宋体" w:hAnsi="宋体"/>
          <w:sz w:val="24"/>
          <w:szCs w:val="24"/>
        </w:rPr>
      </w:pPr>
      <w:r>
        <w:rPr>
          <w:rFonts w:ascii="宋体" w:hAnsi="宋体" w:hint="eastAsia"/>
          <w:sz w:val="24"/>
          <w:szCs w:val="24"/>
        </w:rPr>
        <w:t xml:space="preserve">    1.2开标仪式由</w:t>
      </w:r>
      <w:r>
        <w:rPr>
          <w:rFonts w:ascii="宋体" w:hAnsi="宋体" w:cs="宋体" w:hint="eastAsia"/>
          <w:sz w:val="24"/>
          <w:szCs w:val="24"/>
        </w:rPr>
        <w:t>招标代理公司</w:t>
      </w:r>
      <w:r>
        <w:rPr>
          <w:rFonts w:ascii="宋体" w:hAnsi="宋体" w:hint="eastAsia"/>
          <w:sz w:val="24"/>
          <w:szCs w:val="24"/>
        </w:rPr>
        <w:t>组织，招标代表</w:t>
      </w:r>
      <w:r>
        <w:rPr>
          <w:rFonts w:ascii="宋体" w:hAnsi="宋体" w:hint="eastAsia"/>
          <w:b/>
          <w:bCs/>
          <w:sz w:val="24"/>
          <w:szCs w:val="24"/>
        </w:rPr>
        <w:t>(需提供单位授权函)</w:t>
      </w:r>
      <w:r>
        <w:rPr>
          <w:rFonts w:ascii="宋体" w:hAnsi="宋体" w:hint="eastAsia"/>
          <w:sz w:val="24"/>
          <w:szCs w:val="24"/>
        </w:rPr>
        <w:t>、监管代表、投标人代表等参加。</w:t>
      </w:r>
    </w:p>
    <w:p w:rsidR="00D51180" w:rsidRDefault="00DE2ED4">
      <w:pPr>
        <w:spacing w:line="360" w:lineRule="auto"/>
        <w:ind w:firstLineChars="200" w:firstLine="480"/>
        <w:rPr>
          <w:rFonts w:ascii="宋体" w:hAnsi="宋体"/>
          <w:sz w:val="24"/>
          <w:szCs w:val="24"/>
        </w:rPr>
      </w:pPr>
      <w:r>
        <w:rPr>
          <w:rFonts w:ascii="宋体" w:hAnsi="宋体" w:hint="eastAsia"/>
          <w:sz w:val="24"/>
          <w:szCs w:val="24"/>
        </w:rPr>
        <w:t>1.3按照规定同意撤回的投标将不予开封。</w:t>
      </w:r>
    </w:p>
    <w:p w:rsidR="00D51180" w:rsidRDefault="00DE2ED4">
      <w:pPr>
        <w:spacing w:line="360" w:lineRule="auto"/>
        <w:ind w:firstLineChars="200" w:firstLine="480"/>
        <w:rPr>
          <w:rFonts w:ascii="宋体" w:hAnsi="宋体"/>
          <w:color w:val="000000"/>
          <w:sz w:val="24"/>
          <w:szCs w:val="24"/>
        </w:rPr>
      </w:pPr>
      <w:r>
        <w:rPr>
          <w:rFonts w:ascii="宋体" w:hAnsi="宋体" w:hint="eastAsia"/>
          <w:sz w:val="24"/>
          <w:szCs w:val="24"/>
        </w:rPr>
        <w:t>1.4 开标时请</w:t>
      </w:r>
      <w:r>
        <w:rPr>
          <w:rFonts w:ascii="宋体" w:hAnsi="宋体" w:hint="eastAsia"/>
          <w:color w:val="000000"/>
          <w:sz w:val="24"/>
          <w:szCs w:val="24"/>
        </w:rPr>
        <w:t>投标人代表查验投标文件密封情况，</w:t>
      </w:r>
      <w:bookmarkStart w:id="73" w:name="_Toc16938547"/>
      <w:bookmarkStart w:id="74" w:name="_Toc513029231"/>
      <w:bookmarkStart w:id="75" w:name="_Toc20823303"/>
      <w:bookmarkEnd w:id="73"/>
      <w:bookmarkEnd w:id="74"/>
      <w:r>
        <w:rPr>
          <w:rFonts w:ascii="宋体" w:hAnsi="宋体" w:hint="eastAsia"/>
          <w:color w:val="000000"/>
          <w:sz w:val="24"/>
          <w:szCs w:val="24"/>
        </w:rPr>
        <w:t>并随机抽取确定K值，密封情况确认无误后，</w:t>
      </w:r>
      <w:r>
        <w:rPr>
          <w:rFonts w:ascii="宋体" w:hAnsi="宋体" w:cs="宋体" w:hint="eastAsia"/>
          <w:sz w:val="24"/>
          <w:szCs w:val="24"/>
        </w:rPr>
        <w:t>招标代理公司</w:t>
      </w:r>
      <w:r>
        <w:rPr>
          <w:rFonts w:ascii="宋体" w:hAnsi="宋体" w:hint="eastAsia"/>
          <w:color w:val="000000"/>
          <w:sz w:val="24"/>
          <w:szCs w:val="24"/>
        </w:rPr>
        <w:t>当众拆封宣读每份投标文件中“开标一览表”的内容，未列入开标一览表的内容一律不在开标时宣读。开标时未宣读的投标报价信息，不得在评标时采用。</w:t>
      </w:r>
      <w:bookmarkEnd w:id="75"/>
    </w:p>
    <w:p w:rsidR="00D51180" w:rsidRDefault="00DE2ED4">
      <w:pPr>
        <w:snapToGrid w:val="0"/>
        <w:spacing w:line="360" w:lineRule="auto"/>
        <w:rPr>
          <w:rFonts w:ascii="宋体" w:hAnsi="宋体"/>
          <w:color w:val="000000"/>
          <w:sz w:val="24"/>
          <w:szCs w:val="24"/>
        </w:rPr>
      </w:pPr>
      <w:r>
        <w:rPr>
          <w:rFonts w:ascii="宋体" w:hAnsi="宋体" w:hint="eastAsia"/>
          <w:color w:val="000000"/>
          <w:sz w:val="24"/>
          <w:szCs w:val="24"/>
        </w:rPr>
        <w:lastRenderedPageBreak/>
        <w:t xml:space="preserve">    1.5 </w:t>
      </w:r>
      <w:r>
        <w:rPr>
          <w:rFonts w:ascii="宋体" w:hAnsi="宋体" w:cs="宋体" w:hint="eastAsia"/>
          <w:sz w:val="24"/>
          <w:szCs w:val="24"/>
        </w:rPr>
        <w:t>招标代理公司</w:t>
      </w:r>
      <w:r>
        <w:rPr>
          <w:rFonts w:ascii="宋体" w:hAnsi="宋体" w:hint="eastAsia"/>
          <w:color w:val="000000"/>
          <w:sz w:val="24"/>
          <w:szCs w:val="24"/>
        </w:rPr>
        <w:t>将指定专人负责开标记录并存档备查，各投标人需仔细核对开标记录相关内容并签字确认。</w:t>
      </w:r>
    </w:p>
    <w:p w:rsidR="00D51180" w:rsidRDefault="00DE2ED4">
      <w:pPr>
        <w:snapToGrid w:val="0"/>
        <w:spacing w:line="360" w:lineRule="auto"/>
        <w:ind w:firstLineChars="200" w:firstLine="480"/>
        <w:rPr>
          <w:rFonts w:ascii="宋体" w:hAnsi="宋体"/>
          <w:color w:val="000000"/>
          <w:sz w:val="24"/>
          <w:szCs w:val="24"/>
        </w:rPr>
      </w:pPr>
      <w:r>
        <w:rPr>
          <w:rFonts w:ascii="宋体" w:hAnsi="宋体" w:hint="eastAsia"/>
          <w:color w:val="000000"/>
          <w:sz w:val="24"/>
          <w:szCs w:val="24"/>
        </w:rPr>
        <w:t>1.6 投标人在报价时不允许采用选择性报价，否则将被视为无效投标。</w:t>
      </w:r>
    </w:p>
    <w:p w:rsidR="00D51180" w:rsidRDefault="00DE2ED4">
      <w:pPr>
        <w:spacing w:line="360" w:lineRule="auto"/>
        <w:ind w:firstLineChars="200" w:firstLine="560"/>
        <w:rPr>
          <w:rFonts w:ascii="Arial" w:eastAsia="黑体" w:hAnsi="Arial" w:cs="Arial"/>
          <w:sz w:val="28"/>
          <w:szCs w:val="28"/>
        </w:rPr>
      </w:pPr>
      <w:r>
        <w:rPr>
          <w:rFonts w:ascii="Arial" w:eastAsia="黑体" w:hAnsi="Arial" w:hint="eastAsia"/>
          <w:sz w:val="28"/>
          <w:szCs w:val="28"/>
        </w:rPr>
        <w:t>2</w:t>
      </w:r>
      <w:r>
        <w:rPr>
          <w:rFonts w:ascii="黑体" w:eastAsia="黑体" w:hAnsi="黑体" w:hint="eastAsia"/>
          <w:sz w:val="28"/>
          <w:szCs w:val="28"/>
        </w:rPr>
        <w:t>、资格审查</w:t>
      </w:r>
    </w:p>
    <w:p w:rsidR="00D51180" w:rsidRDefault="00DE2ED4">
      <w:pPr>
        <w:spacing w:line="360" w:lineRule="auto"/>
        <w:ind w:firstLineChars="200" w:firstLine="480"/>
        <w:rPr>
          <w:rFonts w:ascii="宋体" w:hAnsi="宋体"/>
          <w:sz w:val="24"/>
          <w:szCs w:val="24"/>
        </w:rPr>
      </w:pPr>
      <w:r>
        <w:rPr>
          <w:rFonts w:ascii="宋体" w:hAnsi="宋体" w:hint="eastAsia"/>
          <w:sz w:val="24"/>
          <w:szCs w:val="24"/>
        </w:rPr>
        <w:t>2.1依据法律法规和招标文件的规定，开标结束后，由招标人对投标文件中的资格证明文件进行审查。资格审查的结论，招标人以书面形式向评委会进行反馈。未通过资格审查的投标人，由招标人告知未通过资格审查的原因。</w:t>
      </w:r>
    </w:p>
    <w:p w:rsidR="00D51180" w:rsidRDefault="00DE2ED4">
      <w:pPr>
        <w:spacing w:line="360" w:lineRule="auto"/>
        <w:ind w:firstLineChars="200" w:firstLine="480"/>
        <w:rPr>
          <w:rFonts w:ascii="宋体" w:hAnsi="宋体"/>
          <w:sz w:val="24"/>
          <w:szCs w:val="24"/>
        </w:rPr>
      </w:pPr>
      <w:r>
        <w:rPr>
          <w:rFonts w:ascii="宋体" w:hAnsi="宋体" w:hint="eastAsia"/>
          <w:sz w:val="24"/>
          <w:szCs w:val="24"/>
        </w:rPr>
        <w:t>招标人在进行资格性审查的同时，将在“信用中国”网站（www.creditchina.gov.cn）对投标人是否被列入失信被执行人、重大税收违法案件当事人名单、政府采购严重失信行为记录名单情况进行查询，以确定投标人是否具备投标资格。查询结果将以网页打印的形式留存并归档。</w:t>
      </w:r>
    </w:p>
    <w:p w:rsidR="00D51180" w:rsidRDefault="00DE2ED4">
      <w:pPr>
        <w:spacing w:line="360" w:lineRule="auto"/>
        <w:ind w:firstLineChars="200" w:firstLine="480"/>
        <w:rPr>
          <w:rFonts w:ascii="宋体" w:hAnsi="宋体"/>
          <w:sz w:val="24"/>
          <w:szCs w:val="24"/>
        </w:rPr>
      </w:pPr>
      <w:r>
        <w:rPr>
          <w:rFonts w:ascii="宋体" w:hAnsi="宋体" w:hint="eastAsia"/>
          <w:sz w:val="24"/>
          <w:szCs w:val="24"/>
        </w:rPr>
        <w:t>接受联合体的项目，两个以上的自然人、法人或者其他组织组成一个联合体，以一个投标人的身份共同参加政府采购活动的,联合体成员存在不良信用记录的，视同联合体存在不良应用记录。</w:t>
      </w:r>
    </w:p>
    <w:p w:rsidR="00D51180" w:rsidRDefault="00DE2ED4">
      <w:pPr>
        <w:spacing w:line="360" w:lineRule="auto"/>
        <w:jc w:val="left"/>
        <w:textAlignment w:val="baseline"/>
        <w:rPr>
          <w:rFonts w:ascii="宋体" w:hAnsi="宋体"/>
          <w:sz w:val="24"/>
          <w:szCs w:val="24"/>
        </w:rPr>
      </w:pPr>
      <w:r>
        <w:rPr>
          <w:rFonts w:ascii="宋体" w:hAnsi="宋体" w:hint="eastAsia"/>
          <w:sz w:val="24"/>
          <w:szCs w:val="24"/>
        </w:rPr>
        <w:t xml:space="preserve">  合格投标人不足3家的，不得评标。</w:t>
      </w:r>
    </w:p>
    <w:p w:rsidR="00D51180" w:rsidRDefault="00DE2ED4">
      <w:pPr>
        <w:pStyle w:val="4"/>
        <w:spacing w:line="360" w:lineRule="auto"/>
        <w:ind w:firstLineChars="150" w:firstLine="420"/>
        <w:rPr>
          <w:b w:val="0"/>
          <w:bCs w:val="0"/>
        </w:rPr>
      </w:pPr>
      <w:r>
        <w:rPr>
          <w:rFonts w:cs="Times New Roman"/>
          <w:b w:val="0"/>
          <w:bCs w:val="0"/>
        </w:rPr>
        <w:t>3</w:t>
      </w:r>
      <w:r>
        <w:rPr>
          <w:rFonts w:ascii="宋体" w:eastAsia="宋体" w:hAnsi="宋体" w:cs="宋体" w:hint="eastAsia"/>
          <w:b w:val="0"/>
          <w:bCs w:val="0"/>
        </w:rPr>
        <w:t>、评标委员会</w:t>
      </w:r>
    </w:p>
    <w:p w:rsidR="00D51180" w:rsidRDefault="00DE2ED4">
      <w:pPr>
        <w:spacing w:line="360" w:lineRule="auto"/>
        <w:rPr>
          <w:rFonts w:ascii="宋体" w:hAnsi="宋体"/>
          <w:b/>
          <w:bCs/>
          <w:sz w:val="24"/>
          <w:szCs w:val="24"/>
        </w:rPr>
      </w:pPr>
      <w:r>
        <w:rPr>
          <w:rFonts w:ascii="宋体" w:hAnsi="宋体" w:hint="eastAsia"/>
          <w:sz w:val="24"/>
          <w:szCs w:val="24"/>
        </w:rPr>
        <w:t xml:space="preserve">  3.1资格审查通过后，</w:t>
      </w:r>
      <w:r>
        <w:rPr>
          <w:rFonts w:ascii="宋体" w:hAnsi="宋体" w:cs="宋体" w:hint="eastAsia"/>
          <w:sz w:val="24"/>
          <w:szCs w:val="24"/>
        </w:rPr>
        <w:t>招标代理公司</w:t>
      </w:r>
      <w:r>
        <w:rPr>
          <w:rFonts w:ascii="宋体" w:hAnsi="宋体" w:hint="eastAsia"/>
          <w:sz w:val="24"/>
          <w:szCs w:val="24"/>
        </w:rPr>
        <w:t>将组织评标委员会（以下简称评委会）进行评标。</w:t>
      </w:r>
    </w:p>
    <w:p w:rsidR="00D51180" w:rsidRDefault="00DE2ED4">
      <w:pPr>
        <w:spacing w:line="360" w:lineRule="auto"/>
        <w:rPr>
          <w:rFonts w:ascii="宋体" w:hAnsi="宋体"/>
          <w:sz w:val="24"/>
          <w:szCs w:val="24"/>
        </w:rPr>
      </w:pPr>
      <w:r>
        <w:rPr>
          <w:rFonts w:ascii="宋体" w:hAnsi="宋体" w:hint="eastAsia"/>
          <w:sz w:val="24"/>
          <w:szCs w:val="24"/>
        </w:rPr>
        <w:t xml:space="preserve"> 3.2 评委会由招标人代表和有关技术、经济等方面的专家组成，且人员构成符合政府采购有关规定。</w:t>
      </w:r>
    </w:p>
    <w:p w:rsidR="00D51180" w:rsidRDefault="00DE2ED4">
      <w:pPr>
        <w:spacing w:line="360" w:lineRule="auto"/>
        <w:rPr>
          <w:rFonts w:ascii="宋体" w:hAnsi="宋体"/>
          <w:sz w:val="24"/>
          <w:szCs w:val="24"/>
        </w:rPr>
      </w:pPr>
      <w:r>
        <w:rPr>
          <w:rFonts w:ascii="宋体" w:hAnsi="宋体" w:hint="eastAsia"/>
          <w:sz w:val="24"/>
          <w:szCs w:val="24"/>
        </w:rPr>
        <w:t xml:space="preserve">  3.3评委会独立工作，负责评审所有投标文件并确定中标侯选人。</w:t>
      </w:r>
    </w:p>
    <w:p w:rsidR="00D51180" w:rsidRDefault="00DE2ED4">
      <w:pPr>
        <w:pStyle w:val="4"/>
        <w:spacing w:line="360" w:lineRule="auto"/>
        <w:ind w:firstLineChars="150" w:firstLine="420"/>
        <w:rPr>
          <w:rFonts w:ascii="黑体"/>
          <w:b w:val="0"/>
          <w:bCs w:val="0"/>
        </w:rPr>
      </w:pPr>
      <w:r>
        <w:rPr>
          <w:rFonts w:ascii="黑体" w:cs="Times New Roman"/>
          <w:b w:val="0"/>
          <w:bCs w:val="0"/>
        </w:rPr>
        <w:t>4</w:t>
      </w:r>
      <w:r>
        <w:rPr>
          <w:rFonts w:ascii="宋体" w:eastAsia="宋体" w:hAnsi="宋体" w:cs="宋体" w:hint="eastAsia"/>
          <w:b w:val="0"/>
          <w:bCs w:val="0"/>
        </w:rPr>
        <w:t>、评标过程的保密与公正</w:t>
      </w:r>
    </w:p>
    <w:p w:rsidR="00D51180" w:rsidRDefault="00DE2ED4">
      <w:pPr>
        <w:spacing w:line="360" w:lineRule="auto"/>
        <w:ind w:firstLineChars="200" w:firstLine="480"/>
        <w:rPr>
          <w:rFonts w:ascii="宋体" w:hAnsi="宋体"/>
          <w:sz w:val="24"/>
          <w:szCs w:val="24"/>
        </w:rPr>
      </w:pPr>
      <w:r>
        <w:rPr>
          <w:rFonts w:ascii="宋体" w:hAnsi="宋体" w:hint="eastAsia"/>
          <w:sz w:val="24"/>
          <w:szCs w:val="24"/>
        </w:rPr>
        <w:t>4.1公开开标后，直至签订合同之日止，凡是与审查、澄清、评价和比较投标的有关资料以及授标建议等，招标人、评委、</w:t>
      </w:r>
      <w:r>
        <w:rPr>
          <w:rFonts w:ascii="宋体" w:hAnsi="宋体" w:cs="宋体" w:hint="eastAsia"/>
          <w:sz w:val="24"/>
          <w:szCs w:val="24"/>
        </w:rPr>
        <w:t>招标代理公司</w:t>
      </w:r>
      <w:r>
        <w:rPr>
          <w:rFonts w:ascii="宋体" w:hAnsi="宋体" w:hint="eastAsia"/>
          <w:sz w:val="24"/>
          <w:szCs w:val="24"/>
        </w:rPr>
        <w:t>均不得向投标人或与评标无关的其他人员透露。</w:t>
      </w:r>
    </w:p>
    <w:p w:rsidR="00D51180" w:rsidRDefault="00DE2ED4">
      <w:pPr>
        <w:spacing w:line="360" w:lineRule="auto"/>
        <w:ind w:firstLineChars="200" w:firstLine="480"/>
        <w:rPr>
          <w:rFonts w:ascii="宋体" w:hAnsi="宋体"/>
          <w:sz w:val="24"/>
          <w:szCs w:val="24"/>
        </w:rPr>
      </w:pPr>
      <w:r>
        <w:rPr>
          <w:rFonts w:ascii="宋体" w:hAnsi="宋体" w:hint="eastAsia"/>
          <w:sz w:val="24"/>
          <w:szCs w:val="24"/>
        </w:rPr>
        <w:t>4.2在评标过程中，投标人不得以任何行为影响评标过程，否则其投标文件将被作为无效投标文件。</w:t>
      </w:r>
    </w:p>
    <w:p w:rsidR="00D51180" w:rsidRDefault="00DE2ED4">
      <w:pPr>
        <w:spacing w:line="360" w:lineRule="auto"/>
        <w:ind w:firstLineChars="200" w:firstLine="480"/>
        <w:rPr>
          <w:rFonts w:ascii="宋体" w:hAnsi="宋体"/>
          <w:sz w:val="24"/>
          <w:szCs w:val="24"/>
        </w:rPr>
      </w:pPr>
      <w:r>
        <w:rPr>
          <w:rFonts w:ascii="宋体" w:hAnsi="宋体" w:hint="eastAsia"/>
          <w:sz w:val="24"/>
          <w:szCs w:val="24"/>
        </w:rPr>
        <w:t>4.3在评标期间，</w:t>
      </w:r>
      <w:r>
        <w:rPr>
          <w:rFonts w:ascii="宋体" w:hAnsi="宋体" w:cs="宋体" w:hint="eastAsia"/>
          <w:sz w:val="24"/>
          <w:szCs w:val="24"/>
        </w:rPr>
        <w:t>招标代理公司</w:t>
      </w:r>
      <w:r>
        <w:rPr>
          <w:rFonts w:ascii="宋体" w:hAnsi="宋体" w:hint="eastAsia"/>
          <w:sz w:val="24"/>
          <w:szCs w:val="24"/>
        </w:rPr>
        <w:t>将设专门人员与投标人联系。</w:t>
      </w:r>
    </w:p>
    <w:p w:rsidR="00D51180" w:rsidRDefault="00DE2ED4">
      <w:pPr>
        <w:spacing w:line="360" w:lineRule="auto"/>
        <w:ind w:firstLineChars="200" w:firstLine="480"/>
        <w:rPr>
          <w:rFonts w:ascii="宋体" w:hAnsi="宋体"/>
          <w:sz w:val="24"/>
          <w:szCs w:val="24"/>
        </w:rPr>
      </w:pPr>
      <w:r>
        <w:rPr>
          <w:rFonts w:ascii="宋体" w:hAnsi="宋体" w:hint="eastAsia"/>
          <w:sz w:val="24"/>
          <w:szCs w:val="24"/>
        </w:rPr>
        <w:lastRenderedPageBreak/>
        <w:t xml:space="preserve">4.4 </w:t>
      </w:r>
      <w:r>
        <w:rPr>
          <w:rFonts w:ascii="宋体" w:hAnsi="宋体" w:cs="宋体" w:hint="eastAsia"/>
          <w:sz w:val="24"/>
          <w:szCs w:val="24"/>
        </w:rPr>
        <w:t>招标代理公司</w:t>
      </w:r>
      <w:r>
        <w:rPr>
          <w:rFonts w:ascii="宋体" w:hAnsi="宋体" w:hint="eastAsia"/>
          <w:sz w:val="24"/>
          <w:szCs w:val="24"/>
        </w:rPr>
        <w:t>和评标委员会不向落标的投标人解释未中标原因，也不公布评标过程中的相关细节。</w:t>
      </w:r>
    </w:p>
    <w:p w:rsidR="00D51180" w:rsidRDefault="00DE2ED4">
      <w:pPr>
        <w:spacing w:line="360" w:lineRule="auto"/>
        <w:ind w:firstLineChars="200" w:firstLine="480"/>
        <w:rPr>
          <w:rFonts w:ascii="宋体" w:hAnsi="宋体"/>
          <w:sz w:val="24"/>
          <w:szCs w:val="24"/>
        </w:rPr>
      </w:pPr>
      <w:r>
        <w:rPr>
          <w:rFonts w:ascii="宋体" w:hAnsi="宋体" w:hint="eastAsia"/>
          <w:sz w:val="24"/>
          <w:szCs w:val="24"/>
        </w:rPr>
        <w:t>4.5 采用综合评分法的项目，未中标的投标人如需了解自己的评审得分及排序情况，可向招标人提出申请。</w:t>
      </w:r>
    </w:p>
    <w:p w:rsidR="00D51180" w:rsidRDefault="00DE2ED4">
      <w:pPr>
        <w:pStyle w:val="4"/>
        <w:spacing w:line="360" w:lineRule="auto"/>
        <w:ind w:firstLineChars="150" w:firstLine="420"/>
        <w:rPr>
          <w:b w:val="0"/>
          <w:bCs w:val="0"/>
        </w:rPr>
      </w:pPr>
      <w:bookmarkStart w:id="76" w:name="_Toc513029232"/>
      <w:bookmarkStart w:id="77" w:name="_Toc16938548"/>
      <w:bookmarkStart w:id="78" w:name="_Toc20823304"/>
      <w:bookmarkEnd w:id="76"/>
      <w:bookmarkEnd w:id="77"/>
      <w:r>
        <w:rPr>
          <w:rFonts w:cs="Times New Roman"/>
          <w:b w:val="0"/>
          <w:bCs w:val="0"/>
        </w:rPr>
        <w:t>5</w:t>
      </w:r>
      <w:r>
        <w:rPr>
          <w:rFonts w:ascii="宋体" w:eastAsia="宋体" w:hAnsi="宋体" w:cs="宋体" w:hint="eastAsia"/>
          <w:b w:val="0"/>
          <w:bCs w:val="0"/>
        </w:rPr>
        <w:t>、投标的澄清</w:t>
      </w:r>
      <w:bookmarkEnd w:id="78"/>
    </w:p>
    <w:p w:rsidR="00D51180" w:rsidRDefault="00DE2ED4">
      <w:pPr>
        <w:spacing w:line="360" w:lineRule="auto"/>
        <w:ind w:firstLineChars="200" w:firstLine="480"/>
        <w:rPr>
          <w:rFonts w:ascii="宋体" w:hAnsi="宋体"/>
          <w:sz w:val="24"/>
          <w:szCs w:val="24"/>
        </w:rPr>
      </w:pPr>
      <w:r>
        <w:rPr>
          <w:rFonts w:ascii="宋体" w:hAnsi="宋体" w:hint="eastAsia"/>
          <w:sz w:val="24"/>
          <w:szCs w:val="24"/>
        </w:rPr>
        <w:t>5.1评标期间，为有助于对投标文件的审查、评价和比较，评委会有权以书面形式要求投标人对其投标文件进行澄清，但并非对每个投标人都作澄清要求。</w:t>
      </w:r>
    </w:p>
    <w:p w:rsidR="00D51180" w:rsidRDefault="00DE2ED4">
      <w:pPr>
        <w:spacing w:line="360" w:lineRule="auto"/>
        <w:rPr>
          <w:rFonts w:ascii="宋体" w:hAnsi="宋体"/>
          <w:sz w:val="24"/>
          <w:szCs w:val="24"/>
        </w:rPr>
      </w:pPr>
      <w:r>
        <w:rPr>
          <w:rFonts w:ascii="宋体" w:hAnsi="宋体" w:hint="eastAsia"/>
          <w:sz w:val="24"/>
          <w:szCs w:val="24"/>
        </w:rPr>
        <w:t xml:space="preserve">    5.2接到评委会澄清要求的投标人应派人按评委会通知的时间和地点做出书面澄清，书面澄清的内容须由投标人法人或授权代表签署，并作为投标文件的补充部分，但投标的价格和实质性的内容不得做任何更改。</w:t>
      </w:r>
    </w:p>
    <w:p w:rsidR="00D51180" w:rsidRDefault="00DE2ED4">
      <w:pPr>
        <w:spacing w:line="360" w:lineRule="auto"/>
        <w:rPr>
          <w:rFonts w:ascii="宋体" w:hAnsi="宋体"/>
          <w:sz w:val="24"/>
          <w:szCs w:val="24"/>
        </w:rPr>
      </w:pPr>
      <w:r>
        <w:rPr>
          <w:rFonts w:ascii="宋体" w:hAnsi="宋体" w:hint="eastAsia"/>
          <w:sz w:val="24"/>
          <w:szCs w:val="24"/>
        </w:rPr>
        <w:t xml:space="preserve">    5.3 接到评委会澄清要求的投标人如未按规定做出澄清，其风险由投标人自行承担。</w:t>
      </w:r>
    </w:p>
    <w:p w:rsidR="00D51180" w:rsidRDefault="00DE2ED4">
      <w:pPr>
        <w:pStyle w:val="4"/>
        <w:spacing w:line="360" w:lineRule="auto"/>
        <w:ind w:firstLineChars="150" w:firstLine="420"/>
        <w:rPr>
          <w:b w:val="0"/>
          <w:bCs w:val="0"/>
        </w:rPr>
      </w:pPr>
      <w:bookmarkStart w:id="79" w:name="_Toc513029233"/>
      <w:bookmarkStart w:id="80" w:name="_Toc16938549"/>
      <w:bookmarkStart w:id="81" w:name="_Toc20823305"/>
      <w:bookmarkEnd w:id="79"/>
      <w:bookmarkEnd w:id="80"/>
      <w:r>
        <w:rPr>
          <w:rFonts w:cs="Times New Roman"/>
          <w:b w:val="0"/>
          <w:bCs w:val="0"/>
        </w:rPr>
        <w:t>6</w:t>
      </w:r>
      <w:r>
        <w:rPr>
          <w:rFonts w:ascii="宋体" w:eastAsia="宋体" w:hAnsi="宋体" w:cs="宋体" w:hint="eastAsia"/>
          <w:b w:val="0"/>
          <w:bCs w:val="0"/>
        </w:rPr>
        <w:t>、对投标文件的评审</w:t>
      </w:r>
      <w:bookmarkEnd w:id="81"/>
    </w:p>
    <w:p w:rsidR="00D51180" w:rsidRDefault="00DE2ED4">
      <w:pPr>
        <w:spacing w:line="360" w:lineRule="auto"/>
        <w:ind w:firstLineChars="200" w:firstLine="480"/>
        <w:rPr>
          <w:rFonts w:ascii="宋体" w:hAnsi="宋体"/>
          <w:sz w:val="24"/>
          <w:szCs w:val="24"/>
        </w:rPr>
      </w:pPr>
      <w:r>
        <w:rPr>
          <w:rFonts w:ascii="宋体" w:hAnsi="宋体" w:hint="eastAsia"/>
          <w:sz w:val="24"/>
          <w:szCs w:val="24"/>
        </w:rPr>
        <w:t>6.1符合性检查：依据招标文件的规定，从投标文件的有效性、完整性和对招标文件的响应程度进行审查，以确定是否对招标文件的实质性要求作出响应。</w:t>
      </w:r>
    </w:p>
    <w:p w:rsidR="00D51180" w:rsidRDefault="00DE2ED4">
      <w:pPr>
        <w:spacing w:line="360" w:lineRule="auto"/>
        <w:ind w:firstLineChars="200" w:firstLine="480"/>
        <w:rPr>
          <w:rFonts w:ascii="宋体" w:hAnsi="宋体"/>
          <w:sz w:val="24"/>
          <w:szCs w:val="24"/>
        </w:rPr>
      </w:pPr>
      <w:r>
        <w:rPr>
          <w:rFonts w:ascii="宋体" w:hAnsi="宋体" w:hint="eastAsia"/>
          <w:sz w:val="24"/>
          <w:szCs w:val="24"/>
        </w:rPr>
        <w:t>6.2在详细评标之前，评委会将首先审查每份投标文件是否实质性响应了招标文件的要求。实质性响应的投标应该是与招标文件要求的全部条款、条件和规格相符，没有重大偏离或保留的投标。</w:t>
      </w:r>
    </w:p>
    <w:p w:rsidR="00D51180" w:rsidRDefault="00DE2ED4">
      <w:pPr>
        <w:spacing w:line="360" w:lineRule="auto"/>
        <w:ind w:firstLineChars="200" w:firstLine="480"/>
        <w:rPr>
          <w:rFonts w:ascii="宋体" w:hAnsi="宋体"/>
          <w:sz w:val="24"/>
          <w:szCs w:val="24"/>
        </w:rPr>
      </w:pPr>
      <w:r>
        <w:rPr>
          <w:rFonts w:ascii="宋体" w:hAnsi="宋体" w:hint="eastAsia"/>
          <w:sz w:val="24"/>
          <w:szCs w:val="24"/>
        </w:rPr>
        <w:t>所谓重大偏离或保留是指与招标文件规定的实质性要求存在负偏离，或者在实质上与招标文件不一致，而且限制了合同中买方和见证方的权利或投标人的义务，纠正这些偏离或保留将会对其他实质性响应要求的投标人的竞争地位产生不公正的影响。是否属于重大偏离由评委会按照少数服从多数的原则作出结论。认定评委决定投标文件的响应性只根据投标文件本身的内容，而不寻求外部的证据。</w:t>
      </w:r>
    </w:p>
    <w:p w:rsidR="00D51180" w:rsidRDefault="00DE2ED4">
      <w:pPr>
        <w:spacing w:line="360" w:lineRule="auto"/>
        <w:ind w:firstLineChars="200" w:firstLine="480"/>
        <w:rPr>
          <w:rFonts w:ascii="宋体" w:hAnsi="宋体"/>
          <w:sz w:val="24"/>
          <w:szCs w:val="24"/>
        </w:rPr>
      </w:pPr>
      <w:r>
        <w:rPr>
          <w:rFonts w:ascii="宋体" w:hAnsi="宋体" w:hint="eastAsia"/>
          <w:sz w:val="24"/>
          <w:szCs w:val="24"/>
        </w:rPr>
        <w:t>6.3如果投标文件实质上没有响应招标文件的要求，评委会将按无效投标处理，投标人不得通过修改或撤销不合要求的偏离或保留而使其投标成为实质性响应的投标。</w:t>
      </w:r>
    </w:p>
    <w:p w:rsidR="00D51180" w:rsidRDefault="00DE2ED4">
      <w:pPr>
        <w:spacing w:line="360" w:lineRule="auto"/>
        <w:ind w:firstLineChars="200" w:firstLine="480"/>
        <w:rPr>
          <w:rFonts w:ascii="宋体" w:hAnsi="宋体"/>
          <w:sz w:val="24"/>
          <w:szCs w:val="24"/>
        </w:rPr>
      </w:pPr>
      <w:r>
        <w:rPr>
          <w:rFonts w:ascii="宋体" w:hAnsi="宋体" w:hint="eastAsia"/>
          <w:sz w:val="24"/>
          <w:szCs w:val="24"/>
        </w:rPr>
        <w:t>6.4评委会将对确定为实质性响应的投标进行进一步审核，看其是否有计算上或累加上的算术错误，修正错误的原则如下：</w:t>
      </w:r>
    </w:p>
    <w:p w:rsidR="00D51180" w:rsidRDefault="00DE2ED4">
      <w:pPr>
        <w:spacing w:line="360" w:lineRule="auto"/>
        <w:ind w:firstLineChars="200" w:firstLine="480"/>
        <w:rPr>
          <w:rFonts w:ascii="宋体" w:hAnsi="宋体"/>
          <w:sz w:val="24"/>
          <w:szCs w:val="24"/>
        </w:rPr>
      </w:pPr>
      <w:r>
        <w:rPr>
          <w:rFonts w:ascii="宋体" w:hAnsi="宋体" w:hint="eastAsia"/>
          <w:sz w:val="24"/>
          <w:szCs w:val="24"/>
        </w:rPr>
        <w:lastRenderedPageBreak/>
        <w:t>（1）投标文件中开标一览表内容与投标文件中相应内容不一致的，以开标一览表为准。</w:t>
      </w:r>
    </w:p>
    <w:p w:rsidR="00D51180" w:rsidRDefault="00DE2ED4">
      <w:pPr>
        <w:spacing w:line="360" w:lineRule="auto"/>
        <w:ind w:firstLineChars="200" w:firstLine="480"/>
        <w:rPr>
          <w:rFonts w:ascii="宋体" w:hAnsi="宋体"/>
          <w:sz w:val="24"/>
          <w:szCs w:val="24"/>
        </w:rPr>
      </w:pPr>
      <w:r>
        <w:rPr>
          <w:rFonts w:ascii="宋体" w:hAnsi="宋体" w:hint="eastAsia"/>
          <w:sz w:val="24"/>
          <w:szCs w:val="24"/>
        </w:rPr>
        <w:t>（2）大写金额和小写金额不一致的，以大写金额为准。</w:t>
      </w:r>
    </w:p>
    <w:p w:rsidR="00D51180" w:rsidRDefault="00DE2ED4">
      <w:pPr>
        <w:spacing w:line="360" w:lineRule="auto"/>
        <w:ind w:firstLineChars="200" w:firstLine="480"/>
        <w:rPr>
          <w:rFonts w:ascii="宋体" w:hAnsi="宋体"/>
          <w:sz w:val="24"/>
          <w:szCs w:val="24"/>
        </w:rPr>
      </w:pPr>
      <w:r>
        <w:rPr>
          <w:rFonts w:ascii="宋体" w:hAnsi="宋体" w:hint="eastAsia"/>
          <w:sz w:val="24"/>
          <w:szCs w:val="24"/>
        </w:rPr>
        <w:t>（3）单价金额小数点或者百分比有明显错位的，以开标一览表的总价为准，并修改单价。</w:t>
      </w:r>
    </w:p>
    <w:p w:rsidR="00D51180" w:rsidRDefault="00DE2ED4">
      <w:pPr>
        <w:spacing w:line="360" w:lineRule="auto"/>
        <w:ind w:firstLineChars="200" w:firstLine="480"/>
        <w:rPr>
          <w:rFonts w:ascii="宋体" w:hAnsi="宋体"/>
          <w:sz w:val="24"/>
          <w:szCs w:val="24"/>
        </w:rPr>
      </w:pPr>
      <w:r>
        <w:rPr>
          <w:rFonts w:ascii="宋体" w:hAnsi="宋体" w:hint="eastAsia"/>
          <w:sz w:val="24"/>
          <w:szCs w:val="24"/>
        </w:rPr>
        <w:t>（4）总价金额与按单价汇总金额不一致的，以单价金额计算结果为准。</w:t>
      </w:r>
    </w:p>
    <w:p w:rsidR="00D51180" w:rsidRDefault="00DE2ED4">
      <w:pPr>
        <w:spacing w:line="360" w:lineRule="auto"/>
        <w:ind w:firstLineChars="200" w:firstLine="480"/>
        <w:rPr>
          <w:rFonts w:ascii="宋体" w:hAnsi="宋体"/>
          <w:sz w:val="24"/>
          <w:szCs w:val="24"/>
        </w:rPr>
      </w:pPr>
      <w:r>
        <w:rPr>
          <w:rFonts w:ascii="宋体" w:hAnsi="宋体" w:hint="eastAsia"/>
          <w:sz w:val="24"/>
          <w:szCs w:val="24"/>
        </w:rPr>
        <w:t>同时出现两种以上错误的，按照前款规定的顺序修正。</w:t>
      </w:r>
    </w:p>
    <w:p w:rsidR="00D51180" w:rsidRDefault="00DE2ED4">
      <w:pPr>
        <w:spacing w:line="360" w:lineRule="auto"/>
        <w:ind w:firstLineChars="200" w:firstLine="480"/>
        <w:rPr>
          <w:rFonts w:ascii="宋体" w:hAnsi="宋体"/>
          <w:sz w:val="24"/>
          <w:szCs w:val="24"/>
        </w:rPr>
      </w:pPr>
      <w:r>
        <w:rPr>
          <w:rFonts w:ascii="宋体" w:hAnsi="宋体" w:hint="eastAsia"/>
          <w:sz w:val="24"/>
          <w:szCs w:val="24"/>
        </w:rPr>
        <w:t>6.5评委会将按上述修正错误的方法调整投标文件中的投标报价，调整后的价格应对投标人具有约束力。如果投标人不接受修正后的价格，则其投标将被拒绝，其投标保证金不予退还。</w:t>
      </w:r>
    </w:p>
    <w:p w:rsidR="00D51180" w:rsidRDefault="00DE2ED4">
      <w:pPr>
        <w:spacing w:line="360" w:lineRule="auto"/>
        <w:ind w:firstLineChars="200" w:firstLine="480"/>
        <w:rPr>
          <w:rFonts w:ascii="宋体" w:hAnsi="宋体"/>
          <w:sz w:val="24"/>
          <w:szCs w:val="24"/>
        </w:rPr>
      </w:pPr>
      <w:r>
        <w:rPr>
          <w:rFonts w:ascii="宋体" w:hAnsi="宋体" w:hint="eastAsia"/>
          <w:sz w:val="24"/>
          <w:szCs w:val="24"/>
        </w:rPr>
        <w:t>6.6评委会将允许修正投标文件中不构成重大偏离的、微小的、非正规的、不一致的或不规则的地方，但这些修改不能影响任何投标人相应的名次排列。</w:t>
      </w:r>
    </w:p>
    <w:p w:rsidR="00D51180" w:rsidRDefault="00DE2ED4">
      <w:pPr>
        <w:spacing w:line="360" w:lineRule="auto"/>
        <w:ind w:firstLineChars="200" w:firstLine="480"/>
        <w:rPr>
          <w:rFonts w:ascii="宋体" w:hAnsi="宋体"/>
          <w:sz w:val="24"/>
          <w:szCs w:val="24"/>
        </w:rPr>
      </w:pPr>
      <w:r>
        <w:rPr>
          <w:rFonts w:ascii="宋体" w:hAnsi="宋体" w:hint="eastAsia"/>
          <w:sz w:val="24"/>
          <w:szCs w:val="24"/>
        </w:rPr>
        <w:t>6.7</w:t>
      </w:r>
      <w:r>
        <w:rPr>
          <w:rFonts w:ascii="宋体" w:hAnsi="宋体" w:hint="eastAsia"/>
          <w:b/>
          <w:bCs/>
          <w:sz w:val="24"/>
          <w:szCs w:val="24"/>
        </w:rPr>
        <w:t>采用最低评标价法的采购项目，</w:t>
      </w:r>
      <w:r>
        <w:rPr>
          <w:rFonts w:ascii="宋体" w:hAnsi="宋体" w:hint="eastAsia"/>
          <w:sz w:val="24"/>
          <w:szCs w:val="24"/>
        </w:rPr>
        <w:t>提供相同品牌产品的不同投标人参加同一合同项下投标的，以其中通过资格审查、符合性审查且报价最低的参加评标；报价相同的，由招标人或者招标人委托评标委员会按照招标文件规定的方式确定一个参加评标的投标人，招标文件未规定的采取随机抽取方式确定，其他投标无效。</w:t>
      </w:r>
    </w:p>
    <w:p w:rsidR="00D51180" w:rsidRDefault="00DE2ED4">
      <w:pPr>
        <w:spacing w:line="360" w:lineRule="auto"/>
        <w:ind w:firstLineChars="200" w:firstLine="482"/>
        <w:rPr>
          <w:rFonts w:ascii="宋体" w:hAnsi="宋体"/>
          <w:sz w:val="24"/>
          <w:szCs w:val="24"/>
        </w:rPr>
      </w:pPr>
      <w:r>
        <w:rPr>
          <w:rFonts w:ascii="宋体" w:hAnsi="宋体" w:hint="eastAsia"/>
          <w:b/>
          <w:bCs/>
          <w:sz w:val="24"/>
          <w:szCs w:val="24"/>
        </w:rPr>
        <w:t>使用综合评分法的采购项目，</w:t>
      </w:r>
      <w:r>
        <w:rPr>
          <w:rFonts w:ascii="宋体" w:hAnsi="宋体" w:hint="eastAsia"/>
          <w:sz w:val="24"/>
          <w:szCs w:val="24"/>
        </w:rPr>
        <w:t>提供相同品牌产品且通过资格审查、符合性审查的不同投标人参加同一合同项下投标的，按一家投标人计算，评审后得分最高的同品牌投标人获得中标人推荐资格；评审得分相同的，由招标人或者招标人委托评标委员会按照招标文件规定的方式确定一个投标人获得中标人推荐资格，招标文件未规定的采取随机抽取方式确定，其他同品牌投标人不作为中标候选人。</w:t>
      </w:r>
    </w:p>
    <w:p w:rsidR="00D51180" w:rsidRDefault="00DE2ED4">
      <w:pPr>
        <w:spacing w:line="360" w:lineRule="auto"/>
        <w:ind w:firstLineChars="50" w:firstLine="120"/>
        <w:rPr>
          <w:rFonts w:ascii="宋体" w:hAnsi="宋体"/>
          <w:sz w:val="24"/>
          <w:szCs w:val="24"/>
        </w:rPr>
      </w:pPr>
      <w:r>
        <w:rPr>
          <w:rFonts w:ascii="宋体" w:hAnsi="宋体" w:hint="eastAsia"/>
          <w:b/>
          <w:bCs/>
          <w:sz w:val="24"/>
          <w:szCs w:val="24"/>
        </w:rPr>
        <w:t>非单一产品采购项目，</w:t>
      </w:r>
      <w:r>
        <w:rPr>
          <w:rFonts w:ascii="宋体" w:hAnsi="宋体" w:hint="eastAsia"/>
          <w:sz w:val="24"/>
          <w:szCs w:val="24"/>
        </w:rPr>
        <w:t>招标人应当根据采购项目技术构成、产品价格比重等合理确定核心产品，并在招标文件中载明。多家投标人提供的核心产品品牌相同的，按前两款规定处理。   (87号令第31条)</w:t>
      </w:r>
    </w:p>
    <w:p w:rsidR="00D51180" w:rsidRDefault="00DE2ED4">
      <w:pPr>
        <w:pStyle w:val="4"/>
        <w:spacing w:line="360" w:lineRule="auto"/>
        <w:ind w:firstLineChars="150" w:firstLine="420"/>
        <w:rPr>
          <w:b w:val="0"/>
          <w:bCs w:val="0"/>
        </w:rPr>
      </w:pPr>
      <w:bookmarkStart w:id="82" w:name="_Toc513029234"/>
      <w:bookmarkStart w:id="83" w:name="_Toc16938550"/>
      <w:bookmarkStart w:id="84" w:name="_Toc20823306"/>
      <w:bookmarkEnd w:id="82"/>
      <w:bookmarkEnd w:id="83"/>
      <w:r>
        <w:rPr>
          <w:rFonts w:cs="Times New Roman"/>
          <w:b w:val="0"/>
          <w:bCs w:val="0"/>
        </w:rPr>
        <w:t>7</w:t>
      </w:r>
      <w:r>
        <w:rPr>
          <w:rFonts w:ascii="宋体" w:eastAsia="宋体" w:hAnsi="宋体" w:cs="宋体" w:hint="eastAsia"/>
          <w:b w:val="0"/>
          <w:bCs w:val="0"/>
        </w:rPr>
        <w:t>、</w:t>
      </w:r>
      <w:bookmarkEnd w:id="84"/>
      <w:r>
        <w:rPr>
          <w:rFonts w:ascii="宋体" w:eastAsia="宋体" w:hAnsi="宋体" w:cs="宋体" w:hint="eastAsia"/>
          <w:b w:val="0"/>
          <w:bCs w:val="0"/>
        </w:rPr>
        <w:t>无效投标条款和废标条款</w:t>
      </w:r>
    </w:p>
    <w:p w:rsidR="00D51180" w:rsidRDefault="00DE2ED4">
      <w:pPr>
        <w:spacing w:line="360" w:lineRule="auto"/>
        <w:ind w:leftChars="228" w:left="479"/>
        <w:rPr>
          <w:rFonts w:ascii="宋体" w:hAnsi="宋体"/>
          <w:sz w:val="24"/>
          <w:szCs w:val="24"/>
        </w:rPr>
      </w:pPr>
      <w:bookmarkStart w:id="85" w:name="_Toc513029235"/>
      <w:bookmarkStart w:id="86" w:name="_Toc16938551"/>
      <w:bookmarkStart w:id="87" w:name="_Toc20823307"/>
      <w:bookmarkEnd w:id="85"/>
      <w:bookmarkEnd w:id="86"/>
      <w:r>
        <w:rPr>
          <w:rFonts w:ascii="宋体" w:hAnsi="宋体" w:hint="eastAsia"/>
          <w:sz w:val="24"/>
          <w:szCs w:val="24"/>
        </w:rPr>
        <w:t>7.1无效投标条款</w:t>
      </w:r>
      <w:bookmarkEnd w:id="87"/>
    </w:p>
    <w:p w:rsidR="00D51180" w:rsidRDefault="00DE2ED4">
      <w:pPr>
        <w:spacing w:line="360" w:lineRule="auto"/>
        <w:ind w:firstLineChars="200" w:firstLine="480"/>
        <w:rPr>
          <w:rFonts w:ascii="宋体" w:hAnsi="宋体"/>
          <w:sz w:val="24"/>
          <w:szCs w:val="24"/>
        </w:rPr>
      </w:pPr>
      <w:r>
        <w:rPr>
          <w:rFonts w:ascii="宋体" w:hAnsi="宋体" w:hint="eastAsia"/>
          <w:sz w:val="24"/>
          <w:szCs w:val="24"/>
        </w:rPr>
        <w:t>7.1.1未按要求交纳投标保证金的；</w:t>
      </w:r>
    </w:p>
    <w:p w:rsidR="00D51180" w:rsidRDefault="00DE2ED4">
      <w:pPr>
        <w:spacing w:line="360" w:lineRule="auto"/>
        <w:ind w:firstLineChars="150" w:firstLine="360"/>
        <w:rPr>
          <w:rFonts w:ascii="宋体" w:hAnsi="宋体"/>
          <w:sz w:val="24"/>
          <w:szCs w:val="24"/>
        </w:rPr>
      </w:pPr>
      <w:r>
        <w:rPr>
          <w:rFonts w:ascii="宋体" w:hAnsi="宋体" w:hint="eastAsia"/>
          <w:sz w:val="24"/>
          <w:szCs w:val="24"/>
        </w:rPr>
        <w:t xml:space="preserve"> 7.1.2未按照招标文件规定要求密封、签署、盖章的；</w:t>
      </w:r>
    </w:p>
    <w:p w:rsidR="00D51180" w:rsidRDefault="00DE2ED4">
      <w:pPr>
        <w:spacing w:line="360" w:lineRule="auto"/>
        <w:ind w:leftChars="228" w:left="479"/>
        <w:rPr>
          <w:rFonts w:ascii="宋体" w:hAnsi="宋体"/>
          <w:sz w:val="24"/>
          <w:szCs w:val="24"/>
        </w:rPr>
      </w:pPr>
      <w:r>
        <w:rPr>
          <w:rFonts w:ascii="宋体" w:hAnsi="宋体" w:hint="eastAsia"/>
          <w:sz w:val="24"/>
          <w:szCs w:val="24"/>
        </w:rPr>
        <w:lastRenderedPageBreak/>
        <w:t>7.1.3投标人在报价时采用选择性报价；</w:t>
      </w:r>
    </w:p>
    <w:p w:rsidR="00D51180" w:rsidRDefault="00DE2ED4">
      <w:pPr>
        <w:spacing w:line="360" w:lineRule="auto"/>
        <w:ind w:leftChars="228" w:left="479"/>
        <w:rPr>
          <w:rFonts w:ascii="宋体" w:hAnsi="宋体"/>
          <w:sz w:val="24"/>
          <w:szCs w:val="24"/>
        </w:rPr>
      </w:pPr>
      <w:r>
        <w:rPr>
          <w:rFonts w:ascii="宋体" w:hAnsi="宋体" w:hint="eastAsia"/>
          <w:sz w:val="24"/>
          <w:szCs w:val="24"/>
        </w:rPr>
        <w:t>7.1.4投标人不具备招标文件中规定资格要求的；</w:t>
      </w:r>
    </w:p>
    <w:p w:rsidR="00D51180" w:rsidRDefault="00DE2ED4">
      <w:pPr>
        <w:spacing w:line="360" w:lineRule="auto"/>
        <w:ind w:firstLineChars="200" w:firstLine="480"/>
        <w:rPr>
          <w:rFonts w:ascii="宋体" w:hAnsi="宋体"/>
          <w:sz w:val="24"/>
          <w:szCs w:val="24"/>
        </w:rPr>
      </w:pPr>
      <w:r>
        <w:rPr>
          <w:rFonts w:ascii="宋体" w:hAnsi="宋体" w:hint="eastAsia"/>
          <w:sz w:val="24"/>
          <w:szCs w:val="24"/>
        </w:rPr>
        <w:t>7.1.5投标人的报价超过了采购预算或最高限价的；</w:t>
      </w:r>
    </w:p>
    <w:p w:rsidR="00D51180" w:rsidRDefault="00DE2ED4">
      <w:pPr>
        <w:spacing w:line="360" w:lineRule="auto"/>
        <w:ind w:firstLineChars="200" w:firstLine="480"/>
        <w:rPr>
          <w:rFonts w:ascii="宋体" w:hAnsi="宋体"/>
          <w:i/>
          <w:iCs/>
          <w:color w:val="000000"/>
          <w:sz w:val="24"/>
          <w:szCs w:val="24"/>
          <w:u w:val="single"/>
        </w:rPr>
      </w:pPr>
      <w:r>
        <w:rPr>
          <w:rFonts w:ascii="宋体" w:hAnsi="宋体" w:hint="eastAsia"/>
          <w:sz w:val="24"/>
          <w:szCs w:val="24"/>
        </w:rPr>
        <w:t>7.</w:t>
      </w:r>
      <w:r>
        <w:rPr>
          <w:rFonts w:ascii="宋体" w:hAnsi="宋体" w:hint="eastAsia"/>
          <w:color w:val="000000"/>
          <w:sz w:val="24"/>
          <w:szCs w:val="24"/>
        </w:rPr>
        <w:t>1.6未通过符合性检查的；</w:t>
      </w:r>
    </w:p>
    <w:p w:rsidR="00D51180" w:rsidRDefault="00DE2ED4">
      <w:pPr>
        <w:spacing w:line="360" w:lineRule="auto"/>
        <w:ind w:firstLineChars="150" w:firstLine="360"/>
        <w:rPr>
          <w:rFonts w:ascii="宋体" w:hAnsi="宋体"/>
          <w:color w:val="000000"/>
          <w:sz w:val="24"/>
          <w:szCs w:val="24"/>
        </w:rPr>
      </w:pPr>
      <w:r>
        <w:rPr>
          <w:rFonts w:ascii="宋体" w:hAnsi="宋体" w:hint="eastAsia"/>
          <w:color w:val="000000"/>
          <w:sz w:val="24"/>
          <w:szCs w:val="24"/>
        </w:rPr>
        <w:t xml:space="preserve"> 7.1.7不符合招标文件中规定的其他实质性要求和条件的；</w:t>
      </w:r>
    </w:p>
    <w:p w:rsidR="00D51180" w:rsidRDefault="00DE2ED4">
      <w:pPr>
        <w:spacing w:line="360" w:lineRule="auto"/>
        <w:ind w:firstLineChars="200" w:firstLine="480"/>
        <w:rPr>
          <w:rFonts w:ascii="宋体" w:hAnsi="宋体"/>
          <w:color w:val="000000"/>
          <w:sz w:val="24"/>
          <w:szCs w:val="24"/>
        </w:rPr>
      </w:pPr>
      <w:r>
        <w:rPr>
          <w:rFonts w:ascii="宋体" w:hAnsi="宋体" w:hint="eastAsia"/>
          <w:color w:val="000000"/>
          <w:sz w:val="24"/>
          <w:szCs w:val="24"/>
        </w:rPr>
        <w:t>7.1.8 投标人串通投标；</w:t>
      </w:r>
    </w:p>
    <w:p w:rsidR="00D51180" w:rsidRDefault="00DE2ED4">
      <w:pPr>
        <w:spacing w:line="360" w:lineRule="auto"/>
        <w:ind w:firstLineChars="200" w:firstLine="480"/>
        <w:rPr>
          <w:rFonts w:ascii="宋体" w:hAnsi="宋体"/>
          <w:color w:val="000000"/>
          <w:sz w:val="24"/>
          <w:szCs w:val="24"/>
        </w:rPr>
      </w:pPr>
      <w:r>
        <w:rPr>
          <w:rFonts w:ascii="宋体" w:hAnsi="宋体" w:hint="eastAsia"/>
          <w:color w:val="000000"/>
          <w:sz w:val="24"/>
          <w:szCs w:val="24"/>
        </w:rPr>
        <w:t>7.1.9  投标文件含有招标人不能接受的附加条件的。</w:t>
      </w:r>
    </w:p>
    <w:p w:rsidR="00D51180" w:rsidRDefault="00DE2ED4">
      <w:pPr>
        <w:spacing w:line="360" w:lineRule="auto"/>
        <w:ind w:firstLineChars="200" w:firstLine="480"/>
        <w:rPr>
          <w:rFonts w:ascii="宋体" w:hAnsi="宋体"/>
          <w:color w:val="000000"/>
          <w:sz w:val="24"/>
          <w:szCs w:val="24"/>
        </w:rPr>
      </w:pPr>
      <w:r>
        <w:rPr>
          <w:rFonts w:ascii="宋体" w:hAnsi="宋体" w:hint="eastAsia"/>
          <w:color w:val="000000"/>
          <w:sz w:val="24"/>
          <w:szCs w:val="24"/>
        </w:rPr>
        <w:t>7.1.10 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rsidR="00D51180" w:rsidRDefault="00DE2ED4">
      <w:pPr>
        <w:spacing w:line="360" w:lineRule="auto"/>
        <w:ind w:firstLineChars="200" w:firstLine="480"/>
        <w:rPr>
          <w:rFonts w:ascii="宋体" w:hAnsi="宋体"/>
          <w:color w:val="000000"/>
          <w:sz w:val="24"/>
          <w:szCs w:val="24"/>
        </w:rPr>
      </w:pPr>
      <w:r>
        <w:rPr>
          <w:rFonts w:ascii="宋体" w:hAnsi="宋体" w:hint="eastAsia"/>
          <w:color w:val="000000"/>
          <w:sz w:val="24"/>
          <w:szCs w:val="24"/>
        </w:rPr>
        <w:t>7.1.11已标价工程量清单与招标文件提供的工程量清单中的项目编码、项目名称、项目特征、计量单位、工程量不一致的；</w:t>
      </w:r>
    </w:p>
    <w:p w:rsidR="00D51180" w:rsidRDefault="00DE2ED4">
      <w:pPr>
        <w:spacing w:line="360" w:lineRule="auto"/>
        <w:ind w:firstLineChars="200" w:firstLine="480"/>
        <w:rPr>
          <w:rFonts w:ascii="宋体" w:hAnsi="宋体"/>
          <w:color w:val="000000"/>
          <w:sz w:val="24"/>
          <w:szCs w:val="24"/>
        </w:rPr>
      </w:pPr>
      <w:r>
        <w:rPr>
          <w:rFonts w:ascii="宋体" w:hAnsi="宋体" w:hint="eastAsia"/>
          <w:color w:val="000000"/>
          <w:sz w:val="24"/>
          <w:szCs w:val="24"/>
        </w:rPr>
        <w:t>7.1.12已标价工程量清单与招标文件规定的暂估价、暂列金额及甲供材料价格不一致的；</w:t>
      </w:r>
    </w:p>
    <w:p w:rsidR="00D51180" w:rsidRDefault="00DE2ED4">
      <w:pPr>
        <w:spacing w:line="360" w:lineRule="auto"/>
        <w:ind w:firstLineChars="200" w:firstLine="480"/>
        <w:rPr>
          <w:rFonts w:ascii="宋体" w:hAnsi="宋体"/>
          <w:color w:val="000000"/>
          <w:sz w:val="24"/>
          <w:szCs w:val="24"/>
        </w:rPr>
      </w:pPr>
      <w:r>
        <w:rPr>
          <w:rFonts w:ascii="宋体" w:hAnsi="宋体" w:hint="eastAsia"/>
          <w:color w:val="000000"/>
          <w:sz w:val="24"/>
          <w:szCs w:val="24"/>
        </w:rPr>
        <w:t>7.1.13已标价工程量清单与招标文件明确列出的不可竞争费用项目或费率不一致的。</w:t>
      </w:r>
    </w:p>
    <w:p w:rsidR="00D51180" w:rsidRDefault="00DE2ED4">
      <w:pPr>
        <w:spacing w:line="360" w:lineRule="auto"/>
        <w:ind w:firstLineChars="200" w:firstLine="480"/>
        <w:rPr>
          <w:rFonts w:ascii="宋体" w:hAnsi="宋体"/>
          <w:color w:val="000000"/>
          <w:sz w:val="24"/>
          <w:szCs w:val="24"/>
        </w:rPr>
      </w:pPr>
      <w:r>
        <w:rPr>
          <w:rFonts w:ascii="宋体" w:hAnsi="宋体" w:hint="eastAsia"/>
          <w:color w:val="000000"/>
          <w:sz w:val="24"/>
          <w:szCs w:val="24"/>
        </w:rPr>
        <w:t>7.1.14投标时未提供《主要设备材料招标人推荐品牌一览表》或未填写所选择品牌的，或所选品牌非招标人推荐品牌且未经过招标人认可的；</w:t>
      </w:r>
    </w:p>
    <w:p w:rsidR="00D51180" w:rsidRDefault="00DE2ED4">
      <w:pPr>
        <w:spacing w:line="360" w:lineRule="auto"/>
        <w:ind w:firstLineChars="200" w:firstLine="480"/>
        <w:rPr>
          <w:rFonts w:ascii="宋体" w:hAnsi="宋体"/>
          <w:color w:val="000000"/>
          <w:sz w:val="24"/>
          <w:szCs w:val="24"/>
        </w:rPr>
      </w:pPr>
      <w:r>
        <w:rPr>
          <w:rFonts w:ascii="宋体" w:hAnsi="宋体" w:hint="eastAsia"/>
          <w:color w:val="000000"/>
          <w:sz w:val="24"/>
          <w:szCs w:val="24"/>
        </w:rPr>
        <w:t>7.1.15 未按招标文件要求提供电子投标文件；投标报价的电子投标文件实质性内容与投标书内容不一致的；</w:t>
      </w:r>
    </w:p>
    <w:p w:rsidR="00D51180" w:rsidRDefault="00DE2ED4">
      <w:pPr>
        <w:spacing w:line="360" w:lineRule="auto"/>
        <w:ind w:firstLineChars="200" w:firstLine="480"/>
        <w:rPr>
          <w:rFonts w:ascii="宋体" w:hAnsi="宋体"/>
          <w:sz w:val="24"/>
          <w:szCs w:val="24"/>
        </w:rPr>
      </w:pPr>
      <w:r>
        <w:rPr>
          <w:rFonts w:ascii="宋体" w:hAnsi="宋体" w:hint="eastAsia"/>
          <w:sz w:val="24"/>
          <w:szCs w:val="24"/>
        </w:rPr>
        <w:t>7.1.16其他法律、法规及本招标文件规定的属无效投标的情形。</w:t>
      </w:r>
    </w:p>
    <w:p w:rsidR="00D51180" w:rsidRDefault="00DE2ED4">
      <w:pPr>
        <w:spacing w:line="360" w:lineRule="auto"/>
        <w:ind w:leftChars="228" w:left="479"/>
        <w:rPr>
          <w:rFonts w:ascii="宋体" w:hAnsi="宋体"/>
          <w:sz w:val="24"/>
          <w:szCs w:val="24"/>
        </w:rPr>
      </w:pPr>
      <w:r>
        <w:rPr>
          <w:rFonts w:ascii="宋体" w:hAnsi="宋体" w:hint="eastAsia"/>
          <w:sz w:val="24"/>
          <w:szCs w:val="24"/>
        </w:rPr>
        <w:t xml:space="preserve">7.2废标条款：                                                                                                                                                                                                                                                                                                                                                                                                                                                                                                                                                                                                                                                                                                                                                                                                                                                                                                                                                                                                                                                                                                                                                                                                                                                                                                                                                                                                                                                                         </w:t>
      </w:r>
    </w:p>
    <w:p w:rsidR="00D51180" w:rsidRDefault="00DE2ED4">
      <w:pPr>
        <w:spacing w:line="360" w:lineRule="auto"/>
        <w:ind w:leftChars="228" w:left="479"/>
        <w:rPr>
          <w:rFonts w:ascii="宋体" w:hAnsi="宋体"/>
          <w:sz w:val="24"/>
          <w:szCs w:val="24"/>
        </w:rPr>
      </w:pPr>
      <w:r>
        <w:rPr>
          <w:rFonts w:ascii="宋体" w:hAnsi="宋体" w:hint="eastAsia"/>
          <w:sz w:val="24"/>
          <w:szCs w:val="24"/>
        </w:rPr>
        <w:t>7.2.1符合专业条件的投标人或者对招标文件作实质响应的投标人不足三家的；</w:t>
      </w:r>
    </w:p>
    <w:p w:rsidR="00D51180" w:rsidRDefault="00DE2ED4">
      <w:pPr>
        <w:spacing w:line="360" w:lineRule="auto"/>
        <w:ind w:leftChars="228" w:left="479"/>
        <w:rPr>
          <w:rFonts w:ascii="宋体" w:hAnsi="宋体"/>
          <w:sz w:val="24"/>
          <w:szCs w:val="24"/>
        </w:rPr>
      </w:pPr>
      <w:r>
        <w:rPr>
          <w:rFonts w:ascii="宋体" w:hAnsi="宋体" w:hint="eastAsia"/>
          <w:sz w:val="24"/>
          <w:szCs w:val="24"/>
        </w:rPr>
        <w:t>7.2.2出现影响采购公正的违法、违规行为的；</w:t>
      </w:r>
    </w:p>
    <w:p w:rsidR="00D51180" w:rsidRDefault="00DE2ED4">
      <w:pPr>
        <w:spacing w:line="360" w:lineRule="auto"/>
        <w:ind w:leftChars="228" w:left="479"/>
        <w:rPr>
          <w:rFonts w:ascii="宋体" w:hAnsi="宋体"/>
          <w:sz w:val="24"/>
          <w:szCs w:val="24"/>
        </w:rPr>
      </w:pPr>
      <w:r>
        <w:rPr>
          <w:rFonts w:ascii="宋体" w:hAnsi="宋体" w:hint="eastAsia"/>
          <w:sz w:val="24"/>
          <w:szCs w:val="24"/>
        </w:rPr>
        <w:t>7.2.3因重大变故，采购任务取消的；</w:t>
      </w:r>
    </w:p>
    <w:p w:rsidR="00D51180" w:rsidRDefault="00DE2ED4">
      <w:pPr>
        <w:spacing w:line="360" w:lineRule="auto"/>
        <w:ind w:leftChars="228" w:left="479"/>
        <w:rPr>
          <w:rFonts w:ascii="宋体" w:hAnsi="宋体"/>
          <w:sz w:val="24"/>
          <w:szCs w:val="24"/>
        </w:rPr>
      </w:pPr>
      <w:r>
        <w:rPr>
          <w:rFonts w:ascii="宋体" w:hAnsi="宋体" w:hint="eastAsia"/>
          <w:sz w:val="24"/>
          <w:szCs w:val="24"/>
        </w:rPr>
        <w:t>7.2.4评标委员会认定招标文件存在歧义、 重大缺陷导致评审工作无法进行。</w:t>
      </w:r>
    </w:p>
    <w:p w:rsidR="00D51180" w:rsidRDefault="00DE2ED4">
      <w:pPr>
        <w:spacing w:line="360" w:lineRule="auto"/>
        <w:ind w:leftChars="228" w:left="479"/>
        <w:rPr>
          <w:rFonts w:ascii="宋体" w:hAnsi="宋体"/>
          <w:sz w:val="24"/>
          <w:szCs w:val="24"/>
        </w:rPr>
      </w:pPr>
      <w:r>
        <w:rPr>
          <w:rFonts w:ascii="宋体" w:hAnsi="宋体" w:hint="eastAsia"/>
          <w:sz w:val="24"/>
          <w:szCs w:val="24"/>
        </w:rPr>
        <w:lastRenderedPageBreak/>
        <w:t>7.3 投标截止时间结束后参加投标的投标人不足三家的处理：</w:t>
      </w:r>
    </w:p>
    <w:p w:rsidR="00D51180" w:rsidRDefault="00DE2ED4">
      <w:pPr>
        <w:spacing w:line="360" w:lineRule="auto"/>
        <w:ind w:firstLineChars="200" w:firstLine="480"/>
        <w:rPr>
          <w:rFonts w:ascii="宋体" w:hAnsi="宋体"/>
          <w:sz w:val="24"/>
          <w:szCs w:val="24"/>
        </w:rPr>
      </w:pPr>
      <w:r>
        <w:rPr>
          <w:rFonts w:ascii="宋体" w:hAnsi="宋体" w:hint="eastAsia"/>
          <w:sz w:val="24"/>
          <w:szCs w:val="24"/>
        </w:rPr>
        <w:t>7.3.1如出现投标截止时间结束后参加投标的投标人或者在评标期间对招标文件做出实质响应的投标人不足三家情况，按财政部第八十七号令第四十三条的规定执行。</w:t>
      </w:r>
    </w:p>
    <w:p w:rsidR="00D51180" w:rsidRDefault="00DE2ED4" w:rsidP="009E06C4">
      <w:pPr>
        <w:pStyle w:val="3"/>
        <w:spacing w:beforeLines="50" w:afterLines="50" w:line="360" w:lineRule="auto"/>
        <w:ind w:firstLineChars="100" w:firstLine="301"/>
        <w:rPr>
          <w:sz w:val="30"/>
          <w:szCs w:val="30"/>
        </w:rPr>
      </w:pPr>
      <w:bookmarkStart w:id="88" w:name="_Toc120614219"/>
      <w:bookmarkEnd w:id="88"/>
      <w:r>
        <w:rPr>
          <w:sz w:val="30"/>
          <w:szCs w:val="30"/>
        </w:rPr>
        <w:t>五、定标</w:t>
      </w:r>
    </w:p>
    <w:p w:rsidR="00D51180" w:rsidRDefault="00DE2ED4">
      <w:pPr>
        <w:pStyle w:val="4"/>
        <w:spacing w:line="360" w:lineRule="auto"/>
        <w:ind w:firstLineChars="150" w:firstLine="450"/>
        <w:rPr>
          <w:rFonts w:ascii="黑体" w:hAnsi="宋体"/>
          <w:b w:val="0"/>
          <w:bCs w:val="0"/>
          <w:sz w:val="30"/>
          <w:szCs w:val="30"/>
        </w:rPr>
      </w:pPr>
      <w:bookmarkStart w:id="89" w:name="_Toc513029238"/>
      <w:bookmarkStart w:id="90" w:name="_Toc16938554"/>
      <w:bookmarkStart w:id="91" w:name="_Toc20823310"/>
      <w:bookmarkEnd w:id="89"/>
      <w:bookmarkEnd w:id="90"/>
      <w:r>
        <w:rPr>
          <w:rFonts w:ascii="黑体" w:hAnsi="宋体" w:cs="Times New Roman"/>
          <w:b w:val="0"/>
          <w:bCs w:val="0"/>
          <w:sz w:val="30"/>
          <w:szCs w:val="30"/>
        </w:rPr>
        <w:t>1</w:t>
      </w:r>
      <w:r>
        <w:rPr>
          <w:rFonts w:ascii="宋体" w:eastAsia="宋体" w:hAnsi="宋体" w:cs="宋体" w:hint="eastAsia"/>
          <w:b w:val="0"/>
          <w:bCs w:val="0"/>
          <w:sz w:val="30"/>
          <w:szCs w:val="30"/>
        </w:rPr>
        <w:t>、</w:t>
      </w:r>
      <w:bookmarkEnd w:id="91"/>
      <w:r>
        <w:rPr>
          <w:rFonts w:ascii="宋体" w:eastAsia="宋体" w:hAnsi="宋体" w:cs="宋体" w:hint="eastAsia"/>
          <w:b w:val="0"/>
          <w:bCs w:val="0"/>
          <w:sz w:val="30"/>
          <w:szCs w:val="30"/>
        </w:rPr>
        <w:t>确定中标单位</w:t>
      </w:r>
    </w:p>
    <w:p w:rsidR="00D51180" w:rsidRDefault="00DE2ED4">
      <w:pPr>
        <w:spacing w:line="360" w:lineRule="auto"/>
        <w:ind w:firstLineChars="200" w:firstLine="480"/>
        <w:rPr>
          <w:rFonts w:ascii="宋体" w:hAnsi="宋体"/>
          <w:sz w:val="24"/>
          <w:szCs w:val="24"/>
        </w:rPr>
      </w:pPr>
      <w:r>
        <w:rPr>
          <w:rFonts w:ascii="宋体" w:hAnsi="宋体" w:hint="eastAsia"/>
          <w:sz w:val="24"/>
          <w:szCs w:val="24"/>
        </w:rPr>
        <w:t>1.1评委会根据本招标文件规定评标方法与评标标准向招标人推荐出中标候选人。</w:t>
      </w:r>
    </w:p>
    <w:p w:rsidR="00D51180" w:rsidRDefault="00DE2ED4">
      <w:pPr>
        <w:spacing w:line="360" w:lineRule="auto"/>
        <w:ind w:leftChars="228" w:left="479"/>
        <w:rPr>
          <w:rFonts w:ascii="宋体" w:hAnsi="宋体"/>
          <w:sz w:val="24"/>
          <w:szCs w:val="24"/>
        </w:rPr>
      </w:pPr>
      <w:r>
        <w:rPr>
          <w:rFonts w:ascii="宋体" w:hAnsi="宋体" w:hint="eastAsia"/>
          <w:sz w:val="24"/>
          <w:szCs w:val="24"/>
        </w:rPr>
        <w:t>1.2 招标人应根据评委会推荐的中标候选人确定中标投标人。</w:t>
      </w:r>
    </w:p>
    <w:p w:rsidR="00D51180" w:rsidRDefault="00DE2ED4">
      <w:pPr>
        <w:spacing w:line="360" w:lineRule="auto"/>
        <w:ind w:leftChars="228" w:left="479"/>
        <w:rPr>
          <w:rFonts w:ascii="宋体" w:hAnsi="宋体"/>
          <w:sz w:val="24"/>
          <w:szCs w:val="24"/>
        </w:rPr>
      </w:pPr>
      <w:r>
        <w:rPr>
          <w:rFonts w:ascii="宋体" w:hAnsi="宋体" w:hint="eastAsia"/>
          <w:sz w:val="24"/>
          <w:szCs w:val="24"/>
        </w:rPr>
        <w:t>1.3</w:t>
      </w:r>
      <w:r>
        <w:rPr>
          <w:rFonts w:ascii="宋体" w:hAnsi="宋体" w:cs="宋体" w:hint="eastAsia"/>
          <w:sz w:val="24"/>
          <w:szCs w:val="24"/>
        </w:rPr>
        <w:t>招标代理公司</w:t>
      </w:r>
      <w:r>
        <w:rPr>
          <w:rFonts w:ascii="宋体" w:hAnsi="宋体" w:hint="eastAsia"/>
          <w:sz w:val="24"/>
          <w:szCs w:val="24"/>
        </w:rPr>
        <w:t>将在</w:t>
      </w:r>
      <w:r>
        <w:rPr>
          <w:rFonts w:ascii="宋体" w:hAnsi="宋体" w:cs="宋体" w:hint="eastAsia"/>
          <w:kern w:val="15"/>
          <w:position w:val="2"/>
          <w:sz w:val="28"/>
          <w:szCs w:val="28"/>
        </w:rPr>
        <w:t>“</w:t>
      </w:r>
      <w:r>
        <w:rPr>
          <w:rFonts w:ascii="宋体" w:hAnsi="宋体" w:cs="宋体" w:hint="eastAsia"/>
          <w:sz w:val="24"/>
        </w:rPr>
        <w:t>盐城幼儿师范高等专科学校” 网站【www.yyz.edu.cn】</w:t>
      </w:r>
      <w:r>
        <w:rPr>
          <w:rFonts w:ascii="宋体" w:hAnsi="宋体" w:hint="eastAsia"/>
          <w:sz w:val="24"/>
          <w:szCs w:val="24"/>
        </w:rPr>
        <w:t>发布中标公告，公告期限为1个工作日。</w:t>
      </w:r>
    </w:p>
    <w:p w:rsidR="00D51180" w:rsidRDefault="00DE2ED4">
      <w:pPr>
        <w:spacing w:line="360" w:lineRule="auto"/>
        <w:ind w:firstLineChars="200" w:firstLine="480"/>
        <w:rPr>
          <w:rFonts w:ascii="宋体" w:hAnsi="宋体"/>
          <w:sz w:val="24"/>
          <w:szCs w:val="24"/>
        </w:rPr>
      </w:pPr>
      <w:r>
        <w:rPr>
          <w:rFonts w:ascii="宋体" w:hAnsi="宋体" w:hint="eastAsia"/>
          <w:sz w:val="24"/>
          <w:szCs w:val="24"/>
        </w:rPr>
        <w:t>1.4若有充分证据证明，中标投标人出现下列情况之一的，一经查实，将被取消中标资格：</w:t>
      </w:r>
    </w:p>
    <w:p w:rsidR="00D51180" w:rsidRDefault="00DE2ED4">
      <w:pPr>
        <w:spacing w:line="360" w:lineRule="auto"/>
        <w:ind w:leftChars="228" w:left="479"/>
        <w:rPr>
          <w:rFonts w:ascii="宋体" w:hAnsi="宋体"/>
          <w:sz w:val="24"/>
          <w:szCs w:val="24"/>
        </w:rPr>
      </w:pPr>
      <w:r>
        <w:rPr>
          <w:rFonts w:ascii="宋体" w:hAnsi="宋体" w:hint="eastAsia"/>
          <w:sz w:val="24"/>
          <w:szCs w:val="24"/>
        </w:rPr>
        <w:t>1.4.1提供虚假材料谋取中标的；</w:t>
      </w:r>
    </w:p>
    <w:p w:rsidR="00D51180" w:rsidRDefault="00DE2ED4">
      <w:pPr>
        <w:spacing w:line="360" w:lineRule="auto"/>
        <w:ind w:leftChars="228" w:left="479"/>
        <w:rPr>
          <w:rFonts w:ascii="宋体" w:hAnsi="宋体"/>
          <w:sz w:val="24"/>
          <w:szCs w:val="24"/>
        </w:rPr>
      </w:pPr>
      <w:r>
        <w:rPr>
          <w:rFonts w:ascii="宋体" w:hAnsi="宋体" w:hint="eastAsia"/>
          <w:sz w:val="24"/>
          <w:szCs w:val="24"/>
        </w:rPr>
        <w:t>1.4.2向招标人、</w:t>
      </w:r>
      <w:r>
        <w:rPr>
          <w:rFonts w:ascii="宋体" w:hAnsi="宋体" w:cs="宋体" w:hint="eastAsia"/>
          <w:sz w:val="24"/>
          <w:szCs w:val="24"/>
        </w:rPr>
        <w:t>招标代理公司</w:t>
      </w:r>
      <w:r>
        <w:rPr>
          <w:rFonts w:ascii="宋体" w:hAnsi="宋体" w:hint="eastAsia"/>
          <w:sz w:val="24"/>
          <w:szCs w:val="24"/>
        </w:rPr>
        <w:t>行贿或者提供其他不正当利益的；</w:t>
      </w:r>
    </w:p>
    <w:p w:rsidR="00D51180" w:rsidRDefault="00DE2ED4">
      <w:pPr>
        <w:spacing w:line="360" w:lineRule="auto"/>
        <w:ind w:leftChars="228" w:left="479"/>
        <w:rPr>
          <w:rFonts w:ascii="宋体" w:hAnsi="宋体"/>
          <w:sz w:val="24"/>
          <w:szCs w:val="24"/>
        </w:rPr>
      </w:pPr>
      <w:r>
        <w:rPr>
          <w:rFonts w:ascii="宋体" w:hAnsi="宋体" w:hint="eastAsia"/>
          <w:sz w:val="24"/>
          <w:szCs w:val="24"/>
        </w:rPr>
        <w:t>1.4.3恶意竞争，投标总报价明显低于其自身合理成本且又无法提供证明的；</w:t>
      </w:r>
    </w:p>
    <w:p w:rsidR="00D51180" w:rsidRDefault="00DE2ED4">
      <w:pPr>
        <w:spacing w:line="360" w:lineRule="auto"/>
        <w:ind w:firstLineChars="200" w:firstLine="480"/>
        <w:rPr>
          <w:rFonts w:ascii="宋体" w:hAnsi="宋体"/>
          <w:sz w:val="24"/>
          <w:szCs w:val="24"/>
        </w:rPr>
      </w:pPr>
      <w:r>
        <w:rPr>
          <w:rFonts w:ascii="宋体" w:hAnsi="宋体" w:hint="eastAsia"/>
          <w:sz w:val="24"/>
          <w:szCs w:val="24"/>
        </w:rPr>
        <w:t>1.4.4属于本文件规定的无效条件，但在评标过程中又未被评委会发现的；</w:t>
      </w:r>
    </w:p>
    <w:p w:rsidR="00D51180" w:rsidRDefault="00DE2ED4">
      <w:pPr>
        <w:spacing w:line="360" w:lineRule="auto"/>
        <w:ind w:firstLineChars="200" w:firstLine="480"/>
        <w:rPr>
          <w:rFonts w:ascii="宋体" w:hAnsi="宋体"/>
          <w:sz w:val="24"/>
          <w:szCs w:val="24"/>
        </w:rPr>
      </w:pPr>
      <w:r>
        <w:rPr>
          <w:rFonts w:ascii="宋体" w:hAnsi="宋体" w:hint="eastAsia"/>
          <w:sz w:val="24"/>
          <w:szCs w:val="24"/>
        </w:rPr>
        <w:t>1.4.5与招标人或者其他投标人恶意串通的；</w:t>
      </w:r>
    </w:p>
    <w:p w:rsidR="00D51180" w:rsidRDefault="00DE2ED4">
      <w:pPr>
        <w:spacing w:line="360" w:lineRule="auto"/>
        <w:ind w:firstLineChars="200" w:firstLine="480"/>
        <w:rPr>
          <w:rFonts w:ascii="宋体" w:hAnsi="宋体"/>
          <w:sz w:val="24"/>
          <w:szCs w:val="24"/>
        </w:rPr>
      </w:pPr>
      <w:r>
        <w:rPr>
          <w:rFonts w:ascii="宋体" w:hAnsi="宋体" w:hint="eastAsia"/>
          <w:sz w:val="24"/>
          <w:szCs w:val="24"/>
        </w:rPr>
        <w:t>1.4.6采取不正当手段诋毁、排挤其他投标人的；</w:t>
      </w:r>
    </w:p>
    <w:p w:rsidR="00D51180" w:rsidRDefault="00DE2ED4">
      <w:pPr>
        <w:spacing w:line="360" w:lineRule="auto"/>
        <w:ind w:firstLineChars="200" w:firstLine="480"/>
        <w:rPr>
          <w:rFonts w:ascii="宋体" w:hAnsi="宋体"/>
          <w:sz w:val="24"/>
          <w:szCs w:val="24"/>
        </w:rPr>
      </w:pPr>
      <w:r>
        <w:rPr>
          <w:rFonts w:ascii="宋体" w:hAnsi="宋体" w:hint="eastAsia"/>
          <w:sz w:val="24"/>
          <w:szCs w:val="24"/>
        </w:rPr>
        <w:t>1.4.7不符合法律、法规的规定的。</w:t>
      </w:r>
      <w:bookmarkStart w:id="92" w:name="_Toc200451960"/>
      <w:bookmarkEnd w:id="92"/>
    </w:p>
    <w:p w:rsidR="00D51180" w:rsidRDefault="00DE2ED4">
      <w:pPr>
        <w:spacing w:line="360" w:lineRule="auto"/>
        <w:ind w:firstLineChars="200" w:firstLine="480"/>
        <w:rPr>
          <w:rFonts w:ascii="宋体" w:hAnsi="宋体"/>
          <w:sz w:val="24"/>
          <w:szCs w:val="24"/>
        </w:rPr>
      </w:pPr>
      <w:r>
        <w:rPr>
          <w:rFonts w:ascii="宋体" w:hAnsi="宋体" w:hint="eastAsia"/>
          <w:sz w:val="24"/>
          <w:szCs w:val="24"/>
        </w:rPr>
        <w:t>1.5. 有下列情形之一的，视为投标人串通投标，投标无效：</w:t>
      </w:r>
    </w:p>
    <w:p w:rsidR="00D51180" w:rsidRDefault="00DE2ED4">
      <w:pPr>
        <w:spacing w:line="360" w:lineRule="auto"/>
        <w:ind w:firstLineChars="200" w:firstLine="480"/>
        <w:rPr>
          <w:rFonts w:ascii="宋体" w:hAnsi="宋体"/>
          <w:sz w:val="24"/>
          <w:szCs w:val="24"/>
        </w:rPr>
      </w:pPr>
      <w:r>
        <w:rPr>
          <w:rFonts w:ascii="宋体" w:hAnsi="宋体" w:hint="eastAsia"/>
          <w:sz w:val="24"/>
          <w:szCs w:val="24"/>
        </w:rPr>
        <w:t>1.5.1不同投标人的投标文件由同一单位或者个人编制。</w:t>
      </w:r>
    </w:p>
    <w:p w:rsidR="00D51180" w:rsidRDefault="00DE2ED4">
      <w:pPr>
        <w:spacing w:line="360" w:lineRule="auto"/>
        <w:ind w:firstLineChars="200" w:firstLine="480"/>
        <w:rPr>
          <w:rFonts w:ascii="宋体" w:hAnsi="宋体"/>
          <w:sz w:val="24"/>
          <w:szCs w:val="24"/>
        </w:rPr>
      </w:pPr>
      <w:r>
        <w:rPr>
          <w:rFonts w:ascii="宋体" w:hAnsi="宋体" w:hint="eastAsia"/>
          <w:sz w:val="24"/>
          <w:szCs w:val="24"/>
        </w:rPr>
        <w:t>1.5.2不同投标人委托同一单位或者个人办理投标事宜。</w:t>
      </w:r>
    </w:p>
    <w:p w:rsidR="00D51180" w:rsidRDefault="00DE2ED4">
      <w:pPr>
        <w:spacing w:line="360" w:lineRule="auto"/>
        <w:ind w:firstLineChars="200" w:firstLine="480"/>
        <w:rPr>
          <w:rFonts w:ascii="宋体" w:hAnsi="宋体"/>
          <w:sz w:val="24"/>
          <w:szCs w:val="24"/>
        </w:rPr>
      </w:pPr>
      <w:r>
        <w:rPr>
          <w:rFonts w:ascii="宋体" w:hAnsi="宋体" w:hint="eastAsia"/>
          <w:sz w:val="24"/>
          <w:szCs w:val="24"/>
        </w:rPr>
        <w:t>1.5.3 不同投标人的投标文件载明的项目管理成员或者联系人员为同一人。</w:t>
      </w:r>
    </w:p>
    <w:p w:rsidR="00D51180" w:rsidRDefault="00DE2ED4">
      <w:pPr>
        <w:spacing w:line="360" w:lineRule="auto"/>
        <w:ind w:firstLineChars="200" w:firstLine="480"/>
        <w:rPr>
          <w:rFonts w:ascii="宋体" w:hAnsi="宋体"/>
          <w:sz w:val="24"/>
          <w:szCs w:val="24"/>
        </w:rPr>
      </w:pPr>
      <w:r>
        <w:rPr>
          <w:rFonts w:ascii="宋体" w:hAnsi="宋体" w:hint="eastAsia"/>
          <w:sz w:val="24"/>
          <w:szCs w:val="24"/>
        </w:rPr>
        <w:t>1.5.4不同投标人的投标文件异常一致或者投标报价呈规律性差异。</w:t>
      </w:r>
    </w:p>
    <w:p w:rsidR="00D51180" w:rsidRDefault="00DE2ED4">
      <w:pPr>
        <w:spacing w:line="360" w:lineRule="auto"/>
        <w:ind w:firstLineChars="200" w:firstLine="480"/>
        <w:rPr>
          <w:rFonts w:ascii="宋体" w:hAnsi="宋体"/>
          <w:sz w:val="24"/>
          <w:szCs w:val="24"/>
        </w:rPr>
      </w:pPr>
      <w:r>
        <w:rPr>
          <w:rFonts w:ascii="宋体" w:hAnsi="宋体" w:hint="eastAsia"/>
          <w:sz w:val="24"/>
          <w:szCs w:val="24"/>
        </w:rPr>
        <w:t>1.5.5不同投标人的投标文件相互混装。</w:t>
      </w:r>
    </w:p>
    <w:p w:rsidR="00D51180" w:rsidRDefault="00DE2ED4">
      <w:pPr>
        <w:spacing w:line="360" w:lineRule="auto"/>
        <w:ind w:firstLineChars="200" w:firstLine="480"/>
        <w:rPr>
          <w:rFonts w:ascii="宋体" w:hAnsi="宋体"/>
          <w:sz w:val="24"/>
          <w:szCs w:val="24"/>
        </w:rPr>
      </w:pPr>
      <w:r>
        <w:rPr>
          <w:rFonts w:ascii="宋体" w:hAnsi="宋体" w:hint="eastAsia"/>
          <w:sz w:val="24"/>
          <w:szCs w:val="24"/>
        </w:rPr>
        <w:t>1.5.6不同投标人的投标保证金从同一单位或者个人的账户转出。</w:t>
      </w:r>
    </w:p>
    <w:p w:rsidR="00D51180" w:rsidRDefault="00DE2ED4">
      <w:pPr>
        <w:pStyle w:val="4"/>
        <w:spacing w:line="360" w:lineRule="auto"/>
        <w:ind w:firstLineChars="150" w:firstLine="450"/>
        <w:rPr>
          <w:rFonts w:ascii="黑体" w:hAnsi="宋体"/>
          <w:b w:val="0"/>
          <w:bCs w:val="0"/>
          <w:sz w:val="30"/>
          <w:szCs w:val="30"/>
        </w:rPr>
      </w:pPr>
      <w:r>
        <w:rPr>
          <w:rFonts w:ascii="黑体" w:hAnsi="宋体" w:cs="Times New Roman"/>
          <w:b w:val="0"/>
          <w:bCs w:val="0"/>
          <w:sz w:val="30"/>
          <w:szCs w:val="30"/>
        </w:rPr>
        <w:lastRenderedPageBreak/>
        <w:t>2</w:t>
      </w:r>
      <w:r>
        <w:rPr>
          <w:rFonts w:ascii="宋体" w:eastAsia="宋体" w:hAnsi="宋体" w:cs="宋体" w:hint="eastAsia"/>
          <w:b w:val="0"/>
          <w:bCs w:val="0"/>
          <w:sz w:val="30"/>
          <w:szCs w:val="30"/>
        </w:rPr>
        <w:t>、质疑处理</w:t>
      </w:r>
    </w:p>
    <w:p w:rsidR="00D51180" w:rsidRDefault="00DE2ED4">
      <w:pPr>
        <w:spacing w:line="360" w:lineRule="auto"/>
        <w:ind w:firstLineChars="200" w:firstLine="480"/>
        <w:rPr>
          <w:rFonts w:ascii="宋体" w:hAnsi="宋体"/>
          <w:sz w:val="24"/>
          <w:szCs w:val="24"/>
        </w:rPr>
      </w:pPr>
      <w:r>
        <w:rPr>
          <w:rFonts w:ascii="宋体" w:hAnsi="宋体" w:hint="eastAsia"/>
          <w:sz w:val="24"/>
          <w:szCs w:val="24"/>
        </w:rPr>
        <w:t>2.1参加投标投标人认为招标文件、采购过程和中标结果使自己的权益受到损害的，可以在知道或应知其权益受到损害之日起七个工作日内，以书面形式向</w:t>
      </w:r>
      <w:r>
        <w:rPr>
          <w:rFonts w:ascii="宋体" w:hAnsi="宋体" w:cs="宋体" w:hint="eastAsia"/>
          <w:sz w:val="24"/>
          <w:szCs w:val="24"/>
        </w:rPr>
        <w:t>招标代理公司</w:t>
      </w:r>
      <w:r>
        <w:rPr>
          <w:rFonts w:ascii="宋体" w:hAnsi="宋体" w:hint="eastAsia"/>
          <w:sz w:val="24"/>
          <w:szCs w:val="24"/>
        </w:rPr>
        <w:t>或招标人提出质疑。上述应知其权益受到损害之日，是指：</w:t>
      </w:r>
    </w:p>
    <w:p w:rsidR="00D51180" w:rsidRDefault="00DE2ED4">
      <w:pPr>
        <w:spacing w:line="360" w:lineRule="auto"/>
        <w:ind w:firstLineChars="200" w:firstLine="480"/>
        <w:rPr>
          <w:rFonts w:ascii="宋体" w:hAnsi="宋体"/>
          <w:sz w:val="24"/>
          <w:szCs w:val="24"/>
        </w:rPr>
      </w:pPr>
      <w:r>
        <w:rPr>
          <w:rFonts w:ascii="宋体" w:hAnsi="宋体" w:hint="eastAsia"/>
          <w:sz w:val="24"/>
          <w:szCs w:val="24"/>
        </w:rPr>
        <w:t>2.1.1对可以质疑的招标文件提出质疑的，为收到招标文件之日或者招标文件公告期限届满之日；</w:t>
      </w:r>
      <w:r>
        <w:rPr>
          <w:rFonts w:ascii="宋体" w:hAnsi="宋体" w:hint="eastAsia"/>
          <w:sz w:val="24"/>
          <w:szCs w:val="24"/>
        </w:rPr>
        <w:br/>
        <w:t xml:space="preserve">  2.1.2对采购过程提出质疑的，为各采购程序环节结束之日；</w:t>
      </w:r>
      <w:r>
        <w:rPr>
          <w:rFonts w:ascii="宋体" w:hAnsi="宋体" w:hint="eastAsia"/>
          <w:sz w:val="24"/>
          <w:szCs w:val="24"/>
        </w:rPr>
        <w:br/>
        <w:t xml:space="preserve">  2.1.3对中标结果提出质疑的，为中标结果公告期限届满之日。</w:t>
      </w:r>
    </w:p>
    <w:p w:rsidR="00D51180" w:rsidRDefault="00DE2ED4">
      <w:pPr>
        <w:spacing w:line="360" w:lineRule="auto"/>
        <w:ind w:firstLineChars="200" w:firstLine="480"/>
        <w:rPr>
          <w:rFonts w:ascii="宋体" w:hAnsi="宋体"/>
          <w:sz w:val="24"/>
          <w:szCs w:val="24"/>
        </w:rPr>
      </w:pPr>
      <w:r>
        <w:rPr>
          <w:rFonts w:ascii="宋体" w:hAnsi="宋体" w:hint="eastAsia"/>
          <w:sz w:val="24"/>
          <w:szCs w:val="24"/>
        </w:rPr>
        <w:t>2.2质疑必须按《政府采购法》、《政府采购法实施条例》及《江苏省政府采购投标人监督管理暂行办法》的相关规定提交，未按上述要求提交的质疑函（含传真、电子邮件等）</w:t>
      </w:r>
      <w:r>
        <w:rPr>
          <w:rFonts w:ascii="宋体" w:hAnsi="宋体" w:cs="宋体" w:hint="eastAsia"/>
          <w:sz w:val="24"/>
          <w:szCs w:val="24"/>
        </w:rPr>
        <w:t>招标代理公司</w:t>
      </w:r>
      <w:r>
        <w:rPr>
          <w:rFonts w:ascii="宋体" w:hAnsi="宋体" w:hint="eastAsia"/>
          <w:sz w:val="24"/>
          <w:szCs w:val="24"/>
        </w:rPr>
        <w:t>有权不予受理。</w:t>
      </w:r>
    </w:p>
    <w:p w:rsidR="00D51180" w:rsidRDefault="00DE2ED4">
      <w:pPr>
        <w:spacing w:line="360" w:lineRule="auto"/>
        <w:ind w:firstLineChars="200" w:firstLine="480"/>
        <w:rPr>
          <w:rFonts w:ascii="宋体" w:hAnsi="宋体"/>
          <w:sz w:val="24"/>
          <w:szCs w:val="24"/>
        </w:rPr>
      </w:pPr>
      <w:r>
        <w:rPr>
          <w:rFonts w:ascii="宋体" w:hAnsi="宋体" w:hint="eastAsia"/>
          <w:sz w:val="24"/>
          <w:szCs w:val="24"/>
        </w:rPr>
        <w:t>2.3未参加投标活动的投标人或在投标活动中自身权益未受到损害的投标人所提出的质疑不予受理。</w:t>
      </w:r>
    </w:p>
    <w:p w:rsidR="00D51180" w:rsidRDefault="00DE2ED4">
      <w:pPr>
        <w:spacing w:line="360" w:lineRule="auto"/>
        <w:ind w:firstLineChars="200" w:firstLine="480"/>
        <w:rPr>
          <w:rFonts w:ascii="宋体" w:hAnsi="宋体"/>
          <w:sz w:val="24"/>
          <w:szCs w:val="24"/>
        </w:rPr>
      </w:pPr>
      <w:r>
        <w:rPr>
          <w:rFonts w:ascii="宋体" w:hAnsi="宋体" w:hint="eastAsia"/>
          <w:sz w:val="24"/>
          <w:szCs w:val="24"/>
        </w:rPr>
        <w:t>2.4质疑函应当包括下列内容：</w:t>
      </w:r>
    </w:p>
    <w:p w:rsidR="00D51180" w:rsidRDefault="00DE2ED4">
      <w:pPr>
        <w:spacing w:line="360" w:lineRule="auto"/>
        <w:ind w:firstLineChars="200" w:firstLine="480"/>
        <w:rPr>
          <w:rFonts w:ascii="宋体" w:hAnsi="宋体"/>
          <w:sz w:val="24"/>
          <w:szCs w:val="24"/>
        </w:rPr>
      </w:pPr>
      <w:r>
        <w:rPr>
          <w:rFonts w:ascii="宋体" w:hAnsi="宋体" w:hint="eastAsia"/>
          <w:sz w:val="24"/>
          <w:szCs w:val="24"/>
        </w:rPr>
        <w:t>2.4.1质疑投标人的名称、地址、邮编、联系人、联系电话；</w:t>
      </w:r>
    </w:p>
    <w:p w:rsidR="00D51180" w:rsidRDefault="00DE2ED4">
      <w:pPr>
        <w:spacing w:line="360" w:lineRule="auto"/>
        <w:ind w:firstLineChars="200" w:firstLine="480"/>
        <w:rPr>
          <w:rFonts w:ascii="宋体" w:hAnsi="宋体"/>
          <w:sz w:val="24"/>
          <w:szCs w:val="24"/>
        </w:rPr>
      </w:pPr>
      <w:r>
        <w:rPr>
          <w:rFonts w:ascii="宋体" w:hAnsi="宋体" w:hint="eastAsia"/>
          <w:sz w:val="24"/>
          <w:szCs w:val="24"/>
        </w:rPr>
        <w:t>2.4.2具体的质疑事项及明确的请求；</w:t>
      </w:r>
    </w:p>
    <w:p w:rsidR="00D51180" w:rsidRDefault="00DE2ED4">
      <w:pPr>
        <w:spacing w:line="360" w:lineRule="auto"/>
        <w:ind w:firstLineChars="200" w:firstLine="480"/>
        <w:rPr>
          <w:rFonts w:ascii="宋体" w:hAnsi="宋体"/>
          <w:sz w:val="24"/>
          <w:szCs w:val="24"/>
        </w:rPr>
      </w:pPr>
      <w:r>
        <w:rPr>
          <w:rFonts w:ascii="宋体" w:hAnsi="宋体" w:hint="eastAsia"/>
          <w:sz w:val="24"/>
          <w:szCs w:val="24"/>
        </w:rPr>
        <w:t>2.4.3认为自己合法权益受到损害或可能受到损害的相关证据材料；</w:t>
      </w:r>
    </w:p>
    <w:p w:rsidR="00D51180" w:rsidRDefault="00DE2ED4">
      <w:pPr>
        <w:spacing w:line="360" w:lineRule="auto"/>
        <w:ind w:firstLineChars="200" w:firstLine="480"/>
        <w:rPr>
          <w:rFonts w:ascii="宋体" w:hAnsi="宋体"/>
          <w:sz w:val="24"/>
          <w:szCs w:val="24"/>
        </w:rPr>
      </w:pPr>
      <w:r>
        <w:rPr>
          <w:rFonts w:ascii="宋体" w:hAnsi="宋体" w:hint="eastAsia"/>
          <w:sz w:val="24"/>
          <w:szCs w:val="24"/>
        </w:rPr>
        <w:t>2.4.4提起质疑的日期；</w:t>
      </w:r>
    </w:p>
    <w:p w:rsidR="00D51180" w:rsidRDefault="00DE2ED4">
      <w:pPr>
        <w:spacing w:line="360" w:lineRule="auto"/>
        <w:ind w:firstLineChars="200" w:firstLine="480"/>
        <w:rPr>
          <w:rFonts w:ascii="宋体" w:hAnsi="宋体"/>
          <w:sz w:val="24"/>
          <w:szCs w:val="24"/>
        </w:rPr>
      </w:pPr>
      <w:r>
        <w:rPr>
          <w:rFonts w:ascii="宋体" w:hAnsi="宋体" w:hint="eastAsia"/>
          <w:sz w:val="24"/>
          <w:szCs w:val="24"/>
        </w:rPr>
        <w:t>2.4.5质疑函应当署名：质疑人为自然人的，应当由本人签字并附有效身份证</w:t>
      </w:r>
    </w:p>
    <w:p w:rsidR="00D51180" w:rsidRDefault="00DE2ED4">
      <w:pPr>
        <w:spacing w:line="360" w:lineRule="auto"/>
        <w:ind w:firstLineChars="200" w:firstLine="480"/>
        <w:rPr>
          <w:rFonts w:ascii="宋体" w:hAnsi="宋体"/>
          <w:sz w:val="24"/>
          <w:szCs w:val="24"/>
        </w:rPr>
      </w:pPr>
      <w:r>
        <w:rPr>
          <w:rFonts w:ascii="宋体" w:hAnsi="宋体" w:hint="eastAsia"/>
          <w:sz w:val="24"/>
          <w:szCs w:val="24"/>
        </w:rPr>
        <w:t>明；质疑人为法人或其他组织的，应当由法定代表人签字并加盖单位公章。（质疑人为联合体的，则联合体各方法定代表人均须签字并加盖单位公章），未按要求签字和盖章的为无效质疑，</w:t>
      </w:r>
      <w:r>
        <w:rPr>
          <w:rFonts w:ascii="宋体" w:hAnsi="宋体" w:cs="宋体" w:hint="eastAsia"/>
          <w:sz w:val="24"/>
          <w:szCs w:val="24"/>
        </w:rPr>
        <w:t>招标代理公司</w:t>
      </w:r>
      <w:r>
        <w:rPr>
          <w:rFonts w:ascii="宋体" w:hAnsi="宋体" w:hint="eastAsia"/>
          <w:sz w:val="24"/>
          <w:szCs w:val="24"/>
        </w:rPr>
        <w:t>将不予受理。)质疑人委托代理质疑的，应当向</w:t>
      </w:r>
      <w:r>
        <w:rPr>
          <w:rFonts w:ascii="宋体" w:hAnsi="宋体" w:cs="宋体" w:hint="eastAsia"/>
          <w:sz w:val="24"/>
          <w:szCs w:val="24"/>
        </w:rPr>
        <w:t>招标代理公司</w:t>
      </w:r>
      <w:r>
        <w:rPr>
          <w:rFonts w:ascii="宋体" w:hAnsi="宋体" w:hint="eastAsia"/>
          <w:sz w:val="24"/>
          <w:szCs w:val="24"/>
        </w:rPr>
        <w:t>提交授权委托书，并载明委托代理的具体权限和事项。</w:t>
      </w:r>
    </w:p>
    <w:p w:rsidR="00D51180" w:rsidRDefault="00DE2ED4">
      <w:pPr>
        <w:spacing w:line="360" w:lineRule="auto"/>
        <w:ind w:firstLineChars="200" w:firstLine="480"/>
        <w:rPr>
          <w:rFonts w:ascii="宋体" w:hAnsi="宋体"/>
          <w:sz w:val="24"/>
          <w:szCs w:val="24"/>
        </w:rPr>
      </w:pPr>
      <w:r>
        <w:rPr>
          <w:rFonts w:ascii="宋体" w:hAnsi="宋体" w:hint="eastAsia"/>
          <w:sz w:val="24"/>
          <w:szCs w:val="24"/>
        </w:rPr>
        <w:t>2.5</w:t>
      </w:r>
      <w:r>
        <w:rPr>
          <w:rFonts w:ascii="宋体" w:hAnsi="宋体" w:cs="宋体" w:hint="eastAsia"/>
          <w:sz w:val="24"/>
          <w:szCs w:val="24"/>
        </w:rPr>
        <w:t>招标代理公司</w:t>
      </w:r>
      <w:r>
        <w:rPr>
          <w:rFonts w:ascii="宋体" w:hAnsi="宋体" w:hint="eastAsia"/>
          <w:sz w:val="24"/>
          <w:szCs w:val="24"/>
        </w:rPr>
        <w:t>收到质疑函后，将对质疑的形式和内容进行审查，如质疑函内容、格式不符合规定，</w:t>
      </w:r>
      <w:r>
        <w:rPr>
          <w:rFonts w:ascii="宋体" w:hAnsi="宋体" w:cs="宋体" w:hint="eastAsia"/>
          <w:sz w:val="24"/>
          <w:szCs w:val="24"/>
        </w:rPr>
        <w:t>招标代理公司</w:t>
      </w:r>
      <w:r>
        <w:rPr>
          <w:rFonts w:ascii="宋体" w:hAnsi="宋体" w:hint="eastAsia"/>
          <w:sz w:val="24"/>
          <w:szCs w:val="24"/>
        </w:rPr>
        <w:t>将告知质疑人进行补正。</w:t>
      </w:r>
    </w:p>
    <w:p w:rsidR="00D51180" w:rsidRDefault="00DE2ED4">
      <w:pPr>
        <w:spacing w:line="360" w:lineRule="auto"/>
        <w:ind w:firstLineChars="200" w:firstLine="480"/>
        <w:rPr>
          <w:rFonts w:ascii="宋体" w:hAnsi="宋体"/>
          <w:sz w:val="24"/>
          <w:szCs w:val="24"/>
        </w:rPr>
      </w:pPr>
      <w:r>
        <w:rPr>
          <w:rFonts w:ascii="宋体" w:hAnsi="宋体" w:hint="eastAsia"/>
          <w:sz w:val="24"/>
          <w:szCs w:val="24"/>
        </w:rPr>
        <w:t>2.6质疑人应当在法定质疑期限内进行补正并重新提交质疑函，拒不补正或者在法定期限内未重新提交质疑函的，为无效质疑，</w:t>
      </w:r>
      <w:r>
        <w:rPr>
          <w:rFonts w:ascii="宋体" w:hAnsi="宋体" w:cs="宋体" w:hint="eastAsia"/>
          <w:sz w:val="24"/>
          <w:szCs w:val="24"/>
        </w:rPr>
        <w:t>招标代理公司</w:t>
      </w:r>
      <w:r>
        <w:rPr>
          <w:rFonts w:ascii="宋体" w:hAnsi="宋体" w:hint="eastAsia"/>
          <w:sz w:val="24"/>
          <w:szCs w:val="24"/>
        </w:rPr>
        <w:t>将不予受理。</w:t>
      </w:r>
    </w:p>
    <w:p w:rsidR="00D51180" w:rsidRDefault="00DE2ED4">
      <w:pPr>
        <w:spacing w:line="360" w:lineRule="auto"/>
        <w:ind w:firstLineChars="200" w:firstLine="480"/>
        <w:rPr>
          <w:rFonts w:ascii="宋体" w:hAnsi="宋体"/>
          <w:sz w:val="24"/>
          <w:szCs w:val="24"/>
        </w:rPr>
      </w:pPr>
      <w:r>
        <w:rPr>
          <w:rFonts w:ascii="宋体" w:hAnsi="宋体" w:hint="eastAsia"/>
          <w:sz w:val="24"/>
          <w:szCs w:val="24"/>
        </w:rPr>
        <w:lastRenderedPageBreak/>
        <w:t>2.7对于内容、格式符合规定的质疑函，</w:t>
      </w:r>
      <w:r>
        <w:rPr>
          <w:rFonts w:ascii="宋体" w:hAnsi="宋体" w:cs="宋体" w:hint="eastAsia"/>
          <w:sz w:val="24"/>
          <w:szCs w:val="24"/>
        </w:rPr>
        <w:t>招标代理公司</w:t>
      </w:r>
      <w:r>
        <w:rPr>
          <w:rFonts w:ascii="宋体" w:hAnsi="宋体" w:hint="eastAsia"/>
          <w:sz w:val="24"/>
          <w:szCs w:val="24"/>
        </w:rPr>
        <w:t>应当在收到投标投标人的书面质疑后七个工作日内作出答复，并以书面形式通知质疑投标人和其他有关投标人，但答复的内容不得涉及商业秘密。</w:t>
      </w:r>
    </w:p>
    <w:p w:rsidR="00D51180" w:rsidRDefault="00DE2ED4">
      <w:pPr>
        <w:spacing w:line="360" w:lineRule="auto"/>
        <w:ind w:firstLineChars="200" w:firstLine="480"/>
        <w:rPr>
          <w:rFonts w:ascii="宋体" w:hAnsi="宋体"/>
          <w:sz w:val="24"/>
          <w:szCs w:val="24"/>
        </w:rPr>
      </w:pPr>
      <w:r>
        <w:rPr>
          <w:rFonts w:ascii="宋体" w:hAnsi="宋体" w:hint="eastAsia"/>
          <w:sz w:val="24"/>
          <w:szCs w:val="24"/>
        </w:rPr>
        <w:t>2.8投标人提出书面质疑必须有理、有据，不得恶意质疑或提交虚假质疑。否则，一经查实，</w:t>
      </w:r>
      <w:r>
        <w:rPr>
          <w:rFonts w:ascii="宋体" w:hAnsi="宋体" w:cs="宋体" w:hint="eastAsia"/>
          <w:sz w:val="24"/>
          <w:szCs w:val="24"/>
        </w:rPr>
        <w:t>招标代理公司</w:t>
      </w:r>
      <w:r>
        <w:rPr>
          <w:rFonts w:ascii="宋体" w:hAnsi="宋体" w:hint="eastAsia"/>
          <w:sz w:val="24"/>
          <w:szCs w:val="24"/>
        </w:rPr>
        <w:t>有权依据政府采购的有关规定，报请政府采购监管部门对该投标人进行相应的行政处罚，并扣减其诚信记录分。</w:t>
      </w:r>
    </w:p>
    <w:p w:rsidR="00D51180" w:rsidRDefault="00DE2ED4">
      <w:pPr>
        <w:pStyle w:val="4"/>
        <w:spacing w:line="360" w:lineRule="auto"/>
        <w:ind w:firstLineChars="150" w:firstLine="450"/>
        <w:rPr>
          <w:rFonts w:ascii="黑体" w:hAnsi="宋体"/>
          <w:b w:val="0"/>
          <w:bCs w:val="0"/>
          <w:sz w:val="30"/>
          <w:szCs w:val="30"/>
        </w:rPr>
      </w:pPr>
      <w:r>
        <w:rPr>
          <w:rFonts w:ascii="黑体" w:hAnsi="宋体" w:cs="Times New Roman"/>
          <w:b w:val="0"/>
          <w:bCs w:val="0"/>
          <w:sz w:val="30"/>
          <w:szCs w:val="30"/>
        </w:rPr>
        <w:t>3</w:t>
      </w:r>
      <w:r>
        <w:rPr>
          <w:rFonts w:ascii="宋体" w:eastAsia="宋体" w:hAnsi="宋体" w:cs="宋体" w:hint="eastAsia"/>
          <w:b w:val="0"/>
          <w:bCs w:val="0"/>
          <w:sz w:val="30"/>
          <w:szCs w:val="30"/>
        </w:rPr>
        <w:t>、中标通知书</w:t>
      </w:r>
    </w:p>
    <w:p w:rsidR="00D51180" w:rsidRDefault="00DE2ED4">
      <w:pPr>
        <w:spacing w:line="360" w:lineRule="auto"/>
        <w:ind w:firstLineChars="200" w:firstLine="480"/>
        <w:rPr>
          <w:rFonts w:ascii="宋体" w:hAnsi="宋体"/>
          <w:sz w:val="24"/>
          <w:szCs w:val="24"/>
        </w:rPr>
      </w:pPr>
      <w:r>
        <w:rPr>
          <w:rFonts w:ascii="宋体" w:hAnsi="宋体" w:hint="eastAsia"/>
          <w:sz w:val="24"/>
          <w:szCs w:val="24"/>
        </w:rPr>
        <w:t>3.l 中标结果确定后，</w:t>
      </w:r>
      <w:r>
        <w:rPr>
          <w:rFonts w:ascii="宋体" w:hAnsi="宋体" w:cs="宋体" w:hint="eastAsia"/>
          <w:sz w:val="24"/>
          <w:szCs w:val="24"/>
        </w:rPr>
        <w:t>招标代理公司</w:t>
      </w:r>
      <w:r>
        <w:rPr>
          <w:rFonts w:ascii="宋体" w:hAnsi="宋体" w:hint="eastAsia"/>
          <w:sz w:val="24"/>
          <w:szCs w:val="24"/>
        </w:rPr>
        <w:t>将向中标投标人发出中标通知书。</w:t>
      </w:r>
    </w:p>
    <w:p w:rsidR="00D51180" w:rsidRDefault="00DE2ED4">
      <w:pPr>
        <w:spacing w:line="360" w:lineRule="auto"/>
        <w:ind w:firstLineChars="200" w:firstLine="480"/>
        <w:rPr>
          <w:rFonts w:ascii="宋体" w:hAnsi="宋体"/>
          <w:sz w:val="24"/>
          <w:szCs w:val="24"/>
        </w:rPr>
      </w:pPr>
      <w:r>
        <w:rPr>
          <w:rFonts w:ascii="宋体" w:hAnsi="宋体" w:hint="eastAsia"/>
          <w:sz w:val="24"/>
          <w:szCs w:val="24"/>
        </w:rPr>
        <w:t>3.2中标通知书将是合同的一个组成部分。对招标人和中标投标人均具有法律效力。中标通知书发出后，招标人改变中标结果的，或者中标投标人放弃中标项目的，应当依法承担法律责任。</w:t>
      </w:r>
    </w:p>
    <w:p w:rsidR="00D51180" w:rsidRDefault="00DE2ED4" w:rsidP="009E06C4">
      <w:pPr>
        <w:pStyle w:val="3"/>
        <w:spacing w:beforeLines="50" w:afterLines="50" w:line="360" w:lineRule="auto"/>
        <w:ind w:firstLineChars="100" w:firstLine="301"/>
        <w:rPr>
          <w:sz w:val="30"/>
          <w:szCs w:val="30"/>
        </w:rPr>
      </w:pPr>
      <w:bookmarkStart w:id="93" w:name="_Toc120614220"/>
      <w:bookmarkStart w:id="94" w:name="_Toc16938552"/>
      <w:bookmarkStart w:id="95" w:name="_Toc513029236"/>
      <w:bookmarkStart w:id="96" w:name="_Toc20823308"/>
      <w:bookmarkEnd w:id="93"/>
      <w:bookmarkEnd w:id="94"/>
      <w:bookmarkEnd w:id="95"/>
      <w:r>
        <w:rPr>
          <w:sz w:val="30"/>
          <w:szCs w:val="30"/>
        </w:rPr>
        <w:t>六、合同</w:t>
      </w:r>
      <w:bookmarkEnd w:id="96"/>
      <w:r>
        <w:rPr>
          <w:sz w:val="30"/>
          <w:szCs w:val="30"/>
        </w:rPr>
        <w:t>签订相关事项</w:t>
      </w:r>
    </w:p>
    <w:p w:rsidR="00D51180" w:rsidRDefault="00DE2ED4">
      <w:pPr>
        <w:pStyle w:val="4"/>
        <w:spacing w:line="360" w:lineRule="auto"/>
        <w:ind w:firstLineChars="150" w:firstLine="450"/>
        <w:rPr>
          <w:rFonts w:ascii="黑体" w:hAnsi="宋体"/>
          <w:b w:val="0"/>
          <w:bCs w:val="0"/>
          <w:sz w:val="30"/>
          <w:szCs w:val="30"/>
        </w:rPr>
      </w:pPr>
      <w:bookmarkStart w:id="97" w:name="_Toc513029237"/>
      <w:bookmarkStart w:id="98" w:name="_Toc16938553"/>
      <w:bookmarkStart w:id="99" w:name="_Toc20823309"/>
      <w:bookmarkEnd w:id="97"/>
      <w:bookmarkEnd w:id="98"/>
      <w:bookmarkEnd w:id="99"/>
      <w:r>
        <w:rPr>
          <w:rFonts w:ascii="黑体" w:hAnsi="宋体" w:cs="Times New Roman"/>
          <w:b w:val="0"/>
          <w:bCs w:val="0"/>
          <w:sz w:val="30"/>
          <w:szCs w:val="30"/>
        </w:rPr>
        <w:t xml:space="preserve">1. </w:t>
      </w:r>
      <w:r>
        <w:rPr>
          <w:rFonts w:ascii="宋体" w:eastAsia="宋体" w:hAnsi="宋体" w:cs="宋体" w:hint="eastAsia"/>
          <w:b w:val="0"/>
          <w:bCs w:val="0"/>
          <w:sz w:val="30"/>
          <w:szCs w:val="30"/>
        </w:rPr>
        <w:t>签订合同</w:t>
      </w:r>
    </w:p>
    <w:p w:rsidR="00D51180" w:rsidRDefault="00DE2ED4">
      <w:pPr>
        <w:spacing w:line="360" w:lineRule="auto"/>
        <w:ind w:firstLineChars="200" w:firstLine="480"/>
        <w:rPr>
          <w:rFonts w:ascii="宋体" w:hAnsi="宋体"/>
          <w:sz w:val="24"/>
          <w:szCs w:val="24"/>
        </w:rPr>
      </w:pPr>
      <w:r>
        <w:rPr>
          <w:rFonts w:ascii="宋体" w:hAnsi="宋体" w:hint="eastAsia"/>
          <w:sz w:val="24"/>
          <w:szCs w:val="24"/>
        </w:rPr>
        <w:t>1.l中标投标人应按中标通知书规定的时间、地点,按照招标文件确定的事项与招标人签订采购合同，且不得迟于中标通知书发出之日起三十日内，否则投标保证金将不予退还，由此给招标人造成损失的，中标投标人还应承担赔偿责任。</w:t>
      </w:r>
    </w:p>
    <w:p w:rsidR="00D51180" w:rsidRDefault="00DE2ED4">
      <w:pPr>
        <w:spacing w:line="360" w:lineRule="auto"/>
        <w:ind w:firstLineChars="200" w:firstLine="480"/>
        <w:rPr>
          <w:rFonts w:ascii="宋体" w:hAnsi="宋体"/>
          <w:sz w:val="24"/>
          <w:szCs w:val="24"/>
        </w:rPr>
      </w:pPr>
      <w:r>
        <w:rPr>
          <w:rFonts w:ascii="宋体" w:hAnsi="宋体" w:hint="eastAsia"/>
          <w:sz w:val="24"/>
          <w:szCs w:val="24"/>
        </w:rPr>
        <w:t>1.2 招标文件、中标投标人的投标文件及招标过程中有关澄清、承诺文件均应作为合同附件。</w:t>
      </w:r>
    </w:p>
    <w:p w:rsidR="00D51180" w:rsidRDefault="00DE2ED4">
      <w:pPr>
        <w:spacing w:line="360" w:lineRule="auto"/>
        <w:ind w:firstLineChars="200" w:firstLine="480"/>
        <w:rPr>
          <w:rFonts w:ascii="宋体" w:hAnsi="宋体"/>
          <w:sz w:val="24"/>
          <w:szCs w:val="24"/>
        </w:rPr>
      </w:pPr>
      <w:r>
        <w:rPr>
          <w:rFonts w:ascii="宋体" w:hAnsi="宋体" w:hint="eastAsia"/>
          <w:sz w:val="24"/>
          <w:szCs w:val="24"/>
        </w:rPr>
        <w:t>1.3 签订合同后，中标投标人不得将货物及其他相关服务进行转包。未经招标人同意，中标投标人也不得采用分包的形式履行合同，否则招标人有权终止合同，中标投标人的履约保证金将不予退还。转包或分包造成招标人损失的，中标投标人应承担相应赔偿责任。</w:t>
      </w:r>
    </w:p>
    <w:p w:rsidR="00D51180" w:rsidRDefault="00DE2ED4">
      <w:pPr>
        <w:pStyle w:val="4"/>
        <w:spacing w:line="360" w:lineRule="auto"/>
        <w:ind w:firstLineChars="150" w:firstLine="450"/>
        <w:rPr>
          <w:rFonts w:ascii="黑体" w:hAnsi="宋体"/>
          <w:b w:val="0"/>
          <w:bCs w:val="0"/>
          <w:sz w:val="30"/>
          <w:szCs w:val="30"/>
        </w:rPr>
      </w:pPr>
      <w:r>
        <w:rPr>
          <w:rFonts w:ascii="黑体" w:hAnsi="宋体" w:cs="Times New Roman"/>
          <w:b w:val="0"/>
          <w:bCs w:val="0"/>
          <w:sz w:val="30"/>
          <w:szCs w:val="30"/>
        </w:rPr>
        <w:t>2</w:t>
      </w:r>
      <w:r>
        <w:rPr>
          <w:rFonts w:ascii="宋体" w:eastAsia="宋体" w:hAnsi="宋体" w:cs="宋体" w:hint="eastAsia"/>
          <w:b w:val="0"/>
          <w:bCs w:val="0"/>
          <w:sz w:val="30"/>
          <w:szCs w:val="30"/>
        </w:rPr>
        <w:t>、货物和服务的追加、减少和添购。</w:t>
      </w:r>
    </w:p>
    <w:p w:rsidR="00D51180" w:rsidRDefault="00DE2ED4">
      <w:pPr>
        <w:spacing w:line="360" w:lineRule="auto"/>
        <w:ind w:firstLineChars="200" w:firstLine="480"/>
        <w:rPr>
          <w:rFonts w:ascii="宋体" w:hAnsi="宋体"/>
          <w:sz w:val="24"/>
          <w:szCs w:val="24"/>
        </w:rPr>
      </w:pPr>
      <w:r>
        <w:rPr>
          <w:rFonts w:ascii="宋体" w:hAnsi="宋体" w:hint="eastAsia"/>
          <w:sz w:val="24"/>
          <w:szCs w:val="24"/>
        </w:rPr>
        <w:t>2.1采购合同履行中，招标人需追加与合同标的相同的货物和服务的，在不改变合同其他条款的前提下，可以与中标投标人协商签订补充合同，但所有补充合同的采购金额不超过原合同金额10%。</w:t>
      </w:r>
    </w:p>
    <w:p w:rsidR="00D51180" w:rsidRDefault="00DE2ED4">
      <w:pPr>
        <w:spacing w:line="360" w:lineRule="auto"/>
        <w:ind w:firstLineChars="200" w:firstLine="480"/>
        <w:rPr>
          <w:rFonts w:ascii="宋体" w:hAnsi="宋体"/>
          <w:sz w:val="24"/>
          <w:szCs w:val="24"/>
        </w:rPr>
      </w:pPr>
      <w:r>
        <w:rPr>
          <w:rFonts w:ascii="宋体" w:hAnsi="宋体" w:hint="eastAsia"/>
          <w:sz w:val="24"/>
          <w:szCs w:val="24"/>
        </w:rPr>
        <w:lastRenderedPageBreak/>
        <w:t>2.2采购结束后，招标人若由于各种客观原因，必须对采购项目所牵涉的货物和服务进行适当的减少时，在双方协商一致的前提下，可以按照招标采购时的价格水平做相应的调减，并据此签订补充合同。</w:t>
      </w:r>
    </w:p>
    <w:p w:rsidR="00D51180" w:rsidRDefault="00DE2ED4" w:rsidP="009E06C4">
      <w:pPr>
        <w:spacing w:afterLines="50" w:line="360" w:lineRule="auto"/>
        <w:ind w:firstLineChars="150" w:firstLine="450"/>
        <w:rPr>
          <w:rFonts w:ascii="黑体" w:eastAsia="黑体" w:hAnsi="宋体"/>
          <w:sz w:val="30"/>
          <w:szCs w:val="30"/>
        </w:rPr>
      </w:pPr>
      <w:r>
        <w:rPr>
          <w:rFonts w:ascii="黑体" w:eastAsia="黑体" w:hAnsi="宋体" w:hint="eastAsia"/>
          <w:sz w:val="30"/>
          <w:szCs w:val="30"/>
        </w:rPr>
        <w:t>3、履约保证金</w:t>
      </w:r>
    </w:p>
    <w:p w:rsidR="00D51180" w:rsidRDefault="00DE2ED4">
      <w:pPr>
        <w:spacing w:line="360" w:lineRule="auto"/>
        <w:ind w:firstLine="478"/>
        <w:rPr>
          <w:rFonts w:ascii="宋体" w:hAnsi="宋体"/>
          <w:sz w:val="24"/>
          <w:szCs w:val="24"/>
        </w:rPr>
      </w:pPr>
      <w:r>
        <w:rPr>
          <w:rFonts w:ascii="宋体" w:hAnsi="宋体" w:cs="宋体" w:hint="eastAsia"/>
          <w:sz w:val="24"/>
          <w:szCs w:val="24"/>
        </w:rPr>
        <w:t>在签订合同时，须向采购人交纳履约保证金（</w:t>
      </w:r>
      <w:r>
        <w:rPr>
          <w:rFonts w:ascii="宋体" w:hAnsi="宋体" w:cs="宋体" w:hint="eastAsia"/>
          <w:b/>
          <w:bCs/>
          <w:color w:val="000000"/>
          <w:sz w:val="24"/>
          <w:szCs w:val="24"/>
        </w:rPr>
        <w:t>本采购项目履约保证金为</w:t>
      </w:r>
      <w:r>
        <w:rPr>
          <w:b/>
          <w:bCs/>
          <w:color w:val="000000"/>
          <w:sz w:val="24"/>
          <w:szCs w:val="24"/>
        </w:rPr>
        <w:t>中标价的</w:t>
      </w:r>
      <w:r>
        <w:rPr>
          <w:rFonts w:ascii="宋体"/>
          <w:b/>
          <w:bCs/>
          <w:color w:val="000000"/>
          <w:sz w:val="24"/>
          <w:szCs w:val="24"/>
        </w:rPr>
        <w:t>10%</w:t>
      </w:r>
      <w:r>
        <w:rPr>
          <w:rFonts w:ascii="宋体" w:hAnsi="宋体" w:cs="宋体" w:hint="eastAsia"/>
          <w:b/>
          <w:bCs/>
          <w:color w:val="000000"/>
          <w:sz w:val="24"/>
          <w:szCs w:val="24"/>
        </w:rPr>
        <w:t>，中标后在签订合同前，成交投标人必须将履约保证金以转帐、电汇或银行汇票形式汇转至采购人指定帐户</w:t>
      </w:r>
      <w:r>
        <w:rPr>
          <w:rFonts w:ascii="宋体" w:hAnsi="宋体" w:cs="宋体" w:hint="eastAsia"/>
          <w:sz w:val="24"/>
          <w:szCs w:val="24"/>
        </w:rPr>
        <w:t>）</w:t>
      </w:r>
      <w:r>
        <w:rPr>
          <w:rFonts w:ascii="宋体" w:eastAsia="Times New Roman" w:hAnsi="宋体" w:hint="eastAsia"/>
          <w:sz w:val="24"/>
          <w:szCs w:val="24"/>
        </w:rPr>
        <w:t>,</w:t>
      </w:r>
      <w:r>
        <w:rPr>
          <w:rFonts w:ascii="宋体" w:hAnsi="宋体" w:cs="宋体" w:hint="eastAsia"/>
          <w:sz w:val="24"/>
          <w:szCs w:val="24"/>
        </w:rPr>
        <w:t>于合同履行后无息退还。履约保证金用以约束成交投标人在合同履行中的行为，弥补合同执行中由于自身行为可能给采购人带来的各种损失。</w:t>
      </w:r>
    </w:p>
    <w:p w:rsidR="00D51180" w:rsidRDefault="00DE2ED4">
      <w:pPr>
        <w:pStyle w:val="2"/>
        <w:spacing w:before="260" w:after="260" w:line="360" w:lineRule="auto"/>
        <w:rPr>
          <w:rFonts w:ascii="黑体" w:eastAsia="黑体" w:hAnsi="黑体"/>
          <w:b w:val="0"/>
          <w:bCs w:val="0"/>
        </w:rPr>
      </w:pPr>
      <w:r>
        <w:rPr>
          <w:sz w:val="24"/>
          <w:szCs w:val="24"/>
        </w:rPr>
        <w:br w:type="page"/>
      </w:r>
      <w:r>
        <w:rPr>
          <w:rFonts w:ascii="黑体" w:eastAsia="黑体" w:hAnsi="黑体" w:hint="eastAsia"/>
          <w:b w:val="0"/>
          <w:bCs w:val="0"/>
        </w:rPr>
        <w:lastRenderedPageBreak/>
        <w:t>第三章  合同条款及格式</w:t>
      </w:r>
      <w:bookmarkStart w:id="100" w:name="_Hlt16619350"/>
      <w:bookmarkStart w:id="101" w:name="_Toc16938590"/>
      <w:bookmarkStart w:id="102" w:name="_Toc20823346"/>
      <w:bookmarkStart w:id="103" w:name="_Toc120614244"/>
      <w:bookmarkEnd w:id="100"/>
      <w:bookmarkEnd w:id="101"/>
      <w:bookmarkEnd w:id="102"/>
      <w:bookmarkEnd w:id="103"/>
    </w:p>
    <w:p w:rsidR="00D51180" w:rsidRDefault="00D51180">
      <w:pPr>
        <w:pStyle w:val="a3"/>
      </w:pPr>
    </w:p>
    <w:p w:rsidR="00D51180" w:rsidRDefault="00DE2ED4">
      <w:pPr>
        <w:snapToGrid w:val="0"/>
        <w:spacing w:line="360" w:lineRule="auto"/>
        <w:ind w:firstLineChars="200" w:firstLine="480"/>
        <w:rPr>
          <w:rFonts w:ascii="宋体" w:hAnsi="宋体"/>
          <w:bCs/>
          <w:sz w:val="24"/>
        </w:rPr>
      </w:pPr>
      <w:bookmarkStart w:id="104" w:name="_Toc20823315"/>
      <w:bookmarkStart w:id="105" w:name="_Toc16938559"/>
      <w:bookmarkStart w:id="106" w:name="_Toc513029243"/>
      <w:r>
        <w:rPr>
          <w:rFonts w:ascii="宋体" w:hAnsi="宋体" w:hint="eastAsia"/>
          <w:bCs/>
          <w:sz w:val="24"/>
        </w:rPr>
        <w:t>以下为中标后签定本项目合同的通用条款，中标投标人不得提出实质性的修改，关于专用条款将由采购人与中标投标人结合本项目具体情况协商后签订。</w:t>
      </w:r>
    </w:p>
    <w:p w:rsidR="00D51180" w:rsidRDefault="00DE2ED4">
      <w:pPr>
        <w:snapToGrid w:val="0"/>
        <w:spacing w:line="360" w:lineRule="auto"/>
        <w:jc w:val="center"/>
        <w:outlineLvl w:val="1"/>
        <w:rPr>
          <w:rFonts w:ascii="宋体" w:hAnsi="宋体"/>
          <w:b/>
          <w:bCs/>
          <w:sz w:val="24"/>
        </w:rPr>
      </w:pPr>
      <w:bookmarkStart w:id="107" w:name="_Toc525394374"/>
      <w:r>
        <w:rPr>
          <w:rFonts w:ascii="宋体" w:hAnsi="宋体" w:hint="eastAsia"/>
          <w:b/>
          <w:sz w:val="24"/>
        </w:rPr>
        <w:t>采购合同（货物）（合同编号）</w:t>
      </w:r>
      <w:bookmarkEnd w:id="107"/>
    </w:p>
    <w:p w:rsidR="00D51180" w:rsidRDefault="00DE2ED4">
      <w:pPr>
        <w:pStyle w:val="a4"/>
        <w:snapToGrid w:val="0"/>
        <w:spacing w:line="360" w:lineRule="auto"/>
        <w:ind w:firstLineChars="200" w:firstLine="480"/>
        <w:jc w:val="left"/>
        <w:rPr>
          <w:sz w:val="24"/>
          <w:szCs w:val="24"/>
        </w:rPr>
      </w:pPr>
      <w:r>
        <w:rPr>
          <w:sz w:val="24"/>
          <w:szCs w:val="24"/>
        </w:rPr>
        <w:t>项目名称：</w:t>
      </w:r>
      <w:r>
        <w:rPr>
          <w:rFonts w:hint="eastAsia"/>
          <w:sz w:val="24"/>
          <w:szCs w:val="24"/>
        </w:rPr>
        <w:t>北校区多功能主题教育活动中心前厅室内P2.5全彩显示屏采购制作安装及伴随服务项目</w:t>
      </w:r>
    </w:p>
    <w:p w:rsidR="00D51180" w:rsidRDefault="00DE2ED4">
      <w:pPr>
        <w:pStyle w:val="a4"/>
        <w:snapToGrid w:val="0"/>
        <w:spacing w:line="360" w:lineRule="auto"/>
        <w:ind w:firstLineChars="200" w:firstLine="480"/>
        <w:jc w:val="left"/>
        <w:rPr>
          <w:sz w:val="24"/>
          <w:szCs w:val="24"/>
        </w:rPr>
      </w:pPr>
      <w:r>
        <w:rPr>
          <w:sz w:val="24"/>
          <w:szCs w:val="24"/>
        </w:rPr>
        <w:t>项目编号：</w:t>
      </w:r>
    </w:p>
    <w:p w:rsidR="00D51180" w:rsidRDefault="00DE2ED4">
      <w:pPr>
        <w:pStyle w:val="a4"/>
        <w:snapToGrid w:val="0"/>
        <w:spacing w:line="360" w:lineRule="auto"/>
        <w:ind w:firstLineChars="200" w:firstLine="480"/>
        <w:rPr>
          <w:sz w:val="24"/>
          <w:szCs w:val="24"/>
        </w:rPr>
      </w:pPr>
      <w:r>
        <w:rPr>
          <w:rFonts w:eastAsia="宋体" w:hint="eastAsia"/>
          <w:sz w:val="24"/>
          <w:szCs w:val="24"/>
        </w:rPr>
        <w:t>发包人</w:t>
      </w:r>
      <w:r>
        <w:rPr>
          <w:sz w:val="24"/>
          <w:szCs w:val="24"/>
        </w:rPr>
        <w:t>：（买方）</w:t>
      </w:r>
      <w:r>
        <w:rPr>
          <w:rFonts w:hint="eastAsia"/>
          <w:spacing w:val="10"/>
          <w:kern w:val="15"/>
          <w:position w:val="2"/>
          <w:sz w:val="24"/>
          <w:u w:val="single"/>
        </w:rPr>
        <w:t>盐城幼儿师范高等专科学校</w:t>
      </w:r>
    </w:p>
    <w:p w:rsidR="00D51180" w:rsidRDefault="00DE2ED4">
      <w:pPr>
        <w:pStyle w:val="a4"/>
        <w:snapToGrid w:val="0"/>
        <w:spacing w:line="360" w:lineRule="auto"/>
        <w:ind w:firstLineChars="200" w:firstLine="480"/>
        <w:rPr>
          <w:sz w:val="24"/>
          <w:szCs w:val="24"/>
        </w:rPr>
      </w:pPr>
      <w:r>
        <w:rPr>
          <w:rFonts w:eastAsia="宋体" w:hint="eastAsia"/>
          <w:sz w:val="24"/>
          <w:szCs w:val="24"/>
        </w:rPr>
        <w:t>承包人</w:t>
      </w:r>
      <w:r>
        <w:rPr>
          <w:sz w:val="24"/>
          <w:szCs w:val="24"/>
        </w:rPr>
        <w:t>：（卖方）</w:t>
      </w:r>
    </w:p>
    <w:p w:rsidR="00D51180" w:rsidRDefault="00DE2ED4">
      <w:pPr>
        <w:pStyle w:val="a4"/>
        <w:snapToGrid w:val="0"/>
        <w:spacing w:line="360" w:lineRule="auto"/>
        <w:ind w:firstLineChars="200" w:firstLine="480"/>
        <w:rPr>
          <w:sz w:val="24"/>
          <w:szCs w:val="24"/>
        </w:rPr>
      </w:pPr>
      <w:r>
        <w:rPr>
          <w:sz w:val="24"/>
          <w:szCs w:val="24"/>
        </w:rPr>
        <w:t>甲、乙双方根据</w:t>
      </w:r>
      <w:r>
        <w:rPr>
          <w:rFonts w:hint="eastAsia"/>
          <w:sz w:val="24"/>
          <w:szCs w:val="24"/>
          <w:u w:val="single"/>
        </w:rPr>
        <w:t>北校区多功能主题教育活动中心前厅室内P2.5全彩显示屏采购制作安装及伴随服务项目</w:t>
      </w:r>
      <w:r>
        <w:rPr>
          <w:rFonts w:eastAsia="宋体" w:hint="eastAsia"/>
          <w:sz w:val="24"/>
          <w:szCs w:val="24"/>
        </w:rPr>
        <w:t>公开招标</w:t>
      </w:r>
      <w:r>
        <w:rPr>
          <w:sz w:val="24"/>
          <w:szCs w:val="24"/>
        </w:rPr>
        <w:t>的结果，签署本合同。</w:t>
      </w:r>
    </w:p>
    <w:p w:rsidR="00D51180" w:rsidRDefault="00DE2ED4" w:rsidP="00F73E0E">
      <w:pPr>
        <w:pStyle w:val="a4"/>
        <w:snapToGrid w:val="0"/>
        <w:spacing w:line="360" w:lineRule="auto"/>
        <w:ind w:firstLineChars="200" w:firstLine="482"/>
        <w:rPr>
          <w:b/>
          <w:sz w:val="24"/>
          <w:szCs w:val="24"/>
        </w:rPr>
      </w:pPr>
      <w:r>
        <w:rPr>
          <w:b/>
          <w:sz w:val="24"/>
          <w:szCs w:val="24"/>
        </w:rPr>
        <w:t>一、货物内容</w:t>
      </w:r>
    </w:p>
    <w:p w:rsidR="00D51180" w:rsidRDefault="00DE2ED4">
      <w:pPr>
        <w:pStyle w:val="a4"/>
        <w:snapToGrid w:val="0"/>
        <w:spacing w:line="360" w:lineRule="auto"/>
        <w:ind w:firstLineChars="200" w:firstLine="480"/>
        <w:rPr>
          <w:sz w:val="24"/>
          <w:szCs w:val="24"/>
        </w:rPr>
      </w:pPr>
      <w:r>
        <w:rPr>
          <w:sz w:val="24"/>
          <w:szCs w:val="24"/>
        </w:rPr>
        <w:t xml:space="preserve">1.1 货物名称： </w:t>
      </w:r>
    </w:p>
    <w:p w:rsidR="00D51180" w:rsidRDefault="00DE2ED4">
      <w:pPr>
        <w:pStyle w:val="a4"/>
        <w:snapToGrid w:val="0"/>
        <w:spacing w:line="360" w:lineRule="auto"/>
        <w:ind w:firstLineChars="200" w:firstLine="480"/>
        <w:rPr>
          <w:sz w:val="24"/>
          <w:szCs w:val="24"/>
        </w:rPr>
      </w:pPr>
      <w:r>
        <w:rPr>
          <w:sz w:val="24"/>
          <w:szCs w:val="24"/>
        </w:rPr>
        <w:t xml:space="preserve">1.2 型号规格： </w:t>
      </w:r>
    </w:p>
    <w:p w:rsidR="00D51180" w:rsidRDefault="00DE2ED4">
      <w:pPr>
        <w:pStyle w:val="a4"/>
        <w:snapToGrid w:val="0"/>
        <w:spacing w:line="360" w:lineRule="auto"/>
        <w:ind w:firstLineChars="200" w:firstLine="480"/>
        <w:rPr>
          <w:sz w:val="24"/>
          <w:szCs w:val="24"/>
        </w:rPr>
      </w:pPr>
      <w:r>
        <w:rPr>
          <w:sz w:val="24"/>
          <w:szCs w:val="24"/>
        </w:rPr>
        <w:t xml:space="preserve">1.3 数量（单位）： </w:t>
      </w:r>
    </w:p>
    <w:p w:rsidR="00D51180" w:rsidRDefault="00DE2ED4" w:rsidP="00F73E0E">
      <w:pPr>
        <w:pStyle w:val="a4"/>
        <w:snapToGrid w:val="0"/>
        <w:spacing w:line="360" w:lineRule="auto"/>
        <w:ind w:firstLineChars="200" w:firstLine="482"/>
        <w:rPr>
          <w:b/>
          <w:sz w:val="24"/>
          <w:szCs w:val="24"/>
        </w:rPr>
      </w:pPr>
      <w:r>
        <w:rPr>
          <w:b/>
          <w:sz w:val="24"/>
          <w:szCs w:val="24"/>
        </w:rPr>
        <w:t>二、合同金额</w:t>
      </w:r>
    </w:p>
    <w:p w:rsidR="00D51180" w:rsidRDefault="00DE2ED4">
      <w:pPr>
        <w:snapToGrid w:val="0"/>
        <w:spacing w:line="360" w:lineRule="auto"/>
        <w:ind w:firstLineChars="200" w:firstLine="480"/>
        <w:jc w:val="left"/>
        <w:rPr>
          <w:rFonts w:ascii="宋体" w:hAnsi="宋体"/>
          <w:bCs/>
          <w:sz w:val="24"/>
        </w:rPr>
      </w:pPr>
      <w:r>
        <w:rPr>
          <w:rFonts w:ascii="宋体" w:hAnsi="宋体"/>
          <w:bCs/>
          <w:sz w:val="24"/>
        </w:rPr>
        <w:t>2.1 签约合同价为：人民币(大写)</w:t>
      </w:r>
      <w:r>
        <w:rPr>
          <w:rFonts w:ascii="宋体" w:hAnsi="宋体"/>
          <w:bCs/>
          <w:sz w:val="24"/>
          <w:u w:val="single"/>
        </w:rPr>
        <w:tab/>
      </w:r>
      <w:r>
        <w:rPr>
          <w:rFonts w:ascii="宋体" w:hAnsi="宋体"/>
          <w:bCs/>
          <w:sz w:val="24"/>
          <w:u w:val="single"/>
        </w:rPr>
        <w:tab/>
      </w:r>
      <w:r>
        <w:rPr>
          <w:rFonts w:ascii="宋体" w:hAnsi="宋体"/>
          <w:bCs/>
          <w:sz w:val="24"/>
          <w:u w:val="single"/>
        </w:rPr>
        <w:tab/>
      </w:r>
      <w:r>
        <w:rPr>
          <w:rFonts w:ascii="宋体" w:hAnsi="宋体"/>
          <w:bCs/>
          <w:sz w:val="24"/>
          <w:u w:val="single"/>
        </w:rPr>
        <w:tab/>
      </w:r>
      <w:r>
        <w:rPr>
          <w:rFonts w:ascii="宋体" w:hAnsi="宋体"/>
          <w:bCs/>
          <w:sz w:val="24"/>
        </w:rPr>
        <w:t>(￥元)</w:t>
      </w:r>
      <w:r>
        <w:rPr>
          <w:rFonts w:ascii="宋体" w:hAnsi="宋体" w:hint="eastAsia"/>
          <w:bCs/>
          <w:sz w:val="24"/>
        </w:rPr>
        <w:t>。</w:t>
      </w:r>
    </w:p>
    <w:p w:rsidR="00D51180" w:rsidRDefault="00DE2ED4">
      <w:pPr>
        <w:snapToGrid w:val="0"/>
        <w:spacing w:line="360" w:lineRule="auto"/>
        <w:ind w:firstLineChars="200" w:firstLine="480"/>
        <w:rPr>
          <w:sz w:val="24"/>
          <w:szCs w:val="24"/>
        </w:rPr>
      </w:pPr>
      <w:r>
        <w:rPr>
          <w:rFonts w:ascii="宋体" w:hAnsi="宋体" w:hint="eastAsia"/>
          <w:bCs/>
          <w:sz w:val="24"/>
        </w:rPr>
        <w:t>2.2</w:t>
      </w:r>
      <w:r>
        <w:rPr>
          <w:rFonts w:ascii="宋体" w:hAnsi="宋体"/>
          <w:bCs/>
          <w:sz w:val="24"/>
        </w:rPr>
        <w:t>合同价格形式：固定全费用综合单价合同。承包人中标的《已标价工程量清单报价表》中的综合单价已经包含完成本采购文件约定的所有工作的全费用，结算时按照实际完成且经发包人验收合格的工程量予以结算，中标全费用综合单价不因物价上涨、法律、法规、标准及规范变化等任何因素予以调增。如发生变更按照采购文件约定计取。</w:t>
      </w:r>
    </w:p>
    <w:p w:rsidR="00D51180" w:rsidRDefault="00DE2ED4" w:rsidP="00F73E0E">
      <w:pPr>
        <w:pStyle w:val="a4"/>
        <w:snapToGrid w:val="0"/>
        <w:spacing w:line="360" w:lineRule="auto"/>
        <w:ind w:firstLineChars="200" w:firstLine="482"/>
        <w:rPr>
          <w:b/>
          <w:sz w:val="24"/>
          <w:szCs w:val="24"/>
        </w:rPr>
      </w:pPr>
      <w:r>
        <w:rPr>
          <w:b/>
          <w:sz w:val="24"/>
          <w:szCs w:val="24"/>
        </w:rPr>
        <w:t>三、技术资料</w:t>
      </w:r>
    </w:p>
    <w:p w:rsidR="00D51180" w:rsidRDefault="00DE2ED4">
      <w:pPr>
        <w:pStyle w:val="a4"/>
        <w:snapToGrid w:val="0"/>
        <w:spacing w:line="360" w:lineRule="auto"/>
        <w:ind w:leftChars="100" w:left="210" w:firstLineChars="100" w:firstLine="240"/>
        <w:jc w:val="left"/>
        <w:rPr>
          <w:sz w:val="24"/>
          <w:szCs w:val="24"/>
        </w:rPr>
      </w:pPr>
      <w:r>
        <w:rPr>
          <w:sz w:val="24"/>
          <w:szCs w:val="24"/>
        </w:rPr>
        <w:t>3.1</w:t>
      </w:r>
      <w:r>
        <w:rPr>
          <w:rFonts w:eastAsia="宋体" w:hint="eastAsia"/>
          <w:sz w:val="24"/>
          <w:szCs w:val="24"/>
        </w:rPr>
        <w:t>承包人</w:t>
      </w:r>
      <w:r>
        <w:rPr>
          <w:sz w:val="24"/>
          <w:szCs w:val="24"/>
        </w:rPr>
        <w:t>应按</w:t>
      </w:r>
      <w:r>
        <w:rPr>
          <w:rFonts w:eastAsia="宋体" w:hint="eastAsia"/>
          <w:sz w:val="24"/>
          <w:szCs w:val="24"/>
        </w:rPr>
        <w:t>招标</w:t>
      </w:r>
      <w:r>
        <w:rPr>
          <w:sz w:val="24"/>
          <w:szCs w:val="24"/>
        </w:rPr>
        <w:t>文件规定的时间向</w:t>
      </w:r>
      <w:r>
        <w:rPr>
          <w:rFonts w:eastAsia="宋体" w:hint="eastAsia"/>
          <w:sz w:val="24"/>
          <w:szCs w:val="24"/>
        </w:rPr>
        <w:t>发包</w:t>
      </w:r>
      <w:r>
        <w:rPr>
          <w:sz w:val="24"/>
          <w:szCs w:val="24"/>
        </w:rPr>
        <w:t>提供使用货物的有关技术资料。</w:t>
      </w:r>
    </w:p>
    <w:p w:rsidR="00D51180" w:rsidRDefault="00DE2ED4">
      <w:pPr>
        <w:snapToGrid w:val="0"/>
        <w:spacing w:line="360" w:lineRule="auto"/>
        <w:ind w:firstLineChars="200" w:firstLine="480"/>
        <w:rPr>
          <w:rFonts w:ascii="宋体" w:hAnsi="宋体"/>
          <w:bCs/>
          <w:sz w:val="24"/>
        </w:rPr>
      </w:pPr>
      <w:r>
        <w:rPr>
          <w:rFonts w:ascii="宋体" w:hAnsi="宋体"/>
          <w:bCs/>
          <w:sz w:val="24"/>
        </w:rPr>
        <w:t>3.2 没有</w:t>
      </w:r>
      <w:r>
        <w:rPr>
          <w:rFonts w:ascii="宋体" w:hAnsi="宋体" w:hint="eastAsia"/>
          <w:bCs/>
          <w:sz w:val="24"/>
        </w:rPr>
        <w:t>发包人</w:t>
      </w:r>
      <w:r>
        <w:rPr>
          <w:rFonts w:ascii="宋体" w:hAnsi="宋体"/>
          <w:bCs/>
          <w:sz w:val="24"/>
        </w:rPr>
        <w:t>事先书面同意，</w:t>
      </w:r>
      <w:r>
        <w:rPr>
          <w:rFonts w:ascii="宋体" w:hAnsi="宋体" w:hint="eastAsia"/>
          <w:bCs/>
          <w:sz w:val="24"/>
        </w:rPr>
        <w:t>承包人</w:t>
      </w:r>
      <w:r>
        <w:rPr>
          <w:rFonts w:ascii="宋体" w:hAnsi="宋体"/>
          <w:bCs/>
          <w:sz w:val="24"/>
        </w:rPr>
        <w:t>不得将由</w:t>
      </w:r>
      <w:r>
        <w:rPr>
          <w:rFonts w:ascii="宋体" w:hAnsi="宋体" w:hint="eastAsia"/>
          <w:bCs/>
          <w:sz w:val="24"/>
        </w:rPr>
        <w:t>发包人</w:t>
      </w:r>
      <w:r>
        <w:rPr>
          <w:rFonts w:ascii="宋体" w:hAnsi="宋体"/>
          <w:bCs/>
          <w:sz w:val="24"/>
        </w:rPr>
        <w:t>提供的有关合同或任何合同条文、规格、计划、图纸、样品或资料提供给与履行本合同无关的任何其他人。即使向履行本合同有关的人员提供，也应注意保密并限于履行合同的必需范围。</w:t>
      </w:r>
    </w:p>
    <w:p w:rsidR="00D51180" w:rsidRDefault="00DE2ED4">
      <w:pPr>
        <w:snapToGrid w:val="0"/>
        <w:spacing w:line="360" w:lineRule="auto"/>
        <w:ind w:firstLineChars="200" w:firstLine="482"/>
        <w:rPr>
          <w:rFonts w:ascii="宋体" w:hAnsi="宋体"/>
          <w:bCs/>
          <w:sz w:val="24"/>
        </w:rPr>
      </w:pPr>
      <w:r>
        <w:rPr>
          <w:rFonts w:ascii="宋体" w:hAnsi="宋体"/>
          <w:b/>
          <w:sz w:val="24"/>
        </w:rPr>
        <w:lastRenderedPageBreak/>
        <w:t>四、知识产权</w:t>
      </w:r>
    </w:p>
    <w:p w:rsidR="00D51180" w:rsidRDefault="00DE2ED4">
      <w:pPr>
        <w:snapToGrid w:val="0"/>
        <w:spacing w:line="360" w:lineRule="auto"/>
        <w:ind w:firstLineChars="200" w:firstLine="480"/>
        <w:rPr>
          <w:rFonts w:ascii="宋体" w:hAnsi="宋体"/>
          <w:sz w:val="24"/>
        </w:rPr>
      </w:pPr>
      <w:r>
        <w:rPr>
          <w:rFonts w:ascii="宋体" w:hAnsi="宋体"/>
          <w:sz w:val="24"/>
        </w:rPr>
        <w:t>4.1</w:t>
      </w:r>
      <w:r>
        <w:rPr>
          <w:rFonts w:ascii="宋体" w:hAnsi="宋体" w:hint="eastAsia"/>
          <w:sz w:val="24"/>
        </w:rPr>
        <w:t>承包人应保证发包人在使用、接受本合同货物和服务或其任何一部分时不受第三方提出侵犯其专利权、版权、商标权和工业设计权等知识产权的起诉。一旦出现侵权，由承包人负全部责任。</w:t>
      </w:r>
    </w:p>
    <w:p w:rsidR="00D51180" w:rsidRDefault="00DE2ED4" w:rsidP="00F73E0E">
      <w:pPr>
        <w:pStyle w:val="a4"/>
        <w:snapToGrid w:val="0"/>
        <w:spacing w:line="360" w:lineRule="auto"/>
        <w:ind w:firstLineChars="200" w:firstLine="482"/>
        <w:rPr>
          <w:sz w:val="24"/>
          <w:szCs w:val="24"/>
          <w:u w:val="single"/>
        </w:rPr>
      </w:pPr>
      <w:r>
        <w:rPr>
          <w:b/>
          <w:sz w:val="24"/>
          <w:szCs w:val="24"/>
        </w:rPr>
        <w:t>五、产权担保</w:t>
      </w:r>
    </w:p>
    <w:p w:rsidR="00D51180" w:rsidRDefault="00DE2ED4">
      <w:pPr>
        <w:pStyle w:val="a4"/>
        <w:tabs>
          <w:tab w:val="left" w:pos="8505"/>
        </w:tabs>
        <w:snapToGrid w:val="0"/>
        <w:spacing w:line="360" w:lineRule="auto"/>
        <w:ind w:firstLineChars="200" w:firstLine="480"/>
        <w:jc w:val="left"/>
        <w:rPr>
          <w:rFonts w:eastAsiaTheme="minorEastAsia"/>
          <w:sz w:val="24"/>
          <w:szCs w:val="24"/>
        </w:rPr>
      </w:pPr>
      <w:r>
        <w:rPr>
          <w:sz w:val="24"/>
          <w:szCs w:val="24"/>
        </w:rPr>
        <w:t xml:space="preserve">5.1 </w:t>
      </w:r>
      <w:r>
        <w:rPr>
          <w:rFonts w:eastAsia="宋体" w:hint="eastAsia"/>
          <w:sz w:val="24"/>
          <w:szCs w:val="24"/>
        </w:rPr>
        <w:t>承包人</w:t>
      </w:r>
      <w:r>
        <w:rPr>
          <w:sz w:val="24"/>
          <w:szCs w:val="24"/>
        </w:rPr>
        <w:t>保证所交付的货物的所有权完全属于</w:t>
      </w:r>
      <w:r>
        <w:rPr>
          <w:rFonts w:eastAsia="宋体" w:hint="eastAsia"/>
          <w:sz w:val="24"/>
          <w:szCs w:val="24"/>
        </w:rPr>
        <w:t>承包人且无任何抵押、查封等产权瑕疵</w:t>
      </w:r>
      <w:r>
        <w:rPr>
          <w:sz w:val="24"/>
          <w:szCs w:val="24"/>
        </w:rPr>
        <w:t>。</w:t>
      </w:r>
    </w:p>
    <w:p w:rsidR="00D51180" w:rsidRDefault="00DE2ED4" w:rsidP="00F73E0E">
      <w:pPr>
        <w:pStyle w:val="a4"/>
        <w:snapToGrid w:val="0"/>
        <w:spacing w:line="360" w:lineRule="auto"/>
        <w:ind w:firstLineChars="200" w:firstLine="482"/>
        <w:rPr>
          <w:sz w:val="24"/>
          <w:szCs w:val="24"/>
          <w:u w:val="single"/>
        </w:rPr>
      </w:pPr>
      <w:r>
        <w:rPr>
          <w:b/>
          <w:sz w:val="24"/>
          <w:szCs w:val="24"/>
        </w:rPr>
        <w:t>六、履约保证金</w:t>
      </w:r>
    </w:p>
    <w:p w:rsidR="00D51180" w:rsidRDefault="00DE2ED4">
      <w:pPr>
        <w:adjustRightInd w:val="0"/>
        <w:snapToGrid w:val="0"/>
        <w:spacing w:line="360" w:lineRule="auto"/>
        <w:ind w:firstLineChars="200" w:firstLine="480"/>
        <w:jc w:val="left"/>
        <w:rPr>
          <w:rFonts w:ascii="宋体" w:hAnsi="宋体" w:cs="宋体"/>
          <w:kern w:val="1"/>
          <w:sz w:val="24"/>
        </w:rPr>
      </w:pPr>
      <w:r>
        <w:rPr>
          <w:rFonts w:ascii="宋体" w:hAnsi="宋体"/>
          <w:sz w:val="24"/>
        </w:rPr>
        <w:t>6.1</w:t>
      </w:r>
      <w:r>
        <w:rPr>
          <w:rFonts w:ascii="宋体" w:hAnsi="宋体" w:hint="eastAsia"/>
          <w:sz w:val="24"/>
        </w:rPr>
        <w:t>承包人</w:t>
      </w:r>
      <w:r>
        <w:rPr>
          <w:rFonts w:ascii="宋体" w:hAnsi="宋体"/>
          <w:sz w:val="24"/>
        </w:rPr>
        <w:t>交纳人民币_________元作为本合同的履约保证金（合同金额的10%）。</w:t>
      </w:r>
      <w:r>
        <w:rPr>
          <w:rFonts w:ascii="宋体" w:hAnsi="宋体" w:cs="宋体" w:hint="eastAsia"/>
          <w:kern w:val="1"/>
          <w:sz w:val="24"/>
        </w:rPr>
        <w:t>履约保证金待</w:t>
      </w:r>
      <w:r>
        <w:rPr>
          <w:rFonts w:ascii="宋体" w:hAnsi="宋体" w:cs="宋体"/>
          <w:kern w:val="1"/>
          <w:sz w:val="24"/>
        </w:rPr>
        <w:t>工程竣工验收合格且无违约、无农民工工资拖欠情形下一次性无息退还。</w:t>
      </w:r>
    </w:p>
    <w:p w:rsidR="00D51180" w:rsidRDefault="00DE2ED4">
      <w:pPr>
        <w:snapToGrid w:val="0"/>
        <w:spacing w:line="360" w:lineRule="auto"/>
        <w:ind w:firstLineChars="200" w:firstLine="482"/>
        <w:rPr>
          <w:rFonts w:ascii="宋体" w:hAnsi="宋体"/>
          <w:b/>
          <w:sz w:val="24"/>
        </w:rPr>
      </w:pPr>
      <w:r>
        <w:rPr>
          <w:rFonts w:ascii="宋体" w:hAnsi="宋体" w:hint="eastAsia"/>
          <w:b/>
          <w:sz w:val="24"/>
        </w:rPr>
        <w:t>七、转包或分包</w:t>
      </w:r>
    </w:p>
    <w:p w:rsidR="00D51180" w:rsidRDefault="00DE2ED4">
      <w:pPr>
        <w:snapToGrid w:val="0"/>
        <w:spacing w:line="360" w:lineRule="auto"/>
        <w:ind w:firstLineChars="200" w:firstLine="480"/>
        <w:rPr>
          <w:rFonts w:ascii="宋体" w:hAnsi="宋体"/>
          <w:sz w:val="24"/>
        </w:rPr>
      </w:pPr>
      <w:r>
        <w:rPr>
          <w:rFonts w:ascii="宋体" w:hAnsi="宋体"/>
          <w:sz w:val="24"/>
        </w:rPr>
        <w:t>7.1</w:t>
      </w:r>
      <w:r>
        <w:rPr>
          <w:rFonts w:ascii="宋体" w:hAnsi="宋体" w:hint="eastAsia"/>
          <w:sz w:val="24"/>
        </w:rPr>
        <w:t>本合同范围的货物，应由承包人直接供应，不得转让他人供应；</w:t>
      </w:r>
    </w:p>
    <w:p w:rsidR="00D51180" w:rsidRDefault="00DE2ED4">
      <w:pPr>
        <w:snapToGrid w:val="0"/>
        <w:spacing w:line="360" w:lineRule="auto"/>
        <w:ind w:firstLineChars="200" w:firstLine="480"/>
        <w:rPr>
          <w:rFonts w:ascii="宋体" w:hAnsi="宋体"/>
          <w:sz w:val="24"/>
        </w:rPr>
      </w:pPr>
      <w:r>
        <w:rPr>
          <w:rFonts w:ascii="宋体" w:hAnsi="宋体"/>
          <w:sz w:val="24"/>
        </w:rPr>
        <w:t xml:space="preserve">7.2 </w:t>
      </w:r>
      <w:r>
        <w:rPr>
          <w:rFonts w:ascii="宋体" w:hAnsi="宋体" w:hint="eastAsia"/>
          <w:sz w:val="24"/>
        </w:rPr>
        <w:t>除非得到发包人的书面同意，承包人不得部分分包给他人供应。</w:t>
      </w:r>
    </w:p>
    <w:p w:rsidR="00D51180" w:rsidRDefault="00DE2ED4">
      <w:pPr>
        <w:snapToGrid w:val="0"/>
        <w:spacing w:line="360" w:lineRule="auto"/>
        <w:ind w:firstLineChars="200" w:firstLine="480"/>
        <w:rPr>
          <w:rFonts w:ascii="宋体" w:hAnsi="宋体"/>
          <w:sz w:val="24"/>
        </w:rPr>
      </w:pPr>
      <w:r>
        <w:rPr>
          <w:rFonts w:ascii="宋体" w:hAnsi="宋体"/>
          <w:sz w:val="24"/>
        </w:rPr>
        <w:t>7.3</w:t>
      </w:r>
      <w:r>
        <w:rPr>
          <w:rFonts w:ascii="宋体" w:hAnsi="宋体" w:hint="eastAsia"/>
          <w:sz w:val="24"/>
        </w:rPr>
        <w:t>如有转让和未经发包人同意的分包行为，发包人有权给予终止合同。</w:t>
      </w:r>
    </w:p>
    <w:p w:rsidR="00D51180" w:rsidRDefault="00DE2ED4" w:rsidP="00F73E0E">
      <w:pPr>
        <w:pStyle w:val="a4"/>
        <w:snapToGrid w:val="0"/>
        <w:spacing w:line="360" w:lineRule="auto"/>
        <w:ind w:firstLineChars="200" w:firstLine="482"/>
        <w:rPr>
          <w:sz w:val="24"/>
          <w:szCs w:val="24"/>
        </w:rPr>
      </w:pPr>
      <w:r>
        <w:rPr>
          <w:b/>
          <w:sz w:val="24"/>
          <w:szCs w:val="24"/>
        </w:rPr>
        <w:t>八、质保期</w:t>
      </w:r>
    </w:p>
    <w:p w:rsidR="00D51180" w:rsidRDefault="00DE2ED4">
      <w:pPr>
        <w:pStyle w:val="a4"/>
        <w:snapToGrid w:val="0"/>
        <w:spacing w:line="360" w:lineRule="auto"/>
        <w:ind w:firstLineChars="200" w:firstLine="480"/>
        <w:rPr>
          <w:sz w:val="24"/>
          <w:szCs w:val="24"/>
        </w:rPr>
      </w:pPr>
      <w:r>
        <w:rPr>
          <w:sz w:val="24"/>
          <w:szCs w:val="24"/>
        </w:rPr>
        <w:t>8.1 质保期</w:t>
      </w:r>
      <w:r>
        <w:rPr>
          <w:rFonts w:hint="eastAsia"/>
          <w:sz w:val="24"/>
          <w:szCs w:val="24"/>
          <w:u w:val="single"/>
        </w:rPr>
        <w:t>五</w:t>
      </w:r>
      <w:r>
        <w:rPr>
          <w:sz w:val="24"/>
          <w:szCs w:val="24"/>
        </w:rPr>
        <w:t>年。（自交货验收合格之日起计）</w:t>
      </w:r>
    </w:p>
    <w:p w:rsidR="00D51180" w:rsidRDefault="00DE2ED4" w:rsidP="00F73E0E">
      <w:pPr>
        <w:pStyle w:val="a4"/>
        <w:snapToGrid w:val="0"/>
        <w:spacing w:line="360" w:lineRule="auto"/>
        <w:ind w:firstLineChars="200" w:firstLine="482"/>
        <w:rPr>
          <w:b/>
          <w:sz w:val="24"/>
          <w:szCs w:val="24"/>
        </w:rPr>
      </w:pPr>
      <w:r>
        <w:rPr>
          <w:b/>
          <w:sz w:val="24"/>
          <w:szCs w:val="24"/>
        </w:rPr>
        <w:t>九、交货期、交货方式及交货地点</w:t>
      </w:r>
    </w:p>
    <w:p w:rsidR="00D51180" w:rsidRDefault="00DE2ED4">
      <w:pPr>
        <w:pStyle w:val="a4"/>
        <w:snapToGrid w:val="0"/>
        <w:spacing w:line="360" w:lineRule="auto"/>
        <w:ind w:firstLineChars="200" w:firstLine="480"/>
        <w:rPr>
          <w:bCs/>
          <w:sz w:val="24"/>
          <w:szCs w:val="24"/>
        </w:rPr>
      </w:pPr>
      <w:r>
        <w:rPr>
          <w:bCs/>
          <w:sz w:val="24"/>
          <w:szCs w:val="24"/>
        </w:rPr>
        <w:t>9.1 交货期：</w:t>
      </w:r>
    </w:p>
    <w:p w:rsidR="00D51180" w:rsidRDefault="00DE2ED4">
      <w:pPr>
        <w:pStyle w:val="a4"/>
        <w:snapToGrid w:val="0"/>
        <w:spacing w:line="360" w:lineRule="auto"/>
        <w:ind w:firstLineChars="200" w:firstLine="480"/>
        <w:rPr>
          <w:bCs/>
          <w:sz w:val="24"/>
          <w:szCs w:val="24"/>
        </w:rPr>
      </w:pPr>
      <w:r>
        <w:rPr>
          <w:bCs/>
          <w:sz w:val="24"/>
          <w:szCs w:val="24"/>
        </w:rPr>
        <w:t>9.2 交货方式：</w:t>
      </w:r>
      <w:r>
        <w:rPr>
          <w:rFonts w:eastAsia="宋体" w:hint="eastAsia"/>
          <w:sz w:val="24"/>
          <w:szCs w:val="24"/>
          <w:u w:val="single"/>
        </w:rPr>
        <w:t>承包人</w:t>
      </w:r>
      <w:r>
        <w:rPr>
          <w:sz w:val="24"/>
          <w:szCs w:val="24"/>
          <w:u w:val="single"/>
        </w:rPr>
        <w:t>供货到指定</w:t>
      </w:r>
      <w:r>
        <w:rPr>
          <w:rFonts w:hint="eastAsia"/>
          <w:sz w:val="24"/>
          <w:szCs w:val="24"/>
          <w:u w:val="single"/>
        </w:rPr>
        <w:t>地点并承担费用。</w:t>
      </w:r>
    </w:p>
    <w:p w:rsidR="00D51180" w:rsidRDefault="00DE2ED4">
      <w:pPr>
        <w:pStyle w:val="a4"/>
        <w:snapToGrid w:val="0"/>
        <w:spacing w:line="360" w:lineRule="auto"/>
        <w:ind w:firstLineChars="200" w:firstLine="480"/>
        <w:jc w:val="left"/>
        <w:rPr>
          <w:b/>
          <w:sz w:val="24"/>
          <w:szCs w:val="24"/>
        </w:rPr>
      </w:pPr>
      <w:r>
        <w:rPr>
          <w:bCs/>
          <w:sz w:val="24"/>
          <w:szCs w:val="24"/>
        </w:rPr>
        <w:t>9.3交货地点：</w:t>
      </w:r>
      <w:r>
        <w:rPr>
          <w:sz w:val="24"/>
          <w:szCs w:val="24"/>
          <w:u w:val="single"/>
        </w:rPr>
        <w:t>货到</w:t>
      </w:r>
      <w:r>
        <w:rPr>
          <w:rFonts w:eastAsia="宋体" w:hint="eastAsia"/>
          <w:sz w:val="24"/>
          <w:szCs w:val="24"/>
          <w:u w:val="single"/>
        </w:rPr>
        <w:t>发包人</w:t>
      </w:r>
      <w:r>
        <w:rPr>
          <w:sz w:val="24"/>
          <w:szCs w:val="24"/>
          <w:u w:val="single"/>
        </w:rPr>
        <w:t>指定安装地点，并由</w:t>
      </w:r>
      <w:r>
        <w:rPr>
          <w:rFonts w:eastAsia="宋体" w:hint="eastAsia"/>
          <w:sz w:val="24"/>
          <w:szCs w:val="24"/>
          <w:u w:val="single"/>
        </w:rPr>
        <w:t>承包人</w:t>
      </w:r>
      <w:r>
        <w:rPr>
          <w:sz w:val="24"/>
          <w:szCs w:val="24"/>
          <w:u w:val="single"/>
        </w:rPr>
        <w:t>承担交货所发生的一切费用。</w:t>
      </w:r>
    </w:p>
    <w:p w:rsidR="00D51180" w:rsidRDefault="00DE2ED4" w:rsidP="00F73E0E">
      <w:pPr>
        <w:pStyle w:val="a4"/>
        <w:snapToGrid w:val="0"/>
        <w:spacing w:line="360" w:lineRule="auto"/>
        <w:ind w:firstLineChars="200" w:firstLine="482"/>
        <w:rPr>
          <w:b/>
          <w:sz w:val="24"/>
          <w:szCs w:val="24"/>
        </w:rPr>
      </w:pPr>
      <w:r>
        <w:rPr>
          <w:b/>
          <w:sz w:val="24"/>
          <w:szCs w:val="24"/>
        </w:rPr>
        <w:t>十、货款支付</w:t>
      </w:r>
    </w:p>
    <w:p w:rsidR="00D51180" w:rsidRDefault="00DE2ED4">
      <w:pPr>
        <w:autoSpaceDE w:val="0"/>
        <w:autoSpaceDN w:val="0"/>
        <w:adjustRightInd w:val="0"/>
        <w:snapToGrid w:val="0"/>
        <w:spacing w:line="360" w:lineRule="auto"/>
        <w:ind w:firstLineChars="250" w:firstLine="600"/>
        <w:jc w:val="left"/>
        <w:rPr>
          <w:rFonts w:ascii="宋体" w:hAnsi="宋体" w:cs="仿宋_GB2312"/>
          <w:sz w:val="24"/>
          <w:u w:val="single"/>
        </w:rPr>
      </w:pPr>
      <w:r>
        <w:rPr>
          <w:rFonts w:ascii="宋体" w:hAnsi="宋体"/>
          <w:bCs/>
          <w:sz w:val="24"/>
        </w:rPr>
        <w:t>10.1 付款方式：</w:t>
      </w:r>
      <w:r>
        <w:rPr>
          <w:rFonts w:ascii="宋体" w:hAnsi="宋体" w:cs="仿宋_GB2312" w:hint="eastAsia"/>
          <w:sz w:val="24"/>
          <w:u w:val="single"/>
        </w:rPr>
        <w:t>（1）工程竣工验收合格后，付至合同价（不含预留金）的50%；（2）审计结束后，付至审定价的70%；（3）竣工验收三年后，付至审定价的95%；（4）竣工验收五年后且质保期满后一次性结清剩余工程款（无息）。</w:t>
      </w:r>
    </w:p>
    <w:p w:rsidR="00D51180" w:rsidRDefault="00DE2ED4">
      <w:pPr>
        <w:autoSpaceDE w:val="0"/>
        <w:autoSpaceDN w:val="0"/>
        <w:adjustRightInd w:val="0"/>
        <w:snapToGrid w:val="0"/>
        <w:spacing w:line="360" w:lineRule="auto"/>
        <w:ind w:firstLineChars="250" w:firstLine="600"/>
        <w:jc w:val="left"/>
        <w:rPr>
          <w:rFonts w:ascii="宋体" w:hAnsi="宋体" w:cs="仿宋_GB2312"/>
          <w:sz w:val="24"/>
          <w:u w:val="single"/>
        </w:rPr>
      </w:pPr>
      <w:r>
        <w:rPr>
          <w:rFonts w:ascii="宋体" w:hAnsi="宋体"/>
          <w:sz w:val="24"/>
        </w:rPr>
        <w:t>10.2当采购数量与实际使用数量不一致时，</w:t>
      </w:r>
      <w:r>
        <w:rPr>
          <w:rFonts w:ascii="宋体" w:hAnsi="宋体" w:hint="eastAsia"/>
          <w:sz w:val="24"/>
        </w:rPr>
        <w:t>承包人</w:t>
      </w:r>
      <w:r>
        <w:rPr>
          <w:rFonts w:ascii="宋体" w:hAnsi="宋体"/>
          <w:sz w:val="24"/>
        </w:rPr>
        <w:t>应根据实际使用量供货，合同的最终</w:t>
      </w:r>
      <w:r>
        <w:rPr>
          <w:rFonts w:ascii="宋体" w:hAnsi="宋体" w:cs="仿宋_GB2312" w:hint="eastAsia"/>
          <w:sz w:val="24"/>
          <w:u w:val="single"/>
        </w:rPr>
        <w:t>结算金额按实际使用量乘以成交单价进行计算。</w:t>
      </w:r>
    </w:p>
    <w:p w:rsidR="00D51180" w:rsidRDefault="00DE2ED4">
      <w:pPr>
        <w:autoSpaceDE w:val="0"/>
        <w:autoSpaceDN w:val="0"/>
        <w:adjustRightInd w:val="0"/>
        <w:snapToGrid w:val="0"/>
        <w:spacing w:line="360" w:lineRule="auto"/>
        <w:ind w:firstLineChars="250" w:firstLine="600"/>
        <w:jc w:val="left"/>
        <w:rPr>
          <w:rFonts w:ascii="宋体" w:hAnsi="宋体" w:cs="仿宋_GB2312"/>
          <w:sz w:val="24"/>
          <w:u w:val="single"/>
        </w:rPr>
      </w:pPr>
      <w:r>
        <w:rPr>
          <w:rFonts w:ascii="宋体" w:hAnsi="宋体" w:cs="仿宋_GB2312" w:hint="eastAsia"/>
          <w:sz w:val="24"/>
          <w:u w:val="single"/>
        </w:rPr>
        <w:t>10.3由于发包人是全额财政单位，建设资金来源于财政，故最终费用结算需以国家规定的审计单位按财政资金审计程序规定的审计结论为依据，其审计结</w:t>
      </w:r>
      <w:r>
        <w:rPr>
          <w:rFonts w:ascii="宋体" w:hAnsi="宋体" w:cs="仿宋_GB2312" w:hint="eastAsia"/>
          <w:sz w:val="24"/>
          <w:u w:val="single"/>
        </w:rPr>
        <w:lastRenderedPageBreak/>
        <w:t>束的时间以审计单位最终出具合法有效的报告为准。承包人不得以审计结论延期未出具为由主张费用或延期付款违约责任。也不得因每年1月---3月之间政府财政支付窗口原因导致无法支付工程款为由主张费用或延期付款违约责任。</w:t>
      </w:r>
    </w:p>
    <w:p w:rsidR="00D51180" w:rsidRDefault="00DE2ED4">
      <w:pPr>
        <w:autoSpaceDE w:val="0"/>
        <w:autoSpaceDN w:val="0"/>
        <w:adjustRightInd w:val="0"/>
        <w:snapToGrid w:val="0"/>
        <w:spacing w:line="360" w:lineRule="auto"/>
        <w:ind w:firstLineChars="250" w:firstLine="600"/>
        <w:jc w:val="left"/>
        <w:rPr>
          <w:rFonts w:ascii="宋体" w:hAnsi="宋体"/>
          <w:sz w:val="24"/>
        </w:rPr>
      </w:pPr>
      <w:r>
        <w:rPr>
          <w:rFonts w:ascii="宋体" w:hAnsi="宋体" w:cs="仿宋_GB2312" w:hint="eastAsia"/>
          <w:sz w:val="24"/>
          <w:u w:val="single"/>
        </w:rPr>
        <w:t>上述款项支付前，承包人应当提供符合国家税务规定、本市税务部门认可、符合工程实际情况的增值税专用完税发票供发包人办理付款手续。如承包人不提供完税发票的，发包人有权拒绝付款。</w:t>
      </w:r>
    </w:p>
    <w:p w:rsidR="00D51180" w:rsidRDefault="00DE2ED4">
      <w:pPr>
        <w:snapToGrid w:val="0"/>
        <w:spacing w:line="360" w:lineRule="auto"/>
        <w:ind w:firstLineChars="200" w:firstLine="482"/>
        <w:rPr>
          <w:rFonts w:ascii="宋体" w:hAnsi="宋体"/>
          <w:b/>
          <w:sz w:val="24"/>
        </w:rPr>
      </w:pPr>
      <w:r>
        <w:rPr>
          <w:rFonts w:ascii="宋体" w:hAnsi="宋体" w:hint="eastAsia"/>
          <w:b/>
          <w:sz w:val="24"/>
        </w:rPr>
        <w:t>十一、税费</w:t>
      </w:r>
    </w:p>
    <w:p w:rsidR="00D51180" w:rsidRDefault="00DE2ED4">
      <w:pPr>
        <w:snapToGrid w:val="0"/>
        <w:spacing w:line="360" w:lineRule="auto"/>
        <w:ind w:firstLineChars="200" w:firstLine="480"/>
        <w:rPr>
          <w:rFonts w:ascii="宋体" w:hAnsi="宋体"/>
          <w:sz w:val="24"/>
        </w:rPr>
      </w:pPr>
      <w:r>
        <w:rPr>
          <w:rFonts w:ascii="宋体" w:hAnsi="宋体"/>
          <w:sz w:val="24"/>
        </w:rPr>
        <w:t>11.1</w:t>
      </w:r>
      <w:r>
        <w:rPr>
          <w:rFonts w:ascii="宋体" w:hAnsi="宋体" w:hint="eastAsia"/>
          <w:sz w:val="24"/>
        </w:rPr>
        <w:t>本合同执行中相关的一切税费均由承包人负担。</w:t>
      </w:r>
    </w:p>
    <w:p w:rsidR="00D51180" w:rsidRDefault="00DE2ED4">
      <w:pPr>
        <w:snapToGrid w:val="0"/>
        <w:spacing w:line="360" w:lineRule="auto"/>
        <w:ind w:firstLineChars="200" w:firstLine="482"/>
        <w:rPr>
          <w:rFonts w:ascii="宋体" w:hAnsi="宋体"/>
          <w:sz w:val="24"/>
        </w:rPr>
      </w:pPr>
      <w:r>
        <w:rPr>
          <w:rFonts w:ascii="宋体" w:hAnsi="宋体"/>
          <w:b/>
          <w:sz w:val="24"/>
        </w:rPr>
        <w:t>十二、质量保证及售后服务</w:t>
      </w:r>
    </w:p>
    <w:p w:rsidR="00D51180" w:rsidRDefault="00DE2ED4">
      <w:pPr>
        <w:spacing w:line="480" w:lineRule="exact"/>
        <w:ind w:firstLineChars="200" w:firstLine="480"/>
        <w:jc w:val="left"/>
        <w:rPr>
          <w:rFonts w:ascii="宋体" w:hAnsi="宋体" w:cs="宋体"/>
          <w:kern w:val="15"/>
          <w:position w:val="2"/>
          <w:sz w:val="24"/>
        </w:rPr>
      </w:pPr>
      <w:r>
        <w:rPr>
          <w:rFonts w:ascii="宋体" w:hAnsi="宋体"/>
          <w:sz w:val="24"/>
        </w:rPr>
        <w:t xml:space="preserve">12.1 </w:t>
      </w:r>
      <w:r>
        <w:rPr>
          <w:rFonts w:ascii="宋体" w:hAnsi="宋体" w:hint="eastAsia"/>
          <w:sz w:val="24"/>
        </w:rPr>
        <w:t>承包人</w:t>
      </w:r>
      <w:r>
        <w:rPr>
          <w:rFonts w:ascii="宋体" w:hAnsi="宋体"/>
          <w:sz w:val="24"/>
        </w:rPr>
        <w:t>应按</w:t>
      </w:r>
      <w:r>
        <w:rPr>
          <w:rFonts w:ascii="宋体" w:hAnsi="宋体" w:hint="eastAsia"/>
          <w:sz w:val="24"/>
        </w:rPr>
        <w:t>采购文件</w:t>
      </w:r>
      <w:r>
        <w:rPr>
          <w:rFonts w:ascii="宋体" w:hAnsi="宋体"/>
          <w:sz w:val="24"/>
        </w:rPr>
        <w:t>规定的货物性能、技术要求、质量标准向</w:t>
      </w:r>
      <w:r>
        <w:rPr>
          <w:rFonts w:ascii="宋体" w:hAnsi="宋体" w:hint="eastAsia"/>
          <w:sz w:val="24"/>
        </w:rPr>
        <w:t>发包人</w:t>
      </w:r>
      <w:r>
        <w:rPr>
          <w:rFonts w:ascii="宋体" w:hAnsi="宋体"/>
          <w:sz w:val="24"/>
        </w:rPr>
        <w:t>提供未经使用的全新产品。</w:t>
      </w:r>
      <w:r>
        <w:rPr>
          <w:rFonts w:ascii="宋体" w:hAnsi="宋体" w:cs="宋体" w:hint="eastAsia"/>
          <w:kern w:val="15"/>
          <w:position w:val="2"/>
          <w:sz w:val="24"/>
        </w:rPr>
        <w:t>投标人供货设备、材料、零部件所用品牌必须与投标的品牌完全一致，否则采购人有权处以投标人合同价款100%--300%罚款。</w:t>
      </w:r>
    </w:p>
    <w:p w:rsidR="00D51180" w:rsidRDefault="00DE2ED4">
      <w:pPr>
        <w:snapToGrid w:val="0"/>
        <w:spacing w:line="360" w:lineRule="auto"/>
        <w:ind w:firstLineChars="200" w:firstLine="480"/>
        <w:rPr>
          <w:rFonts w:ascii="宋体" w:hAnsi="宋体"/>
          <w:sz w:val="24"/>
        </w:rPr>
      </w:pPr>
      <w:r>
        <w:rPr>
          <w:rFonts w:ascii="宋体" w:eastAsia="Times New Roman"/>
          <w:sz w:val="24"/>
          <w:szCs w:val="24"/>
        </w:rPr>
        <w:t>质量符合国家工程质量验收规范合格标准。本</w:t>
      </w:r>
      <w:r>
        <w:rPr>
          <w:rFonts w:ascii="宋体" w:hint="eastAsia"/>
          <w:sz w:val="24"/>
          <w:szCs w:val="24"/>
        </w:rPr>
        <w:t>项目</w:t>
      </w:r>
      <w:r>
        <w:rPr>
          <w:rFonts w:ascii="宋体" w:eastAsia="Times New Roman"/>
          <w:sz w:val="24"/>
          <w:szCs w:val="24"/>
        </w:rPr>
        <w:t>质量须满足法律、法规、规范、标准及合同要求，</w:t>
      </w:r>
      <w:r>
        <w:rPr>
          <w:rFonts w:ascii="宋体" w:hAnsi="宋体"/>
          <w:sz w:val="24"/>
          <w:szCs w:val="24"/>
        </w:rPr>
        <w:t>100%</w:t>
      </w:r>
      <w:r>
        <w:rPr>
          <w:rFonts w:ascii="宋体" w:eastAsia="Times New Roman"/>
          <w:sz w:val="24"/>
          <w:szCs w:val="24"/>
        </w:rPr>
        <w:t>验收通过。法律、法规、规范、标准及合同要求不一致时，应以较高标准为准。承包人</w:t>
      </w:r>
      <w:r>
        <w:rPr>
          <w:rFonts w:ascii="宋体" w:hint="eastAsia"/>
          <w:sz w:val="24"/>
          <w:szCs w:val="24"/>
        </w:rPr>
        <w:t>项目</w:t>
      </w:r>
      <w:r>
        <w:rPr>
          <w:rFonts w:ascii="宋体" w:eastAsia="Times New Roman"/>
          <w:sz w:val="24"/>
          <w:szCs w:val="24"/>
        </w:rPr>
        <w:t>质量不能一次性达到国家及发包人要求的相关质量验收标准，承包人应无条件返工至</w:t>
      </w:r>
      <w:r>
        <w:rPr>
          <w:rFonts w:ascii="宋体" w:hint="eastAsia"/>
          <w:sz w:val="24"/>
          <w:szCs w:val="24"/>
        </w:rPr>
        <w:t>项目</w:t>
      </w:r>
      <w:r>
        <w:rPr>
          <w:rFonts w:ascii="宋体" w:eastAsia="Times New Roman"/>
          <w:sz w:val="24"/>
          <w:szCs w:val="24"/>
        </w:rPr>
        <w:t>质量合格为止</w:t>
      </w:r>
      <w:r>
        <w:rPr>
          <w:rFonts w:ascii="宋体" w:hint="eastAsia"/>
          <w:sz w:val="24"/>
          <w:szCs w:val="24"/>
        </w:rPr>
        <w:t>。</w:t>
      </w:r>
    </w:p>
    <w:p w:rsidR="00D51180" w:rsidRDefault="00DE2ED4">
      <w:pPr>
        <w:snapToGrid w:val="0"/>
        <w:spacing w:line="360" w:lineRule="auto"/>
        <w:ind w:firstLineChars="200" w:firstLine="480"/>
        <w:rPr>
          <w:rFonts w:ascii="宋体" w:hAnsi="宋体"/>
          <w:sz w:val="24"/>
        </w:rPr>
      </w:pPr>
      <w:r>
        <w:rPr>
          <w:rFonts w:ascii="宋体" w:hAnsi="宋体"/>
          <w:sz w:val="24"/>
        </w:rPr>
        <w:t xml:space="preserve">12.2 </w:t>
      </w:r>
      <w:r>
        <w:rPr>
          <w:rFonts w:ascii="宋体" w:hAnsi="宋体" w:hint="eastAsia"/>
          <w:sz w:val="24"/>
        </w:rPr>
        <w:t>承包人</w:t>
      </w:r>
      <w:r>
        <w:rPr>
          <w:rFonts w:ascii="宋体" w:hAnsi="宋体"/>
          <w:sz w:val="24"/>
        </w:rPr>
        <w:t>提供的货物在质量期内因货物本身的质量问题发生故障，</w:t>
      </w:r>
      <w:r>
        <w:rPr>
          <w:rFonts w:ascii="宋体" w:hAnsi="宋体" w:hint="eastAsia"/>
          <w:sz w:val="24"/>
        </w:rPr>
        <w:t>承包人</w:t>
      </w:r>
      <w:r>
        <w:rPr>
          <w:rFonts w:ascii="宋体" w:hAnsi="宋体"/>
          <w:sz w:val="24"/>
        </w:rPr>
        <w:t>应负责免费更换。对达不到技术要求者，根据实际情况，经双方协商，可按以下办法处理：</w:t>
      </w:r>
    </w:p>
    <w:p w:rsidR="00D51180" w:rsidRDefault="00DE2ED4">
      <w:pPr>
        <w:snapToGrid w:val="0"/>
        <w:spacing w:line="360" w:lineRule="auto"/>
        <w:ind w:firstLineChars="200" w:firstLine="480"/>
        <w:jc w:val="left"/>
        <w:rPr>
          <w:rFonts w:ascii="宋体" w:hAnsi="宋体"/>
          <w:sz w:val="24"/>
        </w:rPr>
      </w:pPr>
      <w:r>
        <w:rPr>
          <w:rFonts w:ascii="宋体" w:hAnsi="宋体"/>
          <w:sz w:val="24"/>
        </w:rPr>
        <w:t>⑴更换：由</w:t>
      </w:r>
      <w:r>
        <w:rPr>
          <w:rFonts w:ascii="宋体" w:hAnsi="宋体" w:hint="eastAsia"/>
          <w:sz w:val="24"/>
        </w:rPr>
        <w:t>承包人</w:t>
      </w:r>
      <w:r>
        <w:rPr>
          <w:rFonts w:ascii="宋体" w:hAnsi="宋体"/>
          <w:sz w:val="24"/>
        </w:rPr>
        <w:t>承担所发生的全部费用。</w:t>
      </w:r>
    </w:p>
    <w:p w:rsidR="00D51180" w:rsidRDefault="00DE2ED4">
      <w:pPr>
        <w:snapToGrid w:val="0"/>
        <w:spacing w:line="360" w:lineRule="auto"/>
        <w:ind w:firstLineChars="200" w:firstLine="480"/>
        <w:jc w:val="left"/>
        <w:rPr>
          <w:rFonts w:ascii="宋体" w:hAnsi="宋体"/>
          <w:sz w:val="24"/>
        </w:rPr>
      </w:pPr>
      <w:r>
        <w:rPr>
          <w:rFonts w:ascii="宋体" w:hAnsi="宋体"/>
          <w:sz w:val="24"/>
        </w:rPr>
        <w:t>⑵贬值处理：由双方合议定价。</w:t>
      </w:r>
    </w:p>
    <w:p w:rsidR="00D51180" w:rsidRDefault="00DE2ED4">
      <w:pPr>
        <w:snapToGrid w:val="0"/>
        <w:spacing w:line="360" w:lineRule="auto"/>
        <w:ind w:firstLineChars="200" w:firstLine="480"/>
        <w:jc w:val="left"/>
        <w:rPr>
          <w:rFonts w:ascii="宋体" w:hAnsi="宋体"/>
          <w:sz w:val="24"/>
        </w:rPr>
      </w:pPr>
      <w:r>
        <w:rPr>
          <w:rFonts w:ascii="宋体" w:hAnsi="宋体"/>
          <w:sz w:val="24"/>
        </w:rPr>
        <w:t>⑶退货处理：</w:t>
      </w:r>
      <w:r>
        <w:rPr>
          <w:rFonts w:ascii="宋体" w:hAnsi="宋体" w:hint="eastAsia"/>
          <w:sz w:val="24"/>
        </w:rPr>
        <w:t>承包人</w:t>
      </w:r>
      <w:r>
        <w:rPr>
          <w:rFonts w:ascii="宋体" w:hAnsi="宋体"/>
          <w:sz w:val="24"/>
        </w:rPr>
        <w:t>应退还</w:t>
      </w:r>
      <w:r>
        <w:rPr>
          <w:rFonts w:ascii="宋体" w:hAnsi="宋体" w:hint="eastAsia"/>
          <w:sz w:val="24"/>
        </w:rPr>
        <w:t>发包人</w:t>
      </w:r>
      <w:r>
        <w:rPr>
          <w:rFonts w:ascii="宋体" w:hAnsi="宋体"/>
          <w:sz w:val="24"/>
        </w:rPr>
        <w:t>支付的合同款，同时应承担该货物的直接费用（运输、保险、检验、货款利息及银行手续费等）。</w:t>
      </w:r>
    </w:p>
    <w:p w:rsidR="00D51180" w:rsidRDefault="00DE2ED4">
      <w:pPr>
        <w:snapToGrid w:val="0"/>
        <w:spacing w:line="360" w:lineRule="auto"/>
        <w:ind w:firstLineChars="200" w:firstLine="480"/>
        <w:rPr>
          <w:rFonts w:ascii="宋体" w:hAnsi="宋体"/>
          <w:sz w:val="24"/>
        </w:rPr>
      </w:pPr>
      <w:r>
        <w:rPr>
          <w:rFonts w:ascii="宋体" w:hAnsi="宋体"/>
          <w:sz w:val="24"/>
        </w:rPr>
        <w:t>12.3 如在使用过程中发生质量问题，</w:t>
      </w:r>
      <w:r>
        <w:rPr>
          <w:rFonts w:ascii="宋体" w:hAnsi="宋体" w:hint="eastAsia"/>
          <w:sz w:val="24"/>
        </w:rPr>
        <w:t>承包人应以优良的服务态度，提供2小时以内响应，8小时以内向发包人提供维修方案，24小时内排除故障，如无法修复或排除的，48小时内更换设备到位，并保证所换产品或配件不低于原配置，遇重大维修事宜可与发包人协商解决时间。</w:t>
      </w:r>
    </w:p>
    <w:p w:rsidR="00D51180" w:rsidRDefault="00DE2ED4">
      <w:pPr>
        <w:pStyle w:val="a4"/>
        <w:snapToGrid w:val="0"/>
        <w:spacing w:line="360" w:lineRule="auto"/>
        <w:ind w:firstLineChars="200" w:firstLine="480"/>
        <w:jc w:val="left"/>
        <w:rPr>
          <w:sz w:val="24"/>
          <w:szCs w:val="24"/>
        </w:rPr>
      </w:pPr>
      <w:r>
        <w:rPr>
          <w:sz w:val="24"/>
          <w:szCs w:val="24"/>
        </w:rPr>
        <w:t>12.4 在质保期内，</w:t>
      </w:r>
      <w:r>
        <w:rPr>
          <w:rFonts w:eastAsia="宋体" w:hint="eastAsia"/>
          <w:sz w:val="24"/>
          <w:szCs w:val="24"/>
        </w:rPr>
        <w:t>承包人应对货物出现的质量及安全问题负责处理解决并承担一切费用。</w:t>
      </w:r>
    </w:p>
    <w:p w:rsidR="00D51180" w:rsidRDefault="00DE2ED4">
      <w:pPr>
        <w:snapToGrid w:val="0"/>
        <w:spacing w:line="360" w:lineRule="auto"/>
        <w:ind w:firstLineChars="200" w:firstLine="480"/>
        <w:rPr>
          <w:rFonts w:ascii="宋体" w:hAnsi="宋体"/>
          <w:sz w:val="24"/>
        </w:rPr>
      </w:pPr>
      <w:r>
        <w:rPr>
          <w:rFonts w:ascii="宋体" w:hAnsi="宋体"/>
          <w:sz w:val="24"/>
        </w:rPr>
        <w:lastRenderedPageBreak/>
        <w:t>12.5上述的货物免费保修期为</w:t>
      </w:r>
      <w:r>
        <w:rPr>
          <w:rFonts w:ascii="宋体" w:hAnsi="宋体" w:hint="eastAsia"/>
          <w:sz w:val="24"/>
          <w:u w:val="single"/>
        </w:rPr>
        <w:t>五</w:t>
      </w:r>
      <w:r>
        <w:rPr>
          <w:rFonts w:ascii="宋体" w:hAnsi="宋体"/>
          <w:sz w:val="24"/>
        </w:rPr>
        <w:t>年，因人为因素出现的故障不在免费保修范围内。超过保修期的机器设备，终生维修，维修时只收部件成本费。</w:t>
      </w:r>
    </w:p>
    <w:p w:rsidR="00D51180" w:rsidRDefault="00DE2ED4" w:rsidP="00F73E0E">
      <w:pPr>
        <w:pStyle w:val="a4"/>
        <w:snapToGrid w:val="0"/>
        <w:spacing w:line="360" w:lineRule="auto"/>
        <w:ind w:firstLineChars="200" w:firstLine="482"/>
        <w:rPr>
          <w:b/>
          <w:sz w:val="24"/>
          <w:szCs w:val="24"/>
        </w:rPr>
      </w:pPr>
      <w:r>
        <w:rPr>
          <w:b/>
          <w:sz w:val="24"/>
          <w:szCs w:val="24"/>
        </w:rPr>
        <w:t>十三、调试和验收</w:t>
      </w:r>
    </w:p>
    <w:p w:rsidR="00D51180" w:rsidRDefault="00DE2ED4">
      <w:pPr>
        <w:snapToGrid w:val="0"/>
        <w:spacing w:line="360" w:lineRule="auto"/>
        <w:ind w:firstLineChars="200" w:firstLine="480"/>
        <w:rPr>
          <w:rFonts w:ascii="宋体" w:hAnsi="宋体"/>
          <w:sz w:val="24"/>
        </w:rPr>
      </w:pPr>
      <w:r>
        <w:rPr>
          <w:rFonts w:ascii="宋体" w:hAnsi="宋体"/>
          <w:sz w:val="24"/>
        </w:rPr>
        <w:t xml:space="preserve">13.1 </w:t>
      </w:r>
      <w:r>
        <w:rPr>
          <w:rFonts w:ascii="宋体" w:eastAsia="Times New Roman"/>
          <w:sz w:val="24"/>
          <w:szCs w:val="24"/>
        </w:rPr>
        <w:t>验收要求按照采购文件执行</w:t>
      </w:r>
      <w:r>
        <w:rPr>
          <w:rFonts w:ascii="宋体" w:hint="eastAsia"/>
          <w:sz w:val="24"/>
          <w:szCs w:val="24"/>
        </w:rPr>
        <w:t>。</w:t>
      </w:r>
      <w:r>
        <w:rPr>
          <w:rFonts w:ascii="宋体" w:hAnsi="宋体" w:hint="eastAsia"/>
          <w:sz w:val="24"/>
        </w:rPr>
        <w:t>发包人</w:t>
      </w:r>
      <w:r>
        <w:rPr>
          <w:rFonts w:ascii="宋体" w:hAnsi="宋体"/>
          <w:sz w:val="24"/>
        </w:rPr>
        <w:t>对</w:t>
      </w:r>
      <w:r>
        <w:rPr>
          <w:rFonts w:ascii="宋体" w:hAnsi="宋体" w:hint="eastAsia"/>
          <w:sz w:val="24"/>
        </w:rPr>
        <w:t>承包人</w:t>
      </w:r>
      <w:r>
        <w:rPr>
          <w:rFonts w:ascii="宋体" w:hAnsi="宋体"/>
          <w:sz w:val="24"/>
        </w:rPr>
        <w:t>提交的货物依据</w:t>
      </w:r>
      <w:r>
        <w:rPr>
          <w:rFonts w:ascii="宋体" w:hAnsi="宋体" w:hint="eastAsia"/>
          <w:sz w:val="24"/>
        </w:rPr>
        <w:t>采购文件</w:t>
      </w:r>
      <w:r>
        <w:rPr>
          <w:rFonts w:ascii="宋体" w:hAnsi="宋体"/>
          <w:sz w:val="24"/>
        </w:rPr>
        <w:t>上的技术规格要求和国家有关质量标准进行现场初步验收，外观、说明书符合</w:t>
      </w:r>
      <w:r>
        <w:rPr>
          <w:rFonts w:ascii="宋体" w:hAnsi="宋体" w:hint="eastAsia"/>
          <w:sz w:val="24"/>
        </w:rPr>
        <w:t>采购文件</w:t>
      </w:r>
      <w:r>
        <w:rPr>
          <w:rFonts w:ascii="宋体" w:hAnsi="宋体"/>
          <w:sz w:val="24"/>
        </w:rPr>
        <w:t>技术要求的，给予签收，初步验收不合格的不予签收。货到后，</w:t>
      </w:r>
      <w:r>
        <w:rPr>
          <w:rFonts w:ascii="宋体" w:hAnsi="宋体" w:hint="eastAsia"/>
          <w:sz w:val="24"/>
        </w:rPr>
        <w:t>发包人</w:t>
      </w:r>
      <w:r>
        <w:rPr>
          <w:rFonts w:ascii="宋体" w:hAnsi="宋体"/>
          <w:sz w:val="24"/>
        </w:rPr>
        <w:t>需在五个工作日内验收。</w:t>
      </w:r>
    </w:p>
    <w:p w:rsidR="00D51180" w:rsidRDefault="00DE2ED4">
      <w:pPr>
        <w:snapToGrid w:val="0"/>
        <w:spacing w:line="360" w:lineRule="auto"/>
        <w:ind w:firstLineChars="200" w:firstLine="480"/>
        <w:rPr>
          <w:rFonts w:ascii="宋体" w:hAnsi="宋体"/>
          <w:sz w:val="24"/>
        </w:rPr>
      </w:pPr>
      <w:r>
        <w:rPr>
          <w:rFonts w:ascii="宋体" w:hAnsi="宋体"/>
          <w:sz w:val="24"/>
        </w:rPr>
        <w:t xml:space="preserve">13.2 </w:t>
      </w:r>
      <w:r>
        <w:rPr>
          <w:rFonts w:ascii="宋体" w:hAnsi="宋体" w:hint="eastAsia"/>
          <w:sz w:val="24"/>
        </w:rPr>
        <w:t>承包人</w:t>
      </w:r>
      <w:r>
        <w:rPr>
          <w:rFonts w:ascii="宋体" w:hAnsi="宋体"/>
          <w:sz w:val="24"/>
        </w:rPr>
        <w:t>交货前应对产品作出全面检查和对验收文件进行整理，并列出清单，作为</w:t>
      </w:r>
      <w:r>
        <w:rPr>
          <w:rFonts w:ascii="宋体" w:hAnsi="宋体" w:hint="eastAsia"/>
          <w:sz w:val="24"/>
        </w:rPr>
        <w:t>发包人</w:t>
      </w:r>
      <w:r>
        <w:rPr>
          <w:rFonts w:ascii="宋体" w:hAnsi="宋体"/>
          <w:sz w:val="24"/>
        </w:rPr>
        <w:t>收货验收和使用的技术条件依据，检验的结果应随货物交</w:t>
      </w:r>
      <w:r>
        <w:rPr>
          <w:rFonts w:ascii="宋体" w:hAnsi="宋体" w:hint="eastAsia"/>
          <w:sz w:val="24"/>
        </w:rPr>
        <w:t>发包人</w:t>
      </w:r>
      <w:r>
        <w:rPr>
          <w:rFonts w:ascii="宋体" w:hAnsi="宋体"/>
          <w:sz w:val="24"/>
        </w:rPr>
        <w:t>。</w:t>
      </w:r>
    </w:p>
    <w:p w:rsidR="00D51180" w:rsidRDefault="00DE2ED4">
      <w:pPr>
        <w:snapToGrid w:val="0"/>
        <w:spacing w:line="360" w:lineRule="auto"/>
        <w:ind w:firstLineChars="200" w:firstLine="480"/>
        <w:rPr>
          <w:rFonts w:ascii="宋体" w:hAnsi="宋体"/>
          <w:sz w:val="24"/>
        </w:rPr>
      </w:pPr>
      <w:r>
        <w:rPr>
          <w:rFonts w:ascii="宋体" w:hAnsi="宋体"/>
          <w:sz w:val="24"/>
        </w:rPr>
        <w:t xml:space="preserve">13.3 </w:t>
      </w:r>
      <w:r>
        <w:rPr>
          <w:rFonts w:ascii="宋体" w:hAnsi="宋体" w:hint="eastAsia"/>
          <w:sz w:val="24"/>
        </w:rPr>
        <w:t>发包人</w:t>
      </w:r>
      <w:r>
        <w:rPr>
          <w:rFonts w:ascii="宋体" w:hAnsi="宋体"/>
          <w:sz w:val="24"/>
        </w:rPr>
        <w:t>对</w:t>
      </w:r>
      <w:r>
        <w:rPr>
          <w:rFonts w:ascii="宋体" w:hAnsi="宋体" w:hint="eastAsia"/>
          <w:sz w:val="24"/>
        </w:rPr>
        <w:t>承包人</w:t>
      </w:r>
      <w:r>
        <w:rPr>
          <w:rFonts w:ascii="宋体" w:hAnsi="宋体"/>
          <w:sz w:val="24"/>
        </w:rPr>
        <w:t>提供的货物在使用前进行调试时，</w:t>
      </w:r>
      <w:r>
        <w:rPr>
          <w:rFonts w:ascii="宋体" w:hAnsi="宋体" w:hint="eastAsia"/>
          <w:sz w:val="24"/>
        </w:rPr>
        <w:t>承包人</w:t>
      </w:r>
      <w:r>
        <w:rPr>
          <w:rFonts w:ascii="宋体" w:hAnsi="宋体"/>
          <w:sz w:val="24"/>
        </w:rPr>
        <w:t>需负责安装并培训</w:t>
      </w:r>
      <w:r>
        <w:rPr>
          <w:rFonts w:ascii="宋体" w:hAnsi="宋体" w:hint="eastAsia"/>
          <w:sz w:val="24"/>
        </w:rPr>
        <w:t>发包人</w:t>
      </w:r>
      <w:r>
        <w:rPr>
          <w:rFonts w:ascii="宋体" w:hAnsi="宋体"/>
          <w:sz w:val="24"/>
        </w:rPr>
        <w:t>的使用操作人员，并协助</w:t>
      </w:r>
      <w:r>
        <w:rPr>
          <w:rFonts w:ascii="宋体" w:hAnsi="宋体" w:hint="eastAsia"/>
          <w:sz w:val="24"/>
        </w:rPr>
        <w:t>发包人</w:t>
      </w:r>
      <w:r>
        <w:rPr>
          <w:rFonts w:ascii="宋体" w:hAnsi="宋体"/>
          <w:sz w:val="24"/>
        </w:rPr>
        <w:t>一起调试，直到符合技术要求，</w:t>
      </w:r>
      <w:r>
        <w:rPr>
          <w:rFonts w:ascii="宋体" w:hAnsi="宋体" w:hint="eastAsia"/>
          <w:sz w:val="24"/>
        </w:rPr>
        <w:t>发包人</w:t>
      </w:r>
      <w:r>
        <w:rPr>
          <w:rFonts w:ascii="宋体" w:hAnsi="宋体"/>
          <w:sz w:val="24"/>
        </w:rPr>
        <w:t>才做最终验收。</w:t>
      </w:r>
    </w:p>
    <w:p w:rsidR="00D51180" w:rsidRDefault="00DE2ED4">
      <w:pPr>
        <w:snapToGrid w:val="0"/>
        <w:spacing w:line="360" w:lineRule="auto"/>
        <w:ind w:firstLineChars="200" w:firstLine="480"/>
        <w:rPr>
          <w:rFonts w:ascii="宋体" w:hAnsi="宋体"/>
          <w:sz w:val="24"/>
        </w:rPr>
      </w:pPr>
      <w:r>
        <w:rPr>
          <w:rFonts w:ascii="宋体" w:hAnsi="宋体"/>
          <w:sz w:val="24"/>
        </w:rPr>
        <w:t>13.4 对技术复杂的货物，</w:t>
      </w:r>
      <w:r>
        <w:rPr>
          <w:rFonts w:ascii="宋体" w:hAnsi="宋体" w:hint="eastAsia"/>
          <w:sz w:val="24"/>
        </w:rPr>
        <w:t>发包人可</w:t>
      </w:r>
      <w:r>
        <w:rPr>
          <w:rFonts w:ascii="宋体" w:hAnsi="宋体"/>
          <w:sz w:val="24"/>
        </w:rPr>
        <w:t>请国家认可的专业检测机构参与初步验收及最终验收，并由其出具质量检测报告。</w:t>
      </w:r>
    </w:p>
    <w:p w:rsidR="00D51180" w:rsidRDefault="00DE2ED4">
      <w:pPr>
        <w:snapToGrid w:val="0"/>
        <w:spacing w:line="360" w:lineRule="auto"/>
        <w:ind w:firstLineChars="200" w:firstLine="480"/>
        <w:rPr>
          <w:rFonts w:ascii="宋体" w:hAnsi="宋体"/>
          <w:sz w:val="24"/>
        </w:rPr>
      </w:pPr>
      <w:r>
        <w:rPr>
          <w:rFonts w:ascii="宋体" w:hAnsi="宋体"/>
          <w:sz w:val="24"/>
        </w:rPr>
        <w:t>13.5 验收时</w:t>
      </w:r>
      <w:r>
        <w:rPr>
          <w:rFonts w:ascii="宋体" w:hAnsi="宋体" w:hint="eastAsia"/>
          <w:sz w:val="24"/>
        </w:rPr>
        <w:t>承包人</w:t>
      </w:r>
      <w:r>
        <w:rPr>
          <w:rFonts w:ascii="宋体" w:hAnsi="宋体"/>
          <w:sz w:val="24"/>
        </w:rPr>
        <w:t>必须在现场，验收完毕后作出验收结果报告；验收费用由</w:t>
      </w:r>
      <w:r>
        <w:rPr>
          <w:rFonts w:ascii="宋体" w:hAnsi="宋体" w:hint="eastAsia"/>
          <w:sz w:val="24"/>
        </w:rPr>
        <w:t>甲</w:t>
      </w:r>
      <w:r>
        <w:rPr>
          <w:rFonts w:ascii="宋体" w:hAnsi="宋体"/>
          <w:sz w:val="24"/>
        </w:rPr>
        <w:t>乙</w:t>
      </w:r>
      <w:r>
        <w:rPr>
          <w:rFonts w:ascii="宋体" w:hAnsi="宋体" w:hint="eastAsia"/>
          <w:sz w:val="24"/>
        </w:rPr>
        <w:t>双</w:t>
      </w:r>
      <w:r>
        <w:rPr>
          <w:rFonts w:ascii="宋体" w:hAnsi="宋体"/>
          <w:sz w:val="24"/>
        </w:rPr>
        <w:t>方</w:t>
      </w:r>
      <w:r>
        <w:rPr>
          <w:rFonts w:ascii="宋体" w:hAnsi="宋体" w:hint="eastAsia"/>
          <w:sz w:val="24"/>
        </w:rPr>
        <w:t>协商解决</w:t>
      </w:r>
      <w:r>
        <w:rPr>
          <w:rFonts w:ascii="宋体" w:hAnsi="宋体"/>
          <w:sz w:val="24"/>
        </w:rPr>
        <w:t>。</w:t>
      </w:r>
    </w:p>
    <w:p w:rsidR="00D51180" w:rsidRDefault="00DE2ED4">
      <w:pPr>
        <w:snapToGrid w:val="0"/>
        <w:spacing w:line="360" w:lineRule="auto"/>
        <w:ind w:firstLineChars="200" w:firstLine="480"/>
        <w:rPr>
          <w:rFonts w:ascii="宋体" w:hAnsi="宋体"/>
          <w:sz w:val="24"/>
        </w:rPr>
      </w:pPr>
      <w:r>
        <w:rPr>
          <w:rFonts w:ascii="宋体" w:hAnsi="宋体" w:hint="eastAsia"/>
          <w:sz w:val="24"/>
        </w:rPr>
        <w:t>13.6</w:t>
      </w:r>
      <w:r>
        <w:rPr>
          <w:rFonts w:ascii="宋体" w:hAnsi="宋体"/>
          <w:sz w:val="24"/>
        </w:rPr>
        <w:t>免费保修按照</w:t>
      </w:r>
      <w:r>
        <w:rPr>
          <w:rFonts w:ascii="宋体" w:hAnsi="宋体" w:hint="eastAsia"/>
          <w:sz w:val="24"/>
        </w:rPr>
        <w:t>招标</w:t>
      </w:r>
      <w:r>
        <w:rPr>
          <w:rFonts w:ascii="宋体" w:hAnsi="宋体"/>
          <w:sz w:val="24"/>
        </w:rPr>
        <w:t>文件执行。</w:t>
      </w:r>
    </w:p>
    <w:p w:rsidR="00D51180" w:rsidRDefault="00DE2ED4" w:rsidP="00F73E0E">
      <w:pPr>
        <w:pStyle w:val="a4"/>
        <w:snapToGrid w:val="0"/>
        <w:spacing w:line="360" w:lineRule="auto"/>
        <w:ind w:firstLineChars="200" w:firstLine="482"/>
        <w:rPr>
          <w:b/>
          <w:sz w:val="24"/>
          <w:szCs w:val="24"/>
        </w:rPr>
      </w:pPr>
      <w:r>
        <w:rPr>
          <w:b/>
          <w:sz w:val="24"/>
          <w:szCs w:val="24"/>
        </w:rPr>
        <w:t>十四、货物包装、发运及运输</w:t>
      </w:r>
    </w:p>
    <w:p w:rsidR="00D51180" w:rsidRDefault="00DE2ED4">
      <w:pPr>
        <w:snapToGrid w:val="0"/>
        <w:spacing w:line="360" w:lineRule="auto"/>
        <w:ind w:firstLineChars="200" w:firstLine="480"/>
        <w:rPr>
          <w:rFonts w:ascii="宋体" w:hAnsi="宋体"/>
          <w:sz w:val="24"/>
        </w:rPr>
      </w:pPr>
      <w:r>
        <w:rPr>
          <w:rFonts w:ascii="宋体" w:hAnsi="宋体"/>
          <w:sz w:val="24"/>
        </w:rPr>
        <w:t xml:space="preserve">14.1 </w:t>
      </w:r>
      <w:r>
        <w:rPr>
          <w:rFonts w:ascii="宋体" w:hAnsi="宋体" w:hint="eastAsia"/>
          <w:sz w:val="24"/>
        </w:rPr>
        <w:t>承包人</w:t>
      </w:r>
      <w:r>
        <w:rPr>
          <w:rFonts w:ascii="宋体" w:hAnsi="宋体"/>
          <w:sz w:val="24"/>
        </w:rPr>
        <w:t>应在货物发运前对其进行满足运输距离、防潮、防震、防锈和防破损装卸等要求包装，以保证货物安全运达</w:t>
      </w:r>
      <w:r>
        <w:rPr>
          <w:rFonts w:ascii="宋体" w:hAnsi="宋体" w:hint="eastAsia"/>
          <w:sz w:val="24"/>
        </w:rPr>
        <w:t>发包人</w:t>
      </w:r>
      <w:r>
        <w:rPr>
          <w:rFonts w:ascii="宋体" w:hAnsi="宋体"/>
          <w:sz w:val="24"/>
        </w:rPr>
        <w:t>指定地点。</w:t>
      </w:r>
    </w:p>
    <w:p w:rsidR="00D51180" w:rsidRDefault="00DE2ED4">
      <w:pPr>
        <w:snapToGrid w:val="0"/>
        <w:spacing w:line="360" w:lineRule="auto"/>
        <w:ind w:firstLineChars="200" w:firstLine="480"/>
        <w:rPr>
          <w:rFonts w:ascii="宋体" w:hAnsi="宋体"/>
          <w:sz w:val="24"/>
        </w:rPr>
      </w:pPr>
      <w:r>
        <w:rPr>
          <w:rFonts w:ascii="宋体" w:hAnsi="宋体"/>
          <w:sz w:val="24"/>
        </w:rPr>
        <w:t>14.2 使用说明书、质量检验证明书、随配附件和工具以及清单一并附于货物内。</w:t>
      </w:r>
    </w:p>
    <w:p w:rsidR="00D51180" w:rsidRDefault="00DE2ED4">
      <w:pPr>
        <w:snapToGrid w:val="0"/>
        <w:spacing w:line="360" w:lineRule="auto"/>
        <w:ind w:firstLineChars="200" w:firstLine="480"/>
        <w:rPr>
          <w:rFonts w:ascii="宋体" w:hAnsi="宋体"/>
          <w:sz w:val="24"/>
        </w:rPr>
      </w:pPr>
      <w:r>
        <w:rPr>
          <w:rFonts w:ascii="宋体" w:hAnsi="宋体"/>
          <w:sz w:val="24"/>
        </w:rPr>
        <w:t xml:space="preserve">14.3 </w:t>
      </w:r>
      <w:r>
        <w:rPr>
          <w:rFonts w:ascii="宋体" w:hAnsi="宋体" w:hint="eastAsia"/>
          <w:sz w:val="24"/>
        </w:rPr>
        <w:t>承包人</w:t>
      </w:r>
      <w:r>
        <w:rPr>
          <w:rFonts w:ascii="宋体" w:hAnsi="宋体"/>
          <w:sz w:val="24"/>
        </w:rPr>
        <w:t>在货物发运手续办理完毕后24小时内或货到</w:t>
      </w:r>
      <w:r>
        <w:rPr>
          <w:rFonts w:ascii="宋体" w:hAnsi="宋体" w:hint="eastAsia"/>
          <w:sz w:val="24"/>
        </w:rPr>
        <w:t>发包人</w:t>
      </w:r>
      <w:r>
        <w:rPr>
          <w:rFonts w:ascii="宋体" w:hAnsi="宋体"/>
          <w:sz w:val="24"/>
        </w:rPr>
        <w:t>48小时前通知</w:t>
      </w:r>
      <w:r>
        <w:rPr>
          <w:rFonts w:ascii="宋体" w:hAnsi="宋体" w:hint="eastAsia"/>
          <w:sz w:val="24"/>
        </w:rPr>
        <w:t>发包人</w:t>
      </w:r>
      <w:r>
        <w:rPr>
          <w:rFonts w:ascii="宋体" w:hAnsi="宋体"/>
          <w:sz w:val="24"/>
        </w:rPr>
        <w:t>，以准备接货。</w:t>
      </w:r>
    </w:p>
    <w:p w:rsidR="00D51180" w:rsidRDefault="00DE2ED4">
      <w:pPr>
        <w:snapToGrid w:val="0"/>
        <w:spacing w:line="360" w:lineRule="auto"/>
        <w:ind w:firstLineChars="200" w:firstLine="480"/>
        <w:rPr>
          <w:rFonts w:ascii="宋体" w:hAnsi="宋体"/>
          <w:sz w:val="24"/>
        </w:rPr>
      </w:pPr>
      <w:r>
        <w:rPr>
          <w:rFonts w:ascii="宋体" w:hAnsi="宋体"/>
          <w:sz w:val="24"/>
        </w:rPr>
        <w:t>14.4 货物在交付</w:t>
      </w:r>
      <w:r>
        <w:rPr>
          <w:rFonts w:ascii="宋体" w:hAnsi="宋体" w:hint="eastAsia"/>
          <w:sz w:val="24"/>
        </w:rPr>
        <w:t>发包人</w:t>
      </w:r>
      <w:r>
        <w:rPr>
          <w:rFonts w:ascii="宋体" w:hAnsi="宋体"/>
          <w:sz w:val="24"/>
        </w:rPr>
        <w:t>前发生的风险均由</w:t>
      </w:r>
      <w:r>
        <w:rPr>
          <w:rFonts w:ascii="宋体" w:hAnsi="宋体" w:hint="eastAsia"/>
          <w:sz w:val="24"/>
        </w:rPr>
        <w:t>承包人</w:t>
      </w:r>
      <w:r>
        <w:rPr>
          <w:rFonts w:ascii="宋体" w:hAnsi="宋体"/>
          <w:sz w:val="24"/>
        </w:rPr>
        <w:t>负责。</w:t>
      </w:r>
    </w:p>
    <w:p w:rsidR="00D51180" w:rsidRDefault="00DE2ED4">
      <w:pPr>
        <w:snapToGrid w:val="0"/>
        <w:spacing w:line="360" w:lineRule="auto"/>
        <w:ind w:firstLineChars="200" w:firstLine="480"/>
        <w:rPr>
          <w:rFonts w:ascii="宋体" w:hAnsi="宋体"/>
          <w:sz w:val="24"/>
        </w:rPr>
      </w:pPr>
      <w:r>
        <w:rPr>
          <w:rFonts w:ascii="宋体" w:hAnsi="宋体"/>
          <w:sz w:val="24"/>
        </w:rPr>
        <w:t>14.5 货物在规定的交付期限内由</w:t>
      </w:r>
      <w:r>
        <w:rPr>
          <w:rFonts w:ascii="宋体" w:hAnsi="宋体" w:hint="eastAsia"/>
          <w:sz w:val="24"/>
        </w:rPr>
        <w:t>承包人</w:t>
      </w:r>
      <w:r>
        <w:rPr>
          <w:rFonts w:ascii="宋体" w:hAnsi="宋体"/>
          <w:sz w:val="24"/>
        </w:rPr>
        <w:t>送达</w:t>
      </w:r>
      <w:r>
        <w:rPr>
          <w:rFonts w:ascii="宋体" w:hAnsi="宋体" w:hint="eastAsia"/>
          <w:sz w:val="24"/>
        </w:rPr>
        <w:t>发包人</w:t>
      </w:r>
      <w:r>
        <w:rPr>
          <w:rFonts w:ascii="宋体" w:hAnsi="宋体"/>
          <w:sz w:val="24"/>
        </w:rPr>
        <w:t>指定的地点视为交付，</w:t>
      </w:r>
      <w:r>
        <w:rPr>
          <w:rFonts w:ascii="宋体" w:hAnsi="宋体" w:hint="eastAsia"/>
          <w:sz w:val="24"/>
        </w:rPr>
        <w:t>承包人</w:t>
      </w:r>
      <w:r>
        <w:rPr>
          <w:rFonts w:ascii="宋体" w:hAnsi="宋体"/>
          <w:sz w:val="24"/>
        </w:rPr>
        <w:t>同时需通知</w:t>
      </w:r>
      <w:r>
        <w:rPr>
          <w:rFonts w:ascii="宋体" w:hAnsi="宋体" w:hint="eastAsia"/>
          <w:sz w:val="24"/>
        </w:rPr>
        <w:t>发包人</w:t>
      </w:r>
      <w:r>
        <w:rPr>
          <w:rFonts w:ascii="宋体" w:hAnsi="宋体"/>
          <w:sz w:val="24"/>
        </w:rPr>
        <w:t>货物已送达。</w:t>
      </w:r>
    </w:p>
    <w:p w:rsidR="00D51180" w:rsidRDefault="00DE2ED4" w:rsidP="00F73E0E">
      <w:pPr>
        <w:pStyle w:val="a4"/>
        <w:snapToGrid w:val="0"/>
        <w:spacing w:line="360" w:lineRule="auto"/>
        <w:ind w:firstLineChars="200" w:firstLine="482"/>
        <w:rPr>
          <w:b/>
          <w:sz w:val="24"/>
          <w:szCs w:val="24"/>
        </w:rPr>
      </w:pPr>
      <w:r>
        <w:rPr>
          <w:b/>
          <w:sz w:val="24"/>
          <w:szCs w:val="24"/>
        </w:rPr>
        <w:t>十五、违约责任</w:t>
      </w:r>
    </w:p>
    <w:p w:rsidR="00D51180" w:rsidRDefault="00DE2ED4">
      <w:pPr>
        <w:snapToGrid w:val="0"/>
        <w:spacing w:line="360" w:lineRule="auto"/>
        <w:ind w:firstLineChars="200" w:firstLine="480"/>
        <w:rPr>
          <w:rFonts w:ascii="宋体" w:hAnsi="宋体"/>
          <w:sz w:val="24"/>
        </w:rPr>
      </w:pPr>
      <w:r>
        <w:rPr>
          <w:rFonts w:ascii="宋体" w:hAnsi="宋体"/>
          <w:sz w:val="24"/>
        </w:rPr>
        <w:lastRenderedPageBreak/>
        <w:t xml:space="preserve">15.1 </w:t>
      </w:r>
      <w:r>
        <w:rPr>
          <w:rFonts w:ascii="宋体" w:hAnsi="宋体" w:hint="eastAsia"/>
          <w:sz w:val="24"/>
        </w:rPr>
        <w:t>发包人</w:t>
      </w:r>
      <w:r>
        <w:rPr>
          <w:rFonts w:ascii="宋体" w:hAnsi="宋体"/>
          <w:sz w:val="24"/>
        </w:rPr>
        <w:t>无正当理由拒收货物的，</w:t>
      </w:r>
      <w:r>
        <w:rPr>
          <w:rFonts w:ascii="宋体" w:hAnsi="宋体" w:hint="eastAsia"/>
          <w:sz w:val="24"/>
        </w:rPr>
        <w:t>发包人</w:t>
      </w:r>
      <w:r>
        <w:rPr>
          <w:rFonts w:ascii="宋体" w:hAnsi="宋体"/>
          <w:sz w:val="24"/>
        </w:rPr>
        <w:t>向</w:t>
      </w:r>
      <w:r>
        <w:rPr>
          <w:rFonts w:ascii="宋体" w:hAnsi="宋体" w:hint="eastAsia"/>
          <w:sz w:val="24"/>
        </w:rPr>
        <w:t>承包人</w:t>
      </w:r>
      <w:r>
        <w:rPr>
          <w:rFonts w:ascii="宋体" w:hAnsi="宋体"/>
          <w:sz w:val="24"/>
        </w:rPr>
        <w:t>偿付拒收货款总值的百分之五违约金。</w:t>
      </w:r>
    </w:p>
    <w:p w:rsidR="00D51180" w:rsidRDefault="00DE2ED4">
      <w:pPr>
        <w:snapToGrid w:val="0"/>
        <w:spacing w:line="360" w:lineRule="auto"/>
        <w:ind w:firstLineChars="200" w:firstLine="480"/>
        <w:rPr>
          <w:rFonts w:ascii="宋体" w:hAnsi="宋体"/>
          <w:sz w:val="24"/>
        </w:rPr>
      </w:pPr>
      <w:r>
        <w:rPr>
          <w:rFonts w:ascii="宋体" w:hAnsi="宋体"/>
          <w:sz w:val="24"/>
        </w:rPr>
        <w:t xml:space="preserve">15.2 </w:t>
      </w:r>
      <w:r>
        <w:rPr>
          <w:rFonts w:ascii="宋体" w:hAnsi="宋体" w:hint="eastAsia"/>
          <w:sz w:val="24"/>
        </w:rPr>
        <w:t>发包人</w:t>
      </w:r>
      <w:r>
        <w:rPr>
          <w:rFonts w:ascii="宋体" w:hAnsi="宋体"/>
          <w:sz w:val="24"/>
        </w:rPr>
        <w:t>无故逾期验收和办理货款支付手续的,</w:t>
      </w:r>
      <w:r>
        <w:rPr>
          <w:rFonts w:ascii="宋体" w:hAnsi="宋体" w:hint="eastAsia"/>
          <w:sz w:val="24"/>
        </w:rPr>
        <w:t>发包人</w:t>
      </w:r>
      <w:r>
        <w:rPr>
          <w:rFonts w:ascii="宋体" w:hAnsi="宋体"/>
          <w:sz w:val="24"/>
        </w:rPr>
        <w:t>应按逾期付款总额每日万分之五向</w:t>
      </w:r>
      <w:r>
        <w:rPr>
          <w:rFonts w:ascii="宋体" w:hAnsi="宋体" w:hint="eastAsia"/>
          <w:sz w:val="24"/>
        </w:rPr>
        <w:t>承包人</w:t>
      </w:r>
      <w:r>
        <w:rPr>
          <w:rFonts w:ascii="宋体" w:hAnsi="宋体"/>
          <w:sz w:val="24"/>
        </w:rPr>
        <w:t>支付违约金。</w:t>
      </w:r>
    </w:p>
    <w:p w:rsidR="00D51180" w:rsidRDefault="00DE2ED4">
      <w:pPr>
        <w:snapToGrid w:val="0"/>
        <w:spacing w:line="360" w:lineRule="auto"/>
        <w:ind w:firstLineChars="200" w:firstLine="480"/>
        <w:rPr>
          <w:rFonts w:ascii="宋体" w:hAnsi="宋体"/>
          <w:sz w:val="24"/>
        </w:rPr>
      </w:pPr>
      <w:r>
        <w:rPr>
          <w:rFonts w:ascii="宋体" w:hAnsi="宋体"/>
          <w:sz w:val="24"/>
        </w:rPr>
        <w:t xml:space="preserve">15.3 </w:t>
      </w:r>
      <w:r>
        <w:rPr>
          <w:rFonts w:ascii="宋体" w:hAnsi="宋体" w:hint="eastAsia"/>
          <w:sz w:val="24"/>
        </w:rPr>
        <w:t>承包人</w:t>
      </w:r>
      <w:r>
        <w:rPr>
          <w:rFonts w:ascii="宋体" w:hAnsi="宋体"/>
          <w:sz w:val="24"/>
        </w:rPr>
        <w:t>逾期交付货物的，</w:t>
      </w:r>
      <w:r>
        <w:rPr>
          <w:rFonts w:ascii="宋体" w:hAnsi="宋体" w:hint="eastAsia"/>
          <w:sz w:val="24"/>
        </w:rPr>
        <w:t>承包人</w:t>
      </w:r>
      <w:r>
        <w:rPr>
          <w:rFonts w:ascii="宋体" w:hAnsi="宋体"/>
          <w:sz w:val="24"/>
        </w:rPr>
        <w:t>应按逾期交货总额每日千分之六向</w:t>
      </w:r>
      <w:r>
        <w:rPr>
          <w:rFonts w:ascii="宋体" w:hAnsi="宋体" w:hint="eastAsia"/>
          <w:sz w:val="24"/>
        </w:rPr>
        <w:t>发包人</w:t>
      </w:r>
      <w:r>
        <w:rPr>
          <w:rFonts w:ascii="宋体" w:hAnsi="宋体"/>
          <w:sz w:val="24"/>
        </w:rPr>
        <w:t>支付违约金</w:t>
      </w:r>
      <w:r>
        <w:rPr>
          <w:rFonts w:ascii="宋体" w:eastAsia="Times New Roman"/>
          <w:sz w:val="24"/>
          <w:szCs w:val="24"/>
        </w:rPr>
        <w:t>（如低于</w:t>
      </w:r>
      <w:r>
        <w:rPr>
          <w:rFonts w:ascii="宋体" w:eastAsia="Times New Roman"/>
          <w:sz w:val="24"/>
          <w:szCs w:val="24"/>
        </w:rPr>
        <w:t>2000</w:t>
      </w:r>
      <w:r>
        <w:rPr>
          <w:rFonts w:ascii="宋体" w:eastAsia="Times New Roman"/>
          <w:sz w:val="24"/>
          <w:szCs w:val="24"/>
        </w:rPr>
        <w:t>元则以</w:t>
      </w:r>
      <w:r>
        <w:rPr>
          <w:rFonts w:ascii="宋体" w:eastAsia="Times New Roman"/>
          <w:sz w:val="24"/>
          <w:szCs w:val="24"/>
        </w:rPr>
        <w:t>2000</w:t>
      </w:r>
      <w:r>
        <w:rPr>
          <w:rFonts w:ascii="宋体" w:eastAsia="Times New Roman"/>
          <w:sz w:val="24"/>
          <w:szCs w:val="24"/>
        </w:rPr>
        <w:t>元每天计算扣除）</w:t>
      </w:r>
      <w:r>
        <w:rPr>
          <w:rFonts w:ascii="宋体" w:hAnsi="宋体"/>
          <w:sz w:val="24"/>
        </w:rPr>
        <w:t>，由</w:t>
      </w:r>
      <w:r>
        <w:rPr>
          <w:rFonts w:ascii="宋体" w:hAnsi="宋体" w:hint="eastAsia"/>
          <w:sz w:val="24"/>
        </w:rPr>
        <w:t>发包人</w:t>
      </w:r>
      <w:r>
        <w:rPr>
          <w:rFonts w:ascii="宋体" w:hAnsi="宋体"/>
          <w:sz w:val="24"/>
        </w:rPr>
        <w:t>从待付货款中扣除。逾期超过约定日期10个工作日不能交货的，</w:t>
      </w:r>
      <w:r>
        <w:rPr>
          <w:rFonts w:ascii="宋体" w:hAnsi="宋体" w:hint="eastAsia"/>
          <w:sz w:val="24"/>
        </w:rPr>
        <w:t>发包人</w:t>
      </w:r>
      <w:r>
        <w:rPr>
          <w:rFonts w:ascii="宋体" w:hAnsi="宋体"/>
          <w:sz w:val="24"/>
        </w:rPr>
        <w:t>可解除本合同。</w:t>
      </w:r>
      <w:r>
        <w:rPr>
          <w:rFonts w:ascii="宋体" w:hAnsi="宋体" w:hint="eastAsia"/>
          <w:sz w:val="24"/>
        </w:rPr>
        <w:t>承包人</w:t>
      </w:r>
      <w:r>
        <w:rPr>
          <w:rFonts w:ascii="宋体" w:hAnsi="宋体"/>
          <w:sz w:val="24"/>
        </w:rPr>
        <w:t>因逾期交货或因其他违约行为导致</w:t>
      </w:r>
      <w:r>
        <w:rPr>
          <w:rFonts w:ascii="宋体" w:hAnsi="宋体" w:hint="eastAsia"/>
          <w:sz w:val="24"/>
        </w:rPr>
        <w:t>发包人</w:t>
      </w:r>
      <w:r>
        <w:rPr>
          <w:rFonts w:ascii="宋体" w:hAnsi="宋体"/>
          <w:sz w:val="24"/>
        </w:rPr>
        <w:t>解除合同的，</w:t>
      </w:r>
      <w:r>
        <w:rPr>
          <w:rFonts w:ascii="宋体" w:hAnsi="宋体" w:hint="eastAsia"/>
          <w:sz w:val="24"/>
        </w:rPr>
        <w:t>承包人</w:t>
      </w:r>
      <w:r>
        <w:rPr>
          <w:rFonts w:ascii="宋体" w:hAnsi="宋体"/>
          <w:sz w:val="24"/>
        </w:rPr>
        <w:t>应向</w:t>
      </w:r>
      <w:r>
        <w:rPr>
          <w:rFonts w:ascii="宋体" w:hAnsi="宋体" w:hint="eastAsia"/>
          <w:sz w:val="24"/>
        </w:rPr>
        <w:t>发包人</w:t>
      </w:r>
      <w:r>
        <w:rPr>
          <w:rFonts w:ascii="宋体" w:hAnsi="宋体"/>
          <w:sz w:val="24"/>
        </w:rPr>
        <w:t>支付合同总值5%的违约金，如造成</w:t>
      </w:r>
      <w:r>
        <w:rPr>
          <w:rFonts w:ascii="宋体" w:hAnsi="宋体" w:hint="eastAsia"/>
          <w:sz w:val="24"/>
        </w:rPr>
        <w:t>发包人</w:t>
      </w:r>
      <w:r>
        <w:rPr>
          <w:rFonts w:ascii="宋体" w:hAnsi="宋体"/>
          <w:sz w:val="24"/>
        </w:rPr>
        <w:t>损失超过违约金的，超出部分由</w:t>
      </w:r>
      <w:r>
        <w:rPr>
          <w:rFonts w:ascii="宋体" w:hAnsi="宋体" w:hint="eastAsia"/>
          <w:sz w:val="24"/>
        </w:rPr>
        <w:t>承包人</w:t>
      </w:r>
      <w:r>
        <w:rPr>
          <w:rFonts w:ascii="宋体" w:hAnsi="宋体"/>
          <w:sz w:val="24"/>
        </w:rPr>
        <w:t xml:space="preserve">继续承担赔偿责任。 </w:t>
      </w:r>
    </w:p>
    <w:p w:rsidR="00D51180" w:rsidRDefault="00DE2ED4">
      <w:pPr>
        <w:snapToGrid w:val="0"/>
        <w:spacing w:line="360" w:lineRule="auto"/>
        <w:ind w:firstLineChars="200" w:firstLine="480"/>
        <w:rPr>
          <w:rFonts w:ascii="宋体" w:hAnsi="宋体"/>
          <w:sz w:val="24"/>
        </w:rPr>
      </w:pPr>
      <w:r>
        <w:rPr>
          <w:rFonts w:ascii="宋体" w:hAnsi="宋体"/>
          <w:sz w:val="24"/>
        </w:rPr>
        <w:t xml:space="preserve">15.4 </w:t>
      </w:r>
      <w:r>
        <w:rPr>
          <w:rFonts w:ascii="宋体" w:hAnsi="宋体" w:hint="eastAsia"/>
          <w:sz w:val="24"/>
        </w:rPr>
        <w:t>承包人</w:t>
      </w:r>
      <w:r>
        <w:rPr>
          <w:rFonts w:ascii="宋体" w:hAnsi="宋体"/>
          <w:sz w:val="24"/>
        </w:rPr>
        <w:t>所交的货物品种、型号、规格、技术参数、质量不符合合同规定及</w:t>
      </w:r>
      <w:r>
        <w:rPr>
          <w:rFonts w:ascii="宋体" w:hAnsi="宋体" w:hint="eastAsia"/>
          <w:sz w:val="24"/>
        </w:rPr>
        <w:t>采购文件</w:t>
      </w:r>
      <w:r>
        <w:rPr>
          <w:rFonts w:ascii="宋体" w:hAnsi="宋体"/>
          <w:sz w:val="24"/>
        </w:rPr>
        <w:t>规定标准的，</w:t>
      </w:r>
      <w:r>
        <w:rPr>
          <w:rFonts w:ascii="宋体" w:hAnsi="宋体" w:hint="eastAsia"/>
          <w:sz w:val="24"/>
        </w:rPr>
        <w:t>发包人</w:t>
      </w:r>
      <w:r>
        <w:rPr>
          <w:rFonts w:ascii="宋体" w:hAnsi="宋体"/>
          <w:sz w:val="24"/>
        </w:rPr>
        <w:t>有权拒收该货物，</w:t>
      </w:r>
      <w:r>
        <w:rPr>
          <w:rFonts w:ascii="宋体" w:hAnsi="宋体" w:hint="eastAsia"/>
          <w:sz w:val="24"/>
        </w:rPr>
        <w:t>承包人</w:t>
      </w:r>
      <w:r>
        <w:rPr>
          <w:rFonts w:ascii="宋体" w:hAnsi="宋体"/>
          <w:sz w:val="24"/>
        </w:rPr>
        <w:t>愿意更换货物但逾期交货的，按</w:t>
      </w:r>
      <w:r>
        <w:rPr>
          <w:rFonts w:ascii="宋体" w:hAnsi="宋体" w:hint="eastAsia"/>
          <w:sz w:val="24"/>
        </w:rPr>
        <w:t>承包人</w:t>
      </w:r>
      <w:r>
        <w:rPr>
          <w:rFonts w:ascii="宋体" w:hAnsi="宋体"/>
          <w:sz w:val="24"/>
        </w:rPr>
        <w:t>逾期交货处理。</w:t>
      </w:r>
      <w:r>
        <w:rPr>
          <w:rFonts w:ascii="宋体" w:hAnsi="宋体" w:hint="eastAsia"/>
          <w:sz w:val="24"/>
        </w:rPr>
        <w:t>承包人</w:t>
      </w:r>
      <w:r>
        <w:rPr>
          <w:rFonts w:ascii="宋体" w:hAnsi="宋体"/>
          <w:sz w:val="24"/>
        </w:rPr>
        <w:t>拒绝更换货物的，</w:t>
      </w:r>
      <w:r>
        <w:rPr>
          <w:rFonts w:ascii="宋体" w:hAnsi="宋体" w:hint="eastAsia"/>
          <w:sz w:val="24"/>
        </w:rPr>
        <w:t>发包人</w:t>
      </w:r>
      <w:r>
        <w:rPr>
          <w:rFonts w:ascii="宋体" w:hAnsi="宋体"/>
          <w:sz w:val="24"/>
        </w:rPr>
        <w:t>可单方面解除合同。</w:t>
      </w:r>
    </w:p>
    <w:p w:rsidR="00D51180" w:rsidRDefault="00DE2ED4">
      <w:pPr>
        <w:snapToGrid w:val="0"/>
        <w:spacing w:line="360" w:lineRule="auto"/>
        <w:ind w:firstLineChars="200" w:firstLine="480"/>
        <w:rPr>
          <w:rFonts w:ascii="宋体" w:hAnsi="宋体"/>
          <w:sz w:val="24"/>
        </w:rPr>
      </w:pPr>
      <w:r>
        <w:rPr>
          <w:rFonts w:ascii="宋体" w:hAnsi="宋体" w:hint="eastAsia"/>
          <w:sz w:val="24"/>
        </w:rPr>
        <w:t>15.5</w:t>
      </w:r>
      <w:r>
        <w:rPr>
          <w:rFonts w:ascii="宋体" w:hAnsi="宋体"/>
          <w:sz w:val="24"/>
        </w:rPr>
        <w:t>本工程严禁承包人转包和违法分包，否则发包人有权单方解除本合同，承包人应赔偿发包人因此遭受的全部损失，且承包人应向发包人支付本合同总价30%的违约金。</w:t>
      </w:r>
    </w:p>
    <w:p w:rsidR="00D51180" w:rsidRDefault="00DE2ED4">
      <w:pPr>
        <w:snapToGrid w:val="0"/>
        <w:spacing w:line="360" w:lineRule="auto"/>
        <w:ind w:firstLineChars="200" w:firstLine="480"/>
        <w:rPr>
          <w:rFonts w:ascii="宋体" w:hAnsi="宋体"/>
          <w:sz w:val="24"/>
        </w:rPr>
      </w:pPr>
      <w:r>
        <w:rPr>
          <w:rFonts w:ascii="宋体" w:hAnsi="宋体" w:hint="eastAsia"/>
          <w:sz w:val="24"/>
        </w:rPr>
        <w:t>15.6</w:t>
      </w:r>
      <w:r>
        <w:rPr>
          <w:rFonts w:ascii="宋体" w:hAnsi="宋体"/>
          <w:sz w:val="24"/>
        </w:rPr>
        <w:t>承包人不得以任何理由拒绝移交</w:t>
      </w:r>
      <w:r>
        <w:rPr>
          <w:rFonts w:ascii="宋体" w:hAnsi="宋体" w:hint="eastAsia"/>
          <w:sz w:val="24"/>
        </w:rPr>
        <w:t>项目</w:t>
      </w:r>
      <w:r>
        <w:rPr>
          <w:rFonts w:ascii="宋体" w:hAnsi="宋体"/>
          <w:sz w:val="24"/>
        </w:rPr>
        <w:t>或向发包人逾期移交</w:t>
      </w:r>
      <w:r>
        <w:rPr>
          <w:rFonts w:ascii="宋体" w:hAnsi="宋体" w:hint="eastAsia"/>
          <w:sz w:val="24"/>
        </w:rPr>
        <w:t>项目</w:t>
      </w:r>
      <w:r>
        <w:rPr>
          <w:rFonts w:ascii="宋体" w:hAnsi="宋体"/>
          <w:sz w:val="24"/>
        </w:rPr>
        <w:t xml:space="preserve">；否则，每延迟一日，承包人应向发包人支付相当于合同总价款千分之一的违约金； </w:t>
      </w:r>
    </w:p>
    <w:p w:rsidR="00D51180" w:rsidRDefault="00DE2ED4">
      <w:pPr>
        <w:snapToGrid w:val="0"/>
        <w:spacing w:line="360" w:lineRule="auto"/>
        <w:ind w:firstLineChars="200" w:firstLine="480"/>
        <w:rPr>
          <w:rFonts w:ascii="宋体" w:hAnsi="宋体"/>
          <w:sz w:val="24"/>
        </w:rPr>
      </w:pPr>
      <w:r>
        <w:rPr>
          <w:rFonts w:ascii="宋体" w:hAnsi="宋体" w:hint="eastAsia"/>
          <w:sz w:val="24"/>
        </w:rPr>
        <w:t>15.7</w:t>
      </w:r>
      <w:r>
        <w:rPr>
          <w:rFonts w:ascii="宋体" w:hAnsi="宋体"/>
          <w:sz w:val="24"/>
        </w:rPr>
        <w:t xml:space="preserve"> 因承包人违约而依据本合同应向发包人支付违约金或赔偿金的，发包人有权从应付承包人的</w:t>
      </w:r>
      <w:r>
        <w:rPr>
          <w:rFonts w:ascii="宋体" w:hAnsi="宋体" w:hint="eastAsia"/>
          <w:sz w:val="24"/>
        </w:rPr>
        <w:t>项目费用</w:t>
      </w:r>
      <w:r>
        <w:rPr>
          <w:rFonts w:ascii="宋体" w:hAnsi="宋体"/>
          <w:sz w:val="24"/>
        </w:rPr>
        <w:t>中直接予以相应扣除，承包人不持异议。</w:t>
      </w:r>
      <w:r>
        <w:rPr>
          <w:rFonts w:ascii="宋体" w:hAnsi="宋体" w:hint="eastAsia"/>
          <w:sz w:val="24"/>
        </w:rPr>
        <w:t>项目费用</w:t>
      </w:r>
      <w:r>
        <w:rPr>
          <w:rFonts w:ascii="宋体" w:hAnsi="宋体"/>
          <w:sz w:val="24"/>
        </w:rPr>
        <w:t>不足抵扣的，发包人有权就不足部分继续向承包人追偿。</w:t>
      </w:r>
    </w:p>
    <w:p w:rsidR="00D51180" w:rsidRDefault="00DE2ED4">
      <w:pPr>
        <w:snapToGrid w:val="0"/>
        <w:spacing w:line="360" w:lineRule="auto"/>
        <w:ind w:firstLineChars="200" w:firstLine="480"/>
        <w:rPr>
          <w:rFonts w:ascii="宋体" w:hAnsi="宋体"/>
          <w:sz w:val="24"/>
        </w:rPr>
      </w:pPr>
      <w:r>
        <w:rPr>
          <w:rFonts w:ascii="宋体" w:hAnsi="宋体" w:hint="eastAsia"/>
          <w:sz w:val="24"/>
        </w:rPr>
        <w:t>15.8</w:t>
      </w:r>
      <w:r>
        <w:rPr>
          <w:rFonts w:ascii="宋体" w:hAnsi="宋体"/>
          <w:sz w:val="24"/>
        </w:rPr>
        <w:t>采购文件约定或国家相关规定的承包人其他违约责任。</w:t>
      </w:r>
    </w:p>
    <w:p w:rsidR="00D51180" w:rsidRDefault="00DE2ED4" w:rsidP="00F73E0E">
      <w:pPr>
        <w:pStyle w:val="a4"/>
        <w:snapToGrid w:val="0"/>
        <w:spacing w:line="360" w:lineRule="auto"/>
        <w:ind w:firstLineChars="200" w:firstLine="482"/>
        <w:rPr>
          <w:b/>
          <w:sz w:val="24"/>
          <w:szCs w:val="24"/>
        </w:rPr>
      </w:pPr>
      <w:r>
        <w:rPr>
          <w:b/>
          <w:sz w:val="24"/>
          <w:szCs w:val="24"/>
        </w:rPr>
        <w:t>十六、不可抗力事件处理</w:t>
      </w:r>
    </w:p>
    <w:p w:rsidR="00D51180" w:rsidRDefault="00DE2ED4">
      <w:pPr>
        <w:snapToGrid w:val="0"/>
        <w:spacing w:line="360" w:lineRule="auto"/>
        <w:ind w:firstLineChars="200" w:firstLine="480"/>
        <w:rPr>
          <w:rFonts w:ascii="宋体" w:hAnsi="宋体"/>
          <w:sz w:val="24"/>
        </w:rPr>
      </w:pPr>
      <w:r>
        <w:rPr>
          <w:rFonts w:ascii="宋体" w:hAnsi="宋体"/>
          <w:sz w:val="24"/>
        </w:rPr>
        <w:t>16.1 在合同有效期内，任何一方因不可抗力事件导致不能履行合同，则合同履行期可延长，其延长期与不可抗力影响期相同。</w:t>
      </w:r>
    </w:p>
    <w:p w:rsidR="00D51180" w:rsidRDefault="00DE2ED4">
      <w:pPr>
        <w:snapToGrid w:val="0"/>
        <w:spacing w:line="360" w:lineRule="auto"/>
        <w:ind w:firstLineChars="200" w:firstLine="480"/>
        <w:rPr>
          <w:rFonts w:ascii="宋体" w:hAnsi="宋体"/>
          <w:sz w:val="24"/>
        </w:rPr>
      </w:pPr>
      <w:r>
        <w:rPr>
          <w:rFonts w:ascii="宋体" w:hAnsi="宋体"/>
          <w:sz w:val="24"/>
        </w:rPr>
        <w:t>16.2 不可抗力事件发生后，应立即通知对方，并寄送有关权威机构出具的证明。</w:t>
      </w:r>
    </w:p>
    <w:p w:rsidR="00D51180" w:rsidRDefault="00DE2ED4">
      <w:pPr>
        <w:snapToGrid w:val="0"/>
        <w:spacing w:line="360" w:lineRule="auto"/>
        <w:ind w:firstLineChars="200" w:firstLine="480"/>
        <w:rPr>
          <w:rFonts w:ascii="宋体" w:hAnsi="宋体"/>
          <w:sz w:val="24"/>
        </w:rPr>
      </w:pPr>
      <w:r>
        <w:rPr>
          <w:rFonts w:ascii="宋体" w:hAnsi="宋体"/>
          <w:sz w:val="24"/>
        </w:rPr>
        <w:t>16.3 不可抗力事件延续120天以上，双方应通过友好协商，确定是否继续履行合同。</w:t>
      </w:r>
    </w:p>
    <w:p w:rsidR="00D51180" w:rsidRDefault="00DE2ED4" w:rsidP="00F73E0E">
      <w:pPr>
        <w:pStyle w:val="a4"/>
        <w:snapToGrid w:val="0"/>
        <w:spacing w:line="360" w:lineRule="auto"/>
        <w:ind w:firstLineChars="200" w:firstLine="482"/>
        <w:rPr>
          <w:b/>
          <w:sz w:val="24"/>
          <w:szCs w:val="24"/>
        </w:rPr>
      </w:pPr>
      <w:r>
        <w:rPr>
          <w:b/>
          <w:sz w:val="24"/>
          <w:szCs w:val="24"/>
        </w:rPr>
        <w:lastRenderedPageBreak/>
        <w:t>十七、法律适用与争议解决</w:t>
      </w:r>
    </w:p>
    <w:p w:rsidR="00D51180" w:rsidRDefault="00DE2ED4">
      <w:pPr>
        <w:pStyle w:val="a4"/>
        <w:snapToGrid w:val="0"/>
        <w:spacing w:line="360" w:lineRule="auto"/>
        <w:ind w:firstLineChars="200" w:firstLine="480"/>
        <w:rPr>
          <w:rFonts w:eastAsia="宋体"/>
          <w:sz w:val="24"/>
        </w:rPr>
      </w:pPr>
      <w:r>
        <w:rPr>
          <w:rFonts w:eastAsia="宋体"/>
          <w:sz w:val="24"/>
        </w:rPr>
        <w:t>1、 本合同适用中华人民共和国法律。</w:t>
      </w:r>
      <w:r>
        <w:rPr>
          <w:rFonts w:eastAsia="宋体"/>
          <w:sz w:val="24"/>
        </w:rPr>
        <w:tab/>
      </w:r>
    </w:p>
    <w:p w:rsidR="00D51180" w:rsidRDefault="00DE2ED4">
      <w:pPr>
        <w:wordWrap w:val="0"/>
        <w:overflowPunct w:val="0"/>
        <w:spacing w:line="520" w:lineRule="exact"/>
        <w:ind w:firstLine="425"/>
        <w:jc w:val="left"/>
        <w:outlineLvl w:val="0"/>
        <w:rPr>
          <w:rFonts w:ascii="宋体" w:hAnsi="宋体"/>
          <w:sz w:val="24"/>
        </w:rPr>
      </w:pPr>
      <w:r>
        <w:rPr>
          <w:rFonts w:ascii="宋体" w:hAnsi="宋体"/>
          <w:sz w:val="24"/>
        </w:rPr>
        <w:t>2、 因本合同引发或与本合同相关的争议，双方应协商解决，协商不成的，应向发包人所在地人民法院提起诉讼。</w:t>
      </w:r>
    </w:p>
    <w:p w:rsidR="00D51180" w:rsidRDefault="00DE2ED4">
      <w:pPr>
        <w:wordWrap w:val="0"/>
        <w:overflowPunct w:val="0"/>
        <w:spacing w:line="520" w:lineRule="exact"/>
        <w:ind w:firstLine="425"/>
        <w:jc w:val="left"/>
        <w:outlineLvl w:val="0"/>
        <w:rPr>
          <w:rFonts w:ascii="宋体" w:hAnsi="宋体"/>
          <w:sz w:val="24"/>
        </w:rPr>
      </w:pPr>
      <w:r>
        <w:rPr>
          <w:rFonts w:ascii="宋体" w:hAnsi="宋体"/>
          <w:sz w:val="24"/>
        </w:rPr>
        <w:t>3、由于上述过程而发生的包括但不限于律师费、保全费、诉讼费等实际全部费用，应由败诉方承担。在法院审理期间，除提交法院的争议事项外，合同仍应继续履行。</w:t>
      </w:r>
    </w:p>
    <w:p w:rsidR="00D51180" w:rsidRDefault="00DE2ED4">
      <w:pPr>
        <w:wordWrap w:val="0"/>
        <w:overflowPunct w:val="0"/>
        <w:spacing w:line="520" w:lineRule="exact"/>
        <w:ind w:firstLine="425"/>
        <w:jc w:val="left"/>
        <w:outlineLvl w:val="0"/>
        <w:rPr>
          <w:rFonts w:ascii="宋体" w:hAnsi="宋体"/>
          <w:sz w:val="24"/>
        </w:rPr>
      </w:pPr>
      <w:r>
        <w:rPr>
          <w:rFonts w:ascii="宋体" w:hAnsi="宋体"/>
          <w:sz w:val="24"/>
        </w:rPr>
        <w:t>4、送达</w:t>
      </w:r>
    </w:p>
    <w:p w:rsidR="00D51180" w:rsidRDefault="00DE2ED4">
      <w:pPr>
        <w:wordWrap w:val="0"/>
        <w:overflowPunct w:val="0"/>
        <w:spacing w:line="520" w:lineRule="exact"/>
        <w:ind w:firstLine="425"/>
        <w:jc w:val="left"/>
        <w:outlineLvl w:val="0"/>
        <w:rPr>
          <w:rFonts w:ascii="宋体" w:hAnsi="宋体"/>
          <w:sz w:val="24"/>
        </w:rPr>
      </w:pPr>
      <w:r>
        <w:rPr>
          <w:rFonts w:ascii="宋体" w:hAnsi="宋体"/>
          <w:sz w:val="24"/>
        </w:rPr>
        <w:t>（1）、本合同一方按照本合同约定向另一方送达任何文件、回复及其他任何函件应以中文书写，且必须通过当面送达、合法经营的快递服务、电子邮件等形式按下述地址、邮箱或传真号码发出。</w:t>
      </w:r>
    </w:p>
    <w:p w:rsidR="00D51180" w:rsidRDefault="00DE2ED4">
      <w:pPr>
        <w:wordWrap w:val="0"/>
        <w:overflowPunct w:val="0"/>
        <w:spacing w:line="520" w:lineRule="exact"/>
        <w:ind w:firstLine="425"/>
        <w:jc w:val="left"/>
        <w:outlineLvl w:val="0"/>
        <w:rPr>
          <w:rFonts w:ascii="宋体" w:hAnsi="宋体"/>
          <w:sz w:val="24"/>
        </w:rPr>
      </w:pPr>
      <w:r>
        <w:rPr>
          <w:rFonts w:ascii="宋体" w:hAnsi="宋体"/>
          <w:sz w:val="24"/>
        </w:rPr>
        <w:t>致发包人：</w:t>
      </w:r>
    </w:p>
    <w:p w:rsidR="00D51180" w:rsidRDefault="00DE2ED4">
      <w:pPr>
        <w:wordWrap w:val="0"/>
        <w:overflowPunct w:val="0"/>
        <w:spacing w:line="520" w:lineRule="exact"/>
        <w:ind w:firstLine="425"/>
        <w:jc w:val="left"/>
        <w:outlineLvl w:val="0"/>
        <w:rPr>
          <w:rFonts w:ascii="宋体" w:hAnsi="宋体"/>
          <w:sz w:val="24"/>
        </w:rPr>
      </w:pPr>
      <w:r>
        <w:rPr>
          <w:rFonts w:ascii="宋体" w:hAnsi="宋体"/>
          <w:sz w:val="24"/>
        </w:rPr>
        <w:t>单位： 盐城幼儿师范高等专科学校</w:t>
      </w:r>
    </w:p>
    <w:p w:rsidR="00D51180" w:rsidRDefault="00DE2ED4">
      <w:pPr>
        <w:wordWrap w:val="0"/>
        <w:overflowPunct w:val="0"/>
        <w:spacing w:line="520" w:lineRule="exact"/>
        <w:ind w:firstLine="425"/>
        <w:jc w:val="left"/>
        <w:outlineLvl w:val="0"/>
        <w:rPr>
          <w:rFonts w:ascii="宋体" w:hAnsi="宋体"/>
          <w:sz w:val="24"/>
        </w:rPr>
      </w:pPr>
      <w:r>
        <w:rPr>
          <w:rFonts w:ascii="宋体" w:hAnsi="宋体"/>
          <w:sz w:val="24"/>
        </w:rPr>
        <w:t>地址：盐城市高职园学海路28号</w:t>
      </w:r>
    </w:p>
    <w:p w:rsidR="00D51180" w:rsidRDefault="00DE2ED4">
      <w:pPr>
        <w:wordWrap w:val="0"/>
        <w:overflowPunct w:val="0"/>
        <w:spacing w:line="520" w:lineRule="exact"/>
        <w:ind w:firstLine="425"/>
        <w:jc w:val="left"/>
        <w:outlineLvl w:val="0"/>
        <w:rPr>
          <w:rFonts w:ascii="宋体" w:hAnsi="宋体"/>
          <w:sz w:val="24"/>
        </w:rPr>
      </w:pPr>
      <w:r>
        <w:rPr>
          <w:rFonts w:ascii="宋体" w:hAnsi="宋体"/>
          <w:sz w:val="24"/>
        </w:rPr>
        <w:t>电话：</w:t>
      </w:r>
    </w:p>
    <w:p w:rsidR="00D51180" w:rsidRDefault="00DE2ED4">
      <w:pPr>
        <w:wordWrap w:val="0"/>
        <w:overflowPunct w:val="0"/>
        <w:spacing w:line="520" w:lineRule="exact"/>
        <w:ind w:firstLine="425"/>
        <w:jc w:val="left"/>
        <w:outlineLvl w:val="0"/>
        <w:rPr>
          <w:rFonts w:ascii="宋体" w:hAnsi="宋体"/>
          <w:sz w:val="24"/>
        </w:rPr>
      </w:pPr>
      <w:r>
        <w:rPr>
          <w:rFonts w:ascii="宋体" w:hAnsi="宋体"/>
          <w:sz w:val="24"/>
        </w:rPr>
        <w:t xml:space="preserve">收件人： </w:t>
      </w:r>
    </w:p>
    <w:p w:rsidR="00D51180" w:rsidRDefault="00DE2ED4">
      <w:pPr>
        <w:wordWrap w:val="0"/>
        <w:overflowPunct w:val="0"/>
        <w:spacing w:line="520" w:lineRule="exact"/>
        <w:ind w:firstLine="425"/>
        <w:jc w:val="left"/>
        <w:outlineLvl w:val="0"/>
        <w:rPr>
          <w:rFonts w:ascii="宋体" w:hAnsi="宋体"/>
          <w:sz w:val="24"/>
        </w:rPr>
      </w:pPr>
      <w:r>
        <w:rPr>
          <w:rFonts w:ascii="宋体" w:hAnsi="宋体"/>
          <w:sz w:val="24"/>
        </w:rPr>
        <w:t>邮箱：</w:t>
      </w:r>
    </w:p>
    <w:p w:rsidR="00D51180" w:rsidRDefault="00DE2ED4">
      <w:pPr>
        <w:wordWrap w:val="0"/>
        <w:overflowPunct w:val="0"/>
        <w:spacing w:line="520" w:lineRule="exact"/>
        <w:ind w:firstLine="425"/>
        <w:jc w:val="left"/>
        <w:outlineLvl w:val="0"/>
        <w:rPr>
          <w:rFonts w:ascii="宋体" w:hAnsi="宋体"/>
          <w:sz w:val="24"/>
        </w:rPr>
      </w:pPr>
      <w:r>
        <w:rPr>
          <w:rFonts w:ascii="宋体" w:hAnsi="宋体"/>
          <w:sz w:val="24"/>
        </w:rPr>
        <w:t>致承包人：</w:t>
      </w:r>
    </w:p>
    <w:p w:rsidR="00D51180" w:rsidRDefault="00DE2ED4">
      <w:pPr>
        <w:wordWrap w:val="0"/>
        <w:overflowPunct w:val="0"/>
        <w:spacing w:line="520" w:lineRule="exact"/>
        <w:ind w:firstLine="425"/>
        <w:jc w:val="left"/>
        <w:outlineLvl w:val="0"/>
        <w:rPr>
          <w:rFonts w:ascii="宋体" w:hAnsi="宋体"/>
          <w:sz w:val="24"/>
        </w:rPr>
      </w:pPr>
      <w:r>
        <w:rPr>
          <w:rFonts w:ascii="宋体" w:hAnsi="宋体"/>
          <w:sz w:val="24"/>
        </w:rPr>
        <w:t xml:space="preserve">单位： </w:t>
      </w:r>
    </w:p>
    <w:p w:rsidR="00D51180" w:rsidRDefault="00DE2ED4">
      <w:pPr>
        <w:wordWrap w:val="0"/>
        <w:overflowPunct w:val="0"/>
        <w:spacing w:line="520" w:lineRule="exact"/>
        <w:ind w:firstLine="425"/>
        <w:jc w:val="left"/>
        <w:outlineLvl w:val="0"/>
        <w:rPr>
          <w:rFonts w:ascii="宋体" w:hAnsi="宋体"/>
          <w:sz w:val="24"/>
        </w:rPr>
      </w:pPr>
      <w:r>
        <w:rPr>
          <w:rFonts w:ascii="宋体" w:hAnsi="宋体"/>
          <w:sz w:val="24"/>
        </w:rPr>
        <w:t xml:space="preserve">地址： </w:t>
      </w:r>
    </w:p>
    <w:p w:rsidR="00D51180" w:rsidRDefault="00DE2ED4">
      <w:pPr>
        <w:wordWrap w:val="0"/>
        <w:overflowPunct w:val="0"/>
        <w:spacing w:line="520" w:lineRule="exact"/>
        <w:ind w:firstLine="425"/>
        <w:jc w:val="left"/>
        <w:outlineLvl w:val="0"/>
        <w:rPr>
          <w:rFonts w:ascii="宋体" w:hAnsi="宋体"/>
          <w:sz w:val="24"/>
        </w:rPr>
      </w:pPr>
      <w:r>
        <w:rPr>
          <w:rFonts w:ascii="宋体" w:hAnsi="宋体"/>
          <w:sz w:val="24"/>
        </w:rPr>
        <w:t xml:space="preserve">电话： </w:t>
      </w:r>
    </w:p>
    <w:p w:rsidR="00D51180" w:rsidRDefault="00DE2ED4">
      <w:pPr>
        <w:wordWrap w:val="0"/>
        <w:overflowPunct w:val="0"/>
        <w:spacing w:line="520" w:lineRule="exact"/>
        <w:ind w:firstLine="425"/>
        <w:jc w:val="left"/>
        <w:outlineLvl w:val="0"/>
        <w:rPr>
          <w:rFonts w:ascii="宋体" w:hAnsi="宋体"/>
          <w:sz w:val="24"/>
        </w:rPr>
      </w:pPr>
      <w:r>
        <w:rPr>
          <w:rFonts w:ascii="宋体" w:hAnsi="宋体"/>
          <w:sz w:val="24"/>
        </w:rPr>
        <w:t xml:space="preserve">收件人： </w:t>
      </w:r>
    </w:p>
    <w:p w:rsidR="00D51180" w:rsidRDefault="00DE2ED4">
      <w:pPr>
        <w:wordWrap w:val="0"/>
        <w:overflowPunct w:val="0"/>
        <w:spacing w:line="520" w:lineRule="exact"/>
        <w:ind w:firstLine="425"/>
        <w:jc w:val="left"/>
        <w:outlineLvl w:val="0"/>
        <w:rPr>
          <w:rFonts w:ascii="宋体" w:hAnsi="宋体"/>
          <w:sz w:val="24"/>
        </w:rPr>
      </w:pPr>
      <w:r>
        <w:rPr>
          <w:rFonts w:ascii="宋体" w:hAnsi="宋体"/>
          <w:sz w:val="24"/>
        </w:rPr>
        <w:t>邮箱：</w:t>
      </w:r>
    </w:p>
    <w:p w:rsidR="00D51180" w:rsidRDefault="00DE2ED4">
      <w:pPr>
        <w:wordWrap w:val="0"/>
        <w:overflowPunct w:val="0"/>
        <w:spacing w:line="520" w:lineRule="exact"/>
        <w:ind w:firstLine="425"/>
        <w:jc w:val="left"/>
        <w:outlineLvl w:val="0"/>
        <w:rPr>
          <w:rFonts w:ascii="宋体" w:hAnsi="宋体"/>
          <w:sz w:val="24"/>
        </w:rPr>
      </w:pPr>
      <w:r>
        <w:rPr>
          <w:rFonts w:ascii="宋体" w:hAnsi="宋体"/>
          <w:sz w:val="24"/>
        </w:rPr>
        <w:t>（2）、 通知被视为有效送达的日期应按以下方式确定：</w:t>
      </w:r>
    </w:p>
    <w:p w:rsidR="00D51180" w:rsidRDefault="00DE2ED4">
      <w:pPr>
        <w:wordWrap w:val="0"/>
        <w:overflowPunct w:val="0"/>
        <w:spacing w:line="520" w:lineRule="exact"/>
        <w:ind w:firstLine="425"/>
        <w:jc w:val="left"/>
        <w:outlineLvl w:val="0"/>
        <w:rPr>
          <w:rFonts w:ascii="宋体" w:hAnsi="宋体"/>
          <w:sz w:val="24"/>
        </w:rPr>
      </w:pPr>
      <w:r>
        <w:rPr>
          <w:rFonts w:ascii="宋体" w:hAnsi="宋体"/>
          <w:sz w:val="24"/>
        </w:rPr>
        <w:t>通过个人当面送达的通知应于双方指定代表书面签收当日被视为有效送达；</w:t>
      </w:r>
    </w:p>
    <w:p w:rsidR="00D51180" w:rsidRDefault="00DE2ED4">
      <w:pPr>
        <w:wordWrap w:val="0"/>
        <w:overflowPunct w:val="0"/>
        <w:spacing w:line="520" w:lineRule="exact"/>
        <w:ind w:firstLine="425"/>
        <w:jc w:val="left"/>
        <w:outlineLvl w:val="0"/>
        <w:rPr>
          <w:rFonts w:ascii="宋体" w:hAnsi="宋体"/>
          <w:sz w:val="24"/>
        </w:rPr>
      </w:pPr>
      <w:r>
        <w:rPr>
          <w:rFonts w:ascii="宋体" w:hAnsi="宋体"/>
          <w:sz w:val="24"/>
        </w:rPr>
        <w:t>通过快递送出的通知应以快递服务公司系统上载明的送达日期视为有效送达；</w:t>
      </w:r>
    </w:p>
    <w:p w:rsidR="00D51180" w:rsidRDefault="00DE2ED4">
      <w:pPr>
        <w:wordWrap w:val="0"/>
        <w:overflowPunct w:val="0"/>
        <w:spacing w:line="520" w:lineRule="exact"/>
        <w:ind w:firstLine="425"/>
        <w:jc w:val="left"/>
        <w:outlineLvl w:val="0"/>
        <w:rPr>
          <w:rFonts w:ascii="宋体" w:hAnsi="宋体"/>
          <w:sz w:val="24"/>
        </w:rPr>
      </w:pPr>
      <w:r>
        <w:rPr>
          <w:rFonts w:ascii="宋体" w:hAnsi="宋体"/>
          <w:sz w:val="24"/>
        </w:rPr>
        <w:lastRenderedPageBreak/>
        <w:t>通过电子邮件送达的情况下，电子邮件发送当日即视为有效送达。</w:t>
      </w:r>
    </w:p>
    <w:p w:rsidR="00D51180" w:rsidRDefault="00DE2ED4">
      <w:pPr>
        <w:wordWrap w:val="0"/>
        <w:overflowPunct w:val="0"/>
        <w:spacing w:line="520" w:lineRule="exact"/>
        <w:ind w:firstLine="425"/>
        <w:jc w:val="left"/>
        <w:outlineLvl w:val="0"/>
        <w:rPr>
          <w:rFonts w:ascii="宋体" w:hAnsi="宋体"/>
          <w:sz w:val="24"/>
        </w:rPr>
      </w:pPr>
      <w:r>
        <w:rPr>
          <w:rFonts w:ascii="宋体" w:hAnsi="宋体"/>
          <w:sz w:val="24"/>
        </w:rPr>
        <w:t>（3）、双方上述相关信息发生变更的，应及时书面通知对方，否则按原通讯方式送达仍视为有效送达。</w:t>
      </w:r>
    </w:p>
    <w:p w:rsidR="00D51180" w:rsidRDefault="00DE2ED4">
      <w:pPr>
        <w:tabs>
          <w:tab w:val="left" w:pos="3888"/>
          <w:tab w:val="left" w:pos="7835"/>
          <w:tab w:val="left" w:pos="9980"/>
        </w:tabs>
        <w:wordWrap w:val="0"/>
        <w:overflowPunct w:val="0"/>
        <w:spacing w:line="520" w:lineRule="exact"/>
        <w:ind w:firstLineChars="100" w:firstLine="241"/>
        <w:jc w:val="left"/>
        <w:rPr>
          <w:rFonts w:ascii="宋体"/>
          <w:b/>
          <w:sz w:val="24"/>
          <w:szCs w:val="24"/>
        </w:rPr>
      </w:pPr>
      <w:r>
        <w:rPr>
          <w:b/>
          <w:sz w:val="24"/>
          <w:szCs w:val="24"/>
        </w:rPr>
        <w:t>十八、</w:t>
      </w:r>
      <w:r>
        <w:rPr>
          <w:rFonts w:ascii="宋体" w:eastAsia="Times New Roman"/>
          <w:b/>
          <w:sz w:val="24"/>
          <w:szCs w:val="24"/>
        </w:rPr>
        <w:t>项目负责人</w:t>
      </w:r>
    </w:p>
    <w:p w:rsidR="00D51180" w:rsidRDefault="00DE2ED4">
      <w:pPr>
        <w:snapToGrid w:val="0"/>
        <w:spacing w:line="360" w:lineRule="auto"/>
        <w:ind w:firstLineChars="200" w:firstLine="480"/>
        <w:rPr>
          <w:rFonts w:ascii="宋体" w:hAnsi="宋体"/>
          <w:sz w:val="24"/>
        </w:rPr>
      </w:pPr>
      <w:r>
        <w:rPr>
          <w:rFonts w:ascii="宋体" w:hAnsi="宋体"/>
          <w:sz w:val="24"/>
        </w:rPr>
        <w:t>1、发包人项目负责人：，联系电话： 。</w:t>
      </w:r>
    </w:p>
    <w:p w:rsidR="00D51180" w:rsidRDefault="00DE2ED4">
      <w:pPr>
        <w:snapToGrid w:val="0"/>
        <w:spacing w:line="360" w:lineRule="auto"/>
        <w:ind w:firstLineChars="200" w:firstLine="480"/>
        <w:rPr>
          <w:rFonts w:ascii="宋体" w:hAnsi="宋体"/>
          <w:sz w:val="24"/>
        </w:rPr>
      </w:pPr>
      <w:r>
        <w:rPr>
          <w:rFonts w:ascii="宋体" w:hAnsi="宋体"/>
          <w:sz w:val="24"/>
        </w:rPr>
        <w:t>发包人对发包人代表的授权范围如下：代表发包人行使本合同约定的发包人权力。包括</w:t>
      </w:r>
      <w:r>
        <w:rPr>
          <w:rFonts w:ascii="宋体" w:hAnsi="宋体" w:hint="eastAsia"/>
          <w:sz w:val="24"/>
        </w:rPr>
        <w:t>项目</w:t>
      </w:r>
      <w:r>
        <w:rPr>
          <w:rFonts w:ascii="宋体" w:hAnsi="宋体"/>
          <w:sz w:val="24"/>
        </w:rPr>
        <w:t>管理的范围及内容、时限与相应的合同所涵盖的范围相一致，包括准备阶段、</w:t>
      </w:r>
      <w:r>
        <w:rPr>
          <w:rFonts w:ascii="宋体" w:hAnsi="宋体" w:hint="eastAsia"/>
          <w:sz w:val="24"/>
        </w:rPr>
        <w:t>实施</w:t>
      </w:r>
      <w:r>
        <w:rPr>
          <w:rFonts w:ascii="宋体" w:hAnsi="宋体"/>
          <w:sz w:val="24"/>
        </w:rPr>
        <w:t>阶段、保修阶段的质量、进度、安全和投资控制及合同管理等有关工作。</w:t>
      </w:r>
    </w:p>
    <w:p w:rsidR="00D51180" w:rsidRDefault="00DE2ED4">
      <w:pPr>
        <w:snapToGrid w:val="0"/>
        <w:spacing w:line="360" w:lineRule="auto"/>
        <w:ind w:firstLineChars="200" w:firstLine="480"/>
        <w:rPr>
          <w:rFonts w:ascii="宋体" w:hAnsi="宋体"/>
          <w:sz w:val="24"/>
        </w:rPr>
      </w:pPr>
      <w:r>
        <w:rPr>
          <w:rFonts w:ascii="宋体" w:hAnsi="宋体"/>
          <w:sz w:val="24"/>
        </w:rPr>
        <w:t>关于发包人代表的管理权限：对本</w:t>
      </w:r>
      <w:r>
        <w:rPr>
          <w:rFonts w:ascii="宋体" w:hAnsi="宋体" w:hint="eastAsia"/>
          <w:sz w:val="24"/>
        </w:rPr>
        <w:t>项目实施</w:t>
      </w:r>
      <w:r>
        <w:rPr>
          <w:rFonts w:ascii="宋体" w:hAnsi="宋体"/>
          <w:sz w:val="24"/>
        </w:rPr>
        <w:t>阶段的质量、进度、投资进行控制，对安全生产、文明施工、信息、合同管理、组织协调施工现场和各方关系，以及发包人委托的其他职权。代表发包人负责对质量、进度、安全、投资等所有方面进行监督检查、协调处理、常规管理等，办理开工、过程验收等手续。但涉及变更、顺延工期、费用补偿、造价增减、</w:t>
      </w:r>
      <w:r>
        <w:rPr>
          <w:rFonts w:ascii="宋体" w:hAnsi="宋体" w:hint="eastAsia"/>
          <w:sz w:val="24"/>
        </w:rPr>
        <w:t>费用</w:t>
      </w:r>
      <w:r>
        <w:rPr>
          <w:rFonts w:ascii="宋体" w:hAnsi="宋体"/>
          <w:sz w:val="24"/>
        </w:rPr>
        <w:t>支付、提供担保、豁免债务等重大事项或其他变更双方权利义务的事宜，均应遵循发包人内控制度并经相关人员审批签名后加盖发包人公章后方为有效，否则对发包人无任何约束力。</w:t>
      </w:r>
    </w:p>
    <w:p w:rsidR="00D51180" w:rsidRDefault="00DE2ED4">
      <w:pPr>
        <w:snapToGrid w:val="0"/>
        <w:spacing w:line="360" w:lineRule="auto"/>
        <w:ind w:firstLineChars="200" w:firstLine="480"/>
        <w:rPr>
          <w:rFonts w:ascii="宋体" w:hAnsi="宋体"/>
          <w:sz w:val="24"/>
        </w:rPr>
      </w:pPr>
      <w:r>
        <w:rPr>
          <w:rFonts w:ascii="宋体" w:hAnsi="宋体"/>
          <w:sz w:val="24"/>
        </w:rPr>
        <w:t>2、承包人项目负责人：，联系电话： 。</w:t>
      </w:r>
    </w:p>
    <w:p w:rsidR="00D51180" w:rsidRDefault="00DE2ED4">
      <w:pPr>
        <w:snapToGrid w:val="0"/>
        <w:spacing w:line="360" w:lineRule="auto"/>
        <w:ind w:firstLineChars="200" w:firstLine="480"/>
        <w:rPr>
          <w:b/>
          <w:sz w:val="24"/>
          <w:szCs w:val="24"/>
        </w:rPr>
      </w:pPr>
      <w:r>
        <w:rPr>
          <w:rFonts w:ascii="宋体" w:hAnsi="宋体"/>
          <w:sz w:val="24"/>
        </w:rPr>
        <w:t>承包人项目负责人权限与职责详见附件补充协议二《承包人项目负责人授权书》。</w:t>
      </w:r>
    </w:p>
    <w:p w:rsidR="00D51180" w:rsidRDefault="00DE2ED4">
      <w:pPr>
        <w:tabs>
          <w:tab w:val="left" w:pos="2900"/>
          <w:tab w:val="left" w:pos="7580"/>
          <w:tab w:val="left" w:pos="7960"/>
          <w:tab w:val="left" w:pos="9980"/>
        </w:tabs>
        <w:wordWrap w:val="0"/>
        <w:overflowPunct w:val="0"/>
        <w:autoSpaceDE w:val="0"/>
        <w:autoSpaceDN w:val="0"/>
        <w:snapToGrid w:val="0"/>
        <w:spacing w:line="520" w:lineRule="exact"/>
        <w:ind w:firstLineChars="200" w:firstLine="482"/>
        <w:jc w:val="left"/>
        <w:rPr>
          <w:rFonts w:ascii="宋体"/>
          <w:b/>
          <w:sz w:val="24"/>
          <w:szCs w:val="24"/>
        </w:rPr>
      </w:pPr>
      <w:r>
        <w:rPr>
          <w:rFonts w:hint="eastAsia"/>
          <w:b/>
          <w:sz w:val="24"/>
          <w:szCs w:val="24"/>
        </w:rPr>
        <w:t>十九、</w:t>
      </w:r>
      <w:r>
        <w:rPr>
          <w:rFonts w:ascii="宋体" w:eastAsia="Times New Roman"/>
          <w:b/>
          <w:sz w:val="24"/>
          <w:szCs w:val="24"/>
        </w:rPr>
        <w:t>合同文件构成</w:t>
      </w:r>
    </w:p>
    <w:p w:rsidR="00D51180" w:rsidRDefault="00DE2ED4">
      <w:pPr>
        <w:snapToGrid w:val="0"/>
        <w:spacing w:line="360" w:lineRule="auto"/>
        <w:ind w:firstLineChars="200" w:firstLine="480"/>
        <w:rPr>
          <w:rFonts w:ascii="宋体" w:hAnsi="宋体"/>
          <w:sz w:val="24"/>
        </w:rPr>
      </w:pPr>
      <w:r>
        <w:rPr>
          <w:rFonts w:ascii="宋体" w:hAnsi="宋体" w:hint="eastAsia"/>
          <w:sz w:val="24"/>
        </w:rPr>
        <w:t xml:space="preserve">本协议书与下列文件一起构成合同文件（文件的法律效率同此顺序）： </w:t>
      </w:r>
    </w:p>
    <w:p w:rsidR="00D51180" w:rsidRDefault="00DE2ED4">
      <w:pPr>
        <w:snapToGrid w:val="0"/>
        <w:spacing w:line="360" w:lineRule="auto"/>
        <w:ind w:firstLineChars="200" w:firstLine="480"/>
        <w:rPr>
          <w:rFonts w:ascii="宋体" w:hAnsi="宋体"/>
          <w:sz w:val="24"/>
        </w:rPr>
      </w:pPr>
      <w:r>
        <w:rPr>
          <w:rFonts w:ascii="宋体" w:hAnsi="宋体" w:hint="eastAsia"/>
          <w:sz w:val="24"/>
        </w:rPr>
        <w:t>（1）招标文件</w:t>
      </w:r>
    </w:p>
    <w:p w:rsidR="00D51180" w:rsidRDefault="00DE2ED4">
      <w:pPr>
        <w:snapToGrid w:val="0"/>
        <w:spacing w:line="360" w:lineRule="auto"/>
        <w:ind w:firstLineChars="200" w:firstLine="480"/>
        <w:rPr>
          <w:rFonts w:ascii="宋体" w:hAnsi="宋体"/>
          <w:sz w:val="24"/>
        </w:rPr>
      </w:pPr>
      <w:r>
        <w:rPr>
          <w:rFonts w:ascii="宋体" w:hAnsi="宋体" w:hint="eastAsia"/>
          <w:sz w:val="24"/>
        </w:rPr>
        <w:t>（2）中标通知书；</w:t>
      </w:r>
    </w:p>
    <w:p w:rsidR="00D51180" w:rsidRDefault="00DE2ED4">
      <w:pPr>
        <w:snapToGrid w:val="0"/>
        <w:spacing w:line="360" w:lineRule="auto"/>
        <w:ind w:firstLineChars="200" w:firstLine="480"/>
        <w:rPr>
          <w:rFonts w:ascii="宋体" w:hAnsi="宋体"/>
          <w:sz w:val="24"/>
        </w:rPr>
      </w:pPr>
      <w:r>
        <w:rPr>
          <w:rFonts w:ascii="宋体" w:hAnsi="宋体" w:hint="eastAsia"/>
          <w:sz w:val="24"/>
        </w:rPr>
        <w:t>（3）投标文件（已标价工程量清单）；</w:t>
      </w:r>
    </w:p>
    <w:p w:rsidR="00D51180" w:rsidRDefault="00DE2ED4">
      <w:pPr>
        <w:snapToGrid w:val="0"/>
        <w:spacing w:line="360" w:lineRule="auto"/>
        <w:ind w:firstLineChars="200" w:firstLine="480"/>
        <w:rPr>
          <w:rFonts w:ascii="宋体" w:hAnsi="宋体"/>
          <w:sz w:val="24"/>
        </w:rPr>
      </w:pPr>
      <w:r>
        <w:rPr>
          <w:rFonts w:ascii="宋体" w:hAnsi="宋体" w:hint="eastAsia"/>
          <w:sz w:val="24"/>
        </w:rPr>
        <w:t>（4）本协议书；</w:t>
      </w:r>
    </w:p>
    <w:p w:rsidR="00D51180" w:rsidRDefault="00DE2ED4">
      <w:pPr>
        <w:snapToGrid w:val="0"/>
        <w:spacing w:line="360" w:lineRule="auto"/>
        <w:ind w:firstLineChars="200" w:firstLine="480"/>
        <w:rPr>
          <w:rFonts w:ascii="宋体" w:hAnsi="宋体"/>
          <w:sz w:val="24"/>
        </w:rPr>
      </w:pPr>
      <w:r>
        <w:rPr>
          <w:rFonts w:ascii="宋体" w:hAnsi="宋体" w:hint="eastAsia"/>
          <w:sz w:val="24"/>
        </w:rPr>
        <w:t>（5）专用合同条款及其附件；</w:t>
      </w:r>
    </w:p>
    <w:p w:rsidR="00D51180" w:rsidRDefault="00DE2ED4">
      <w:pPr>
        <w:snapToGrid w:val="0"/>
        <w:spacing w:line="360" w:lineRule="auto"/>
        <w:ind w:firstLineChars="200" w:firstLine="480"/>
        <w:rPr>
          <w:rFonts w:ascii="宋体" w:hAnsi="宋体"/>
          <w:sz w:val="24"/>
        </w:rPr>
      </w:pPr>
      <w:r>
        <w:rPr>
          <w:rFonts w:ascii="宋体" w:hAnsi="宋体" w:hint="eastAsia"/>
          <w:sz w:val="24"/>
        </w:rPr>
        <w:t>（6）通用合同条款；</w:t>
      </w:r>
    </w:p>
    <w:p w:rsidR="00D51180" w:rsidRDefault="00DE2ED4">
      <w:pPr>
        <w:snapToGrid w:val="0"/>
        <w:spacing w:line="360" w:lineRule="auto"/>
        <w:ind w:firstLineChars="200" w:firstLine="480"/>
        <w:rPr>
          <w:rFonts w:ascii="宋体" w:hAnsi="宋体"/>
          <w:sz w:val="24"/>
        </w:rPr>
      </w:pPr>
      <w:r>
        <w:rPr>
          <w:rFonts w:ascii="宋体" w:hAnsi="宋体" w:hint="eastAsia"/>
          <w:sz w:val="24"/>
        </w:rPr>
        <w:t>（7）国家相关标准和要求；</w:t>
      </w:r>
    </w:p>
    <w:p w:rsidR="00D51180" w:rsidRDefault="00DE2ED4">
      <w:pPr>
        <w:snapToGrid w:val="0"/>
        <w:spacing w:line="360" w:lineRule="auto"/>
        <w:ind w:firstLineChars="200" w:firstLine="480"/>
        <w:rPr>
          <w:rFonts w:ascii="宋体" w:hAnsi="宋体"/>
          <w:sz w:val="24"/>
        </w:rPr>
      </w:pPr>
      <w:r>
        <w:rPr>
          <w:rFonts w:ascii="宋体" w:hAnsi="宋体" w:hint="eastAsia"/>
          <w:sz w:val="24"/>
        </w:rPr>
        <w:t xml:space="preserve">（8）图纸；　</w:t>
      </w:r>
    </w:p>
    <w:p w:rsidR="00D51180" w:rsidRDefault="00DE2ED4">
      <w:pPr>
        <w:snapToGrid w:val="0"/>
        <w:spacing w:line="360" w:lineRule="auto"/>
        <w:ind w:firstLineChars="200" w:firstLine="480"/>
        <w:rPr>
          <w:rFonts w:ascii="宋体" w:hAnsi="宋体"/>
          <w:sz w:val="24"/>
        </w:rPr>
      </w:pPr>
      <w:r>
        <w:rPr>
          <w:rFonts w:ascii="宋体" w:hAnsi="宋体" w:hint="eastAsia"/>
          <w:sz w:val="24"/>
        </w:rPr>
        <w:lastRenderedPageBreak/>
        <w:t>（9）补充协议等其他合同文件。</w:t>
      </w:r>
    </w:p>
    <w:p w:rsidR="00D51180" w:rsidRDefault="00DE2ED4">
      <w:pPr>
        <w:snapToGrid w:val="0"/>
        <w:spacing w:line="360" w:lineRule="auto"/>
        <w:ind w:firstLineChars="200" w:firstLine="480"/>
        <w:rPr>
          <w:rFonts w:ascii="宋体" w:hAnsi="宋体"/>
          <w:sz w:val="24"/>
        </w:rPr>
      </w:pPr>
      <w:r>
        <w:rPr>
          <w:rFonts w:ascii="宋体" w:hAnsi="宋体" w:hint="eastAsia"/>
          <w:sz w:val="24"/>
        </w:rPr>
        <w:t>在项目采购、合同订立及履行过程中形成的与合同有关的文件均构成合同文件组成部分。</w:t>
      </w:r>
    </w:p>
    <w:p w:rsidR="00D51180" w:rsidRDefault="00DE2ED4">
      <w:pPr>
        <w:snapToGrid w:val="0"/>
        <w:spacing w:line="360" w:lineRule="auto"/>
        <w:ind w:firstLineChars="200" w:firstLine="480"/>
        <w:rPr>
          <w:rFonts w:ascii="宋体" w:hAnsi="宋体"/>
          <w:sz w:val="24"/>
        </w:rPr>
      </w:pPr>
      <w:r>
        <w:rPr>
          <w:rFonts w:ascii="宋体" w:hAnsi="宋体" w:hint="eastAsia"/>
          <w:sz w:val="24"/>
        </w:rPr>
        <w:t>上述各项合同文件包括合同当事人就该项合同文件所作出的补充和修改，属于同一类内容的文件，应以最新签署的为准。本协议书、通用条款、专用合同条款及其附件、补充协议等须经合同当事人签字或盖章。以上文件多页必须加盖骑缝章。</w:t>
      </w:r>
    </w:p>
    <w:p w:rsidR="00D51180" w:rsidRDefault="00DE2ED4">
      <w:pPr>
        <w:wordWrap w:val="0"/>
        <w:overflowPunct w:val="0"/>
        <w:autoSpaceDE w:val="0"/>
        <w:autoSpaceDN w:val="0"/>
        <w:snapToGrid w:val="0"/>
        <w:spacing w:line="520" w:lineRule="exact"/>
        <w:ind w:right="140" w:firstLine="510"/>
        <w:jc w:val="left"/>
        <w:rPr>
          <w:rFonts w:ascii="宋体"/>
          <w:b/>
          <w:sz w:val="24"/>
          <w:szCs w:val="24"/>
        </w:rPr>
      </w:pPr>
      <w:r>
        <w:rPr>
          <w:rFonts w:ascii="宋体" w:hint="eastAsia"/>
          <w:b/>
          <w:sz w:val="24"/>
          <w:szCs w:val="24"/>
        </w:rPr>
        <w:t>二十</w:t>
      </w:r>
      <w:r>
        <w:rPr>
          <w:rFonts w:ascii="宋体" w:eastAsia="Times New Roman"/>
          <w:b/>
          <w:sz w:val="24"/>
          <w:szCs w:val="24"/>
        </w:rPr>
        <w:t>、承诺</w:t>
      </w:r>
    </w:p>
    <w:p w:rsidR="00D51180" w:rsidRDefault="00DE2ED4">
      <w:pPr>
        <w:snapToGrid w:val="0"/>
        <w:spacing w:line="360" w:lineRule="auto"/>
        <w:ind w:firstLineChars="200" w:firstLine="480"/>
        <w:rPr>
          <w:rFonts w:ascii="宋体" w:hAnsi="宋体"/>
          <w:sz w:val="24"/>
        </w:rPr>
      </w:pPr>
      <w:r>
        <w:rPr>
          <w:rFonts w:ascii="宋体" w:hAnsi="宋体" w:hint="eastAsia"/>
          <w:sz w:val="24"/>
        </w:rPr>
        <w:t xml:space="preserve">20.1.发包人承诺按照法律规定履行项目审批手续、筹集建设资金并按照合同约定的期限和方式支付合同价款。 　　</w:t>
      </w:r>
    </w:p>
    <w:p w:rsidR="00D51180" w:rsidRDefault="00DE2ED4">
      <w:pPr>
        <w:snapToGrid w:val="0"/>
        <w:spacing w:line="360" w:lineRule="auto"/>
        <w:ind w:firstLineChars="200" w:firstLine="480"/>
        <w:rPr>
          <w:rFonts w:ascii="宋体" w:hAnsi="宋体"/>
          <w:sz w:val="24"/>
        </w:rPr>
      </w:pPr>
      <w:r>
        <w:rPr>
          <w:rFonts w:ascii="宋体" w:hAnsi="宋体" w:hint="eastAsia"/>
          <w:sz w:val="24"/>
        </w:rPr>
        <w:t xml:space="preserve">20.2.承包人承诺按照法律规定及合同约定组织完成项目建设，确保质量和安全，不进行转包及违法分包，并在缺陷责任期及保修期内承担相应的维修责任。 　　</w:t>
      </w:r>
    </w:p>
    <w:p w:rsidR="00D51180" w:rsidRDefault="00DE2ED4">
      <w:pPr>
        <w:snapToGrid w:val="0"/>
        <w:spacing w:line="360" w:lineRule="auto"/>
        <w:ind w:firstLineChars="200" w:firstLine="480"/>
        <w:rPr>
          <w:rFonts w:ascii="宋体" w:hAnsi="宋体"/>
          <w:sz w:val="24"/>
        </w:rPr>
      </w:pPr>
      <w:r>
        <w:rPr>
          <w:rFonts w:ascii="宋体" w:hAnsi="宋体" w:hint="eastAsia"/>
          <w:sz w:val="24"/>
        </w:rPr>
        <w:t>20.3.发包人和承包人通过采购形式签订合同的，双方理解并承诺不再就同一项目另行签订与合同实质性内容相背离的协议。</w:t>
      </w:r>
    </w:p>
    <w:p w:rsidR="00D51180" w:rsidRDefault="00DE2ED4">
      <w:pPr>
        <w:snapToGrid w:val="0"/>
        <w:spacing w:line="360" w:lineRule="auto"/>
        <w:ind w:firstLineChars="200" w:firstLine="480"/>
        <w:rPr>
          <w:rFonts w:ascii="宋体" w:hAnsi="宋体"/>
          <w:sz w:val="24"/>
        </w:rPr>
      </w:pPr>
      <w:r>
        <w:rPr>
          <w:rFonts w:ascii="宋体" w:hAnsi="宋体" w:hint="eastAsia"/>
          <w:sz w:val="24"/>
        </w:rPr>
        <w:t>20.4.在合同履行过程中，承包人承诺将严格贯彻执行国家和本市颁发的有关质量安全生产、文明施工、治安防火、环境保护、职业安全健康的法律、法规和标准，杜绝事故发生，承担由自身原因引起事故的责任和由此发生的所有费用，同时按政府有关部门要求处理。承包人承诺将遵守发包人关于现场施工管理的所有规定，如有违反，发包人有权按照相关规定予以处罚，因违反相关规定导致的一切后果均由承包人自行承担。</w:t>
      </w:r>
    </w:p>
    <w:p w:rsidR="00D51180" w:rsidRDefault="00DE2ED4">
      <w:pPr>
        <w:snapToGrid w:val="0"/>
        <w:spacing w:line="360" w:lineRule="auto"/>
        <w:ind w:firstLineChars="200" w:firstLine="480"/>
        <w:rPr>
          <w:rFonts w:ascii="宋体" w:hAnsi="宋体"/>
          <w:sz w:val="24"/>
        </w:rPr>
      </w:pPr>
      <w:r>
        <w:rPr>
          <w:rFonts w:ascii="宋体" w:hAnsi="宋体" w:hint="eastAsia"/>
          <w:sz w:val="24"/>
        </w:rPr>
        <w:t>20.5.承包人承诺仅发包人有权进行设计变更。发生设计变更时，承包人承诺将按照发包人书面的设计变更通知进行施工图设计或根据发包人书面设计变更通知确定的内容进行施工。如变更将导致费用增加或工期延长，承包人承诺将在收到设计变更通知后2个日历天内，将变更导致的费用增加预算书或工期延长时间确认函以书面形式报送给发包人，如承包人未在上述时间内向发包人报送，则视为承包人已放弃主张设计变更费用增加及工期顺延的权利。</w:t>
      </w:r>
    </w:p>
    <w:p w:rsidR="00D51180" w:rsidRDefault="00DE2ED4">
      <w:pPr>
        <w:snapToGrid w:val="0"/>
        <w:spacing w:line="360" w:lineRule="auto"/>
        <w:ind w:firstLineChars="200" w:firstLine="480"/>
        <w:rPr>
          <w:rFonts w:ascii="宋体" w:hAnsi="宋体"/>
          <w:sz w:val="24"/>
        </w:rPr>
      </w:pPr>
      <w:r>
        <w:rPr>
          <w:rFonts w:ascii="宋体" w:hAnsi="宋体" w:hint="eastAsia"/>
          <w:sz w:val="24"/>
        </w:rPr>
        <w:t>20.6.承包人承诺将严格执行发包人基建内控制度关于现场签证单编制、审核、批准的程序和办法。所有变更、签证材料均需经过监理单位（如有）和发包人的书面确认方才有效，否则视为承包人自动让利，相关施工工作量不纳入决算。</w:t>
      </w:r>
    </w:p>
    <w:p w:rsidR="00D51180" w:rsidRDefault="00DE2ED4">
      <w:pPr>
        <w:snapToGrid w:val="0"/>
        <w:spacing w:line="360" w:lineRule="auto"/>
        <w:ind w:firstLineChars="200" w:firstLine="480"/>
        <w:rPr>
          <w:rFonts w:ascii="宋体" w:hAnsi="宋体"/>
          <w:sz w:val="24"/>
        </w:rPr>
      </w:pPr>
      <w:r>
        <w:rPr>
          <w:rFonts w:ascii="宋体" w:hAnsi="宋体" w:hint="eastAsia"/>
          <w:sz w:val="24"/>
        </w:rPr>
        <w:lastRenderedPageBreak/>
        <w:t>20.7.承包人承诺将无条件服从发包人对施工图设计阶段、施工阶段的任何要求，不会以因发包人不同意进行设计变更减少了利润为由要挟发包人追加其它费用，否则发包人可视为承包人无故违约，发包人可直接要求承包人无条件立即免费退场。</w:t>
      </w:r>
    </w:p>
    <w:p w:rsidR="00D51180" w:rsidRDefault="00DE2ED4">
      <w:pPr>
        <w:snapToGrid w:val="0"/>
        <w:spacing w:line="360" w:lineRule="auto"/>
        <w:ind w:firstLineChars="200" w:firstLine="480"/>
        <w:rPr>
          <w:rFonts w:ascii="宋体" w:hAnsi="宋体"/>
          <w:sz w:val="24"/>
        </w:rPr>
      </w:pPr>
      <w:r>
        <w:rPr>
          <w:rFonts w:ascii="宋体" w:hAnsi="宋体" w:hint="eastAsia"/>
          <w:sz w:val="24"/>
        </w:rPr>
        <w:t>承包人承诺将无条件服从发包人对工程施工图设计阶段、施工阶段的的设计变更要求（包括采购人增加或调整甲供材项目或数量），不会以因发包人提出的设计变更减少了利润为由要挟发包人追加其它费用，否则发包人可视为承包人无故违约，发包人可直接要求承包人无条件立即免费退场。</w:t>
      </w:r>
    </w:p>
    <w:p w:rsidR="00D51180" w:rsidRDefault="00DE2ED4">
      <w:pPr>
        <w:pStyle w:val="a4"/>
        <w:snapToGrid w:val="0"/>
        <w:spacing w:line="360" w:lineRule="auto"/>
        <w:ind w:firstLineChars="200" w:firstLine="482"/>
        <w:rPr>
          <w:rFonts w:eastAsia="宋体"/>
          <w:b/>
          <w:sz w:val="24"/>
          <w:szCs w:val="24"/>
        </w:rPr>
      </w:pPr>
      <w:r>
        <w:rPr>
          <w:rFonts w:eastAsia="宋体" w:hint="eastAsia"/>
          <w:b/>
          <w:sz w:val="24"/>
          <w:szCs w:val="24"/>
        </w:rPr>
        <w:t>二十一、</w:t>
      </w:r>
      <w:r>
        <w:rPr>
          <w:b/>
          <w:sz w:val="24"/>
          <w:szCs w:val="24"/>
        </w:rPr>
        <w:t>合同生效及其它</w:t>
      </w:r>
    </w:p>
    <w:p w:rsidR="00D51180" w:rsidRDefault="00DE2ED4">
      <w:pPr>
        <w:snapToGrid w:val="0"/>
        <w:spacing w:line="360" w:lineRule="auto"/>
        <w:ind w:firstLineChars="200" w:firstLine="480"/>
        <w:rPr>
          <w:rFonts w:ascii="宋体" w:hAnsi="宋体"/>
          <w:sz w:val="24"/>
        </w:rPr>
      </w:pPr>
      <w:r>
        <w:rPr>
          <w:rFonts w:ascii="宋体" w:hAnsi="宋体" w:hint="eastAsia"/>
          <w:sz w:val="24"/>
        </w:rPr>
        <w:t>21</w:t>
      </w:r>
      <w:r>
        <w:rPr>
          <w:rFonts w:ascii="宋体" w:hAnsi="宋体"/>
          <w:sz w:val="24"/>
        </w:rPr>
        <w:t>.1 合同经双方法定代表人或授权委托代</w:t>
      </w:r>
      <w:r>
        <w:rPr>
          <w:rFonts w:ascii="宋体" w:hAnsi="宋体" w:hint="eastAsia"/>
          <w:sz w:val="24"/>
        </w:rPr>
        <w:t>表</w:t>
      </w:r>
      <w:r>
        <w:rPr>
          <w:rFonts w:ascii="宋体" w:hAnsi="宋体"/>
          <w:sz w:val="24"/>
        </w:rPr>
        <w:t>人签字并加盖单位公章后生效。</w:t>
      </w:r>
    </w:p>
    <w:p w:rsidR="00D51180" w:rsidRDefault="00DE2ED4">
      <w:pPr>
        <w:snapToGrid w:val="0"/>
        <w:spacing w:line="360" w:lineRule="auto"/>
        <w:ind w:firstLineChars="200" w:firstLine="480"/>
        <w:rPr>
          <w:rFonts w:ascii="宋体" w:hAnsi="宋体"/>
          <w:sz w:val="24"/>
        </w:rPr>
      </w:pPr>
      <w:r>
        <w:rPr>
          <w:rFonts w:ascii="宋体" w:hAnsi="宋体" w:hint="eastAsia"/>
          <w:sz w:val="24"/>
        </w:rPr>
        <w:t>21</w:t>
      </w:r>
      <w:r>
        <w:rPr>
          <w:rFonts w:ascii="宋体" w:hAnsi="宋体"/>
          <w:sz w:val="24"/>
        </w:rPr>
        <w:t>.2本合同未尽事宜，遵照《合同法》有关条文执行。</w:t>
      </w:r>
    </w:p>
    <w:p w:rsidR="00D51180" w:rsidRDefault="00DE2ED4">
      <w:pPr>
        <w:snapToGrid w:val="0"/>
        <w:spacing w:line="360" w:lineRule="auto"/>
        <w:ind w:firstLineChars="200" w:firstLine="480"/>
        <w:rPr>
          <w:rFonts w:ascii="宋体" w:hAnsi="宋体"/>
          <w:sz w:val="24"/>
        </w:rPr>
      </w:pPr>
      <w:r>
        <w:rPr>
          <w:rFonts w:ascii="宋体" w:hAnsi="宋体" w:hint="eastAsia"/>
          <w:sz w:val="24"/>
        </w:rPr>
        <w:t>21</w:t>
      </w:r>
      <w:r>
        <w:rPr>
          <w:rFonts w:ascii="宋体" w:hAnsi="宋体"/>
          <w:sz w:val="24"/>
        </w:rPr>
        <w:t>.</w:t>
      </w:r>
      <w:r>
        <w:rPr>
          <w:rFonts w:ascii="宋体" w:hAnsi="宋体" w:hint="eastAsia"/>
          <w:sz w:val="24"/>
        </w:rPr>
        <w:t>3</w:t>
      </w:r>
      <w:r>
        <w:rPr>
          <w:rFonts w:ascii="宋体" w:hAnsi="宋体"/>
          <w:sz w:val="24"/>
        </w:rPr>
        <w:t>本合同一式 捌份，均具有同等法律效力， 发包人执 伍 份，承包人执 叁 份。</w:t>
      </w:r>
    </w:p>
    <w:p w:rsidR="00D51180" w:rsidRDefault="00DE2ED4">
      <w:pPr>
        <w:snapToGrid w:val="0"/>
        <w:spacing w:line="360" w:lineRule="auto"/>
        <w:ind w:firstLineChars="200" w:firstLine="480"/>
        <w:rPr>
          <w:rFonts w:ascii="宋体" w:hAnsi="宋体"/>
          <w:sz w:val="24"/>
        </w:rPr>
      </w:pPr>
      <w:r>
        <w:rPr>
          <w:rFonts w:ascii="宋体" w:hAnsi="宋体" w:hint="eastAsia"/>
          <w:sz w:val="24"/>
        </w:rPr>
        <w:t>21.4</w:t>
      </w:r>
      <w:r>
        <w:rPr>
          <w:rFonts w:ascii="宋体" w:hAnsi="宋体"/>
          <w:sz w:val="24"/>
        </w:rPr>
        <w:t>签订时间</w:t>
      </w:r>
      <w:r>
        <w:rPr>
          <w:rFonts w:ascii="宋体" w:hAnsi="宋体" w:hint="eastAsia"/>
          <w:sz w:val="24"/>
        </w:rPr>
        <w:t>、地点：</w:t>
      </w:r>
      <w:r>
        <w:rPr>
          <w:rFonts w:ascii="宋体" w:hAnsi="宋体"/>
          <w:sz w:val="24"/>
        </w:rPr>
        <w:t>本合同于</w:t>
      </w:r>
      <w:r>
        <w:rPr>
          <w:rFonts w:ascii="宋体" w:hAnsi="宋体" w:hint="eastAsia"/>
          <w:sz w:val="24"/>
        </w:rPr>
        <w:t>年月 日在盐城幼儿师范高等专科学校</w:t>
      </w:r>
      <w:r>
        <w:rPr>
          <w:rFonts w:ascii="宋体" w:hAnsi="宋体"/>
          <w:sz w:val="24"/>
        </w:rPr>
        <w:t>签订。</w:t>
      </w:r>
    </w:p>
    <w:p w:rsidR="00D51180" w:rsidRDefault="00D51180">
      <w:pPr>
        <w:snapToGrid w:val="0"/>
        <w:rPr>
          <w:rFonts w:ascii="宋体" w:hAnsi="宋体"/>
          <w:sz w:val="24"/>
        </w:rPr>
      </w:pPr>
    </w:p>
    <w:bookmarkEnd w:id="104"/>
    <w:bookmarkEnd w:id="105"/>
    <w:bookmarkEnd w:id="106"/>
    <w:p w:rsidR="00D51180" w:rsidRDefault="00D51180">
      <w:pPr>
        <w:wordWrap w:val="0"/>
        <w:overflowPunct w:val="0"/>
        <w:snapToGrid w:val="0"/>
        <w:spacing w:line="520" w:lineRule="exact"/>
        <w:ind w:firstLine="240"/>
        <w:rPr>
          <w:sz w:val="24"/>
          <w:szCs w:val="24"/>
        </w:rPr>
      </w:pPr>
    </w:p>
    <w:p w:rsidR="00D51180" w:rsidRDefault="00D51180">
      <w:pPr>
        <w:wordWrap w:val="0"/>
        <w:overflowPunct w:val="0"/>
        <w:snapToGrid w:val="0"/>
        <w:spacing w:line="520" w:lineRule="exact"/>
        <w:ind w:firstLine="240"/>
        <w:rPr>
          <w:sz w:val="24"/>
          <w:szCs w:val="24"/>
        </w:rPr>
      </w:pPr>
    </w:p>
    <w:p w:rsidR="00D51180" w:rsidRDefault="00D51180">
      <w:pPr>
        <w:wordWrap w:val="0"/>
        <w:overflowPunct w:val="0"/>
        <w:snapToGrid w:val="0"/>
        <w:spacing w:line="520" w:lineRule="exact"/>
        <w:ind w:firstLine="240"/>
        <w:rPr>
          <w:sz w:val="24"/>
          <w:szCs w:val="24"/>
        </w:rPr>
      </w:pPr>
    </w:p>
    <w:p w:rsidR="00D51180" w:rsidRDefault="00D51180">
      <w:pPr>
        <w:wordWrap w:val="0"/>
        <w:overflowPunct w:val="0"/>
        <w:snapToGrid w:val="0"/>
        <w:spacing w:line="520" w:lineRule="exact"/>
        <w:ind w:firstLine="240"/>
        <w:rPr>
          <w:sz w:val="24"/>
          <w:szCs w:val="24"/>
        </w:rPr>
      </w:pPr>
    </w:p>
    <w:p w:rsidR="00D51180" w:rsidRDefault="00D51180">
      <w:pPr>
        <w:wordWrap w:val="0"/>
        <w:overflowPunct w:val="0"/>
        <w:snapToGrid w:val="0"/>
        <w:spacing w:line="520" w:lineRule="exact"/>
        <w:ind w:firstLine="240"/>
        <w:rPr>
          <w:sz w:val="24"/>
          <w:szCs w:val="24"/>
        </w:rPr>
      </w:pPr>
    </w:p>
    <w:p w:rsidR="00D51180" w:rsidRDefault="00D51180">
      <w:pPr>
        <w:wordWrap w:val="0"/>
        <w:overflowPunct w:val="0"/>
        <w:snapToGrid w:val="0"/>
        <w:spacing w:line="520" w:lineRule="exact"/>
        <w:ind w:firstLine="240"/>
        <w:rPr>
          <w:sz w:val="24"/>
          <w:szCs w:val="24"/>
        </w:rPr>
      </w:pPr>
    </w:p>
    <w:p w:rsidR="00D51180" w:rsidRDefault="00D51180">
      <w:pPr>
        <w:wordWrap w:val="0"/>
        <w:overflowPunct w:val="0"/>
        <w:snapToGrid w:val="0"/>
        <w:spacing w:line="520" w:lineRule="exact"/>
        <w:ind w:firstLine="240"/>
        <w:rPr>
          <w:sz w:val="24"/>
          <w:szCs w:val="24"/>
        </w:rPr>
      </w:pPr>
    </w:p>
    <w:p w:rsidR="00D51180" w:rsidRDefault="00D51180">
      <w:pPr>
        <w:wordWrap w:val="0"/>
        <w:overflowPunct w:val="0"/>
        <w:snapToGrid w:val="0"/>
        <w:spacing w:line="520" w:lineRule="exact"/>
        <w:ind w:firstLine="240"/>
        <w:rPr>
          <w:sz w:val="24"/>
          <w:szCs w:val="24"/>
        </w:rPr>
      </w:pPr>
    </w:p>
    <w:p w:rsidR="00D51180" w:rsidRDefault="00D51180">
      <w:pPr>
        <w:wordWrap w:val="0"/>
        <w:overflowPunct w:val="0"/>
        <w:snapToGrid w:val="0"/>
        <w:spacing w:line="520" w:lineRule="exact"/>
        <w:ind w:firstLine="240"/>
        <w:rPr>
          <w:sz w:val="24"/>
          <w:szCs w:val="24"/>
        </w:rPr>
      </w:pPr>
    </w:p>
    <w:p w:rsidR="00D51180" w:rsidRDefault="00D51180">
      <w:pPr>
        <w:wordWrap w:val="0"/>
        <w:overflowPunct w:val="0"/>
        <w:snapToGrid w:val="0"/>
        <w:spacing w:line="520" w:lineRule="exact"/>
        <w:ind w:firstLine="240"/>
        <w:rPr>
          <w:sz w:val="24"/>
          <w:szCs w:val="24"/>
        </w:rPr>
      </w:pPr>
    </w:p>
    <w:p w:rsidR="00D51180" w:rsidRDefault="00D51180">
      <w:pPr>
        <w:pStyle w:val="Default"/>
      </w:pPr>
    </w:p>
    <w:p w:rsidR="00D51180" w:rsidRDefault="00D51180">
      <w:pPr>
        <w:pStyle w:val="Default"/>
      </w:pPr>
    </w:p>
    <w:p w:rsidR="00D51180" w:rsidRDefault="00D51180">
      <w:pPr>
        <w:pStyle w:val="Default"/>
      </w:pPr>
    </w:p>
    <w:p w:rsidR="00D51180" w:rsidRDefault="00DE2ED4">
      <w:pPr>
        <w:wordWrap w:val="0"/>
        <w:overflowPunct w:val="0"/>
        <w:snapToGrid w:val="0"/>
        <w:spacing w:line="520" w:lineRule="exact"/>
        <w:ind w:firstLine="240"/>
        <w:rPr>
          <w:rFonts w:ascii="宋体"/>
          <w:sz w:val="24"/>
          <w:szCs w:val="24"/>
        </w:rPr>
      </w:pPr>
      <w:r>
        <w:rPr>
          <w:rFonts w:ascii="宋体" w:eastAsia="Times New Roman"/>
          <w:sz w:val="24"/>
          <w:szCs w:val="24"/>
        </w:rPr>
        <w:t>发包人：</w:t>
      </w:r>
      <w:r>
        <w:rPr>
          <w:rFonts w:ascii="宋体" w:hAnsi="宋体"/>
          <w:sz w:val="24"/>
          <w:szCs w:val="24"/>
        </w:rPr>
        <w:t xml:space="preserve">  (</w:t>
      </w:r>
      <w:r>
        <w:rPr>
          <w:rFonts w:ascii="宋体" w:eastAsia="Times New Roman"/>
          <w:sz w:val="24"/>
          <w:szCs w:val="24"/>
        </w:rPr>
        <w:t>公章</w:t>
      </w:r>
      <w:r>
        <w:rPr>
          <w:rFonts w:ascii="宋体" w:hAnsi="宋体"/>
          <w:sz w:val="24"/>
          <w:szCs w:val="24"/>
        </w:rPr>
        <w:t xml:space="preserve">)                           </w:t>
      </w:r>
      <w:r>
        <w:rPr>
          <w:rFonts w:ascii="宋体" w:eastAsia="Times New Roman"/>
          <w:sz w:val="24"/>
          <w:szCs w:val="24"/>
        </w:rPr>
        <w:t>承包人：</w:t>
      </w:r>
      <w:r>
        <w:rPr>
          <w:rFonts w:ascii="宋体" w:hAnsi="宋体"/>
          <w:sz w:val="24"/>
          <w:szCs w:val="24"/>
        </w:rPr>
        <w:t xml:space="preserve">  (</w:t>
      </w:r>
      <w:r>
        <w:rPr>
          <w:rFonts w:ascii="宋体" w:eastAsia="Times New Roman"/>
          <w:sz w:val="24"/>
          <w:szCs w:val="24"/>
        </w:rPr>
        <w:t>公章</w:t>
      </w:r>
      <w:r>
        <w:rPr>
          <w:rFonts w:ascii="宋体" w:hAnsi="宋体"/>
          <w:sz w:val="24"/>
          <w:szCs w:val="24"/>
        </w:rPr>
        <w:t>)</w:t>
      </w:r>
    </w:p>
    <w:p w:rsidR="00D51180" w:rsidRDefault="00DE2ED4">
      <w:pPr>
        <w:wordWrap w:val="0"/>
        <w:overflowPunct w:val="0"/>
        <w:snapToGrid w:val="0"/>
        <w:spacing w:line="520" w:lineRule="exact"/>
        <w:ind w:firstLine="240"/>
        <w:rPr>
          <w:rFonts w:ascii="宋体"/>
          <w:sz w:val="24"/>
          <w:szCs w:val="24"/>
        </w:rPr>
      </w:pPr>
      <w:r>
        <w:rPr>
          <w:rFonts w:ascii="宋体" w:eastAsia="Times New Roman"/>
          <w:sz w:val="24"/>
          <w:szCs w:val="24"/>
        </w:rPr>
        <w:lastRenderedPageBreak/>
        <w:t>法定代表人或其委托代理人：法定代表人或其委托代理人：</w:t>
      </w:r>
    </w:p>
    <w:p w:rsidR="00D51180" w:rsidRDefault="00DE2ED4">
      <w:pPr>
        <w:wordWrap w:val="0"/>
        <w:overflowPunct w:val="0"/>
        <w:snapToGrid w:val="0"/>
        <w:spacing w:line="520" w:lineRule="exact"/>
        <w:ind w:firstLine="120"/>
        <w:rPr>
          <w:rFonts w:ascii="宋体"/>
          <w:sz w:val="24"/>
          <w:szCs w:val="24"/>
          <w:u w:val="single"/>
        </w:rPr>
      </w:pPr>
      <w:r>
        <w:rPr>
          <w:rFonts w:ascii="宋体" w:eastAsia="Times New Roman"/>
          <w:sz w:val="24"/>
          <w:szCs w:val="24"/>
        </w:rPr>
        <w:t>（签字）（签字）</w:t>
      </w:r>
    </w:p>
    <w:p w:rsidR="00D51180" w:rsidRDefault="00DE2ED4">
      <w:pPr>
        <w:tabs>
          <w:tab w:val="left" w:pos="4410"/>
        </w:tabs>
        <w:wordWrap w:val="0"/>
        <w:overflowPunct w:val="0"/>
        <w:snapToGrid w:val="0"/>
        <w:spacing w:line="520" w:lineRule="exact"/>
        <w:ind w:firstLine="240"/>
        <w:rPr>
          <w:rFonts w:ascii="宋体"/>
          <w:sz w:val="24"/>
          <w:szCs w:val="24"/>
        </w:rPr>
      </w:pPr>
      <w:r>
        <w:rPr>
          <w:rFonts w:ascii="宋体" w:eastAsia="Times New Roman"/>
          <w:sz w:val="24"/>
          <w:szCs w:val="24"/>
        </w:rPr>
        <w:t>组织机构代码：组织机构代码：</w:t>
      </w:r>
    </w:p>
    <w:p w:rsidR="00D51180" w:rsidRDefault="00DE2ED4">
      <w:pPr>
        <w:wordWrap w:val="0"/>
        <w:overflowPunct w:val="0"/>
        <w:snapToGrid w:val="0"/>
        <w:spacing w:line="520" w:lineRule="exact"/>
        <w:ind w:firstLine="240"/>
        <w:rPr>
          <w:rFonts w:ascii="宋体"/>
          <w:sz w:val="24"/>
          <w:szCs w:val="24"/>
        </w:rPr>
      </w:pPr>
      <w:r>
        <w:rPr>
          <w:rFonts w:ascii="宋体" w:eastAsia="Times New Roman"/>
          <w:sz w:val="24"/>
          <w:szCs w:val="24"/>
        </w:rPr>
        <w:t>地址：地址：</w:t>
      </w:r>
    </w:p>
    <w:p w:rsidR="00D51180" w:rsidRDefault="00DE2ED4">
      <w:pPr>
        <w:wordWrap w:val="0"/>
        <w:overflowPunct w:val="0"/>
        <w:snapToGrid w:val="0"/>
        <w:spacing w:line="520" w:lineRule="exact"/>
        <w:ind w:firstLine="240"/>
        <w:rPr>
          <w:rFonts w:ascii="宋体"/>
          <w:sz w:val="24"/>
          <w:szCs w:val="24"/>
        </w:rPr>
      </w:pPr>
      <w:r>
        <w:rPr>
          <w:rFonts w:ascii="宋体" w:eastAsia="Times New Roman"/>
          <w:sz w:val="24"/>
          <w:szCs w:val="24"/>
        </w:rPr>
        <w:t>邮政编码：邮政编码：</w:t>
      </w:r>
    </w:p>
    <w:p w:rsidR="00D51180" w:rsidRDefault="00DE2ED4">
      <w:pPr>
        <w:wordWrap w:val="0"/>
        <w:overflowPunct w:val="0"/>
        <w:snapToGrid w:val="0"/>
        <w:spacing w:line="520" w:lineRule="exact"/>
        <w:ind w:firstLine="240"/>
        <w:rPr>
          <w:rFonts w:ascii="宋体"/>
          <w:sz w:val="24"/>
          <w:szCs w:val="24"/>
        </w:rPr>
      </w:pPr>
      <w:r>
        <w:rPr>
          <w:rFonts w:ascii="宋体" w:eastAsia="Times New Roman"/>
          <w:sz w:val="24"/>
          <w:szCs w:val="24"/>
        </w:rPr>
        <w:t>法定代表人：法定代表人：</w:t>
      </w:r>
    </w:p>
    <w:p w:rsidR="00D51180" w:rsidRDefault="00DE2ED4">
      <w:pPr>
        <w:wordWrap w:val="0"/>
        <w:overflowPunct w:val="0"/>
        <w:snapToGrid w:val="0"/>
        <w:spacing w:line="520" w:lineRule="exact"/>
        <w:ind w:firstLine="240"/>
        <w:rPr>
          <w:rFonts w:ascii="宋体"/>
          <w:sz w:val="24"/>
          <w:szCs w:val="24"/>
        </w:rPr>
      </w:pPr>
      <w:r>
        <w:rPr>
          <w:rFonts w:ascii="宋体" w:eastAsia="Times New Roman"/>
          <w:sz w:val="24"/>
          <w:szCs w:val="24"/>
        </w:rPr>
        <w:t>委托代理人：委托代理人：</w:t>
      </w:r>
    </w:p>
    <w:p w:rsidR="00D51180" w:rsidRDefault="00DE2ED4">
      <w:pPr>
        <w:wordWrap w:val="0"/>
        <w:overflowPunct w:val="0"/>
        <w:snapToGrid w:val="0"/>
        <w:spacing w:line="520" w:lineRule="exact"/>
        <w:ind w:firstLine="240"/>
        <w:rPr>
          <w:rFonts w:ascii="宋体"/>
          <w:sz w:val="24"/>
          <w:szCs w:val="24"/>
        </w:rPr>
      </w:pPr>
      <w:r>
        <w:rPr>
          <w:rFonts w:ascii="宋体" w:eastAsia="Times New Roman"/>
          <w:sz w:val="24"/>
          <w:szCs w:val="24"/>
        </w:rPr>
        <w:t>电话：电话：</w:t>
      </w:r>
    </w:p>
    <w:p w:rsidR="00D51180" w:rsidRDefault="00DE2ED4">
      <w:pPr>
        <w:wordWrap w:val="0"/>
        <w:overflowPunct w:val="0"/>
        <w:snapToGrid w:val="0"/>
        <w:spacing w:line="520" w:lineRule="exact"/>
        <w:ind w:firstLine="240"/>
        <w:rPr>
          <w:rFonts w:ascii="宋体"/>
          <w:sz w:val="24"/>
          <w:szCs w:val="24"/>
        </w:rPr>
      </w:pPr>
      <w:r>
        <w:rPr>
          <w:rFonts w:ascii="宋体" w:eastAsia="Times New Roman"/>
          <w:sz w:val="24"/>
          <w:szCs w:val="24"/>
        </w:rPr>
        <w:t>传真：传真：</w:t>
      </w:r>
    </w:p>
    <w:p w:rsidR="00D51180" w:rsidRDefault="00DE2ED4">
      <w:pPr>
        <w:wordWrap w:val="0"/>
        <w:overflowPunct w:val="0"/>
        <w:snapToGrid w:val="0"/>
        <w:spacing w:line="520" w:lineRule="exact"/>
        <w:ind w:firstLine="240"/>
        <w:rPr>
          <w:rFonts w:ascii="宋体"/>
          <w:sz w:val="24"/>
          <w:szCs w:val="24"/>
        </w:rPr>
      </w:pPr>
      <w:r>
        <w:rPr>
          <w:rFonts w:ascii="宋体" w:eastAsia="Times New Roman"/>
          <w:sz w:val="24"/>
          <w:szCs w:val="24"/>
        </w:rPr>
        <w:t>电子信箱：电子信箱：</w:t>
      </w:r>
    </w:p>
    <w:p w:rsidR="00D51180" w:rsidRDefault="00DE2ED4">
      <w:pPr>
        <w:wordWrap w:val="0"/>
        <w:overflowPunct w:val="0"/>
        <w:snapToGrid w:val="0"/>
        <w:spacing w:line="520" w:lineRule="exact"/>
        <w:ind w:firstLine="240"/>
        <w:rPr>
          <w:rFonts w:ascii="宋体"/>
          <w:sz w:val="24"/>
          <w:szCs w:val="24"/>
        </w:rPr>
      </w:pPr>
      <w:r>
        <w:rPr>
          <w:rFonts w:ascii="宋体" w:eastAsia="Times New Roman"/>
          <w:sz w:val="24"/>
          <w:szCs w:val="24"/>
        </w:rPr>
        <w:t>开户银行：开户银行：</w:t>
      </w:r>
    </w:p>
    <w:p w:rsidR="00D51180" w:rsidRDefault="00DE2ED4">
      <w:pPr>
        <w:wordWrap w:val="0"/>
        <w:overflowPunct w:val="0"/>
        <w:snapToGrid w:val="0"/>
        <w:spacing w:line="520" w:lineRule="exact"/>
        <w:ind w:firstLine="240"/>
        <w:rPr>
          <w:rFonts w:ascii="宋体"/>
          <w:sz w:val="24"/>
          <w:szCs w:val="24"/>
        </w:rPr>
      </w:pPr>
      <w:r>
        <w:rPr>
          <w:rFonts w:ascii="宋体" w:eastAsia="Times New Roman"/>
          <w:sz w:val="24"/>
          <w:szCs w:val="24"/>
        </w:rPr>
        <w:t>账号：账号：</w:t>
      </w:r>
    </w:p>
    <w:p w:rsidR="00D51180" w:rsidRDefault="00D51180">
      <w:pPr>
        <w:overflowPunct w:val="0"/>
        <w:snapToGrid w:val="0"/>
        <w:spacing w:line="480" w:lineRule="exact"/>
        <w:ind w:firstLine="240"/>
        <w:jc w:val="center"/>
        <w:rPr>
          <w:rFonts w:ascii="宋体"/>
          <w:b/>
          <w:sz w:val="32"/>
          <w:szCs w:val="32"/>
        </w:rPr>
      </w:pPr>
    </w:p>
    <w:p w:rsidR="00D51180" w:rsidRDefault="00D51180">
      <w:pPr>
        <w:pStyle w:val="a4"/>
        <w:wordWrap w:val="0"/>
        <w:snapToGrid w:val="0"/>
        <w:spacing w:line="400" w:lineRule="exact"/>
        <w:ind w:left="480" w:hangingChars="200" w:hanging="480"/>
        <w:rPr>
          <w:sz w:val="24"/>
          <w:szCs w:val="24"/>
        </w:rPr>
      </w:pPr>
    </w:p>
    <w:p w:rsidR="00D51180" w:rsidRDefault="00D51180">
      <w:pPr>
        <w:overflowPunct w:val="0"/>
        <w:snapToGrid w:val="0"/>
        <w:spacing w:line="480" w:lineRule="exact"/>
        <w:ind w:firstLine="240"/>
        <w:jc w:val="center"/>
        <w:rPr>
          <w:rFonts w:ascii="宋体"/>
          <w:b/>
          <w:sz w:val="32"/>
          <w:szCs w:val="32"/>
        </w:rPr>
      </w:pPr>
    </w:p>
    <w:p w:rsidR="00D51180" w:rsidRDefault="00D51180">
      <w:pPr>
        <w:pStyle w:val="Default"/>
        <w:rPr>
          <w:color w:val="auto"/>
        </w:rPr>
      </w:pPr>
    </w:p>
    <w:p w:rsidR="00D51180" w:rsidRDefault="00D51180">
      <w:pPr>
        <w:overflowPunct w:val="0"/>
        <w:snapToGrid w:val="0"/>
        <w:spacing w:line="480" w:lineRule="exact"/>
        <w:ind w:firstLine="240"/>
        <w:jc w:val="center"/>
        <w:rPr>
          <w:rFonts w:ascii="宋体"/>
          <w:b/>
          <w:sz w:val="32"/>
          <w:szCs w:val="32"/>
        </w:rPr>
      </w:pPr>
    </w:p>
    <w:p w:rsidR="00D51180" w:rsidRDefault="00D51180">
      <w:pPr>
        <w:wordWrap w:val="0"/>
        <w:snapToGrid w:val="0"/>
        <w:spacing w:line="360" w:lineRule="auto"/>
        <w:rPr>
          <w:rFonts w:ascii="宋体" w:eastAsia="Times New Roman"/>
          <w:sz w:val="24"/>
          <w:szCs w:val="24"/>
        </w:rPr>
      </w:pPr>
    </w:p>
    <w:p w:rsidR="00D51180" w:rsidRDefault="00D51180">
      <w:pPr>
        <w:wordWrap w:val="0"/>
        <w:snapToGrid w:val="0"/>
        <w:spacing w:line="360" w:lineRule="auto"/>
        <w:rPr>
          <w:rFonts w:ascii="宋体" w:eastAsia="Times New Roman"/>
          <w:sz w:val="24"/>
          <w:szCs w:val="24"/>
        </w:rPr>
      </w:pPr>
    </w:p>
    <w:p w:rsidR="00D51180" w:rsidRDefault="00D51180">
      <w:pPr>
        <w:wordWrap w:val="0"/>
        <w:snapToGrid w:val="0"/>
        <w:spacing w:line="360" w:lineRule="auto"/>
        <w:rPr>
          <w:rFonts w:ascii="宋体" w:eastAsia="Times New Roman"/>
          <w:sz w:val="24"/>
          <w:szCs w:val="24"/>
        </w:rPr>
      </w:pPr>
    </w:p>
    <w:p w:rsidR="00D51180" w:rsidRDefault="00D51180">
      <w:pPr>
        <w:wordWrap w:val="0"/>
        <w:snapToGrid w:val="0"/>
        <w:spacing w:line="360" w:lineRule="auto"/>
        <w:rPr>
          <w:rFonts w:ascii="宋体" w:eastAsia="Times New Roman"/>
          <w:sz w:val="24"/>
          <w:szCs w:val="24"/>
        </w:rPr>
      </w:pPr>
    </w:p>
    <w:p w:rsidR="00D51180" w:rsidRDefault="00D51180">
      <w:pPr>
        <w:pStyle w:val="Default"/>
        <w:rPr>
          <w:rFonts w:ascii="宋体" w:eastAsia="Times New Roman"/>
        </w:rPr>
      </w:pPr>
    </w:p>
    <w:p w:rsidR="00D51180" w:rsidRDefault="00D51180">
      <w:pPr>
        <w:pStyle w:val="Default"/>
        <w:rPr>
          <w:rFonts w:ascii="宋体" w:eastAsia="Times New Roman"/>
        </w:rPr>
      </w:pPr>
    </w:p>
    <w:p w:rsidR="00D51180" w:rsidRDefault="00D51180">
      <w:pPr>
        <w:pStyle w:val="Default"/>
        <w:rPr>
          <w:rFonts w:ascii="宋体" w:eastAsia="Times New Roman"/>
        </w:rPr>
      </w:pPr>
    </w:p>
    <w:p w:rsidR="00D51180" w:rsidRDefault="00D51180">
      <w:pPr>
        <w:pStyle w:val="Default"/>
        <w:rPr>
          <w:rFonts w:ascii="宋体" w:eastAsia="Times New Roman"/>
        </w:rPr>
      </w:pPr>
    </w:p>
    <w:p w:rsidR="00D51180" w:rsidRDefault="00D51180">
      <w:pPr>
        <w:pStyle w:val="Default"/>
        <w:rPr>
          <w:rFonts w:ascii="宋体" w:eastAsia="Times New Roman"/>
        </w:rPr>
      </w:pPr>
    </w:p>
    <w:p w:rsidR="00D51180" w:rsidRDefault="00D51180">
      <w:pPr>
        <w:pStyle w:val="Default"/>
        <w:rPr>
          <w:rFonts w:ascii="宋体" w:eastAsia="Times New Roman"/>
        </w:rPr>
      </w:pPr>
    </w:p>
    <w:p w:rsidR="00D51180" w:rsidRDefault="00D51180">
      <w:pPr>
        <w:pStyle w:val="Default"/>
        <w:rPr>
          <w:rFonts w:ascii="宋体" w:eastAsia="Times New Roman"/>
        </w:rPr>
      </w:pPr>
    </w:p>
    <w:p w:rsidR="00D51180" w:rsidRDefault="00D51180">
      <w:pPr>
        <w:pStyle w:val="Default"/>
        <w:rPr>
          <w:rFonts w:ascii="宋体" w:eastAsia="Times New Roman"/>
        </w:rPr>
      </w:pPr>
    </w:p>
    <w:p w:rsidR="00D51180" w:rsidRDefault="00D51180">
      <w:pPr>
        <w:wordWrap w:val="0"/>
        <w:snapToGrid w:val="0"/>
        <w:spacing w:line="360" w:lineRule="auto"/>
        <w:rPr>
          <w:rFonts w:ascii="宋体"/>
          <w:sz w:val="24"/>
          <w:szCs w:val="24"/>
        </w:rPr>
      </w:pPr>
    </w:p>
    <w:p w:rsidR="00D51180" w:rsidRDefault="00DE2ED4">
      <w:pPr>
        <w:wordWrap w:val="0"/>
        <w:snapToGrid w:val="0"/>
        <w:spacing w:line="360" w:lineRule="auto"/>
        <w:rPr>
          <w:rFonts w:ascii="宋体"/>
          <w:sz w:val="24"/>
          <w:szCs w:val="24"/>
        </w:rPr>
      </w:pPr>
      <w:r>
        <w:rPr>
          <w:rFonts w:ascii="宋体" w:eastAsia="Times New Roman"/>
          <w:sz w:val="24"/>
          <w:szCs w:val="24"/>
        </w:rPr>
        <w:t>附件：</w:t>
      </w:r>
    </w:p>
    <w:p w:rsidR="00D51180" w:rsidRDefault="00DE2ED4">
      <w:pPr>
        <w:wordWrap w:val="0"/>
        <w:spacing w:line="360" w:lineRule="auto"/>
        <w:ind w:firstLine="482"/>
        <w:jc w:val="center"/>
        <w:outlineLvl w:val="2"/>
        <w:rPr>
          <w:rFonts w:ascii="宋体"/>
          <w:b/>
          <w:sz w:val="24"/>
          <w:szCs w:val="24"/>
        </w:rPr>
      </w:pPr>
      <w:r>
        <w:rPr>
          <w:rFonts w:ascii="宋体" w:eastAsia="Times New Roman"/>
          <w:b/>
          <w:sz w:val="24"/>
          <w:szCs w:val="24"/>
        </w:rPr>
        <w:lastRenderedPageBreak/>
        <w:t>工程质量保修书</w:t>
      </w:r>
    </w:p>
    <w:p w:rsidR="00D51180" w:rsidRDefault="00D51180">
      <w:pPr>
        <w:wordWrap w:val="0"/>
        <w:snapToGrid w:val="0"/>
        <w:spacing w:line="360" w:lineRule="auto"/>
        <w:ind w:firstLine="482"/>
        <w:jc w:val="left"/>
        <w:rPr>
          <w:rFonts w:ascii="宋体"/>
          <w:b/>
          <w:sz w:val="24"/>
          <w:szCs w:val="24"/>
        </w:rPr>
      </w:pPr>
    </w:p>
    <w:p w:rsidR="00D51180" w:rsidRDefault="00DE2ED4">
      <w:pPr>
        <w:wordWrap w:val="0"/>
        <w:snapToGrid w:val="0"/>
        <w:spacing w:line="360" w:lineRule="auto"/>
        <w:ind w:firstLine="480"/>
        <w:jc w:val="left"/>
        <w:rPr>
          <w:rFonts w:ascii="宋体"/>
          <w:b/>
          <w:sz w:val="24"/>
          <w:szCs w:val="24"/>
        </w:rPr>
      </w:pPr>
      <w:r>
        <w:rPr>
          <w:rFonts w:ascii="宋体" w:eastAsia="Times New Roman"/>
          <w:sz w:val="24"/>
          <w:szCs w:val="24"/>
        </w:rPr>
        <w:t>发包人（全称）：</w:t>
      </w:r>
      <w:r>
        <w:rPr>
          <w:rFonts w:ascii="宋体" w:eastAsia="Times New Roman"/>
          <w:sz w:val="24"/>
          <w:szCs w:val="24"/>
          <w:u w:val="single"/>
        </w:rPr>
        <w:t>盐城幼儿师范高等专科学校</w:t>
      </w:r>
    </w:p>
    <w:p w:rsidR="00D51180" w:rsidRDefault="00DE2ED4">
      <w:pPr>
        <w:wordWrap w:val="0"/>
        <w:snapToGrid w:val="0"/>
        <w:spacing w:line="360" w:lineRule="auto"/>
        <w:rPr>
          <w:rFonts w:ascii="宋体"/>
          <w:sz w:val="24"/>
          <w:szCs w:val="24"/>
        </w:rPr>
      </w:pPr>
      <w:r>
        <w:rPr>
          <w:rFonts w:ascii="宋体" w:eastAsia="Times New Roman"/>
          <w:sz w:val="24"/>
          <w:szCs w:val="24"/>
        </w:rPr>
        <w:t xml:space="preserve">　　承包人（全称）：</w:t>
      </w:r>
    </w:p>
    <w:p w:rsidR="00D51180" w:rsidRDefault="00DE2ED4">
      <w:pPr>
        <w:wordWrap w:val="0"/>
        <w:snapToGrid w:val="0"/>
        <w:spacing w:line="360" w:lineRule="auto"/>
        <w:rPr>
          <w:rFonts w:ascii="宋体"/>
          <w:sz w:val="24"/>
          <w:szCs w:val="24"/>
        </w:rPr>
      </w:pPr>
      <w:r>
        <w:rPr>
          <w:rFonts w:ascii="宋体" w:eastAsia="Times New Roman"/>
          <w:sz w:val="24"/>
          <w:szCs w:val="24"/>
        </w:rPr>
        <w:t xml:space="preserve">　　发包人和承包人根据《中华人民共和国建筑法》和《建设工程质量管理条例》，经协商一致就</w:t>
      </w:r>
      <w:r>
        <w:rPr>
          <w:rFonts w:ascii="宋体" w:hAnsi="宋体" w:cs="宋体" w:hint="eastAsia"/>
          <w:sz w:val="24"/>
          <w:szCs w:val="24"/>
          <w:u w:val="single"/>
        </w:rPr>
        <w:t>北校区多功能主题教育活动中心前厅室内P2.5全彩显示屏采购制作安装及伴随服务项目</w:t>
      </w:r>
      <w:r>
        <w:rPr>
          <w:rFonts w:ascii="宋体" w:eastAsia="Times New Roman"/>
          <w:sz w:val="24"/>
          <w:szCs w:val="24"/>
        </w:rPr>
        <w:t>（工程全称）签订工程质量保修书。</w:t>
      </w:r>
    </w:p>
    <w:p w:rsidR="00D51180" w:rsidRDefault="00DE2ED4">
      <w:pPr>
        <w:wordWrap w:val="0"/>
        <w:snapToGrid w:val="0"/>
        <w:spacing w:line="360" w:lineRule="auto"/>
        <w:rPr>
          <w:rFonts w:ascii="宋体"/>
          <w:sz w:val="24"/>
          <w:szCs w:val="24"/>
        </w:rPr>
      </w:pPr>
      <w:r>
        <w:rPr>
          <w:rFonts w:ascii="宋体" w:eastAsia="Times New Roman"/>
          <w:sz w:val="24"/>
          <w:szCs w:val="24"/>
        </w:rPr>
        <w:t xml:space="preserve">　　一、工程质量保修范围和内容</w:t>
      </w:r>
    </w:p>
    <w:p w:rsidR="00D51180" w:rsidRDefault="00DE2ED4">
      <w:pPr>
        <w:wordWrap w:val="0"/>
        <w:snapToGrid w:val="0"/>
        <w:spacing w:line="360" w:lineRule="auto"/>
        <w:rPr>
          <w:rFonts w:ascii="宋体"/>
          <w:sz w:val="24"/>
          <w:szCs w:val="24"/>
        </w:rPr>
      </w:pPr>
      <w:r>
        <w:rPr>
          <w:rFonts w:ascii="宋体" w:eastAsia="Times New Roman"/>
          <w:sz w:val="24"/>
          <w:szCs w:val="24"/>
        </w:rPr>
        <w:t xml:space="preserve">　　承包人在质量保修期内，按照有关法律规定和合同约定，承担工程质量保修责任。</w:t>
      </w:r>
    </w:p>
    <w:p w:rsidR="00D51180" w:rsidRDefault="00DE2ED4">
      <w:pPr>
        <w:wordWrap w:val="0"/>
        <w:snapToGrid w:val="0"/>
        <w:spacing w:line="360" w:lineRule="auto"/>
        <w:rPr>
          <w:rFonts w:ascii="宋体"/>
          <w:sz w:val="24"/>
          <w:szCs w:val="24"/>
        </w:rPr>
      </w:pPr>
      <w:r>
        <w:rPr>
          <w:rFonts w:ascii="宋体" w:eastAsia="Times New Roman"/>
          <w:sz w:val="24"/>
          <w:szCs w:val="24"/>
        </w:rPr>
        <w:t xml:space="preserve">　　质量保修范围包括地基基础工程、主体结构工程，供热与供冷系统，电气管线、给排水管道、设备安装和装修工程，以及双方约定的其他项目。具体保修的内容，双方约定如下：</w:t>
      </w:r>
      <w:r>
        <w:rPr>
          <w:rFonts w:ascii="宋体" w:eastAsia="Times New Roman"/>
          <w:sz w:val="24"/>
          <w:szCs w:val="24"/>
          <w:u w:val="single"/>
        </w:rPr>
        <w:t>承包人负责实施的全部工程项目</w:t>
      </w:r>
      <w:r>
        <w:rPr>
          <w:rFonts w:ascii="宋体" w:eastAsia="Times New Roman"/>
          <w:sz w:val="24"/>
          <w:szCs w:val="24"/>
        </w:rPr>
        <w:t>。</w:t>
      </w:r>
    </w:p>
    <w:p w:rsidR="00D51180" w:rsidRDefault="00DE2ED4">
      <w:pPr>
        <w:wordWrap w:val="0"/>
        <w:snapToGrid w:val="0"/>
        <w:spacing w:line="360" w:lineRule="auto"/>
        <w:rPr>
          <w:rFonts w:ascii="宋体"/>
          <w:sz w:val="24"/>
          <w:szCs w:val="24"/>
        </w:rPr>
      </w:pPr>
      <w:r>
        <w:rPr>
          <w:rFonts w:ascii="宋体" w:eastAsia="Times New Roman"/>
          <w:b/>
          <w:sz w:val="24"/>
          <w:szCs w:val="24"/>
        </w:rPr>
        <w:t xml:space="preserve">　　</w:t>
      </w:r>
      <w:r>
        <w:rPr>
          <w:rFonts w:ascii="宋体" w:eastAsia="Times New Roman"/>
          <w:sz w:val="24"/>
          <w:szCs w:val="24"/>
        </w:rPr>
        <w:t>二、质量保修期</w:t>
      </w:r>
    </w:p>
    <w:p w:rsidR="00D51180" w:rsidRDefault="00DE2ED4">
      <w:pPr>
        <w:wordWrap w:val="0"/>
        <w:snapToGrid w:val="0"/>
        <w:spacing w:line="360" w:lineRule="auto"/>
        <w:ind w:firstLine="420"/>
        <w:rPr>
          <w:rFonts w:ascii="宋体"/>
          <w:sz w:val="24"/>
          <w:szCs w:val="24"/>
        </w:rPr>
      </w:pPr>
      <w:r>
        <w:rPr>
          <w:rFonts w:ascii="宋体" w:eastAsia="Times New Roman"/>
          <w:sz w:val="24"/>
          <w:szCs w:val="24"/>
        </w:rPr>
        <w:t>根据《建设工程质量管理条例》及有关规定，工程的质量保修期如下：</w:t>
      </w:r>
    </w:p>
    <w:p w:rsidR="00D51180" w:rsidRDefault="00DE2ED4">
      <w:pPr>
        <w:wordWrap w:val="0"/>
        <w:snapToGrid w:val="0"/>
        <w:spacing w:line="360" w:lineRule="auto"/>
        <w:ind w:firstLine="420"/>
        <w:rPr>
          <w:rFonts w:ascii="宋体"/>
          <w:sz w:val="24"/>
          <w:szCs w:val="24"/>
        </w:rPr>
      </w:pPr>
      <w:r>
        <w:rPr>
          <w:rFonts w:ascii="宋体" w:hAnsi="宋体"/>
          <w:sz w:val="24"/>
          <w:szCs w:val="24"/>
        </w:rPr>
        <w:t>1</w:t>
      </w:r>
      <w:r>
        <w:rPr>
          <w:rFonts w:ascii="宋体" w:eastAsia="Times New Roman"/>
          <w:sz w:val="24"/>
          <w:szCs w:val="24"/>
        </w:rPr>
        <w:t>．地基基础工程和主体结构工程为设计文件规定的工程合理使用年限；</w:t>
      </w:r>
    </w:p>
    <w:p w:rsidR="00D51180" w:rsidRDefault="00DE2ED4">
      <w:pPr>
        <w:wordWrap w:val="0"/>
        <w:snapToGrid w:val="0"/>
        <w:spacing w:line="360" w:lineRule="auto"/>
        <w:ind w:firstLine="420"/>
        <w:rPr>
          <w:rFonts w:ascii="宋体"/>
          <w:sz w:val="24"/>
          <w:szCs w:val="24"/>
        </w:rPr>
      </w:pPr>
      <w:r>
        <w:rPr>
          <w:rFonts w:ascii="宋体" w:hAnsi="宋体"/>
          <w:sz w:val="24"/>
          <w:szCs w:val="24"/>
        </w:rPr>
        <w:t>2</w:t>
      </w:r>
      <w:r>
        <w:rPr>
          <w:rFonts w:ascii="宋体" w:eastAsia="Times New Roman"/>
          <w:sz w:val="24"/>
          <w:szCs w:val="24"/>
        </w:rPr>
        <w:t>．屋面防水工程、有防水要求的卫生间、房间和外墙面的防渗为</w:t>
      </w:r>
      <w:r>
        <w:rPr>
          <w:rFonts w:ascii="宋体" w:hAnsi="宋体"/>
          <w:sz w:val="24"/>
          <w:szCs w:val="24"/>
          <w:u w:val="single"/>
        </w:rPr>
        <w:t>/</w:t>
      </w:r>
      <w:r>
        <w:rPr>
          <w:rFonts w:ascii="宋体" w:eastAsia="Times New Roman"/>
          <w:sz w:val="24"/>
          <w:szCs w:val="24"/>
        </w:rPr>
        <w:t>年；</w:t>
      </w:r>
    </w:p>
    <w:p w:rsidR="00D51180" w:rsidRDefault="00DE2ED4">
      <w:pPr>
        <w:wordWrap w:val="0"/>
        <w:snapToGrid w:val="0"/>
        <w:spacing w:line="360" w:lineRule="auto"/>
        <w:ind w:firstLine="105"/>
        <w:rPr>
          <w:rFonts w:ascii="宋体"/>
          <w:sz w:val="24"/>
          <w:szCs w:val="24"/>
        </w:rPr>
      </w:pPr>
      <w:r>
        <w:rPr>
          <w:rFonts w:ascii="宋体" w:hAnsi="宋体"/>
          <w:sz w:val="24"/>
          <w:szCs w:val="24"/>
        </w:rPr>
        <w:t xml:space="preserve">   3</w:t>
      </w:r>
      <w:r>
        <w:rPr>
          <w:rFonts w:ascii="宋体" w:eastAsia="Times New Roman"/>
          <w:sz w:val="24"/>
          <w:szCs w:val="24"/>
        </w:rPr>
        <w:t>．装修工程为</w:t>
      </w:r>
      <w:r>
        <w:rPr>
          <w:rFonts w:ascii="宋体" w:hAnsi="宋体"/>
          <w:sz w:val="24"/>
          <w:szCs w:val="24"/>
          <w:u w:val="single"/>
        </w:rPr>
        <w:t xml:space="preserve">  /  </w:t>
      </w:r>
      <w:r>
        <w:rPr>
          <w:rFonts w:ascii="宋体" w:eastAsia="Times New Roman"/>
          <w:sz w:val="24"/>
          <w:szCs w:val="24"/>
        </w:rPr>
        <w:t>年；</w:t>
      </w:r>
    </w:p>
    <w:p w:rsidR="00D51180" w:rsidRDefault="00DE2ED4">
      <w:pPr>
        <w:wordWrap w:val="0"/>
        <w:snapToGrid w:val="0"/>
        <w:spacing w:line="360" w:lineRule="auto"/>
        <w:ind w:firstLine="105"/>
        <w:rPr>
          <w:rFonts w:ascii="宋体"/>
          <w:sz w:val="24"/>
          <w:szCs w:val="24"/>
        </w:rPr>
      </w:pPr>
      <w:r>
        <w:rPr>
          <w:rFonts w:ascii="宋体" w:hAnsi="宋体"/>
          <w:sz w:val="24"/>
          <w:szCs w:val="24"/>
        </w:rPr>
        <w:t xml:space="preserve">   4</w:t>
      </w:r>
      <w:r>
        <w:rPr>
          <w:rFonts w:ascii="宋体" w:eastAsia="Times New Roman"/>
          <w:sz w:val="24"/>
          <w:szCs w:val="24"/>
        </w:rPr>
        <w:t>．电气管线、给排水管道、设备安装工程为</w:t>
      </w:r>
      <w:r>
        <w:rPr>
          <w:rFonts w:ascii="宋体" w:hAnsi="宋体" w:hint="eastAsia"/>
          <w:sz w:val="24"/>
          <w:szCs w:val="24"/>
          <w:u w:val="single"/>
        </w:rPr>
        <w:t>5</w:t>
      </w:r>
      <w:r>
        <w:rPr>
          <w:rFonts w:ascii="宋体" w:eastAsia="Times New Roman"/>
          <w:sz w:val="24"/>
          <w:szCs w:val="24"/>
        </w:rPr>
        <w:t>年；</w:t>
      </w:r>
    </w:p>
    <w:p w:rsidR="00D51180" w:rsidRDefault="00DE2ED4">
      <w:pPr>
        <w:wordWrap w:val="0"/>
        <w:snapToGrid w:val="0"/>
        <w:spacing w:line="360" w:lineRule="auto"/>
        <w:ind w:firstLine="105"/>
        <w:rPr>
          <w:rFonts w:ascii="宋体"/>
          <w:sz w:val="24"/>
          <w:szCs w:val="24"/>
        </w:rPr>
      </w:pPr>
      <w:r>
        <w:rPr>
          <w:rFonts w:ascii="宋体" w:hAnsi="宋体"/>
          <w:sz w:val="24"/>
          <w:szCs w:val="24"/>
        </w:rPr>
        <w:t xml:space="preserve">   5</w:t>
      </w:r>
      <w:r>
        <w:rPr>
          <w:rFonts w:ascii="宋体" w:eastAsia="Times New Roman"/>
          <w:sz w:val="24"/>
          <w:szCs w:val="24"/>
        </w:rPr>
        <w:t>．供热与供冷系统为</w:t>
      </w:r>
      <w:r>
        <w:rPr>
          <w:rFonts w:ascii="宋体" w:hAnsi="宋体"/>
          <w:sz w:val="24"/>
          <w:szCs w:val="24"/>
          <w:u w:val="single"/>
        </w:rPr>
        <w:t xml:space="preserve">  / </w:t>
      </w:r>
      <w:r>
        <w:rPr>
          <w:rFonts w:ascii="宋体" w:eastAsia="Times New Roman"/>
          <w:sz w:val="24"/>
          <w:szCs w:val="24"/>
        </w:rPr>
        <w:t>个采暖期、供冷期；</w:t>
      </w:r>
    </w:p>
    <w:p w:rsidR="00D51180" w:rsidRDefault="00DE2ED4">
      <w:pPr>
        <w:wordWrap w:val="0"/>
        <w:snapToGrid w:val="0"/>
        <w:spacing w:line="360" w:lineRule="auto"/>
        <w:ind w:firstLine="105"/>
        <w:rPr>
          <w:rFonts w:ascii="宋体"/>
          <w:sz w:val="24"/>
          <w:szCs w:val="24"/>
        </w:rPr>
      </w:pPr>
      <w:r>
        <w:rPr>
          <w:rFonts w:ascii="宋体" w:hAnsi="宋体"/>
          <w:sz w:val="24"/>
          <w:szCs w:val="24"/>
        </w:rPr>
        <w:t xml:space="preserve">   6</w:t>
      </w:r>
      <w:r>
        <w:rPr>
          <w:rFonts w:ascii="宋体" w:eastAsia="Times New Roman"/>
          <w:sz w:val="24"/>
          <w:szCs w:val="24"/>
        </w:rPr>
        <w:t>．住宅小区内的给排水设施、道路等配套工程为</w:t>
      </w:r>
      <w:r>
        <w:rPr>
          <w:rFonts w:ascii="宋体" w:hAnsi="宋体"/>
          <w:sz w:val="24"/>
          <w:szCs w:val="24"/>
          <w:u w:val="single"/>
        </w:rPr>
        <w:t xml:space="preserve"> /</w:t>
      </w:r>
      <w:r>
        <w:rPr>
          <w:rFonts w:ascii="宋体" w:eastAsia="Times New Roman"/>
          <w:sz w:val="24"/>
          <w:szCs w:val="24"/>
        </w:rPr>
        <w:t>年；</w:t>
      </w:r>
    </w:p>
    <w:p w:rsidR="00D51180" w:rsidRDefault="00DE2ED4">
      <w:pPr>
        <w:wordWrap w:val="0"/>
        <w:snapToGrid w:val="0"/>
        <w:spacing w:line="360" w:lineRule="auto"/>
        <w:ind w:firstLine="105"/>
        <w:rPr>
          <w:rFonts w:ascii="宋体"/>
          <w:sz w:val="24"/>
          <w:szCs w:val="24"/>
        </w:rPr>
      </w:pPr>
      <w:r>
        <w:rPr>
          <w:rFonts w:ascii="宋体" w:hAnsi="宋体"/>
          <w:sz w:val="24"/>
          <w:szCs w:val="24"/>
        </w:rPr>
        <w:t xml:space="preserve">   7</w:t>
      </w:r>
      <w:r>
        <w:rPr>
          <w:rFonts w:ascii="宋体" w:eastAsia="Times New Roman"/>
          <w:sz w:val="24"/>
          <w:szCs w:val="24"/>
        </w:rPr>
        <w:t>．其他项目保修期限约定如下：</w:t>
      </w:r>
      <w:r>
        <w:rPr>
          <w:rFonts w:ascii="宋体" w:hint="eastAsia"/>
          <w:sz w:val="24"/>
          <w:szCs w:val="24"/>
          <w:u w:val="single"/>
        </w:rPr>
        <w:t>5</w:t>
      </w:r>
      <w:r>
        <w:rPr>
          <w:rFonts w:ascii="宋体" w:eastAsia="Times New Roman"/>
          <w:sz w:val="24"/>
          <w:szCs w:val="24"/>
          <w:u w:val="single"/>
        </w:rPr>
        <w:t>年</w:t>
      </w:r>
      <w:r>
        <w:rPr>
          <w:rFonts w:ascii="宋体" w:eastAsia="Times New Roman"/>
          <w:sz w:val="24"/>
          <w:szCs w:val="24"/>
        </w:rPr>
        <w:t>。</w:t>
      </w:r>
    </w:p>
    <w:p w:rsidR="00D51180" w:rsidRDefault="00DE2ED4">
      <w:pPr>
        <w:wordWrap w:val="0"/>
        <w:snapToGrid w:val="0"/>
        <w:spacing w:line="360" w:lineRule="auto"/>
        <w:rPr>
          <w:rFonts w:ascii="宋体"/>
          <w:sz w:val="24"/>
          <w:szCs w:val="24"/>
        </w:rPr>
      </w:pPr>
      <w:r>
        <w:rPr>
          <w:rFonts w:ascii="宋体" w:eastAsia="Times New Roman"/>
          <w:sz w:val="24"/>
          <w:szCs w:val="24"/>
        </w:rPr>
        <w:t xml:space="preserve">　　质量保修期自工程竣工验收合格之日起计算。</w:t>
      </w:r>
    </w:p>
    <w:p w:rsidR="00D51180" w:rsidRDefault="00DE2ED4">
      <w:pPr>
        <w:wordWrap w:val="0"/>
        <w:snapToGrid w:val="0"/>
        <w:spacing w:line="360" w:lineRule="auto"/>
        <w:ind w:firstLine="420"/>
        <w:rPr>
          <w:rFonts w:ascii="宋体"/>
          <w:sz w:val="24"/>
          <w:szCs w:val="24"/>
        </w:rPr>
      </w:pPr>
      <w:r>
        <w:rPr>
          <w:rFonts w:ascii="宋体" w:eastAsia="Times New Roman"/>
          <w:sz w:val="24"/>
          <w:szCs w:val="24"/>
        </w:rPr>
        <w:t>三、缺陷责任期</w:t>
      </w:r>
    </w:p>
    <w:p w:rsidR="00D51180" w:rsidRDefault="00DE2ED4">
      <w:pPr>
        <w:wordWrap w:val="0"/>
        <w:snapToGrid w:val="0"/>
        <w:spacing w:line="360" w:lineRule="auto"/>
        <w:ind w:firstLine="420"/>
        <w:rPr>
          <w:rFonts w:ascii="宋体"/>
          <w:sz w:val="24"/>
          <w:szCs w:val="24"/>
        </w:rPr>
      </w:pPr>
      <w:r>
        <w:rPr>
          <w:rFonts w:ascii="宋体" w:eastAsia="Times New Roman"/>
          <w:sz w:val="24"/>
          <w:szCs w:val="24"/>
        </w:rPr>
        <w:t>工程缺陷责任期为</w:t>
      </w:r>
      <w:r>
        <w:rPr>
          <w:rFonts w:ascii="宋体" w:hAnsi="宋体" w:hint="eastAsia"/>
          <w:sz w:val="24"/>
          <w:szCs w:val="24"/>
          <w:u w:val="single"/>
        </w:rPr>
        <w:t>60</w:t>
      </w:r>
      <w:r>
        <w:rPr>
          <w:rFonts w:ascii="宋体" w:eastAsia="Times New Roman"/>
          <w:sz w:val="24"/>
          <w:szCs w:val="24"/>
        </w:rPr>
        <w:t>个月，缺陷责任期自工程竣工验收合格之日起计算。单位工程先于全部工程进行验收，单位工程缺陷责任期自单位工程验收合格之日起算。</w:t>
      </w:r>
    </w:p>
    <w:p w:rsidR="00D51180" w:rsidRDefault="00DE2ED4">
      <w:pPr>
        <w:wordWrap w:val="0"/>
        <w:snapToGrid w:val="0"/>
        <w:spacing w:line="360" w:lineRule="auto"/>
        <w:ind w:firstLine="420"/>
        <w:rPr>
          <w:rFonts w:ascii="宋体"/>
          <w:sz w:val="24"/>
          <w:szCs w:val="24"/>
        </w:rPr>
      </w:pPr>
      <w:r>
        <w:rPr>
          <w:rFonts w:ascii="宋体" w:eastAsia="Times New Roman"/>
          <w:sz w:val="24"/>
          <w:szCs w:val="24"/>
        </w:rPr>
        <w:t>缺陷责任期终止后，发包人应退还剩余的质量保证金。</w:t>
      </w:r>
    </w:p>
    <w:p w:rsidR="00D51180" w:rsidRDefault="00DE2ED4">
      <w:pPr>
        <w:wordWrap w:val="0"/>
        <w:snapToGrid w:val="0"/>
        <w:spacing w:line="360" w:lineRule="auto"/>
        <w:rPr>
          <w:rFonts w:ascii="宋体"/>
          <w:sz w:val="24"/>
          <w:szCs w:val="24"/>
        </w:rPr>
      </w:pPr>
      <w:r>
        <w:rPr>
          <w:rFonts w:ascii="宋体" w:eastAsia="Times New Roman"/>
          <w:sz w:val="24"/>
          <w:szCs w:val="24"/>
        </w:rPr>
        <w:t>四、质量保修责任</w:t>
      </w:r>
    </w:p>
    <w:p w:rsidR="00D51180" w:rsidRDefault="00DE2ED4">
      <w:pPr>
        <w:wordWrap w:val="0"/>
        <w:snapToGrid w:val="0"/>
        <w:spacing w:line="360" w:lineRule="auto"/>
        <w:ind w:firstLine="430"/>
        <w:rPr>
          <w:rFonts w:ascii="宋体"/>
          <w:sz w:val="24"/>
          <w:szCs w:val="24"/>
        </w:rPr>
      </w:pPr>
      <w:r>
        <w:rPr>
          <w:rFonts w:ascii="宋体" w:hAnsi="宋体"/>
          <w:sz w:val="24"/>
          <w:szCs w:val="24"/>
        </w:rPr>
        <w:lastRenderedPageBreak/>
        <w:t>1</w:t>
      </w:r>
      <w:r>
        <w:rPr>
          <w:rFonts w:ascii="宋体" w:eastAsia="Times New Roman"/>
          <w:sz w:val="24"/>
          <w:szCs w:val="24"/>
        </w:rPr>
        <w:t>．属于保修范围、内容的项目，承包人应当在接到保修通知之日起</w:t>
      </w:r>
      <w:r>
        <w:rPr>
          <w:rFonts w:ascii="宋体" w:hAnsi="宋体"/>
          <w:sz w:val="24"/>
          <w:szCs w:val="24"/>
        </w:rPr>
        <w:t>7</w:t>
      </w:r>
      <w:r>
        <w:rPr>
          <w:rFonts w:ascii="宋体" w:eastAsia="Times New Roman"/>
          <w:sz w:val="24"/>
          <w:szCs w:val="24"/>
        </w:rPr>
        <w:t>天内派人保修。承包人不在约定期限内派人保修的，发包人可以委托他人修理。</w:t>
      </w:r>
    </w:p>
    <w:p w:rsidR="00D51180" w:rsidRDefault="00DE2ED4">
      <w:pPr>
        <w:wordWrap w:val="0"/>
        <w:snapToGrid w:val="0"/>
        <w:spacing w:line="360" w:lineRule="auto"/>
        <w:ind w:firstLine="430"/>
        <w:rPr>
          <w:rFonts w:ascii="宋体"/>
          <w:sz w:val="24"/>
          <w:szCs w:val="24"/>
        </w:rPr>
      </w:pPr>
      <w:r>
        <w:rPr>
          <w:rFonts w:ascii="宋体" w:hAnsi="宋体"/>
          <w:sz w:val="24"/>
          <w:szCs w:val="24"/>
        </w:rPr>
        <w:t>2</w:t>
      </w:r>
      <w:r>
        <w:rPr>
          <w:rFonts w:ascii="宋体" w:eastAsia="Times New Roman"/>
          <w:sz w:val="24"/>
          <w:szCs w:val="24"/>
        </w:rPr>
        <w:t>．发生紧急事故需抢修的，承包人在接到事故通知后，应当立即到达事故现场抢修。</w:t>
      </w:r>
    </w:p>
    <w:p w:rsidR="00D51180" w:rsidRDefault="00DE2ED4">
      <w:pPr>
        <w:wordWrap w:val="0"/>
        <w:snapToGrid w:val="0"/>
        <w:spacing w:line="360" w:lineRule="auto"/>
        <w:ind w:firstLine="430"/>
        <w:rPr>
          <w:rFonts w:ascii="宋体"/>
          <w:sz w:val="24"/>
          <w:szCs w:val="24"/>
        </w:rPr>
      </w:pPr>
      <w:r>
        <w:rPr>
          <w:rFonts w:ascii="宋体" w:hAnsi="宋体"/>
          <w:sz w:val="24"/>
          <w:szCs w:val="24"/>
        </w:rPr>
        <w:t>3</w:t>
      </w:r>
      <w:r>
        <w:rPr>
          <w:rFonts w:ascii="宋体" w:eastAsia="Times New Roman"/>
          <w:sz w:val="24"/>
          <w:szCs w:val="24"/>
        </w:rPr>
        <w:t>．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rsidR="00D51180" w:rsidRDefault="00DE2ED4">
      <w:pPr>
        <w:wordWrap w:val="0"/>
        <w:snapToGrid w:val="0"/>
        <w:spacing w:line="360" w:lineRule="auto"/>
        <w:ind w:firstLine="480"/>
        <w:rPr>
          <w:rFonts w:ascii="宋体"/>
          <w:sz w:val="24"/>
          <w:szCs w:val="24"/>
        </w:rPr>
      </w:pPr>
      <w:r>
        <w:rPr>
          <w:rFonts w:ascii="宋体" w:hAnsi="宋体"/>
          <w:sz w:val="24"/>
          <w:szCs w:val="24"/>
        </w:rPr>
        <w:t>4</w:t>
      </w:r>
      <w:r>
        <w:rPr>
          <w:rFonts w:ascii="宋体" w:eastAsia="Times New Roman"/>
          <w:sz w:val="24"/>
          <w:szCs w:val="24"/>
        </w:rPr>
        <w:t>．质量保修完成后，由发包人组织验收。</w:t>
      </w:r>
    </w:p>
    <w:p w:rsidR="00D51180" w:rsidRDefault="00DE2ED4">
      <w:pPr>
        <w:wordWrap w:val="0"/>
        <w:snapToGrid w:val="0"/>
        <w:spacing w:line="360" w:lineRule="auto"/>
        <w:rPr>
          <w:rFonts w:ascii="宋体"/>
          <w:sz w:val="24"/>
          <w:szCs w:val="24"/>
        </w:rPr>
      </w:pPr>
      <w:r>
        <w:rPr>
          <w:rFonts w:ascii="宋体" w:eastAsia="Times New Roman"/>
          <w:sz w:val="24"/>
          <w:szCs w:val="24"/>
        </w:rPr>
        <w:t xml:space="preserve">　　五、保修费用</w:t>
      </w:r>
    </w:p>
    <w:p w:rsidR="00D51180" w:rsidRDefault="00DE2ED4">
      <w:pPr>
        <w:wordWrap w:val="0"/>
        <w:snapToGrid w:val="0"/>
        <w:spacing w:line="360" w:lineRule="auto"/>
        <w:rPr>
          <w:rFonts w:ascii="宋体"/>
          <w:sz w:val="24"/>
          <w:szCs w:val="24"/>
        </w:rPr>
      </w:pPr>
      <w:r>
        <w:rPr>
          <w:rFonts w:ascii="宋体" w:eastAsia="Times New Roman"/>
          <w:sz w:val="24"/>
          <w:szCs w:val="24"/>
        </w:rPr>
        <w:t xml:space="preserve">　　保修费用由造成质量缺陷的责任方承担。</w:t>
      </w:r>
    </w:p>
    <w:p w:rsidR="00D51180" w:rsidRDefault="00DE2ED4">
      <w:pPr>
        <w:wordWrap w:val="0"/>
        <w:snapToGrid w:val="0"/>
        <w:spacing w:line="360" w:lineRule="auto"/>
        <w:ind w:firstLine="480"/>
        <w:jc w:val="left"/>
        <w:rPr>
          <w:rFonts w:ascii="宋体"/>
          <w:sz w:val="24"/>
          <w:szCs w:val="24"/>
          <w:u w:val="single"/>
        </w:rPr>
      </w:pPr>
      <w:r>
        <w:rPr>
          <w:rFonts w:ascii="宋体" w:eastAsia="Times New Roman"/>
          <w:sz w:val="24"/>
          <w:szCs w:val="24"/>
        </w:rPr>
        <w:t>六、双方约定的其他工程质量保修事项：。</w:t>
      </w:r>
    </w:p>
    <w:p w:rsidR="00D51180" w:rsidRDefault="00DE2ED4">
      <w:pPr>
        <w:wordWrap w:val="0"/>
        <w:snapToGrid w:val="0"/>
        <w:spacing w:line="360" w:lineRule="auto"/>
        <w:ind w:firstLine="399"/>
        <w:rPr>
          <w:rFonts w:ascii="宋体"/>
          <w:sz w:val="24"/>
          <w:szCs w:val="24"/>
        </w:rPr>
      </w:pPr>
      <w:r>
        <w:rPr>
          <w:rFonts w:ascii="宋体" w:eastAsia="Times New Roman"/>
          <w:sz w:val="24"/>
          <w:szCs w:val="24"/>
        </w:rPr>
        <w:t>工程质量保修书由发包人、承包人在工程竣工验收前共同签署，作为施工合同附件，其有效期限至保修期满。</w:t>
      </w:r>
    </w:p>
    <w:p w:rsidR="00D51180" w:rsidRDefault="00D51180">
      <w:pPr>
        <w:wordWrap w:val="0"/>
        <w:snapToGrid w:val="0"/>
        <w:spacing w:line="360" w:lineRule="auto"/>
        <w:ind w:firstLine="420"/>
        <w:rPr>
          <w:rFonts w:ascii="宋体"/>
          <w:sz w:val="24"/>
          <w:szCs w:val="24"/>
        </w:rPr>
      </w:pPr>
    </w:p>
    <w:p w:rsidR="00D51180" w:rsidRDefault="00D51180">
      <w:pPr>
        <w:wordWrap w:val="0"/>
        <w:snapToGrid w:val="0"/>
        <w:spacing w:line="360" w:lineRule="auto"/>
        <w:rPr>
          <w:rFonts w:ascii="宋体"/>
          <w:sz w:val="24"/>
          <w:szCs w:val="24"/>
        </w:rPr>
      </w:pPr>
    </w:p>
    <w:p w:rsidR="00D51180" w:rsidRDefault="00DE2ED4">
      <w:pPr>
        <w:wordWrap w:val="0"/>
        <w:overflowPunct w:val="0"/>
        <w:snapToGrid w:val="0"/>
        <w:spacing w:line="480" w:lineRule="exact"/>
        <w:ind w:firstLine="240"/>
        <w:rPr>
          <w:rFonts w:ascii="宋体"/>
          <w:sz w:val="24"/>
          <w:szCs w:val="24"/>
        </w:rPr>
      </w:pPr>
      <w:r>
        <w:rPr>
          <w:rFonts w:ascii="宋体" w:eastAsia="Times New Roman"/>
          <w:sz w:val="24"/>
          <w:szCs w:val="24"/>
        </w:rPr>
        <w:t>发包人：</w:t>
      </w:r>
      <w:r>
        <w:rPr>
          <w:rFonts w:ascii="宋体" w:hAnsi="宋体"/>
          <w:sz w:val="24"/>
          <w:szCs w:val="24"/>
        </w:rPr>
        <w:t xml:space="preserve">  (</w:t>
      </w:r>
      <w:r>
        <w:rPr>
          <w:rFonts w:ascii="宋体" w:eastAsia="Times New Roman"/>
          <w:sz w:val="24"/>
          <w:szCs w:val="24"/>
        </w:rPr>
        <w:t>公章</w:t>
      </w:r>
      <w:r>
        <w:rPr>
          <w:rFonts w:ascii="宋体" w:hAnsi="宋体"/>
          <w:sz w:val="24"/>
          <w:szCs w:val="24"/>
        </w:rPr>
        <w:t xml:space="preserve">)                           </w:t>
      </w:r>
      <w:r>
        <w:rPr>
          <w:rFonts w:ascii="宋体" w:eastAsia="Times New Roman"/>
          <w:sz w:val="24"/>
          <w:szCs w:val="24"/>
        </w:rPr>
        <w:t>承包人：</w:t>
      </w:r>
      <w:r>
        <w:rPr>
          <w:rFonts w:ascii="宋体" w:hAnsi="宋体"/>
          <w:sz w:val="24"/>
          <w:szCs w:val="24"/>
        </w:rPr>
        <w:t xml:space="preserve">  (</w:t>
      </w:r>
      <w:r>
        <w:rPr>
          <w:rFonts w:ascii="宋体" w:eastAsia="Times New Roman"/>
          <w:sz w:val="24"/>
          <w:szCs w:val="24"/>
        </w:rPr>
        <w:t>公章</w:t>
      </w:r>
      <w:r>
        <w:rPr>
          <w:rFonts w:ascii="宋体" w:hAnsi="宋体"/>
          <w:sz w:val="24"/>
          <w:szCs w:val="24"/>
        </w:rPr>
        <w:t>)</w:t>
      </w:r>
    </w:p>
    <w:p w:rsidR="00D51180" w:rsidRDefault="00DE2ED4">
      <w:pPr>
        <w:wordWrap w:val="0"/>
        <w:overflowPunct w:val="0"/>
        <w:snapToGrid w:val="0"/>
        <w:spacing w:line="480" w:lineRule="exact"/>
        <w:ind w:firstLine="240"/>
        <w:rPr>
          <w:rFonts w:ascii="宋体"/>
          <w:sz w:val="24"/>
          <w:szCs w:val="24"/>
        </w:rPr>
      </w:pPr>
      <w:r>
        <w:rPr>
          <w:rFonts w:ascii="宋体" w:eastAsia="Times New Roman"/>
          <w:sz w:val="24"/>
          <w:szCs w:val="24"/>
        </w:rPr>
        <w:t>法定代表人或其委托代理人：法定代表人或其委托代理人：</w:t>
      </w:r>
    </w:p>
    <w:p w:rsidR="00D51180" w:rsidRDefault="00DE2ED4">
      <w:pPr>
        <w:wordWrap w:val="0"/>
        <w:overflowPunct w:val="0"/>
        <w:snapToGrid w:val="0"/>
        <w:spacing w:line="480" w:lineRule="exact"/>
        <w:ind w:firstLine="120"/>
        <w:rPr>
          <w:rFonts w:ascii="宋体"/>
          <w:sz w:val="24"/>
          <w:szCs w:val="24"/>
          <w:u w:val="single"/>
        </w:rPr>
      </w:pPr>
      <w:r>
        <w:rPr>
          <w:rFonts w:ascii="宋体" w:eastAsia="Times New Roman"/>
          <w:sz w:val="24"/>
          <w:szCs w:val="24"/>
        </w:rPr>
        <w:t>（签字）（签字）</w:t>
      </w:r>
    </w:p>
    <w:p w:rsidR="00D51180" w:rsidRDefault="00DE2ED4">
      <w:pPr>
        <w:tabs>
          <w:tab w:val="left" w:pos="4410"/>
        </w:tabs>
        <w:wordWrap w:val="0"/>
        <w:overflowPunct w:val="0"/>
        <w:snapToGrid w:val="0"/>
        <w:spacing w:line="480" w:lineRule="exact"/>
        <w:ind w:firstLine="240"/>
        <w:rPr>
          <w:rFonts w:ascii="宋体"/>
          <w:sz w:val="24"/>
          <w:szCs w:val="24"/>
        </w:rPr>
      </w:pPr>
      <w:r>
        <w:rPr>
          <w:rFonts w:ascii="宋体" w:eastAsia="Times New Roman"/>
          <w:sz w:val="24"/>
          <w:szCs w:val="24"/>
        </w:rPr>
        <w:t>组织机构代码：组织机构代码：</w:t>
      </w:r>
    </w:p>
    <w:p w:rsidR="00D51180" w:rsidRDefault="00DE2ED4">
      <w:pPr>
        <w:wordWrap w:val="0"/>
        <w:overflowPunct w:val="0"/>
        <w:snapToGrid w:val="0"/>
        <w:spacing w:line="480" w:lineRule="exact"/>
        <w:ind w:firstLine="240"/>
        <w:rPr>
          <w:rFonts w:ascii="宋体"/>
          <w:sz w:val="24"/>
          <w:szCs w:val="24"/>
        </w:rPr>
      </w:pPr>
      <w:r>
        <w:rPr>
          <w:rFonts w:ascii="宋体" w:eastAsia="Times New Roman"/>
          <w:sz w:val="24"/>
          <w:szCs w:val="24"/>
        </w:rPr>
        <w:t>地址：地址：</w:t>
      </w:r>
    </w:p>
    <w:p w:rsidR="00D51180" w:rsidRDefault="00DE2ED4">
      <w:pPr>
        <w:wordWrap w:val="0"/>
        <w:overflowPunct w:val="0"/>
        <w:snapToGrid w:val="0"/>
        <w:spacing w:line="480" w:lineRule="exact"/>
        <w:ind w:firstLine="240"/>
        <w:rPr>
          <w:rFonts w:ascii="宋体"/>
          <w:sz w:val="24"/>
          <w:szCs w:val="24"/>
        </w:rPr>
      </w:pPr>
      <w:r>
        <w:rPr>
          <w:rFonts w:ascii="宋体" w:eastAsia="Times New Roman"/>
          <w:sz w:val="24"/>
          <w:szCs w:val="24"/>
        </w:rPr>
        <w:t>邮政编码：邮政编码：</w:t>
      </w:r>
    </w:p>
    <w:p w:rsidR="00D51180" w:rsidRDefault="00DE2ED4">
      <w:pPr>
        <w:wordWrap w:val="0"/>
        <w:overflowPunct w:val="0"/>
        <w:snapToGrid w:val="0"/>
        <w:spacing w:line="480" w:lineRule="exact"/>
        <w:ind w:firstLine="240"/>
        <w:rPr>
          <w:rFonts w:ascii="宋体"/>
          <w:sz w:val="24"/>
          <w:szCs w:val="24"/>
        </w:rPr>
      </w:pPr>
      <w:r>
        <w:rPr>
          <w:rFonts w:ascii="宋体" w:eastAsia="Times New Roman"/>
          <w:sz w:val="24"/>
          <w:szCs w:val="24"/>
        </w:rPr>
        <w:t>法定代表人：法定代表人：</w:t>
      </w:r>
    </w:p>
    <w:p w:rsidR="00D51180" w:rsidRDefault="00DE2ED4">
      <w:pPr>
        <w:wordWrap w:val="0"/>
        <w:overflowPunct w:val="0"/>
        <w:snapToGrid w:val="0"/>
        <w:spacing w:line="480" w:lineRule="exact"/>
        <w:ind w:firstLine="240"/>
        <w:rPr>
          <w:rFonts w:ascii="宋体"/>
          <w:sz w:val="24"/>
          <w:szCs w:val="24"/>
        </w:rPr>
      </w:pPr>
      <w:r>
        <w:rPr>
          <w:rFonts w:ascii="宋体" w:eastAsia="Times New Roman"/>
          <w:sz w:val="24"/>
          <w:szCs w:val="24"/>
        </w:rPr>
        <w:t>委托代理人：委托代理人：</w:t>
      </w:r>
    </w:p>
    <w:p w:rsidR="00D51180" w:rsidRDefault="00DE2ED4">
      <w:pPr>
        <w:wordWrap w:val="0"/>
        <w:overflowPunct w:val="0"/>
        <w:snapToGrid w:val="0"/>
        <w:spacing w:line="480" w:lineRule="exact"/>
        <w:ind w:firstLine="240"/>
        <w:rPr>
          <w:rFonts w:ascii="宋体"/>
          <w:sz w:val="24"/>
          <w:szCs w:val="24"/>
        </w:rPr>
      </w:pPr>
      <w:r>
        <w:rPr>
          <w:rFonts w:ascii="宋体" w:eastAsia="Times New Roman"/>
          <w:sz w:val="24"/>
          <w:szCs w:val="24"/>
        </w:rPr>
        <w:t>电话：电话：</w:t>
      </w:r>
    </w:p>
    <w:p w:rsidR="00D51180" w:rsidRDefault="00DE2ED4">
      <w:pPr>
        <w:wordWrap w:val="0"/>
        <w:overflowPunct w:val="0"/>
        <w:snapToGrid w:val="0"/>
        <w:spacing w:line="480" w:lineRule="exact"/>
        <w:ind w:firstLine="240"/>
        <w:rPr>
          <w:rFonts w:ascii="宋体"/>
          <w:sz w:val="24"/>
          <w:szCs w:val="24"/>
        </w:rPr>
      </w:pPr>
      <w:r>
        <w:rPr>
          <w:rFonts w:ascii="宋体" w:eastAsia="Times New Roman"/>
          <w:sz w:val="24"/>
          <w:szCs w:val="24"/>
        </w:rPr>
        <w:t>传真：传真：</w:t>
      </w:r>
    </w:p>
    <w:p w:rsidR="00D51180" w:rsidRDefault="00DE2ED4">
      <w:pPr>
        <w:wordWrap w:val="0"/>
        <w:overflowPunct w:val="0"/>
        <w:snapToGrid w:val="0"/>
        <w:spacing w:line="480" w:lineRule="exact"/>
        <w:ind w:firstLine="240"/>
        <w:rPr>
          <w:rFonts w:ascii="宋体"/>
          <w:sz w:val="24"/>
          <w:szCs w:val="24"/>
        </w:rPr>
      </w:pPr>
      <w:r>
        <w:rPr>
          <w:rFonts w:ascii="宋体" w:eastAsia="Times New Roman"/>
          <w:sz w:val="24"/>
          <w:szCs w:val="24"/>
        </w:rPr>
        <w:t>电子信箱：电子信箱：</w:t>
      </w:r>
    </w:p>
    <w:p w:rsidR="00D51180" w:rsidRDefault="00DE2ED4">
      <w:pPr>
        <w:wordWrap w:val="0"/>
        <w:overflowPunct w:val="0"/>
        <w:snapToGrid w:val="0"/>
        <w:spacing w:line="480" w:lineRule="exact"/>
        <w:ind w:firstLine="240"/>
        <w:rPr>
          <w:rFonts w:ascii="宋体"/>
          <w:sz w:val="24"/>
          <w:szCs w:val="24"/>
        </w:rPr>
      </w:pPr>
      <w:r>
        <w:rPr>
          <w:rFonts w:ascii="宋体" w:eastAsia="Times New Roman"/>
          <w:sz w:val="24"/>
          <w:szCs w:val="24"/>
        </w:rPr>
        <w:t>开户银行：开户银行：</w:t>
      </w:r>
    </w:p>
    <w:p w:rsidR="00D51180" w:rsidRDefault="00DE2ED4">
      <w:pPr>
        <w:wordWrap w:val="0"/>
        <w:overflowPunct w:val="0"/>
        <w:snapToGrid w:val="0"/>
        <w:spacing w:line="480" w:lineRule="exact"/>
        <w:ind w:firstLine="240"/>
        <w:rPr>
          <w:rFonts w:ascii="宋体"/>
          <w:sz w:val="24"/>
          <w:szCs w:val="24"/>
        </w:rPr>
      </w:pPr>
      <w:r>
        <w:rPr>
          <w:rFonts w:ascii="宋体" w:eastAsia="Times New Roman"/>
          <w:sz w:val="24"/>
          <w:szCs w:val="24"/>
        </w:rPr>
        <w:t>账号：账号：</w:t>
      </w:r>
    </w:p>
    <w:p w:rsidR="00D51180" w:rsidRDefault="00D51180">
      <w:pPr>
        <w:spacing w:line="480" w:lineRule="exact"/>
        <w:rPr>
          <w:rFonts w:ascii="仿宋_GB2312" w:eastAsia="仿宋_GB2312" w:hAnsi="仿宋_GB2312"/>
          <w:b/>
          <w:sz w:val="32"/>
          <w:szCs w:val="32"/>
        </w:rPr>
      </w:pPr>
    </w:p>
    <w:p w:rsidR="00D51180" w:rsidRDefault="00DE2ED4">
      <w:pPr>
        <w:spacing w:line="480" w:lineRule="exact"/>
        <w:rPr>
          <w:rFonts w:ascii="仿宋_GB2312" w:eastAsia="仿宋_GB2312" w:hAnsi="仿宋_GB2312"/>
          <w:b/>
          <w:sz w:val="32"/>
          <w:szCs w:val="32"/>
        </w:rPr>
      </w:pPr>
      <w:r>
        <w:rPr>
          <w:rFonts w:ascii="仿宋_GB2312" w:eastAsia="仿宋_GB2312" w:hAnsi="仿宋_GB2312" w:hint="eastAsia"/>
          <w:b/>
          <w:sz w:val="32"/>
          <w:szCs w:val="32"/>
        </w:rPr>
        <w:lastRenderedPageBreak/>
        <w:t>补充协议一安全责任书</w:t>
      </w:r>
    </w:p>
    <w:p w:rsidR="00D51180" w:rsidRDefault="00D51180">
      <w:pPr>
        <w:spacing w:line="480" w:lineRule="exact"/>
        <w:jc w:val="center"/>
        <w:rPr>
          <w:rFonts w:ascii="仿宋_GB2312" w:eastAsia="仿宋_GB2312" w:hAnsi="仿宋_GB2312"/>
          <w:b/>
          <w:sz w:val="32"/>
          <w:szCs w:val="32"/>
        </w:rPr>
      </w:pPr>
    </w:p>
    <w:p w:rsidR="00D51180" w:rsidRDefault="00DE2ED4">
      <w:pPr>
        <w:spacing w:line="480" w:lineRule="exact"/>
        <w:jc w:val="left"/>
        <w:rPr>
          <w:rFonts w:ascii="仿宋_GB2312" w:eastAsia="仿宋_GB2312" w:hAnsi="仿宋_GB2312"/>
          <w:b/>
          <w:sz w:val="28"/>
          <w:szCs w:val="28"/>
        </w:rPr>
      </w:pPr>
      <w:r>
        <w:rPr>
          <w:rFonts w:ascii="仿宋_GB2312" w:eastAsia="仿宋_GB2312" w:hAnsi="仿宋_GB2312" w:hint="eastAsia"/>
          <w:b/>
          <w:sz w:val="28"/>
          <w:szCs w:val="28"/>
        </w:rPr>
        <w:t>发包人：盐城幼儿师范高等专科学校（以下简称发包人）</w:t>
      </w:r>
    </w:p>
    <w:p w:rsidR="00D51180" w:rsidRDefault="00D51180">
      <w:pPr>
        <w:pStyle w:val="Default"/>
        <w:rPr>
          <w:color w:val="auto"/>
        </w:rPr>
      </w:pPr>
    </w:p>
    <w:p w:rsidR="00D51180" w:rsidRDefault="00DE2ED4">
      <w:pPr>
        <w:spacing w:line="480" w:lineRule="exact"/>
        <w:jc w:val="left"/>
        <w:rPr>
          <w:rFonts w:ascii="仿宋_GB2312" w:eastAsia="仿宋_GB2312" w:hAnsi="仿宋_GB2312"/>
          <w:b/>
          <w:sz w:val="28"/>
          <w:szCs w:val="28"/>
        </w:rPr>
      </w:pPr>
      <w:r>
        <w:rPr>
          <w:rFonts w:ascii="仿宋_GB2312" w:eastAsia="仿宋_GB2312" w:hAnsi="仿宋_GB2312" w:hint="eastAsia"/>
          <w:b/>
          <w:sz w:val="28"/>
          <w:szCs w:val="28"/>
        </w:rPr>
        <w:t>承包人：（以下简称承包人）</w:t>
      </w:r>
    </w:p>
    <w:p w:rsidR="00D51180" w:rsidRDefault="00D51180">
      <w:pPr>
        <w:pStyle w:val="Default"/>
        <w:rPr>
          <w:color w:val="auto"/>
        </w:rPr>
      </w:pPr>
    </w:p>
    <w:p w:rsidR="00D51180" w:rsidRDefault="00DE2ED4">
      <w:pPr>
        <w:spacing w:line="480" w:lineRule="exact"/>
        <w:ind w:firstLine="470"/>
        <w:rPr>
          <w:rFonts w:ascii="宋体"/>
          <w:sz w:val="24"/>
          <w:szCs w:val="24"/>
        </w:rPr>
      </w:pPr>
      <w:r>
        <w:rPr>
          <w:rFonts w:ascii="宋体" w:eastAsia="Times New Roman"/>
          <w:sz w:val="24"/>
          <w:szCs w:val="24"/>
        </w:rPr>
        <w:t>为保证安全，保障校园良好秩序，规范施工，凡在校内进行建筑、装修、维修工程，包括市政、绿化、水电气及设备安装等施工单位须在合同签署前与发包人签订本责任书。</w:t>
      </w:r>
    </w:p>
    <w:p w:rsidR="00D51180" w:rsidRDefault="00DE2ED4">
      <w:pPr>
        <w:spacing w:line="480" w:lineRule="exact"/>
        <w:rPr>
          <w:rFonts w:ascii="宋体"/>
          <w:b/>
          <w:sz w:val="28"/>
          <w:szCs w:val="28"/>
        </w:rPr>
      </w:pPr>
      <w:r>
        <w:rPr>
          <w:rFonts w:ascii="宋体" w:eastAsia="Times New Roman"/>
          <w:b/>
          <w:sz w:val="28"/>
          <w:szCs w:val="28"/>
        </w:rPr>
        <w:t>一、建立以项目经理为首的安全保证体系</w:t>
      </w:r>
    </w:p>
    <w:p w:rsidR="00D51180" w:rsidRDefault="00DE2ED4">
      <w:pPr>
        <w:spacing w:line="480" w:lineRule="exact"/>
        <w:ind w:firstLine="560"/>
        <w:rPr>
          <w:rFonts w:ascii="宋体"/>
          <w:sz w:val="24"/>
          <w:szCs w:val="24"/>
        </w:rPr>
      </w:pPr>
      <w:r>
        <w:rPr>
          <w:rFonts w:ascii="宋体" w:eastAsia="Times New Roman"/>
          <w:sz w:val="24"/>
          <w:szCs w:val="24"/>
        </w:rPr>
        <w:t>本着管生产必须管安全的原则组建项目安全保证体系，项目第一管理者首先是安全管理的第一责任者，各工种施工员是各工种安全管理的第一责任者。做到安全责任落实到人，形成人人讲安全，人人管安全的良好风气。</w:t>
      </w:r>
    </w:p>
    <w:p w:rsidR="00D51180" w:rsidRDefault="00DE2ED4">
      <w:pPr>
        <w:spacing w:line="480" w:lineRule="exact"/>
        <w:rPr>
          <w:rFonts w:ascii="宋体"/>
          <w:b/>
          <w:sz w:val="28"/>
          <w:szCs w:val="28"/>
        </w:rPr>
      </w:pPr>
      <w:r>
        <w:rPr>
          <w:rFonts w:ascii="宋体" w:hAnsi="宋体"/>
          <w:b/>
          <w:sz w:val="28"/>
          <w:szCs w:val="28"/>
        </w:rPr>
        <w:t>1</w:t>
      </w:r>
      <w:r>
        <w:rPr>
          <w:rFonts w:ascii="宋体" w:eastAsia="Times New Roman"/>
          <w:b/>
          <w:sz w:val="28"/>
          <w:szCs w:val="28"/>
        </w:rPr>
        <w:t>、建立健全各项安全管理制度</w:t>
      </w:r>
    </w:p>
    <w:p w:rsidR="00D51180" w:rsidRDefault="00DE2ED4">
      <w:pPr>
        <w:spacing w:line="480" w:lineRule="exact"/>
        <w:ind w:firstLine="560"/>
        <w:rPr>
          <w:rFonts w:ascii="宋体"/>
          <w:sz w:val="24"/>
          <w:szCs w:val="24"/>
        </w:rPr>
      </w:pPr>
      <w:r>
        <w:rPr>
          <w:rFonts w:ascii="宋体" w:eastAsia="Times New Roman"/>
          <w:sz w:val="24"/>
          <w:szCs w:val="24"/>
        </w:rPr>
        <w:t>明确各级管理人员的安全岗位责任制，包括项目经理、施工单位现场负责、技术人员、施工员、班组长、专职安全员等的安全岗位责任制。负责对项目的安全检查，明确其应承担的安全责任与工作职责。</w:t>
      </w:r>
    </w:p>
    <w:p w:rsidR="00D51180" w:rsidRDefault="00DE2ED4">
      <w:pPr>
        <w:spacing w:line="480" w:lineRule="exact"/>
        <w:rPr>
          <w:rFonts w:ascii="宋体"/>
          <w:b/>
          <w:sz w:val="28"/>
          <w:szCs w:val="28"/>
        </w:rPr>
      </w:pPr>
      <w:r>
        <w:rPr>
          <w:rFonts w:ascii="宋体" w:hAnsi="宋体"/>
          <w:b/>
          <w:sz w:val="28"/>
          <w:szCs w:val="28"/>
        </w:rPr>
        <w:t>2</w:t>
      </w:r>
      <w:r>
        <w:rPr>
          <w:rFonts w:ascii="宋体" w:eastAsia="Times New Roman"/>
          <w:b/>
          <w:sz w:val="28"/>
          <w:szCs w:val="28"/>
        </w:rPr>
        <w:t>、建立安全教育制度</w:t>
      </w:r>
    </w:p>
    <w:p w:rsidR="00D51180" w:rsidRDefault="00DE2ED4">
      <w:pPr>
        <w:spacing w:line="480" w:lineRule="exact"/>
        <w:ind w:firstLine="560"/>
        <w:rPr>
          <w:rFonts w:ascii="宋体"/>
          <w:sz w:val="24"/>
          <w:szCs w:val="24"/>
        </w:rPr>
      </w:pPr>
      <w:r>
        <w:rPr>
          <w:rFonts w:ascii="宋体" w:eastAsia="Times New Roman"/>
          <w:sz w:val="24"/>
          <w:szCs w:val="24"/>
        </w:rPr>
        <w:t>项目部应对所有进场的施工人员进行入场安全教育及针对本工种安全操作规程的教育，需持证上岗的特殊工种工人都必须经过培训考试，并取得有关部门颁发的合格证并经发包人工地代表审核确认后方可持证上岗。各工种每天上班前，由工种班长做班前安全教育。</w:t>
      </w:r>
    </w:p>
    <w:p w:rsidR="00D51180" w:rsidRDefault="00DE2ED4">
      <w:pPr>
        <w:spacing w:line="480" w:lineRule="exact"/>
        <w:rPr>
          <w:rFonts w:ascii="宋体"/>
          <w:b/>
          <w:sz w:val="28"/>
          <w:szCs w:val="28"/>
        </w:rPr>
      </w:pPr>
      <w:r>
        <w:rPr>
          <w:rFonts w:ascii="宋体" w:hAnsi="宋体"/>
          <w:b/>
          <w:sz w:val="28"/>
          <w:szCs w:val="28"/>
        </w:rPr>
        <w:t>3</w:t>
      </w:r>
      <w:r>
        <w:rPr>
          <w:rFonts w:ascii="宋体" w:eastAsia="Times New Roman"/>
          <w:b/>
          <w:sz w:val="28"/>
          <w:szCs w:val="28"/>
        </w:rPr>
        <w:t>、坚持安全检查制度</w:t>
      </w:r>
    </w:p>
    <w:p w:rsidR="00D51180" w:rsidRDefault="00DE2ED4">
      <w:pPr>
        <w:spacing w:line="480" w:lineRule="exact"/>
        <w:ind w:firstLine="560"/>
        <w:rPr>
          <w:rFonts w:ascii="宋体"/>
          <w:sz w:val="24"/>
          <w:szCs w:val="24"/>
        </w:rPr>
      </w:pPr>
      <w:r>
        <w:rPr>
          <w:rFonts w:ascii="宋体" w:eastAsia="Times New Roman"/>
          <w:sz w:val="24"/>
          <w:szCs w:val="24"/>
        </w:rPr>
        <w:t>由项目部（现场负责人）组织每天一次的安全、消防、文明施工大检查，对工地安全状况进行监督。专职安全员必须在施工期间坚持现场巡查。对检查发现的问题、隐患要做好文字记录，并落实到人，限期整改完毕，对危及人身安全的险情，必须立即整改。对每项要整改的问题整改完毕后都要由安全员进行验证。</w:t>
      </w:r>
    </w:p>
    <w:p w:rsidR="00D51180" w:rsidRDefault="00DE2ED4">
      <w:pPr>
        <w:spacing w:line="480" w:lineRule="exact"/>
        <w:rPr>
          <w:rFonts w:ascii="宋体"/>
          <w:b/>
          <w:sz w:val="28"/>
          <w:szCs w:val="28"/>
        </w:rPr>
      </w:pPr>
      <w:r>
        <w:rPr>
          <w:rFonts w:ascii="宋体" w:hAnsi="宋体"/>
          <w:b/>
          <w:sz w:val="28"/>
          <w:szCs w:val="28"/>
        </w:rPr>
        <w:t>4</w:t>
      </w:r>
      <w:r>
        <w:rPr>
          <w:rFonts w:ascii="宋体" w:eastAsia="Times New Roman"/>
          <w:b/>
          <w:sz w:val="28"/>
          <w:szCs w:val="28"/>
        </w:rPr>
        <w:t>、坚持安全交底制度</w:t>
      </w:r>
    </w:p>
    <w:p w:rsidR="00D51180" w:rsidRDefault="00DE2ED4">
      <w:pPr>
        <w:spacing w:line="480" w:lineRule="exact"/>
        <w:ind w:firstLine="600"/>
        <w:jc w:val="left"/>
        <w:rPr>
          <w:rFonts w:ascii="宋体"/>
          <w:sz w:val="24"/>
          <w:szCs w:val="24"/>
        </w:rPr>
      </w:pPr>
      <w:r>
        <w:rPr>
          <w:rFonts w:ascii="宋体" w:hAnsi="宋体" w:cs="宋体" w:hint="eastAsia"/>
          <w:sz w:val="24"/>
          <w:szCs w:val="24"/>
        </w:rPr>
        <w:lastRenderedPageBreak/>
        <w:t>承包人</w:t>
      </w:r>
      <w:r>
        <w:rPr>
          <w:rFonts w:ascii="宋体" w:eastAsia="Times New Roman"/>
          <w:sz w:val="24"/>
          <w:szCs w:val="24"/>
        </w:rPr>
        <w:t>技术人员在编制施工方案、技术措施前，必须严格按照招投标文件、合同等约定，详细、深入地了解施工内容、工作量、技术要求等，必须主动联系发包人工地代表现场了解施工区域可能存在的水电气线路及其走向，必须编制详细的、有针对性的安全措施，并在施工前向操作人员进行安全交底，告知在施工中应采取的必要的安全防护措施，保障作工地代表现场了解施工区域可能存在的水电气线路及其走向，必须编制详细的、有针对性的安全措施，并在施工前向操作人员进行安全交底，告知在施工中应采取的必要的安全防护措施，保障作等约定，详细、深入地了解施工内容、工作量、技术要求等，必须主动联系发包人工地代表现场了解施工区域可能存在的水电气线路及其走向，必须编制详细的、有针对性的安全措施，并在施工前向操作人员进行安全交底，告知在施工中应采取的必要的安全防护措施，保障作业人员及相邻区域的安全，防止相邻区域的管道堵塞、渗漏水、停电、物品毁坏等事故发生，做好文字记录备查、归档。</w:t>
      </w:r>
    </w:p>
    <w:p w:rsidR="00D51180" w:rsidRDefault="00DE2ED4">
      <w:pPr>
        <w:spacing w:line="480" w:lineRule="exact"/>
        <w:rPr>
          <w:rFonts w:ascii="宋体"/>
          <w:b/>
          <w:sz w:val="28"/>
          <w:szCs w:val="28"/>
        </w:rPr>
      </w:pPr>
      <w:r>
        <w:rPr>
          <w:rFonts w:ascii="宋体" w:hAnsi="宋体"/>
          <w:b/>
          <w:sz w:val="28"/>
          <w:szCs w:val="28"/>
        </w:rPr>
        <w:t>5</w:t>
      </w:r>
      <w:r>
        <w:rPr>
          <w:rFonts w:ascii="宋体" w:eastAsia="Times New Roman"/>
          <w:b/>
          <w:sz w:val="28"/>
          <w:szCs w:val="28"/>
        </w:rPr>
        <w:t>、规范安全事故处理制度</w:t>
      </w:r>
    </w:p>
    <w:p w:rsidR="00D51180" w:rsidRDefault="00DE2ED4">
      <w:pPr>
        <w:spacing w:line="480" w:lineRule="exact"/>
        <w:ind w:firstLine="437"/>
        <w:rPr>
          <w:rFonts w:ascii="宋体"/>
          <w:sz w:val="24"/>
          <w:szCs w:val="24"/>
        </w:rPr>
      </w:pPr>
      <w:r>
        <w:rPr>
          <w:rFonts w:ascii="宋体" w:eastAsia="Times New Roman"/>
          <w:sz w:val="24"/>
          <w:szCs w:val="24"/>
        </w:rPr>
        <w:t>现场发生的安全事故，查明原因，教育大家，并落实整改措施。重大事故必须及时向发包人及地方有关部门汇报，积极配合和接受有关部门的调查处理。</w:t>
      </w:r>
    </w:p>
    <w:p w:rsidR="00D51180" w:rsidRDefault="00DE2ED4">
      <w:pPr>
        <w:spacing w:line="480" w:lineRule="exact"/>
        <w:rPr>
          <w:rFonts w:ascii="宋体"/>
          <w:b/>
          <w:sz w:val="28"/>
          <w:szCs w:val="28"/>
        </w:rPr>
      </w:pPr>
      <w:r>
        <w:rPr>
          <w:rFonts w:ascii="宋体" w:hAnsi="宋体"/>
          <w:b/>
          <w:sz w:val="28"/>
          <w:szCs w:val="28"/>
        </w:rPr>
        <w:t>6</w:t>
      </w:r>
      <w:r>
        <w:rPr>
          <w:rFonts w:ascii="宋体" w:eastAsia="Times New Roman"/>
          <w:b/>
          <w:sz w:val="28"/>
          <w:szCs w:val="28"/>
        </w:rPr>
        <w:t>、坚持特殊工种持证上岗制度</w:t>
      </w:r>
    </w:p>
    <w:p w:rsidR="00D51180" w:rsidRDefault="00DE2ED4">
      <w:pPr>
        <w:spacing w:line="480" w:lineRule="exact"/>
        <w:ind w:firstLine="420"/>
        <w:rPr>
          <w:rFonts w:ascii="宋体"/>
          <w:sz w:val="24"/>
          <w:szCs w:val="24"/>
        </w:rPr>
      </w:pPr>
      <w:r>
        <w:rPr>
          <w:rFonts w:ascii="宋体" w:eastAsia="Times New Roman"/>
          <w:sz w:val="24"/>
          <w:szCs w:val="24"/>
        </w:rPr>
        <w:t>强电施工、大型机械操作施工等根据国家规定要求持证上岗的或发包人认为有必要的工种，必须坚持持证上岗制度。</w:t>
      </w:r>
      <w:r>
        <w:rPr>
          <w:rFonts w:ascii="宋体" w:hAnsi="宋体" w:cs="宋体" w:hint="eastAsia"/>
          <w:sz w:val="24"/>
          <w:szCs w:val="24"/>
        </w:rPr>
        <w:t>承包人</w:t>
      </w:r>
      <w:r>
        <w:rPr>
          <w:rFonts w:ascii="宋体" w:eastAsia="Times New Roman"/>
          <w:sz w:val="24"/>
          <w:szCs w:val="24"/>
        </w:rPr>
        <w:t>应在签署本协议前将所有特殊工种人员基本信息签章后（携相关有效证件原件、复印件）上报发包人工地代表逐一审核认可后方可允许上述人员进场施工。</w:t>
      </w:r>
    </w:p>
    <w:p w:rsidR="00D51180" w:rsidRDefault="00DE2ED4">
      <w:pPr>
        <w:spacing w:line="480" w:lineRule="exact"/>
        <w:rPr>
          <w:rFonts w:ascii="宋体"/>
          <w:b/>
          <w:sz w:val="28"/>
          <w:szCs w:val="28"/>
        </w:rPr>
      </w:pPr>
      <w:r>
        <w:rPr>
          <w:rFonts w:ascii="宋体" w:eastAsia="Times New Roman"/>
          <w:b/>
          <w:sz w:val="28"/>
          <w:szCs w:val="28"/>
        </w:rPr>
        <w:t>二、安全施工措施</w:t>
      </w:r>
    </w:p>
    <w:p w:rsidR="00D51180" w:rsidRDefault="00DE2ED4">
      <w:pPr>
        <w:spacing w:line="480" w:lineRule="exact"/>
        <w:ind w:firstLine="413"/>
        <w:rPr>
          <w:rFonts w:ascii="宋体"/>
          <w:b/>
          <w:sz w:val="28"/>
          <w:szCs w:val="28"/>
        </w:rPr>
      </w:pPr>
      <w:r>
        <w:rPr>
          <w:rFonts w:ascii="宋体" w:hAnsi="宋体"/>
          <w:b/>
          <w:sz w:val="28"/>
          <w:szCs w:val="28"/>
        </w:rPr>
        <w:t>1</w:t>
      </w:r>
      <w:r>
        <w:rPr>
          <w:rFonts w:ascii="宋体" w:eastAsia="Times New Roman"/>
          <w:b/>
          <w:sz w:val="28"/>
          <w:szCs w:val="28"/>
        </w:rPr>
        <w:t>、强电施工安全管理</w:t>
      </w:r>
    </w:p>
    <w:p w:rsidR="00D51180" w:rsidRDefault="00DE2ED4">
      <w:pPr>
        <w:spacing w:line="480" w:lineRule="exact"/>
        <w:ind w:firstLine="420"/>
        <w:rPr>
          <w:rFonts w:ascii="宋体"/>
          <w:sz w:val="24"/>
          <w:szCs w:val="24"/>
        </w:rPr>
      </w:pPr>
      <w:r>
        <w:rPr>
          <w:rFonts w:ascii="宋体" w:eastAsia="Times New Roman"/>
          <w:sz w:val="24"/>
          <w:szCs w:val="24"/>
        </w:rPr>
        <w:t>所有电力线路和用电设备，必须由持合格电工证的人员安装，并负责日常检查和维修保养，其他人员不得私拉乱接电线。现场临时接电须事先与发包人工地代表联系；不得影响学校正常用电安全、秩序；使用的用电设施设备必须符合国家规范标准；线路施工必须符合国家行业规范要求；必须悬挂经发包人工地代表认可的合格计量设备。凡架空电缆、光缆凡是与电力线交越、跨越的，其安全交越距离要符合国家相关标准，同时必须加装安全保护设施。</w:t>
      </w:r>
    </w:p>
    <w:p w:rsidR="00D51180" w:rsidRDefault="00DE2ED4">
      <w:pPr>
        <w:spacing w:line="480" w:lineRule="exact"/>
        <w:ind w:firstLine="420"/>
        <w:rPr>
          <w:rFonts w:ascii="宋体"/>
          <w:sz w:val="24"/>
          <w:szCs w:val="24"/>
        </w:rPr>
      </w:pPr>
      <w:r>
        <w:rPr>
          <w:rFonts w:ascii="宋体" w:eastAsia="Times New Roman"/>
          <w:sz w:val="24"/>
          <w:szCs w:val="24"/>
        </w:rPr>
        <w:lastRenderedPageBreak/>
        <w:t>强电施工人员要认真进行现场施工工作，确保设备和人员的安全；强电现场领班监督指导并检查施工规范及安全防护情况；施工期间必须严格执行电工</w:t>
      </w:r>
      <w:r>
        <w:rPr>
          <w:rFonts w:ascii="宋体" w:hAnsi="宋体"/>
          <w:sz w:val="24"/>
          <w:szCs w:val="24"/>
        </w:rPr>
        <w:t>"</w:t>
      </w:r>
      <w:r>
        <w:rPr>
          <w:rFonts w:ascii="宋体" w:eastAsia="Times New Roman"/>
          <w:sz w:val="24"/>
          <w:szCs w:val="24"/>
        </w:rPr>
        <w:t>四措八制</w:t>
      </w:r>
      <w:r>
        <w:rPr>
          <w:rFonts w:ascii="宋体" w:hAnsi="宋体"/>
          <w:sz w:val="24"/>
          <w:szCs w:val="24"/>
        </w:rPr>
        <w:t>",</w:t>
      </w:r>
      <w:r>
        <w:rPr>
          <w:rFonts w:ascii="宋体" w:eastAsia="Times New Roman"/>
          <w:sz w:val="24"/>
          <w:szCs w:val="24"/>
        </w:rPr>
        <w:t>严禁</w:t>
      </w:r>
      <w:hyperlink r:id="rId8" w:history="1">
        <w:r>
          <w:rPr>
            <w:rFonts w:ascii="宋体" w:eastAsia="Times New Roman"/>
            <w:sz w:val="24"/>
            <w:szCs w:val="24"/>
          </w:rPr>
          <w:t>违章作业</w:t>
        </w:r>
      </w:hyperlink>
      <w:r>
        <w:rPr>
          <w:rFonts w:ascii="宋体" w:eastAsia="Times New Roman"/>
          <w:sz w:val="24"/>
          <w:szCs w:val="24"/>
        </w:rPr>
        <w:t>（</w:t>
      </w:r>
      <w:r>
        <w:rPr>
          <w:rFonts w:ascii="宋体" w:hAnsi="宋体"/>
          <w:sz w:val="24"/>
          <w:szCs w:val="24"/>
        </w:rPr>
        <w:t>"</w:t>
      </w:r>
      <w:r>
        <w:rPr>
          <w:rFonts w:ascii="宋体" w:eastAsia="Times New Roman"/>
          <w:sz w:val="24"/>
          <w:szCs w:val="24"/>
        </w:rPr>
        <w:t>四措</w:t>
      </w:r>
      <w:r>
        <w:rPr>
          <w:rFonts w:ascii="宋体" w:hAnsi="宋体"/>
          <w:sz w:val="24"/>
          <w:szCs w:val="24"/>
        </w:rPr>
        <w:t xml:space="preserve">": </w:t>
      </w:r>
      <w:r>
        <w:rPr>
          <w:rFonts w:ascii="宋体" w:hAnsi="宋体" w:cs="宋体" w:hint="eastAsia"/>
          <w:sz w:val="24"/>
          <w:szCs w:val="24"/>
        </w:rPr>
        <w:t>⑴</w:t>
      </w:r>
      <w:r>
        <w:rPr>
          <w:rFonts w:ascii="宋体" w:eastAsia="Times New Roman"/>
          <w:sz w:val="24"/>
          <w:szCs w:val="24"/>
        </w:rPr>
        <w:t>停电</w:t>
      </w:r>
      <w:r>
        <w:rPr>
          <w:rFonts w:ascii="宋体" w:hAnsi="宋体" w:cs="宋体" w:hint="eastAsia"/>
          <w:sz w:val="24"/>
          <w:szCs w:val="24"/>
        </w:rPr>
        <w:t>⑵</w:t>
      </w:r>
      <w:r>
        <w:rPr>
          <w:rFonts w:ascii="宋体" w:eastAsia="Times New Roman"/>
          <w:sz w:val="24"/>
          <w:szCs w:val="24"/>
        </w:rPr>
        <w:t>验电</w:t>
      </w:r>
      <w:r>
        <w:rPr>
          <w:rFonts w:ascii="宋体" w:hAnsi="宋体" w:cs="宋体" w:hint="eastAsia"/>
          <w:sz w:val="24"/>
          <w:szCs w:val="24"/>
        </w:rPr>
        <w:t>⑶</w:t>
      </w:r>
      <w:r>
        <w:rPr>
          <w:rFonts w:ascii="宋体" w:eastAsia="Times New Roman"/>
          <w:sz w:val="24"/>
          <w:szCs w:val="24"/>
        </w:rPr>
        <w:t>挂地线</w:t>
      </w:r>
      <w:r>
        <w:rPr>
          <w:rFonts w:ascii="宋体" w:hAnsi="宋体" w:cs="宋体" w:hint="eastAsia"/>
          <w:sz w:val="24"/>
          <w:szCs w:val="24"/>
        </w:rPr>
        <w:t>⑷</w:t>
      </w:r>
      <w:r>
        <w:rPr>
          <w:rFonts w:ascii="宋体" w:eastAsia="Times New Roman"/>
          <w:sz w:val="24"/>
          <w:szCs w:val="24"/>
        </w:rPr>
        <w:t>设临时遮拦、悬挂标示牌；</w:t>
      </w:r>
      <w:r>
        <w:rPr>
          <w:rFonts w:ascii="宋体" w:hAnsi="宋体"/>
          <w:sz w:val="24"/>
          <w:szCs w:val="24"/>
        </w:rPr>
        <w:t>"</w:t>
      </w:r>
      <w:r>
        <w:rPr>
          <w:rFonts w:ascii="宋体" w:eastAsia="Times New Roman"/>
          <w:sz w:val="24"/>
          <w:szCs w:val="24"/>
        </w:rPr>
        <w:t>八制</w:t>
      </w:r>
      <w:r>
        <w:rPr>
          <w:rFonts w:ascii="宋体" w:hAnsi="宋体"/>
          <w:sz w:val="24"/>
          <w:szCs w:val="24"/>
        </w:rPr>
        <w:t xml:space="preserve">": </w:t>
      </w:r>
      <w:r>
        <w:rPr>
          <w:rFonts w:ascii="宋体" w:hAnsi="宋体" w:cs="宋体" w:hint="eastAsia"/>
          <w:sz w:val="24"/>
          <w:szCs w:val="24"/>
        </w:rPr>
        <w:t>⑴</w:t>
      </w:r>
      <w:r>
        <w:rPr>
          <w:rFonts w:ascii="宋体" w:eastAsia="Times New Roman"/>
          <w:sz w:val="24"/>
          <w:szCs w:val="24"/>
        </w:rPr>
        <w:t>工作票制度</w:t>
      </w:r>
      <w:r>
        <w:rPr>
          <w:rFonts w:ascii="宋体" w:hAnsi="宋体" w:cs="宋体" w:hint="eastAsia"/>
          <w:sz w:val="24"/>
          <w:szCs w:val="24"/>
        </w:rPr>
        <w:t>⑵</w:t>
      </w:r>
      <w:r>
        <w:rPr>
          <w:rFonts w:ascii="宋体" w:eastAsia="Times New Roman"/>
          <w:sz w:val="24"/>
          <w:szCs w:val="24"/>
        </w:rPr>
        <w:t>操作票制度</w:t>
      </w:r>
      <w:r>
        <w:rPr>
          <w:rFonts w:ascii="宋体" w:hAnsi="宋体" w:cs="宋体" w:hint="eastAsia"/>
          <w:sz w:val="24"/>
          <w:szCs w:val="24"/>
        </w:rPr>
        <w:t>⑶</w:t>
      </w:r>
      <w:r>
        <w:rPr>
          <w:rFonts w:ascii="宋体" w:eastAsia="Times New Roman"/>
          <w:sz w:val="24"/>
          <w:szCs w:val="24"/>
        </w:rPr>
        <w:t>查话及交底制度</w:t>
      </w:r>
      <w:r>
        <w:rPr>
          <w:rFonts w:ascii="宋体" w:hAnsi="宋体" w:cs="宋体" w:hint="eastAsia"/>
          <w:sz w:val="24"/>
          <w:szCs w:val="24"/>
        </w:rPr>
        <w:t>⑷</w:t>
      </w:r>
      <w:r>
        <w:rPr>
          <w:rFonts w:ascii="宋体" w:eastAsia="Times New Roman"/>
          <w:sz w:val="24"/>
          <w:szCs w:val="24"/>
        </w:rPr>
        <w:t>工作许可制度</w:t>
      </w:r>
      <w:r>
        <w:rPr>
          <w:rFonts w:ascii="宋体" w:hAnsi="宋体" w:cs="宋体" w:hint="eastAsia"/>
          <w:sz w:val="24"/>
          <w:szCs w:val="24"/>
        </w:rPr>
        <w:t>⑸</w:t>
      </w:r>
      <w:r>
        <w:rPr>
          <w:rFonts w:ascii="宋体" w:eastAsia="Times New Roman"/>
          <w:sz w:val="24"/>
          <w:szCs w:val="24"/>
        </w:rPr>
        <w:t>工作监护制度</w:t>
      </w:r>
      <w:r>
        <w:rPr>
          <w:rFonts w:ascii="宋体" w:hAnsi="宋体" w:cs="宋体" w:hint="eastAsia"/>
          <w:sz w:val="24"/>
          <w:szCs w:val="24"/>
        </w:rPr>
        <w:t>⑹</w:t>
      </w:r>
      <w:r>
        <w:rPr>
          <w:rFonts w:ascii="宋体" w:eastAsia="Times New Roman"/>
          <w:sz w:val="24"/>
          <w:szCs w:val="24"/>
        </w:rPr>
        <w:t>工作间断及工作转移制度</w:t>
      </w:r>
      <w:r>
        <w:rPr>
          <w:rFonts w:ascii="宋体" w:hAnsi="宋体" w:cs="宋体" w:hint="eastAsia"/>
          <w:sz w:val="24"/>
          <w:szCs w:val="24"/>
        </w:rPr>
        <w:t>⑺</w:t>
      </w:r>
      <w:r>
        <w:rPr>
          <w:rFonts w:ascii="宋体" w:eastAsia="Times New Roman"/>
          <w:sz w:val="24"/>
          <w:szCs w:val="24"/>
        </w:rPr>
        <w:t>工作终结及送电制度</w:t>
      </w:r>
      <w:r>
        <w:rPr>
          <w:rFonts w:ascii="宋体" w:hAnsi="宋体" w:cs="宋体" w:hint="eastAsia"/>
          <w:sz w:val="24"/>
          <w:szCs w:val="24"/>
        </w:rPr>
        <w:t>⑻</w:t>
      </w:r>
      <w:r>
        <w:rPr>
          <w:rFonts w:ascii="宋体" w:eastAsia="Times New Roman"/>
          <w:sz w:val="24"/>
          <w:szCs w:val="24"/>
        </w:rPr>
        <w:t>调度管理制度）；强电施工人员施工时必须穿长袖衫、长裤、绝缘鞋，使用绝缘工具，严禁穿背心、短裤及不符合电气操作人员的服装，如金属丝钉的钮扣等；带电维修时，必须两人以上进行，一人监护一人操作，防止触电、短路等事故的发生，严禁一人独立带电操作；严禁带电挂拆地线，严禁带负荷拉合</w:t>
      </w:r>
      <w:hyperlink r:id="rId9" w:history="1">
        <w:r>
          <w:rPr>
            <w:rFonts w:ascii="宋体" w:eastAsia="Times New Roman"/>
            <w:sz w:val="24"/>
            <w:szCs w:val="24"/>
          </w:rPr>
          <w:t>隔离开关</w:t>
        </w:r>
      </w:hyperlink>
      <w:r>
        <w:rPr>
          <w:rFonts w:ascii="宋体" w:eastAsia="Times New Roman"/>
          <w:sz w:val="24"/>
          <w:szCs w:val="24"/>
        </w:rPr>
        <w:t>；设备停电检修时，严格执行安全技术措施，停电、验电时须悬挂临时接地线，设临时遮拦，悬挂标示牌；在配电室维修时必须遵守配电室的有关规定；电气设备所有金属外壳要有可靠接地装置。</w:t>
      </w:r>
    </w:p>
    <w:p w:rsidR="00D51180" w:rsidRDefault="00DE2ED4">
      <w:pPr>
        <w:spacing w:line="480" w:lineRule="exact"/>
        <w:ind w:firstLine="551"/>
        <w:rPr>
          <w:rFonts w:ascii="宋体"/>
          <w:b/>
          <w:sz w:val="28"/>
          <w:szCs w:val="28"/>
        </w:rPr>
      </w:pPr>
      <w:r>
        <w:rPr>
          <w:rFonts w:ascii="宋体" w:hAnsi="宋体"/>
          <w:b/>
          <w:sz w:val="28"/>
          <w:szCs w:val="28"/>
        </w:rPr>
        <w:t>2</w:t>
      </w:r>
      <w:r>
        <w:rPr>
          <w:rFonts w:ascii="宋体" w:eastAsia="Times New Roman"/>
          <w:b/>
          <w:sz w:val="28"/>
          <w:szCs w:val="28"/>
        </w:rPr>
        <w:t>、施工用水安全管理</w:t>
      </w:r>
    </w:p>
    <w:p w:rsidR="00D51180" w:rsidRDefault="00DE2ED4">
      <w:pPr>
        <w:spacing w:line="480" w:lineRule="exact"/>
        <w:ind w:firstLine="420"/>
        <w:rPr>
          <w:rFonts w:ascii="宋体"/>
          <w:sz w:val="24"/>
          <w:szCs w:val="24"/>
        </w:rPr>
      </w:pPr>
      <w:r>
        <w:rPr>
          <w:rFonts w:ascii="宋体" w:eastAsia="Times New Roman"/>
          <w:sz w:val="24"/>
          <w:szCs w:val="24"/>
        </w:rPr>
        <w:t>所有用水线路和用水设备现场临时接水须事先与发包人工地代表联系；不得影响学校正常用水安全、秩序；使用的用水设施设备必须符合国家规范标准；线路施工必须符合国家行业规范要求；必须悬挂经发包人工地代表认可的合格计量设备。</w:t>
      </w:r>
    </w:p>
    <w:p w:rsidR="00D51180" w:rsidRDefault="00DE2ED4">
      <w:pPr>
        <w:spacing w:line="480" w:lineRule="exact"/>
        <w:ind w:firstLine="551"/>
        <w:rPr>
          <w:rFonts w:ascii="宋体"/>
          <w:b/>
          <w:sz w:val="28"/>
          <w:szCs w:val="28"/>
        </w:rPr>
      </w:pPr>
      <w:r>
        <w:rPr>
          <w:rFonts w:ascii="宋体" w:hAnsi="宋体"/>
          <w:b/>
          <w:sz w:val="28"/>
          <w:szCs w:val="28"/>
        </w:rPr>
        <w:t>3</w:t>
      </w:r>
      <w:r>
        <w:rPr>
          <w:rFonts w:ascii="宋体" w:eastAsia="Times New Roman"/>
          <w:b/>
          <w:sz w:val="28"/>
          <w:szCs w:val="28"/>
        </w:rPr>
        <w:t>、用气用火安全管理</w:t>
      </w:r>
    </w:p>
    <w:p w:rsidR="00D51180" w:rsidRDefault="00DE2ED4">
      <w:pPr>
        <w:spacing w:line="480" w:lineRule="exact"/>
        <w:ind w:firstLine="420"/>
        <w:rPr>
          <w:rFonts w:ascii="宋体"/>
          <w:sz w:val="24"/>
          <w:szCs w:val="24"/>
        </w:rPr>
      </w:pPr>
      <w:r>
        <w:rPr>
          <w:rFonts w:ascii="宋体" w:eastAsia="Times New Roman"/>
          <w:sz w:val="24"/>
          <w:szCs w:val="24"/>
        </w:rPr>
        <w:t>使用的用火用气设施设备必须符合国家规范标准；施工必须符合国家行业规范要求；对易引起火花的用火用气操作应有相应的控制措施，</w:t>
      </w:r>
      <w:r>
        <w:rPr>
          <w:rFonts w:ascii="宋体" w:hAnsi="宋体" w:cs="宋体" w:hint="eastAsia"/>
          <w:sz w:val="24"/>
          <w:szCs w:val="24"/>
        </w:rPr>
        <w:t>承包人</w:t>
      </w:r>
      <w:r>
        <w:rPr>
          <w:rFonts w:ascii="宋体" w:eastAsia="Times New Roman"/>
          <w:sz w:val="24"/>
          <w:szCs w:val="24"/>
        </w:rPr>
        <w:t>进入发包人管理辖区内进行焊、割作业时必须对焊渣、火花采取防护措施，并自行配备灭火器和现场监护人员；在用火用气操作结束离开现场前，须对作业面进行安全检查，熄火，清除火源溶渣，消除隐患。</w:t>
      </w:r>
    </w:p>
    <w:p w:rsidR="00D51180" w:rsidRDefault="00DE2ED4">
      <w:pPr>
        <w:spacing w:line="480" w:lineRule="exact"/>
        <w:ind w:firstLine="551"/>
        <w:rPr>
          <w:rFonts w:ascii="宋体"/>
          <w:b/>
          <w:sz w:val="28"/>
          <w:szCs w:val="28"/>
        </w:rPr>
      </w:pPr>
      <w:r>
        <w:rPr>
          <w:rFonts w:ascii="宋体" w:hAnsi="宋体"/>
          <w:b/>
          <w:sz w:val="28"/>
          <w:szCs w:val="28"/>
        </w:rPr>
        <w:t>4</w:t>
      </w:r>
      <w:r>
        <w:rPr>
          <w:rFonts w:ascii="宋体" w:eastAsia="Times New Roman"/>
          <w:b/>
          <w:sz w:val="28"/>
          <w:szCs w:val="28"/>
        </w:rPr>
        <w:t>、机械设备使用安全管理</w:t>
      </w:r>
    </w:p>
    <w:p w:rsidR="00D51180" w:rsidRDefault="00DE2ED4">
      <w:pPr>
        <w:spacing w:line="480" w:lineRule="exact"/>
        <w:ind w:firstLine="420"/>
        <w:rPr>
          <w:rFonts w:ascii="宋体"/>
          <w:sz w:val="24"/>
          <w:szCs w:val="24"/>
        </w:rPr>
      </w:pPr>
      <w:r>
        <w:rPr>
          <w:rFonts w:ascii="宋体" w:eastAsia="Times New Roman"/>
          <w:sz w:val="24"/>
          <w:szCs w:val="24"/>
        </w:rPr>
        <w:t>现场机械设备必须有书面操作规程，操作人员必须持证上岗，并实行定机定人。机械设备管理人员必须经常检查机械设备的安全防护装置并予以维修和保养，及时更换失灵和损坏的零部件。各种机械设备操作人员必须严格按照操作规程操作，不得带病或酒后作业。车辆须集中停放在发包人指定地点，并排列整齐。机动车、电瓶车校内限时速</w:t>
      </w:r>
      <w:r>
        <w:rPr>
          <w:rFonts w:ascii="宋体" w:hAnsi="宋体"/>
          <w:sz w:val="24"/>
          <w:szCs w:val="24"/>
        </w:rPr>
        <w:t>10</w:t>
      </w:r>
      <w:r>
        <w:rPr>
          <w:rFonts w:ascii="宋体" w:eastAsia="Times New Roman"/>
          <w:sz w:val="24"/>
          <w:szCs w:val="24"/>
        </w:rPr>
        <w:t>公里</w:t>
      </w:r>
      <w:r>
        <w:rPr>
          <w:rFonts w:ascii="宋体" w:hAnsi="宋体"/>
          <w:sz w:val="24"/>
          <w:szCs w:val="24"/>
        </w:rPr>
        <w:t>/</w:t>
      </w:r>
      <w:r>
        <w:rPr>
          <w:rFonts w:ascii="宋体" w:eastAsia="Times New Roman"/>
          <w:sz w:val="24"/>
          <w:szCs w:val="24"/>
        </w:rPr>
        <w:t>小时，禁止鸣笛。大型机械进场或在沥青砼路</w:t>
      </w:r>
      <w:r>
        <w:rPr>
          <w:rFonts w:ascii="宋体" w:eastAsia="Times New Roman"/>
          <w:sz w:val="24"/>
          <w:szCs w:val="24"/>
        </w:rPr>
        <w:lastRenderedPageBreak/>
        <w:t>上行驶，须事先向发包人申报，经同意后方可运行，以免损坏路面，并保持路面清洁。</w:t>
      </w:r>
    </w:p>
    <w:p w:rsidR="00D51180" w:rsidRDefault="00DE2ED4">
      <w:pPr>
        <w:spacing w:line="480" w:lineRule="exact"/>
        <w:ind w:firstLine="551"/>
        <w:rPr>
          <w:rFonts w:ascii="宋体"/>
          <w:b/>
          <w:sz w:val="28"/>
          <w:szCs w:val="28"/>
        </w:rPr>
      </w:pPr>
      <w:r>
        <w:rPr>
          <w:rFonts w:ascii="宋体" w:hAnsi="宋体"/>
          <w:b/>
          <w:sz w:val="28"/>
          <w:szCs w:val="28"/>
        </w:rPr>
        <w:t>5</w:t>
      </w:r>
      <w:r>
        <w:rPr>
          <w:rFonts w:ascii="宋体" w:eastAsia="Times New Roman"/>
          <w:b/>
          <w:sz w:val="28"/>
          <w:szCs w:val="28"/>
        </w:rPr>
        <w:t>、施工区域安全管理</w:t>
      </w:r>
    </w:p>
    <w:p w:rsidR="00D51180" w:rsidRDefault="00DE2ED4">
      <w:pPr>
        <w:shd w:val="clear" w:color="000000" w:fill="FFFFFF"/>
        <w:spacing w:line="480" w:lineRule="exact"/>
        <w:ind w:firstLine="480"/>
        <w:jc w:val="left"/>
        <w:rPr>
          <w:rFonts w:ascii="宋体"/>
          <w:sz w:val="24"/>
          <w:szCs w:val="24"/>
        </w:rPr>
      </w:pPr>
      <w:r>
        <w:rPr>
          <w:rFonts w:ascii="宋体" w:eastAsia="Times New Roman"/>
          <w:sz w:val="24"/>
          <w:szCs w:val="24"/>
        </w:rPr>
        <w:t>施工现场须用专用彩绳或防护网进行有效隔离，在醒目位置设置警示标语等安全标识，专职安全员必须在施工期间坚持现场巡查，确保师生人身安全。</w:t>
      </w:r>
      <w:hyperlink r:id="rId10" w:history="1">
        <w:r>
          <w:rPr>
            <w:rFonts w:ascii="宋体" w:eastAsia="Times New Roman"/>
            <w:sz w:val="24"/>
            <w:szCs w:val="24"/>
          </w:rPr>
          <w:t>高空作业</w:t>
        </w:r>
      </w:hyperlink>
      <w:r>
        <w:rPr>
          <w:rFonts w:ascii="宋体" w:eastAsia="Times New Roman"/>
          <w:sz w:val="24"/>
          <w:szCs w:val="24"/>
        </w:rPr>
        <w:t>时戴好安全帽，系好安全带，严禁在工作中上下抛掷工具材料和物品。确需上下传递，用吊绳和吊袋传送。凡在坠落高度基准面</w:t>
      </w:r>
      <w:r>
        <w:rPr>
          <w:rFonts w:ascii="宋体" w:hAnsi="宋体"/>
          <w:sz w:val="24"/>
          <w:szCs w:val="24"/>
        </w:rPr>
        <w:t>2</w:t>
      </w:r>
      <w:r>
        <w:rPr>
          <w:rFonts w:ascii="宋体" w:eastAsia="Times New Roman"/>
          <w:sz w:val="24"/>
          <w:szCs w:val="24"/>
        </w:rPr>
        <w:t>米以上（含</w:t>
      </w:r>
      <w:r>
        <w:rPr>
          <w:rFonts w:ascii="宋体" w:hAnsi="宋体"/>
          <w:sz w:val="24"/>
          <w:szCs w:val="24"/>
        </w:rPr>
        <w:t>2</w:t>
      </w:r>
      <w:r>
        <w:rPr>
          <w:rFonts w:ascii="宋体" w:eastAsia="Times New Roman"/>
          <w:sz w:val="24"/>
          <w:szCs w:val="24"/>
        </w:rPr>
        <w:t>米）有可能坠落的高处作业的下方</w:t>
      </w:r>
      <w:r>
        <w:rPr>
          <w:rFonts w:ascii="宋体" w:hAnsi="宋体"/>
          <w:sz w:val="24"/>
          <w:szCs w:val="24"/>
        </w:rPr>
        <w:t>2</w:t>
      </w:r>
      <w:r>
        <w:rPr>
          <w:rFonts w:ascii="宋体" w:eastAsia="Times New Roman"/>
          <w:sz w:val="24"/>
          <w:szCs w:val="24"/>
        </w:rPr>
        <w:t>米范围内不得堆放物品或</w:t>
      </w:r>
      <w:hyperlink r:id="rId11" w:history="1">
        <w:r>
          <w:rPr>
            <w:rFonts w:ascii="宋体" w:eastAsia="Times New Roman"/>
            <w:sz w:val="24"/>
            <w:szCs w:val="24"/>
          </w:rPr>
          <w:t>易碎物品</w:t>
        </w:r>
      </w:hyperlink>
      <w:r>
        <w:rPr>
          <w:rFonts w:ascii="宋体" w:eastAsia="Times New Roman"/>
          <w:sz w:val="24"/>
          <w:szCs w:val="24"/>
        </w:rPr>
        <w:t>；高空作业前所需材料事先准备好，工具放在工具袋内，在高处作业时不能随意抛掷物件；不得双层同时作业，如需要，应在双层作业中间加设防护设施；施工中对高处作业的安全技术设施，发现有缺陷和隐患时，必须及时解决；危及人身安全时，必须停止作业；高空作业要有安全防护措施，不得在龙门架、导梁的上弦、支撑、桁条、挑梁和未固定的物体上行走或作业。高处作业与地面联系，应有专人负责和通讯设备；高处作业前，必须制定安全技术措施，并逐级进行安全技术教育及交底，落实所有安全技术措施和合格的人员防护用品，未经落实不得进行施工；高处作业中的安全标志、工具、仪表、电器设施和各种设备在施工前加以检查，确认其完好，否则不能使用；有可能坠落的物体应以撤除或加固，平台及架子上的物体堆放平稳、牢固，防止掉落和不妨碍行走、装卸；高处作业的设施的主要受力杆件，必须经力学计算达安全可靠方可实施；高处作业时，与地面相距</w:t>
      </w:r>
      <w:r>
        <w:rPr>
          <w:rFonts w:ascii="宋体" w:hAnsi="宋体"/>
          <w:sz w:val="24"/>
          <w:szCs w:val="24"/>
        </w:rPr>
        <w:t>3.2</w:t>
      </w:r>
      <w:r>
        <w:rPr>
          <w:rFonts w:ascii="宋体" w:eastAsia="Times New Roman"/>
          <w:sz w:val="24"/>
          <w:szCs w:val="24"/>
        </w:rPr>
        <w:t>米以上应按照国家规范搭设安全网，安全网随工作面的升高而升高；高血压、心脏病、贫血、癫痫病以及恐高症等人员不适宜高处作业；攀登、悬空及高处搭设的人员必须经培训和考试后持证上岗，并定期检查身体。</w:t>
      </w:r>
    </w:p>
    <w:p w:rsidR="00D51180" w:rsidRDefault="00DE2ED4">
      <w:pPr>
        <w:shd w:val="clear" w:color="000000" w:fill="FFFFFF"/>
        <w:spacing w:line="480" w:lineRule="exact"/>
        <w:ind w:firstLine="480"/>
        <w:jc w:val="left"/>
        <w:rPr>
          <w:rFonts w:ascii="宋体"/>
          <w:sz w:val="24"/>
          <w:szCs w:val="24"/>
        </w:rPr>
      </w:pPr>
      <w:r>
        <w:rPr>
          <w:rFonts w:ascii="宋体" w:eastAsia="Times New Roman"/>
          <w:sz w:val="24"/>
          <w:szCs w:val="24"/>
        </w:rPr>
        <w:t>如遇雨、雪、大风（台风）、雷电等特殊天气，</w:t>
      </w:r>
      <w:r>
        <w:rPr>
          <w:rFonts w:ascii="宋体" w:hAnsi="宋体" w:cs="宋体" w:hint="eastAsia"/>
          <w:sz w:val="24"/>
          <w:szCs w:val="24"/>
        </w:rPr>
        <w:t>承包人</w:t>
      </w:r>
      <w:r>
        <w:rPr>
          <w:rFonts w:ascii="宋体" w:eastAsia="Times New Roman"/>
          <w:sz w:val="24"/>
          <w:szCs w:val="24"/>
        </w:rPr>
        <w:t>应关注天气变化，提前做好应对准备，并负责教育所有可能进场施工人员。</w:t>
      </w:r>
    </w:p>
    <w:p w:rsidR="00D51180" w:rsidRDefault="00DE2ED4">
      <w:pPr>
        <w:spacing w:line="480" w:lineRule="exact"/>
        <w:rPr>
          <w:rFonts w:ascii="宋体"/>
          <w:b/>
          <w:sz w:val="28"/>
          <w:szCs w:val="28"/>
        </w:rPr>
      </w:pPr>
      <w:r>
        <w:rPr>
          <w:rFonts w:ascii="宋体" w:eastAsia="Times New Roman"/>
          <w:b/>
          <w:sz w:val="28"/>
          <w:szCs w:val="28"/>
        </w:rPr>
        <w:t>三、文明施工要求</w:t>
      </w:r>
    </w:p>
    <w:p w:rsidR="00D51180" w:rsidRDefault="00DE2ED4">
      <w:pPr>
        <w:shd w:val="clear" w:color="000000" w:fill="FFFFFF"/>
        <w:spacing w:line="480" w:lineRule="exact"/>
        <w:ind w:firstLine="480"/>
        <w:jc w:val="left"/>
        <w:rPr>
          <w:rFonts w:ascii="宋体"/>
          <w:sz w:val="24"/>
          <w:szCs w:val="24"/>
        </w:rPr>
      </w:pPr>
      <w:r>
        <w:rPr>
          <w:rFonts w:ascii="宋体" w:hAnsi="宋体"/>
          <w:sz w:val="24"/>
          <w:szCs w:val="24"/>
        </w:rPr>
        <w:t>1</w:t>
      </w:r>
      <w:r>
        <w:rPr>
          <w:rFonts w:ascii="宋体" w:eastAsia="Times New Roman"/>
          <w:sz w:val="24"/>
          <w:szCs w:val="24"/>
        </w:rPr>
        <w:t>、遵守国家或地方政府有关部门对施工现场管理的规定，管理好施工队伍，妥善保护好施工现场周围建筑物、设备管线不受损坏，做好施工现场保卫和垃圾处理等工作，处理好由于施工带来的扰民问题及周围单位（住户）的关系。 </w:t>
      </w:r>
      <w:r>
        <w:rPr>
          <w:rFonts w:ascii="宋体" w:eastAsia="Times New Roman"/>
          <w:sz w:val="24"/>
          <w:szCs w:val="24"/>
        </w:rPr>
        <w:br/>
      </w:r>
      <w:r>
        <w:rPr>
          <w:rFonts w:ascii="宋体" w:hAnsi="宋体"/>
          <w:sz w:val="24"/>
          <w:szCs w:val="24"/>
        </w:rPr>
        <w:t xml:space="preserve">    2</w:t>
      </w:r>
      <w:r>
        <w:rPr>
          <w:rFonts w:ascii="宋体" w:eastAsia="Times New Roman"/>
          <w:sz w:val="24"/>
          <w:szCs w:val="24"/>
        </w:rPr>
        <w:t>、严禁酒后作业，进入现场不准穿拖鞋、高跟鞋、裙子，不得赤膊作业。</w:t>
      </w:r>
      <w:r>
        <w:rPr>
          <w:rFonts w:ascii="宋体" w:eastAsia="Times New Roman"/>
          <w:sz w:val="24"/>
          <w:szCs w:val="24"/>
        </w:rPr>
        <w:lastRenderedPageBreak/>
        <w:t>进入施工现场特别是高空作业等区域必须佩戴安全帽，系好安全带，穿防滑鞋。施工时不得嬉戏、打闹。不讲粗话、脏话，注意在师生面前树立公司和个人的良好形象。</w:t>
      </w:r>
    </w:p>
    <w:p w:rsidR="00D51180" w:rsidRDefault="00DE2ED4">
      <w:pPr>
        <w:spacing w:line="480" w:lineRule="exact"/>
        <w:ind w:firstLine="480"/>
        <w:rPr>
          <w:rFonts w:ascii="宋体"/>
          <w:sz w:val="24"/>
          <w:szCs w:val="24"/>
        </w:rPr>
      </w:pPr>
      <w:r>
        <w:rPr>
          <w:rFonts w:ascii="宋体" w:hAnsi="宋体"/>
          <w:sz w:val="24"/>
          <w:szCs w:val="24"/>
        </w:rPr>
        <w:t>3</w:t>
      </w:r>
      <w:r>
        <w:rPr>
          <w:rFonts w:ascii="宋体" w:eastAsia="Times New Roman"/>
          <w:sz w:val="24"/>
          <w:szCs w:val="24"/>
        </w:rPr>
        <w:t>、施工队伍须响应学校管理，车辆进出校门须遵守门卫有关规定。</w:t>
      </w:r>
    </w:p>
    <w:p w:rsidR="00D51180" w:rsidRDefault="00DE2ED4">
      <w:pPr>
        <w:spacing w:line="480" w:lineRule="exact"/>
        <w:ind w:firstLine="480"/>
        <w:rPr>
          <w:rFonts w:ascii="宋体"/>
          <w:sz w:val="24"/>
          <w:szCs w:val="24"/>
        </w:rPr>
      </w:pPr>
      <w:r>
        <w:rPr>
          <w:rFonts w:ascii="宋体" w:hAnsi="宋体"/>
          <w:sz w:val="24"/>
          <w:szCs w:val="24"/>
        </w:rPr>
        <w:t>4</w:t>
      </w:r>
      <w:r>
        <w:rPr>
          <w:rFonts w:ascii="宋体" w:eastAsia="Times New Roman"/>
          <w:sz w:val="24"/>
          <w:szCs w:val="24"/>
        </w:rPr>
        <w:t>、建筑材料须有序堆放，不得堆放在道路上，不得影响师生出行，不得在道路上搅拌砂浆、砼。</w:t>
      </w:r>
    </w:p>
    <w:p w:rsidR="00D51180" w:rsidRDefault="00DE2ED4">
      <w:pPr>
        <w:spacing w:line="480" w:lineRule="exact"/>
        <w:ind w:firstLine="480"/>
        <w:rPr>
          <w:rFonts w:ascii="宋体"/>
          <w:sz w:val="24"/>
          <w:szCs w:val="24"/>
        </w:rPr>
      </w:pPr>
      <w:r>
        <w:rPr>
          <w:rFonts w:ascii="宋体" w:hAnsi="宋体"/>
          <w:sz w:val="24"/>
          <w:szCs w:val="24"/>
        </w:rPr>
        <w:t>5</w:t>
      </w:r>
      <w:r>
        <w:rPr>
          <w:rFonts w:ascii="宋体" w:eastAsia="Times New Roman"/>
          <w:sz w:val="24"/>
          <w:szCs w:val="24"/>
        </w:rPr>
        <w:t>、施工中未经发包人同意或有关部门批准，不得随意拆改原建筑物结构及各种设备管线。</w:t>
      </w:r>
    </w:p>
    <w:p w:rsidR="00D51180" w:rsidRDefault="00DE2ED4">
      <w:pPr>
        <w:spacing w:line="480" w:lineRule="exact"/>
        <w:ind w:firstLine="480"/>
        <w:rPr>
          <w:rFonts w:ascii="宋体"/>
          <w:sz w:val="24"/>
          <w:szCs w:val="24"/>
        </w:rPr>
      </w:pPr>
      <w:r>
        <w:rPr>
          <w:rFonts w:ascii="宋体" w:hAnsi="宋体"/>
          <w:sz w:val="24"/>
          <w:szCs w:val="24"/>
        </w:rPr>
        <w:t>6</w:t>
      </w:r>
      <w:r>
        <w:rPr>
          <w:rFonts w:ascii="宋体" w:eastAsia="Times New Roman"/>
          <w:sz w:val="24"/>
          <w:szCs w:val="24"/>
        </w:rPr>
        <w:t>、工程竣工未移交发包人之前，</w:t>
      </w:r>
      <w:r>
        <w:rPr>
          <w:rFonts w:ascii="宋体" w:hAnsi="宋体" w:cs="宋体" w:hint="eastAsia"/>
          <w:sz w:val="24"/>
          <w:szCs w:val="24"/>
        </w:rPr>
        <w:t>承包人</w:t>
      </w:r>
      <w:r>
        <w:rPr>
          <w:rFonts w:ascii="宋体" w:eastAsia="Times New Roman"/>
          <w:sz w:val="24"/>
          <w:szCs w:val="24"/>
        </w:rPr>
        <w:t>负责对现场的一切设施和工程成品进行保护。</w:t>
      </w:r>
    </w:p>
    <w:p w:rsidR="00D51180" w:rsidRDefault="00DE2ED4">
      <w:pPr>
        <w:spacing w:line="480" w:lineRule="exact"/>
        <w:rPr>
          <w:rFonts w:ascii="宋体"/>
          <w:b/>
          <w:sz w:val="28"/>
          <w:szCs w:val="28"/>
        </w:rPr>
      </w:pPr>
      <w:r>
        <w:rPr>
          <w:rFonts w:ascii="宋体" w:eastAsia="Times New Roman"/>
          <w:b/>
          <w:sz w:val="28"/>
          <w:szCs w:val="28"/>
        </w:rPr>
        <w:t>四、安全责任</w:t>
      </w:r>
    </w:p>
    <w:p w:rsidR="00D51180" w:rsidRDefault="00DE2ED4">
      <w:pPr>
        <w:spacing w:line="480" w:lineRule="exact"/>
        <w:ind w:firstLine="480"/>
        <w:rPr>
          <w:rFonts w:ascii="宋体"/>
          <w:sz w:val="24"/>
          <w:szCs w:val="24"/>
        </w:rPr>
      </w:pPr>
      <w:r>
        <w:rPr>
          <w:rFonts w:ascii="宋体" w:hAnsi="宋体" w:cs="宋体" w:hint="eastAsia"/>
          <w:sz w:val="24"/>
          <w:szCs w:val="24"/>
        </w:rPr>
        <w:t>承包人</w:t>
      </w:r>
      <w:r>
        <w:rPr>
          <w:rFonts w:ascii="宋体" w:eastAsia="Times New Roman"/>
          <w:sz w:val="24"/>
          <w:szCs w:val="24"/>
        </w:rPr>
        <w:t>应严格按照竞争性谈判采购文件、合同、本责任书等安全约定，严格按照国家相关安全施工规范要求，落实安全措施，遵守安全施工规定，确保安全、文明施工；否则，施工期间或在工期范围内发生安全事故或损害及其引发的一切损失，均由</w:t>
      </w:r>
      <w:r>
        <w:rPr>
          <w:rFonts w:ascii="宋体" w:hAnsi="宋体" w:cs="宋体" w:hint="eastAsia"/>
          <w:sz w:val="24"/>
          <w:szCs w:val="24"/>
        </w:rPr>
        <w:t>承包人</w:t>
      </w:r>
      <w:r>
        <w:rPr>
          <w:rFonts w:ascii="宋体" w:eastAsia="Times New Roman"/>
          <w:sz w:val="24"/>
          <w:szCs w:val="24"/>
        </w:rPr>
        <w:t>承担全部责任，与发包人无关。</w:t>
      </w:r>
    </w:p>
    <w:p w:rsidR="00D51180" w:rsidRDefault="00D51180">
      <w:pPr>
        <w:spacing w:line="480" w:lineRule="exact"/>
        <w:ind w:firstLine="480"/>
        <w:rPr>
          <w:rFonts w:ascii="宋体"/>
          <w:sz w:val="24"/>
          <w:szCs w:val="24"/>
        </w:rPr>
      </w:pPr>
    </w:p>
    <w:p w:rsidR="00D51180" w:rsidRDefault="00D51180">
      <w:pPr>
        <w:spacing w:line="480" w:lineRule="exact"/>
        <w:ind w:firstLine="480"/>
        <w:rPr>
          <w:rFonts w:ascii="宋体"/>
          <w:sz w:val="24"/>
          <w:szCs w:val="24"/>
        </w:rPr>
      </w:pPr>
    </w:p>
    <w:p w:rsidR="00D51180" w:rsidRDefault="00DE2ED4">
      <w:pPr>
        <w:spacing w:line="480" w:lineRule="exact"/>
        <w:ind w:firstLine="600"/>
        <w:rPr>
          <w:rFonts w:ascii="宋体"/>
          <w:sz w:val="24"/>
          <w:szCs w:val="24"/>
        </w:rPr>
      </w:pPr>
      <w:r>
        <w:rPr>
          <w:rFonts w:ascii="宋体" w:hAnsi="宋体" w:cs="宋体" w:hint="eastAsia"/>
          <w:sz w:val="24"/>
          <w:szCs w:val="24"/>
        </w:rPr>
        <w:t>发包人</w:t>
      </w:r>
      <w:r>
        <w:rPr>
          <w:rFonts w:ascii="宋体" w:eastAsia="Times New Roman"/>
          <w:sz w:val="24"/>
          <w:szCs w:val="24"/>
        </w:rPr>
        <w:t>：</w:t>
      </w:r>
      <w:r>
        <w:rPr>
          <w:rFonts w:ascii="宋体" w:hAnsi="宋体" w:cs="宋体" w:hint="eastAsia"/>
          <w:sz w:val="24"/>
          <w:szCs w:val="24"/>
        </w:rPr>
        <w:t>承包人</w:t>
      </w:r>
      <w:r>
        <w:rPr>
          <w:rFonts w:ascii="宋体" w:eastAsia="Times New Roman"/>
          <w:sz w:val="24"/>
          <w:szCs w:val="24"/>
        </w:rPr>
        <w:t>：</w:t>
      </w:r>
    </w:p>
    <w:p w:rsidR="00D51180" w:rsidRDefault="00D51180">
      <w:pPr>
        <w:spacing w:line="480" w:lineRule="exact"/>
        <w:ind w:firstLine="600"/>
        <w:rPr>
          <w:rFonts w:ascii="宋体"/>
          <w:sz w:val="24"/>
          <w:szCs w:val="24"/>
        </w:rPr>
      </w:pPr>
    </w:p>
    <w:p w:rsidR="00D51180" w:rsidRDefault="00DE2ED4">
      <w:pPr>
        <w:spacing w:line="480" w:lineRule="exact"/>
        <w:rPr>
          <w:rFonts w:ascii="宋体"/>
          <w:sz w:val="24"/>
          <w:szCs w:val="24"/>
        </w:rPr>
      </w:pPr>
      <w:r>
        <w:rPr>
          <w:rFonts w:ascii="宋体" w:eastAsia="Times New Roman"/>
          <w:sz w:val="24"/>
          <w:szCs w:val="24"/>
        </w:rPr>
        <w:t>发包人委托代表签字：</w:t>
      </w:r>
      <w:r>
        <w:rPr>
          <w:rFonts w:ascii="宋体" w:hAnsi="宋体" w:cs="宋体" w:hint="eastAsia"/>
          <w:sz w:val="24"/>
          <w:szCs w:val="24"/>
        </w:rPr>
        <w:t>承包人</w:t>
      </w:r>
      <w:r>
        <w:rPr>
          <w:rFonts w:ascii="宋体" w:eastAsia="Times New Roman"/>
          <w:sz w:val="24"/>
          <w:szCs w:val="24"/>
        </w:rPr>
        <w:t>委托代表签字：</w:t>
      </w:r>
    </w:p>
    <w:p w:rsidR="00D51180" w:rsidRDefault="00D51180">
      <w:pPr>
        <w:spacing w:line="480" w:lineRule="exact"/>
        <w:rPr>
          <w:rFonts w:ascii="宋体"/>
          <w:sz w:val="24"/>
          <w:szCs w:val="24"/>
        </w:rPr>
      </w:pPr>
    </w:p>
    <w:p w:rsidR="00D51180" w:rsidRDefault="00DE2ED4">
      <w:pPr>
        <w:spacing w:line="480" w:lineRule="exact"/>
        <w:ind w:firstLine="5160"/>
        <w:rPr>
          <w:rFonts w:ascii="宋体" w:eastAsia="Times New Roman"/>
          <w:sz w:val="24"/>
          <w:szCs w:val="24"/>
        </w:rPr>
      </w:pPr>
      <w:r>
        <w:rPr>
          <w:rFonts w:ascii="宋体" w:hint="eastAsia"/>
          <w:sz w:val="24"/>
          <w:szCs w:val="24"/>
        </w:rPr>
        <w:t>2018</w:t>
      </w:r>
      <w:r>
        <w:rPr>
          <w:rFonts w:ascii="宋体" w:eastAsia="Times New Roman"/>
          <w:sz w:val="24"/>
          <w:szCs w:val="24"/>
        </w:rPr>
        <w:t>年月日</w:t>
      </w:r>
    </w:p>
    <w:p w:rsidR="00D51180" w:rsidRDefault="00D51180">
      <w:pPr>
        <w:pStyle w:val="Default"/>
        <w:rPr>
          <w:rFonts w:ascii="宋体" w:eastAsia="Times New Roman"/>
          <w:color w:val="auto"/>
        </w:rPr>
      </w:pPr>
    </w:p>
    <w:p w:rsidR="00D51180" w:rsidRDefault="00D51180">
      <w:pPr>
        <w:pStyle w:val="Default"/>
        <w:rPr>
          <w:rFonts w:ascii="宋体" w:eastAsia="Times New Roman"/>
          <w:color w:val="auto"/>
        </w:rPr>
      </w:pPr>
    </w:p>
    <w:p w:rsidR="00D51180" w:rsidRDefault="00D51180">
      <w:pPr>
        <w:pStyle w:val="Default"/>
        <w:rPr>
          <w:rFonts w:ascii="宋体" w:eastAsia="Times New Roman"/>
          <w:color w:val="auto"/>
        </w:rPr>
      </w:pPr>
    </w:p>
    <w:p w:rsidR="00D51180" w:rsidRDefault="00D51180">
      <w:pPr>
        <w:pStyle w:val="Default"/>
        <w:rPr>
          <w:rFonts w:ascii="宋体" w:eastAsia="Times New Roman"/>
          <w:color w:val="auto"/>
        </w:rPr>
      </w:pPr>
    </w:p>
    <w:p w:rsidR="00D51180" w:rsidRDefault="00D51180">
      <w:pPr>
        <w:pStyle w:val="Default"/>
        <w:rPr>
          <w:rFonts w:ascii="宋体" w:eastAsia="Times New Roman"/>
          <w:color w:val="auto"/>
        </w:rPr>
      </w:pPr>
    </w:p>
    <w:p w:rsidR="00D51180" w:rsidRDefault="00D51180">
      <w:pPr>
        <w:pStyle w:val="Default"/>
        <w:rPr>
          <w:rFonts w:ascii="宋体"/>
          <w:color w:val="auto"/>
        </w:rPr>
      </w:pPr>
    </w:p>
    <w:p w:rsidR="00D51180" w:rsidRDefault="00D51180">
      <w:pPr>
        <w:spacing w:line="480" w:lineRule="exact"/>
        <w:rPr>
          <w:rFonts w:ascii="宋体" w:eastAsia="Times New Roman"/>
          <w:b/>
          <w:sz w:val="28"/>
          <w:szCs w:val="28"/>
        </w:rPr>
      </w:pPr>
    </w:p>
    <w:p w:rsidR="00D51180" w:rsidRDefault="00D51180">
      <w:pPr>
        <w:spacing w:line="480" w:lineRule="exact"/>
        <w:rPr>
          <w:rFonts w:ascii="宋体" w:eastAsia="Times New Roman"/>
          <w:b/>
          <w:sz w:val="28"/>
          <w:szCs w:val="28"/>
        </w:rPr>
      </w:pPr>
    </w:p>
    <w:p w:rsidR="00D51180" w:rsidRDefault="00D51180">
      <w:pPr>
        <w:pStyle w:val="Default"/>
      </w:pPr>
    </w:p>
    <w:p w:rsidR="00D51180" w:rsidRDefault="00DE2ED4">
      <w:pPr>
        <w:spacing w:line="480" w:lineRule="exact"/>
        <w:rPr>
          <w:rFonts w:ascii="宋体"/>
          <w:b/>
          <w:sz w:val="28"/>
          <w:szCs w:val="28"/>
        </w:rPr>
      </w:pPr>
      <w:r>
        <w:rPr>
          <w:rFonts w:ascii="宋体" w:eastAsia="Times New Roman"/>
          <w:b/>
          <w:sz w:val="28"/>
          <w:szCs w:val="28"/>
        </w:rPr>
        <w:lastRenderedPageBreak/>
        <w:t>补充协议二</w:t>
      </w:r>
    </w:p>
    <w:p w:rsidR="00D51180" w:rsidRDefault="00DE2ED4">
      <w:pPr>
        <w:spacing w:line="480" w:lineRule="exact"/>
        <w:jc w:val="center"/>
        <w:rPr>
          <w:rFonts w:ascii="宋体"/>
          <w:b/>
          <w:sz w:val="28"/>
          <w:szCs w:val="28"/>
        </w:rPr>
      </w:pPr>
      <w:r>
        <w:rPr>
          <w:rFonts w:ascii="宋体" w:eastAsia="Times New Roman"/>
          <w:b/>
          <w:sz w:val="28"/>
          <w:szCs w:val="28"/>
        </w:rPr>
        <w:t>项目负责人授权委托书</w:t>
      </w:r>
    </w:p>
    <w:p w:rsidR="00D51180" w:rsidRDefault="00DE2ED4">
      <w:pPr>
        <w:spacing w:line="480" w:lineRule="exact"/>
        <w:rPr>
          <w:rFonts w:ascii="宋体"/>
          <w:b/>
          <w:sz w:val="28"/>
          <w:szCs w:val="28"/>
        </w:rPr>
      </w:pPr>
      <w:r>
        <w:rPr>
          <w:rFonts w:ascii="宋体" w:eastAsia="Times New Roman"/>
          <w:b/>
          <w:sz w:val="28"/>
          <w:szCs w:val="28"/>
        </w:rPr>
        <w:t>盐城幼儿师范高等专科学校：</w:t>
      </w:r>
    </w:p>
    <w:p w:rsidR="00D51180" w:rsidRDefault="00DE2ED4">
      <w:pPr>
        <w:spacing w:line="480" w:lineRule="exact"/>
        <w:ind w:firstLine="482"/>
        <w:jc w:val="left"/>
        <w:rPr>
          <w:rFonts w:ascii="宋体" w:hAnsi="宋体"/>
          <w:sz w:val="24"/>
          <w:szCs w:val="24"/>
        </w:rPr>
      </w:pPr>
      <w:r>
        <w:rPr>
          <w:rFonts w:ascii="宋体" w:hAnsi="宋体"/>
          <w:sz w:val="24"/>
          <w:szCs w:val="24"/>
        </w:rPr>
        <w:t>本人(姓名)系(单位名称全称)的法定代表人，现授权委托(姓名)为我公司承建贵校项目负责人，以本公司的名义负责该项目的工作。其在我司授权范围内行使以下职权：</w:t>
      </w:r>
    </w:p>
    <w:p w:rsidR="00D51180" w:rsidRDefault="00DE2ED4">
      <w:pPr>
        <w:spacing w:line="480" w:lineRule="exact"/>
        <w:ind w:firstLine="482"/>
        <w:jc w:val="left"/>
        <w:rPr>
          <w:rFonts w:ascii="宋体" w:hAnsi="宋体"/>
          <w:sz w:val="24"/>
          <w:szCs w:val="24"/>
        </w:rPr>
      </w:pPr>
      <w:r>
        <w:rPr>
          <w:rFonts w:ascii="宋体" w:hAnsi="宋体"/>
          <w:sz w:val="24"/>
          <w:szCs w:val="24"/>
        </w:rPr>
        <w:t>1、作为公司委派的本项目负责人，是工程质量、进度、</w:t>
      </w:r>
      <w:hyperlink r:id="rId12" w:history="1">
        <w:r>
          <w:rPr>
            <w:rFonts w:ascii="宋体" w:hAnsi="宋体"/>
            <w:sz w:val="24"/>
            <w:szCs w:val="24"/>
          </w:rPr>
          <w:t>安全</w:t>
        </w:r>
      </w:hyperlink>
      <w:r>
        <w:rPr>
          <w:rFonts w:ascii="宋体" w:hAnsi="宋体"/>
          <w:sz w:val="24"/>
          <w:szCs w:val="24"/>
        </w:rPr>
        <w:t>、成本、人力资源管理的第一责任人。</w:t>
      </w:r>
    </w:p>
    <w:p w:rsidR="00D51180" w:rsidRDefault="00DE2ED4">
      <w:pPr>
        <w:spacing w:line="480" w:lineRule="exact"/>
        <w:ind w:firstLine="482"/>
        <w:jc w:val="left"/>
        <w:rPr>
          <w:rFonts w:ascii="宋体" w:hAnsi="宋体"/>
          <w:sz w:val="24"/>
          <w:szCs w:val="24"/>
        </w:rPr>
      </w:pPr>
      <w:r>
        <w:rPr>
          <w:rFonts w:ascii="宋体" w:hAnsi="宋体"/>
          <w:sz w:val="24"/>
          <w:szCs w:val="24"/>
        </w:rPr>
        <w:t>2、组建项目部，主持项目部的日常工作。</w:t>
      </w:r>
      <w:r>
        <w:rPr>
          <w:rFonts w:ascii="宋体" w:eastAsia="Times New Roman"/>
          <w:sz w:val="24"/>
          <w:szCs w:val="24"/>
        </w:rPr>
        <w:t>负责项目部人员管理、调配等组织工作；</w:t>
      </w:r>
      <w:r>
        <w:rPr>
          <w:rFonts w:ascii="宋体" w:hAnsi="宋体"/>
          <w:sz w:val="24"/>
          <w:szCs w:val="24"/>
        </w:rPr>
        <w:t>负责按照国家规范</w:t>
      </w:r>
      <w:r>
        <w:rPr>
          <w:rFonts w:ascii="宋体" w:eastAsia="Times New Roman"/>
          <w:sz w:val="24"/>
          <w:szCs w:val="24"/>
        </w:rPr>
        <w:t>编制施工进度，</w:t>
      </w:r>
      <w:r>
        <w:rPr>
          <w:rFonts w:ascii="宋体" w:hAnsi="宋体"/>
          <w:sz w:val="24"/>
          <w:szCs w:val="24"/>
        </w:rPr>
        <w:t>实施施工管理；签</w:t>
      </w:r>
      <w:r>
        <w:rPr>
          <w:rFonts w:ascii="宋体" w:eastAsia="Times New Roman"/>
          <w:sz w:val="24"/>
          <w:szCs w:val="24"/>
        </w:rPr>
        <w:t>收</w:t>
      </w:r>
      <w:r>
        <w:rPr>
          <w:rFonts w:ascii="宋体" w:hAnsi="宋体"/>
          <w:sz w:val="24"/>
          <w:szCs w:val="24"/>
        </w:rPr>
        <w:t>有关文件、协议、工程联系单</w:t>
      </w:r>
      <w:r>
        <w:rPr>
          <w:rFonts w:ascii="宋体" w:eastAsia="Times New Roman"/>
          <w:sz w:val="24"/>
          <w:szCs w:val="24"/>
        </w:rPr>
        <w:t>等书面材料</w:t>
      </w:r>
      <w:r>
        <w:rPr>
          <w:rFonts w:ascii="宋体" w:hAnsi="宋体"/>
          <w:sz w:val="24"/>
          <w:szCs w:val="24"/>
        </w:rPr>
        <w:t>；</w:t>
      </w:r>
      <w:r>
        <w:rPr>
          <w:rFonts w:ascii="宋体" w:eastAsia="Times New Roman"/>
          <w:sz w:val="24"/>
          <w:szCs w:val="24"/>
        </w:rPr>
        <w:t>负责办理</w:t>
      </w:r>
      <w:r>
        <w:rPr>
          <w:rFonts w:ascii="宋体" w:hAnsi="宋体"/>
          <w:sz w:val="24"/>
          <w:szCs w:val="24"/>
        </w:rPr>
        <w:t>工程签证</w:t>
      </w:r>
      <w:r>
        <w:rPr>
          <w:rFonts w:ascii="宋体" w:eastAsia="Times New Roman"/>
          <w:sz w:val="24"/>
          <w:szCs w:val="24"/>
        </w:rPr>
        <w:t>；负责</w:t>
      </w:r>
      <w:r>
        <w:rPr>
          <w:rFonts w:ascii="宋体" w:hAnsi="宋体"/>
          <w:sz w:val="24"/>
          <w:szCs w:val="24"/>
        </w:rPr>
        <w:t>各阶段</w:t>
      </w:r>
      <w:hyperlink r:id="rId13" w:history="1">
        <w:r>
          <w:rPr>
            <w:rFonts w:ascii="宋体" w:hAnsi="宋体"/>
            <w:sz w:val="24"/>
            <w:szCs w:val="24"/>
          </w:rPr>
          <w:t>验收</w:t>
        </w:r>
      </w:hyperlink>
      <w:r>
        <w:rPr>
          <w:rFonts w:ascii="宋体" w:hAnsi="宋体"/>
          <w:sz w:val="24"/>
          <w:szCs w:val="24"/>
        </w:rPr>
        <w:t>工作</w:t>
      </w:r>
      <w:r>
        <w:rPr>
          <w:rFonts w:ascii="宋体" w:eastAsia="Times New Roman"/>
          <w:sz w:val="24"/>
          <w:szCs w:val="24"/>
        </w:rPr>
        <w:t>中我司方面的</w:t>
      </w:r>
      <w:r>
        <w:rPr>
          <w:rFonts w:ascii="宋体" w:hAnsi="宋体"/>
          <w:sz w:val="24"/>
          <w:szCs w:val="24"/>
        </w:rPr>
        <w:t>组织</w:t>
      </w:r>
      <w:r>
        <w:rPr>
          <w:rFonts w:ascii="宋体" w:eastAsia="Times New Roman"/>
          <w:sz w:val="24"/>
          <w:szCs w:val="24"/>
        </w:rPr>
        <w:t>工作、准备工作等</w:t>
      </w:r>
      <w:r>
        <w:rPr>
          <w:rFonts w:ascii="宋体" w:hAnsi="宋体"/>
          <w:sz w:val="24"/>
          <w:szCs w:val="24"/>
        </w:rPr>
        <w:t>(包括</w:t>
      </w:r>
      <w:r>
        <w:rPr>
          <w:rFonts w:ascii="宋体" w:eastAsia="Times New Roman"/>
          <w:sz w:val="24"/>
          <w:szCs w:val="24"/>
        </w:rPr>
        <w:t>施工过程中材料进场验收、</w:t>
      </w:r>
      <w:r>
        <w:rPr>
          <w:rFonts w:ascii="宋体" w:hAnsi="宋体"/>
          <w:sz w:val="24"/>
          <w:szCs w:val="24"/>
        </w:rPr>
        <w:t>隐蔽工程</w:t>
      </w:r>
      <w:r>
        <w:rPr>
          <w:rFonts w:ascii="宋体" w:eastAsia="Times New Roman"/>
          <w:sz w:val="24"/>
          <w:szCs w:val="24"/>
        </w:rPr>
        <w:t>验收，竣工验收，质保期满验收等</w:t>
      </w:r>
      <w:r>
        <w:rPr>
          <w:rFonts w:ascii="宋体" w:hAnsi="宋体"/>
          <w:sz w:val="24"/>
          <w:szCs w:val="24"/>
        </w:rPr>
        <w:t>)，确保工程质量</w:t>
      </w:r>
      <w:r>
        <w:rPr>
          <w:rFonts w:ascii="宋体" w:eastAsia="Times New Roman"/>
          <w:sz w:val="24"/>
          <w:szCs w:val="24"/>
        </w:rPr>
        <w:t>；</w:t>
      </w:r>
      <w:r>
        <w:rPr>
          <w:rFonts w:ascii="宋体" w:hAnsi="宋体"/>
          <w:sz w:val="24"/>
          <w:szCs w:val="24"/>
        </w:rPr>
        <w:t>负责</w:t>
      </w:r>
      <w:r>
        <w:rPr>
          <w:rFonts w:ascii="宋体" w:eastAsia="Times New Roman"/>
          <w:sz w:val="24"/>
          <w:szCs w:val="24"/>
        </w:rPr>
        <w:t>上报</w:t>
      </w:r>
      <w:r>
        <w:rPr>
          <w:rFonts w:ascii="宋体" w:hAnsi="宋体"/>
          <w:sz w:val="24"/>
          <w:szCs w:val="24"/>
        </w:rPr>
        <w:t>工程</w:t>
      </w:r>
      <w:r>
        <w:rPr>
          <w:rFonts w:ascii="宋体" w:eastAsia="Times New Roman"/>
          <w:sz w:val="24"/>
          <w:szCs w:val="24"/>
        </w:rPr>
        <w:t>竣工决算资料，</w:t>
      </w:r>
      <w:r>
        <w:rPr>
          <w:rFonts w:ascii="宋体" w:hAnsi="宋体"/>
          <w:sz w:val="24"/>
          <w:szCs w:val="24"/>
        </w:rPr>
        <w:t>配合做好项目审计；负责按照国家规范实施施工安全管理，行使现场安全文明施工管理的权力，有权对安全生产、工伤事故按有关</w:t>
      </w:r>
      <w:hyperlink r:id="rId14" w:history="1">
        <w:r>
          <w:rPr>
            <w:rFonts w:ascii="宋体" w:hAnsi="宋体"/>
            <w:sz w:val="24"/>
            <w:szCs w:val="24"/>
          </w:rPr>
          <w:t>规定</w:t>
        </w:r>
      </w:hyperlink>
      <w:r>
        <w:rPr>
          <w:rFonts w:ascii="宋体" w:hAnsi="宋体"/>
          <w:sz w:val="24"/>
          <w:szCs w:val="24"/>
        </w:rPr>
        <w:t>进行处理。</w:t>
      </w:r>
    </w:p>
    <w:p w:rsidR="00D51180" w:rsidRDefault="00DE2ED4">
      <w:pPr>
        <w:spacing w:line="480" w:lineRule="exact"/>
        <w:ind w:firstLine="482"/>
        <w:jc w:val="left"/>
        <w:rPr>
          <w:rFonts w:ascii="宋体" w:hAnsi="宋体"/>
          <w:sz w:val="24"/>
          <w:szCs w:val="24"/>
        </w:rPr>
      </w:pPr>
      <w:r>
        <w:rPr>
          <w:rFonts w:ascii="宋体" w:hAnsi="宋体"/>
          <w:sz w:val="24"/>
          <w:szCs w:val="24"/>
        </w:rPr>
        <w:t>3、按照合同和</w:t>
      </w:r>
      <w:r>
        <w:rPr>
          <w:rFonts w:ascii="宋体" w:eastAsia="Times New Roman"/>
          <w:sz w:val="24"/>
          <w:szCs w:val="24"/>
        </w:rPr>
        <w:t>项目</w:t>
      </w:r>
      <w:r>
        <w:rPr>
          <w:rFonts w:ascii="宋体" w:hAnsi="宋体"/>
          <w:sz w:val="24"/>
          <w:szCs w:val="24"/>
        </w:rPr>
        <w:t>进度</w:t>
      </w:r>
      <w:r>
        <w:rPr>
          <w:rFonts w:ascii="宋体" w:eastAsia="Times New Roman"/>
          <w:sz w:val="24"/>
          <w:szCs w:val="24"/>
        </w:rPr>
        <w:t>，</w:t>
      </w:r>
      <w:r>
        <w:rPr>
          <w:rFonts w:ascii="宋体" w:hAnsi="宋体"/>
          <w:sz w:val="24"/>
          <w:szCs w:val="24"/>
        </w:rPr>
        <w:t>代表我司办理</w:t>
      </w:r>
      <w:r>
        <w:rPr>
          <w:rFonts w:ascii="宋体" w:eastAsia="Times New Roman"/>
          <w:sz w:val="24"/>
          <w:szCs w:val="24"/>
        </w:rPr>
        <w:t>项目费用结付</w:t>
      </w:r>
      <w:r>
        <w:rPr>
          <w:rFonts w:ascii="宋体" w:hAnsi="宋体"/>
          <w:sz w:val="24"/>
          <w:szCs w:val="24"/>
        </w:rPr>
        <w:t>手续。</w:t>
      </w:r>
    </w:p>
    <w:p w:rsidR="00D51180" w:rsidRDefault="00DE2ED4">
      <w:pPr>
        <w:spacing w:line="480" w:lineRule="exact"/>
        <w:ind w:firstLine="482"/>
        <w:jc w:val="left"/>
        <w:rPr>
          <w:rFonts w:ascii="宋体" w:hAnsi="宋体"/>
          <w:sz w:val="24"/>
          <w:szCs w:val="24"/>
        </w:rPr>
      </w:pPr>
      <w:r>
        <w:rPr>
          <w:rFonts w:ascii="宋体" w:eastAsia="Times New Roman"/>
          <w:sz w:val="24"/>
          <w:szCs w:val="24"/>
        </w:rPr>
        <w:t>4</w:t>
      </w:r>
      <w:r>
        <w:rPr>
          <w:rFonts w:ascii="宋体" w:eastAsia="Times New Roman"/>
          <w:sz w:val="24"/>
          <w:szCs w:val="24"/>
        </w:rPr>
        <w:t>、</w:t>
      </w:r>
      <w:r>
        <w:rPr>
          <w:rFonts w:ascii="宋体" w:hAnsi="宋体"/>
          <w:sz w:val="24"/>
          <w:szCs w:val="24"/>
        </w:rPr>
        <w:t>负责监管农民工工资发放，处理有关拖欠民工工资、材料款、骗取或挪</w:t>
      </w:r>
      <w:r>
        <w:rPr>
          <w:rFonts w:eastAsia="Times New Roman"/>
        </w:rPr>
        <w:t>项目费用</w:t>
      </w:r>
      <w:r>
        <w:rPr>
          <w:rFonts w:ascii="宋体" w:hAnsi="宋体"/>
          <w:sz w:val="24"/>
          <w:szCs w:val="24"/>
        </w:rPr>
        <w:t>等事宜。</w:t>
      </w:r>
    </w:p>
    <w:p w:rsidR="00D51180" w:rsidRDefault="00DE2ED4">
      <w:pPr>
        <w:spacing w:line="480" w:lineRule="exact"/>
        <w:ind w:firstLine="482"/>
        <w:jc w:val="left"/>
        <w:rPr>
          <w:rFonts w:ascii="宋体" w:hAnsi="宋体"/>
          <w:sz w:val="24"/>
          <w:szCs w:val="24"/>
        </w:rPr>
      </w:pPr>
      <w:r>
        <w:rPr>
          <w:rFonts w:ascii="宋体" w:eastAsia="Times New Roman"/>
          <w:sz w:val="24"/>
          <w:szCs w:val="24"/>
        </w:rPr>
        <w:t>5</w:t>
      </w:r>
      <w:r>
        <w:rPr>
          <w:rFonts w:ascii="宋体" w:hAnsi="宋体"/>
          <w:sz w:val="24"/>
          <w:szCs w:val="24"/>
        </w:rPr>
        <w:t>、</w:t>
      </w:r>
      <w:r>
        <w:rPr>
          <w:rFonts w:ascii="宋体" w:eastAsia="Times New Roman"/>
          <w:sz w:val="24"/>
          <w:szCs w:val="24"/>
        </w:rPr>
        <w:t>负责项目免费保修期内工作（如有调整，我司会出具新的授权委托书）</w:t>
      </w:r>
      <w:r>
        <w:rPr>
          <w:rFonts w:ascii="宋体" w:hAnsi="宋体"/>
          <w:sz w:val="24"/>
          <w:szCs w:val="24"/>
        </w:rPr>
        <w:t>。</w:t>
      </w:r>
    </w:p>
    <w:p w:rsidR="00D51180" w:rsidRDefault="00DE2ED4">
      <w:pPr>
        <w:spacing w:line="480" w:lineRule="exact"/>
        <w:ind w:firstLine="482"/>
        <w:jc w:val="left"/>
        <w:rPr>
          <w:rFonts w:ascii="宋体" w:hAnsi="宋体"/>
          <w:sz w:val="24"/>
          <w:szCs w:val="24"/>
        </w:rPr>
      </w:pPr>
      <w:r>
        <w:rPr>
          <w:rFonts w:ascii="宋体" w:hAnsi="宋体"/>
          <w:sz w:val="24"/>
          <w:szCs w:val="24"/>
        </w:rPr>
        <w:t>该同志在我司委托权限范围内所签署的材料，我司均予以承认并愿意承担全部责任。本授权书于签字盖章后生效，在收到撤消授权的书面通知以前，本授权书一直有效。被授权人签署的所有材料不因授权的撤消而失效。</w:t>
      </w:r>
    </w:p>
    <w:p w:rsidR="00D51180" w:rsidRDefault="00DE2ED4">
      <w:pPr>
        <w:spacing w:line="480" w:lineRule="exact"/>
        <w:ind w:firstLine="420"/>
        <w:rPr>
          <w:rFonts w:ascii="宋体" w:hAnsi="宋体"/>
          <w:sz w:val="24"/>
          <w:szCs w:val="24"/>
        </w:rPr>
      </w:pPr>
      <w:r>
        <w:rPr>
          <w:rFonts w:eastAsia="Times New Roman"/>
        </w:rPr>
        <w:t>我司承诺：</w:t>
      </w:r>
      <w:r>
        <w:rPr>
          <w:rFonts w:ascii="宋体" w:eastAsia="Times New Roman"/>
          <w:sz w:val="24"/>
          <w:szCs w:val="24"/>
        </w:rPr>
        <w:t>本工程项目组所有人员在正式开工后，施工期间将常驻工地，如需离开工地，必须提请贵校代表批准。如未经贵校代表批准，擅自离开施工现场，贵校可视为擅自离岗，我司无条件同意贵校对相关人员处以每人每次</w:t>
      </w:r>
      <w:r>
        <w:rPr>
          <w:rFonts w:ascii="宋体" w:eastAsia="Times New Roman"/>
          <w:sz w:val="24"/>
          <w:szCs w:val="24"/>
        </w:rPr>
        <w:t>500</w:t>
      </w:r>
      <w:r>
        <w:rPr>
          <w:rFonts w:ascii="宋体" w:eastAsia="Times New Roman"/>
          <w:sz w:val="24"/>
          <w:szCs w:val="24"/>
        </w:rPr>
        <w:t>元的违约金处罚。若擅自离岗达</w:t>
      </w:r>
      <w:r>
        <w:rPr>
          <w:rFonts w:ascii="宋体" w:eastAsia="Times New Roman"/>
          <w:sz w:val="24"/>
          <w:szCs w:val="24"/>
        </w:rPr>
        <w:t>5</w:t>
      </w:r>
      <w:r>
        <w:rPr>
          <w:rFonts w:ascii="宋体" w:eastAsia="Times New Roman"/>
          <w:sz w:val="24"/>
          <w:szCs w:val="24"/>
        </w:rPr>
        <w:t>人次以上（含</w:t>
      </w:r>
      <w:r>
        <w:rPr>
          <w:rFonts w:ascii="宋体" w:eastAsia="Times New Roman"/>
          <w:sz w:val="24"/>
          <w:szCs w:val="24"/>
        </w:rPr>
        <w:t>5</w:t>
      </w:r>
      <w:r>
        <w:rPr>
          <w:rFonts w:ascii="宋体" w:eastAsia="Times New Roman"/>
          <w:sz w:val="24"/>
          <w:szCs w:val="24"/>
        </w:rPr>
        <w:t>人次），贵校有权终止合同，因此给贵校造成损失的，贵校可以依法追偿。上述违约金贵校可以履约保证金中扣除，也可以在支付工程款时从应付的工程款中扣除。</w:t>
      </w:r>
    </w:p>
    <w:p w:rsidR="00D51180" w:rsidRDefault="00DE2ED4">
      <w:pPr>
        <w:spacing w:line="480" w:lineRule="exact"/>
        <w:ind w:firstLine="480"/>
        <w:rPr>
          <w:rFonts w:ascii="宋体" w:hAnsi="宋体"/>
          <w:sz w:val="24"/>
          <w:szCs w:val="24"/>
        </w:rPr>
      </w:pPr>
      <w:r>
        <w:rPr>
          <w:rFonts w:ascii="宋体" w:eastAsia="Times New Roman"/>
          <w:sz w:val="24"/>
          <w:szCs w:val="24"/>
        </w:rPr>
        <w:lastRenderedPageBreak/>
        <w:t>未经贵校同意，我司擅自更换项目组人员的，贵校可视为我司违约，我司无条件同意贵校对涉及人员处以每人每次</w:t>
      </w:r>
      <w:r>
        <w:rPr>
          <w:rFonts w:ascii="宋体" w:eastAsia="Times New Roman"/>
          <w:sz w:val="24"/>
          <w:szCs w:val="24"/>
        </w:rPr>
        <w:t>5000</w:t>
      </w:r>
      <w:r>
        <w:rPr>
          <w:rFonts w:ascii="宋体" w:eastAsia="Times New Roman"/>
          <w:sz w:val="24"/>
          <w:szCs w:val="24"/>
        </w:rPr>
        <w:t>元的违约金处罚，且我司将无条件按照贵校要求恢复原项目组人员人选。若擅自更换项目组人员达</w:t>
      </w:r>
      <w:r>
        <w:rPr>
          <w:rFonts w:ascii="宋体" w:eastAsia="Times New Roman"/>
          <w:sz w:val="24"/>
          <w:szCs w:val="24"/>
        </w:rPr>
        <w:t>2</w:t>
      </w:r>
      <w:r>
        <w:rPr>
          <w:rFonts w:ascii="宋体" w:eastAsia="Times New Roman"/>
          <w:sz w:val="24"/>
          <w:szCs w:val="24"/>
        </w:rPr>
        <w:t>人次以上（含</w:t>
      </w:r>
      <w:r>
        <w:rPr>
          <w:rFonts w:ascii="宋体" w:eastAsia="Times New Roman"/>
          <w:sz w:val="24"/>
          <w:szCs w:val="24"/>
        </w:rPr>
        <w:t>2</w:t>
      </w:r>
      <w:r>
        <w:rPr>
          <w:rFonts w:ascii="宋体" w:eastAsia="Times New Roman"/>
          <w:sz w:val="24"/>
          <w:szCs w:val="24"/>
        </w:rPr>
        <w:t>人次），贵校有权终止合同，因此给贵校造成损失的，贵校可以依法追偿。上述违约金贵校可以履约保证金中扣除，也可以在支付工程款时从应付的工程款中扣除。</w:t>
      </w:r>
    </w:p>
    <w:p w:rsidR="00D51180" w:rsidRDefault="00DE2ED4">
      <w:pPr>
        <w:spacing w:line="480" w:lineRule="exact"/>
        <w:ind w:firstLine="480"/>
        <w:rPr>
          <w:rFonts w:ascii="宋体"/>
          <w:sz w:val="24"/>
          <w:szCs w:val="24"/>
        </w:rPr>
      </w:pPr>
      <w:r>
        <w:rPr>
          <w:rFonts w:ascii="宋体" w:eastAsia="Times New Roman"/>
          <w:sz w:val="24"/>
          <w:szCs w:val="24"/>
        </w:rPr>
        <w:t>如贵校要求我司更换项目组人员，我司将无条件按照贵校要求在规定时间内更换到位，否则贵校可视为我司违约，我司无条件同意贵校对涉及人员处以每人每次</w:t>
      </w:r>
      <w:r>
        <w:rPr>
          <w:rFonts w:ascii="宋体" w:eastAsia="Times New Roman"/>
          <w:sz w:val="24"/>
          <w:szCs w:val="24"/>
        </w:rPr>
        <w:t>5000</w:t>
      </w:r>
      <w:r>
        <w:rPr>
          <w:rFonts w:ascii="宋体" w:eastAsia="Times New Roman"/>
          <w:sz w:val="24"/>
          <w:szCs w:val="24"/>
        </w:rPr>
        <w:t>元的违约金处罚，且我司将无条件按照贵校要求更换项目组人员人选。若我司拒绝贵校要求更换项目组人员达</w:t>
      </w:r>
      <w:r>
        <w:rPr>
          <w:rFonts w:ascii="宋体" w:eastAsia="Times New Roman"/>
          <w:sz w:val="24"/>
          <w:szCs w:val="24"/>
        </w:rPr>
        <w:t>2</w:t>
      </w:r>
      <w:r>
        <w:rPr>
          <w:rFonts w:ascii="宋体" w:eastAsia="Times New Roman"/>
          <w:sz w:val="24"/>
          <w:szCs w:val="24"/>
        </w:rPr>
        <w:t>人次以上（含</w:t>
      </w:r>
      <w:r>
        <w:rPr>
          <w:rFonts w:ascii="宋体" w:eastAsia="Times New Roman"/>
          <w:sz w:val="24"/>
          <w:szCs w:val="24"/>
        </w:rPr>
        <w:t>2</w:t>
      </w:r>
      <w:r>
        <w:rPr>
          <w:rFonts w:ascii="宋体" w:eastAsia="Times New Roman"/>
          <w:sz w:val="24"/>
          <w:szCs w:val="24"/>
        </w:rPr>
        <w:t>人次），贵校有权终止合同，因此给贵校造成损失的，贵校可以依法追偿。上述违约金贵校可以履约保证金中扣除，也可以在支付工程款时从应付的工程款中扣除。</w:t>
      </w:r>
    </w:p>
    <w:p w:rsidR="00D51180" w:rsidRDefault="00D51180">
      <w:pPr>
        <w:spacing w:line="480" w:lineRule="exact"/>
        <w:jc w:val="left"/>
        <w:rPr>
          <w:rFonts w:ascii="宋体" w:hAnsi="宋体"/>
          <w:sz w:val="24"/>
          <w:szCs w:val="24"/>
        </w:rPr>
      </w:pPr>
    </w:p>
    <w:p w:rsidR="00D51180" w:rsidRDefault="00DE2ED4">
      <w:pPr>
        <w:tabs>
          <w:tab w:val="left" w:pos="765"/>
        </w:tabs>
        <w:spacing w:line="480" w:lineRule="exact"/>
        <w:rPr>
          <w:rFonts w:ascii="宋体"/>
          <w:sz w:val="24"/>
          <w:szCs w:val="24"/>
        </w:rPr>
      </w:pPr>
      <w:r>
        <w:rPr>
          <w:rFonts w:ascii="宋体" w:eastAsia="Times New Roman"/>
          <w:sz w:val="24"/>
          <w:szCs w:val="24"/>
        </w:rPr>
        <w:t>受委托的项目负责人（签名）：联系电话：</w:t>
      </w:r>
    </w:p>
    <w:p w:rsidR="00D51180" w:rsidRDefault="00D51180">
      <w:pPr>
        <w:tabs>
          <w:tab w:val="left" w:pos="765"/>
        </w:tabs>
        <w:spacing w:line="480" w:lineRule="exact"/>
        <w:rPr>
          <w:rFonts w:ascii="宋体"/>
          <w:sz w:val="24"/>
          <w:szCs w:val="24"/>
        </w:rPr>
      </w:pPr>
    </w:p>
    <w:p w:rsidR="00D51180" w:rsidRDefault="00DE2ED4">
      <w:pPr>
        <w:tabs>
          <w:tab w:val="left" w:pos="765"/>
        </w:tabs>
        <w:spacing w:line="480" w:lineRule="exact"/>
        <w:rPr>
          <w:rFonts w:ascii="宋体" w:hAnsi="宋体"/>
          <w:sz w:val="24"/>
          <w:szCs w:val="24"/>
        </w:rPr>
      </w:pPr>
      <w:r>
        <w:rPr>
          <w:rFonts w:ascii="宋体" w:eastAsia="Times New Roman"/>
          <w:sz w:val="24"/>
          <w:szCs w:val="24"/>
        </w:rPr>
        <w:t>性别：年龄：身份证号码：</w:t>
      </w:r>
    </w:p>
    <w:p w:rsidR="00D51180" w:rsidRDefault="00D51180">
      <w:pPr>
        <w:tabs>
          <w:tab w:val="left" w:pos="765"/>
        </w:tabs>
        <w:spacing w:line="480" w:lineRule="exact"/>
        <w:rPr>
          <w:rFonts w:ascii="宋体"/>
          <w:sz w:val="24"/>
          <w:szCs w:val="24"/>
        </w:rPr>
      </w:pPr>
    </w:p>
    <w:p w:rsidR="00D51180" w:rsidRDefault="00DE2ED4">
      <w:pPr>
        <w:tabs>
          <w:tab w:val="left" w:pos="490"/>
        </w:tabs>
        <w:spacing w:line="480" w:lineRule="exact"/>
        <w:rPr>
          <w:rFonts w:ascii="宋体"/>
          <w:sz w:val="24"/>
          <w:szCs w:val="24"/>
        </w:rPr>
      </w:pPr>
      <w:r>
        <w:rPr>
          <w:rFonts w:ascii="宋体" w:eastAsia="Times New Roman"/>
          <w:sz w:val="24"/>
          <w:szCs w:val="24"/>
        </w:rPr>
        <w:t>现家庭详细住址：</w:t>
      </w:r>
    </w:p>
    <w:p w:rsidR="00D51180" w:rsidRDefault="00D51180">
      <w:pPr>
        <w:tabs>
          <w:tab w:val="left" w:pos="490"/>
        </w:tabs>
        <w:spacing w:line="480" w:lineRule="exact"/>
        <w:rPr>
          <w:rFonts w:ascii="宋体"/>
          <w:sz w:val="24"/>
          <w:szCs w:val="24"/>
        </w:rPr>
      </w:pPr>
    </w:p>
    <w:p w:rsidR="00D51180" w:rsidRDefault="00DE2ED4">
      <w:pPr>
        <w:tabs>
          <w:tab w:val="left" w:pos="490"/>
        </w:tabs>
        <w:spacing w:line="480" w:lineRule="exact"/>
        <w:rPr>
          <w:rFonts w:ascii="宋体"/>
          <w:sz w:val="24"/>
          <w:szCs w:val="24"/>
        </w:rPr>
      </w:pPr>
      <w:r>
        <w:rPr>
          <w:rFonts w:ascii="宋体" w:eastAsia="Times New Roman"/>
          <w:sz w:val="24"/>
          <w:szCs w:val="24"/>
        </w:rPr>
        <w:t>代理人无转委托权。特此委托。</w:t>
      </w:r>
    </w:p>
    <w:p w:rsidR="00D51180" w:rsidRDefault="00D51180">
      <w:pPr>
        <w:tabs>
          <w:tab w:val="left" w:pos="490"/>
        </w:tabs>
        <w:spacing w:line="480" w:lineRule="exact"/>
        <w:rPr>
          <w:rFonts w:ascii="宋体"/>
          <w:sz w:val="24"/>
          <w:szCs w:val="24"/>
        </w:rPr>
      </w:pPr>
    </w:p>
    <w:p w:rsidR="00D51180" w:rsidRDefault="00DE2ED4">
      <w:pPr>
        <w:tabs>
          <w:tab w:val="left" w:pos="765"/>
        </w:tabs>
        <w:spacing w:line="480" w:lineRule="exact"/>
        <w:rPr>
          <w:rFonts w:ascii="宋体" w:hAnsi="宋体"/>
          <w:sz w:val="24"/>
          <w:szCs w:val="24"/>
        </w:rPr>
      </w:pPr>
      <w:r>
        <w:rPr>
          <w:rFonts w:ascii="宋体" w:eastAsia="Times New Roman"/>
          <w:sz w:val="24"/>
          <w:szCs w:val="24"/>
        </w:rPr>
        <w:t>授权单位：</w:t>
      </w:r>
      <w:r>
        <w:rPr>
          <w:rFonts w:ascii="宋体" w:hAnsi="宋体"/>
          <w:sz w:val="24"/>
          <w:szCs w:val="24"/>
        </w:rPr>
        <w:t>(</w:t>
      </w:r>
      <w:r>
        <w:rPr>
          <w:rFonts w:ascii="宋体" w:eastAsia="Times New Roman"/>
          <w:sz w:val="24"/>
          <w:szCs w:val="24"/>
        </w:rPr>
        <w:t>盖章</w:t>
      </w:r>
      <w:r>
        <w:rPr>
          <w:rFonts w:ascii="宋体" w:hAnsi="宋体"/>
          <w:sz w:val="24"/>
          <w:szCs w:val="24"/>
        </w:rPr>
        <w:t xml:space="preserve">)           </w:t>
      </w:r>
      <w:r>
        <w:rPr>
          <w:rFonts w:ascii="宋体" w:eastAsia="Times New Roman"/>
          <w:sz w:val="24"/>
          <w:szCs w:val="24"/>
        </w:rPr>
        <w:t>授权单位法定代表人：</w:t>
      </w:r>
      <w:r>
        <w:rPr>
          <w:rFonts w:ascii="宋体" w:hAnsi="宋体"/>
          <w:sz w:val="24"/>
          <w:szCs w:val="24"/>
        </w:rPr>
        <w:t>(</w:t>
      </w:r>
      <w:r>
        <w:rPr>
          <w:rFonts w:ascii="宋体" w:eastAsia="Times New Roman"/>
          <w:sz w:val="24"/>
          <w:szCs w:val="24"/>
        </w:rPr>
        <w:t>签字</w:t>
      </w:r>
      <w:r>
        <w:rPr>
          <w:rFonts w:ascii="宋体" w:hAnsi="宋体"/>
          <w:sz w:val="24"/>
          <w:szCs w:val="24"/>
        </w:rPr>
        <w:t xml:space="preserve">) </w:t>
      </w:r>
    </w:p>
    <w:p w:rsidR="00D51180" w:rsidRDefault="00D51180">
      <w:pPr>
        <w:tabs>
          <w:tab w:val="left" w:pos="765"/>
        </w:tabs>
        <w:spacing w:line="480" w:lineRule="exact"/>
        <w:rPr>
          <w:rFonts w:ascii="宋体"/>
          <w:sz w:val="24"/>
          <w:szCs w:val="24"/>
        </w:rPr>
      </w:pPr>
    </w:p>
    <w:p w:rsidR="00D51180" w:rsidRDefault="00DE2ED4">
      <w:pPr>
        <w:tabs>
          <w:tab w:val="left" w:pos="765"/>
        </w:tabs>
        <w:spacing w:line="480" w:lineRule="exact"/>
        <w:rPr>
          <w:rFonts w:ascii="宋体" w:hAnsi="宋体"/>
          <w:sz w:val="24"/>
          <w:szCs w:val="24"/>
        </w:rPr>
      </w:pPr>
      <w:r>
        <w:rPr>
          <w:rFonts w:ascii="宋体" w:eastAsia="Times New Roman"/>
          <w:sz w:val="24"/>
          <w:szCs w:val="24"/>
        </w:rPr>
        <w:t>授权日期：年月日</w:t>
      </w:r>
    </w:p>
    <w:p w:rsidR="00D51180" w:rsidRDefault="00D51180">
      <w:pPr>
        <w:tabs>
          <w:tab w:val="left" w:pos="765"/>
        </w:tabs>
        <w:spacing w:line="480" w:lineRule="exact"/>
        <w:rPr>
          <w:rFonts w:ascii="宋体" w:hAnsi="宋体"/>
          <w:sz w:val="24"/>
          <w:szCs w:val="24"/>
        </w:rPr>
      </w:pPr>
    </w:p>
    <w:p w:rsidR="00D51180" w:rsidRDefault="00D51180">
      <w:pPr>
        <w:tabs>
          <w:tab w:val="left" w:pos="765"/>
        </w:tabs>
        <w:spacing w:line="480" w:lineRule="exact"/>
        <w:rPr>
          <w:rFonts w:ascii="宋体"/>
          <w:sz w:val="24"/>
          <w:szCs w:val="24"/>
        </w:rPr>
      </w:pPr>
    </w:p>
    <w:p w:rsidR="00D51180" w:rsidRDefault="00DE2ED4">
      <w:pPr>
        <w:spacing w:line="480" w:lineRule="exact"/>
        <w:rPr>
          <w:rFonts w:ascii="宋体"/>
          <w:sz w:val="24"/>
          <w:szCs w:val="24"/>
        </w:rPr>
      </w:pPr>
      <w:r>
        <w:rPr>
          <w:rFonts w:ascii="宋体" w:eastAsia="Times New Roman"/>
          <w:sz w:val="24"/>
          <w:szCs w:val="24"/>
        </w:rPr>
        <w:t>附：被授权人身份证复印件（正反，签字盖章）</w:t>
      </w:r>
    </w:p>
    <w:p w:rsidR="00D51180" w:rsidRDefault="00D51180">
      <w:pPr>
        <w:pStyle w:val="a4"/>
        <w:snapToGrid w:val="0"/>
        <w:spacing w:before="120" w:after="120" w:line="400" w:lineRule="exact"/>
        <w:rPr>
          <w:rFonts w:ascii="黑体" w:eastAsia="黑体" w:hAnsi="黑体"/>
          <w:sz w:val="40"/>
          <w:szCs w:val="40"/>
        </w:rPr>
      </w:pPr>
    </w:p>
    <w:p w:rsidR="00D51180" w:rsidRDefault="00DE2ED4">
      <w:pPr>
        <w:pStyle w:val="a4"/>
        <w:snapToGrid w:val="0"/>
        <w:spacing w:before="120" w:after="120" w:line="400" w:lineRule="exact"/>
        <w:jc w:val="center"/>
        <w:rPr>
          <w:rFonts w:ascii="黑体" w:eastAsia="黑体" w:hAnsi="黑体"/>
          <w:sz w:val="40"/>
          <w:szCs w:val="40"/>
        </w:rPr>
      </w:pPr>
      <w:r>
        <w:rPr>
          <w:rFonts w:ascii="黑体" w:eastAsia="黑体" w:hAnsi="黑体" w:hint="eastAsia"/>
          <w:sz w:val="40"/>
          <w:szCs w:val="40"/>
        </w:rPr>
        <w:lastRenderedPageBreak/>
        <w:t>第四章 项目需求</w:t>
      </w:r>
    </w:p>
    <w:p w:rsidR="00D51180" w:rsidRDefault="00DE2ED4">
      <w:pPr>
        <w:snapToGrid w:val="0"/>
        <w:spacing w:line="360" w:lineRule="auto"/>
        <w:ind w:firstLineChars="200" w:firstLine="482"/>
        <w:rPr>
          <w:rFonts w:ascii="宋体" w:hAnsi="宋体"/>
          <w:kern w:val="15"/>
          <w:position w:val="2"/>
          <w:sz w:val="24"/>
          <w:szCs w:val="24"/>
        </w:rPr>
      </w:pPr>
      <w:r>
        <w:rPr>
          <w:rFonts w:ascii="宋体" w:hAnsi="宋体" w:hint="eastAsia"/>
          <w:b/>
          <w:kern w:val="15"/>
          <w:position w:val="2"/>
          <w:sz w:val="24"/>
        </w:rPr>
        <w:t>一、采购内容：</w:t>
      </w:r>
      <w:r>
        <w:rPr>
          <w:rFonts w:ascii="宋体" w:hAnsi="宋体" w:hint="eastAsia"/>
          <w:kern w:val="15"/>
          <w:position w:val="2"/>
          <w:sz w:val="24"/>
          <w:szCs w:val="24"/>
        </w:rPr>
        <w:t>北校区多功能主题教育活动中心前厅室内P2.5全彩显示屏采购制作安装及伴随服务项目</w:t>
      </w:r>
    </w:p>
    <w:p w:rsidR="00D51180" w:rsidRDefault="00DE2ED4">
      <w:pPr>
        <w:spacing w:line="480" w:lineRule="exact"/>
        <w:ind w:firstLineChars="200" w:firstLine="482"/>
        <w:jc w:val="left"/>
        <w:rPr>
          <w:rFonts w:ascii="宋体" w:hAnsi="宋体"/>
          <w:kern w:val="15"/>
          <w:position w:val="2"/>
          <w:sz w:val="24"/>
        </w:rPr>
      </w:pPr>
      <w:r>
        <w:rPr>
          <w:rFonts w:ascii="宋体" w:hAnsi="宋体" w:hint="eastAsia"/>
          <w:b/>
          <w:kern w:val="15"/>
          <w:position w:val="2"/>
          <w:sz w:val="24"/>
        </w:rPr>
        <w:t>二、采购要求：</w:t>
      </w:r>
      <w:r>
        <w:rPr>
          <w:rFonts w:ascii="宋体" w:hAnsi="宋体" w:hint="eastAsia"/>
          <w:kern w:val="15"/>
          <w:position w:val="2"/>
          <w:sz w:val="24"/>
          <w:szCs w:val="24"/>
        </w:rPr>
        <w:t>LED显示屏（约5.26平方米）采购、供应、运输、安装、调试、培训及质保期内的售后服务，采购人保留对上述暂定工程量及范围适当调整的权利（</w:t>
      </w:r>
      <w:r>
        <w:rPr>
          <w:rFonts w:ascii="宋体" w:hAnsi="宋体" w:hint="eastAsia"/>
          <w:b/>
          <w:bCs/>
          <w:kern w:val="15"/>
          <w:position w:val="2"/>
          <w:sz w:val="24"/>
          <w:szCs w:val="24"/>
        </w:rPr>
        <w:t>LED屏的长宽比例及包边的宽度必须满足采购人要求，具体实施前必须得到采购人认可，</w:t>
      </w:r>
      <w:r>
        <w:rPr>
          <w:rFonts w:ascii="宋体" w:hAnsi="宋体" w:hint="eastAsia"/>
          <w:kern w:val="15"/>
          <w:position w:val="2"/>
          <w:sz w:val="24"/>
          <w:szCs w:val="24"/>
        </w:rPr>
        <w:t>达到整体美观及验收标准。含增加或调整甲供材项目或数量）。</w:t>
      </w:r>
      <w:r>
        <w:rPr>
          <w:rFonts w:ascii="宋体" w:hAnsi="宋体" w:hint="eastAsia"/>
          <w:color w:val="000000"/>
          <w:kern w:val="15"/>
          <w:position w:val="2"/>
          <w:sz w:val="24"/>
          <w:szCs w:val="24"/>
        </w:rPr>
        <w:t>投标人供货设备、材料、零部件所用品牌必须与投标的品牌完全一致，否则采购人有权处以投标人合同价款100%--300%罚款。</w:t>
      </w:r>
    </w:p>
    <w:p w:rsidR="00D51180" w:rsidRDefault="00DE2ED4">
      <w:pPr>
        <w:snapToGrid w:val="0"/>
        <w:spacing w:line="360" w:lineRule="auto"/>
        <w:ind w:firstLineChars="200" w:firstLine="482"/>
        <w:rPr>
          <w:rFonts w:ascii="宋体" w:hAnsi="宋体" w:cs="宋体"/>
          <w:b/>
          <w:kern w:val="1"/>
          <w:sz w:val="24"/>
        </w:rPr>
      </w:pPr>
      <w:r>
        <w:rPr>
          <w:rFonts w:ascii="宋体" w:hAnsi="宋体" w:cs="宋体" w:hint="eastAsia"/>
          <w:b/>
          <w:kern w:val="1"/>
          <w:sz w:val="24"/>
        </w:rPr>
        <w:t>三</w:t>
      </w:r>
      <w:r>
        <w:rPr>
          <w:rFonts w:ascii="宋体" w:hAnsi="宋体" w:cs="宋体" w:hint="eastAsia"/>
          <w:b/>
          <w:bCs/>
          <w:sz w:val="24"/>
        </w:rPr>
        <w:t>、特别说明</w:t>
      </w:r>
    </w:p>
    <w:p w:rsidR="00D51180" w:rsidRDefault="00DE2ED4">
      <w:pPr>
        <w:wordWrap w:val="0"/>
        <w:spacing w:line="480" w:lineRule="exact"/>
        <w:ind w:left="424" w:firstLine="482"/>
        <w:rPr>
          <w:rFonts w:ascii="宋体" w:hAnsi="宋体" w:cs="宋体"/>
          <w:bCs/>
          <w:sz w:val="24"/>
        </w:rPr>
      </w:pPr>
      <w:r>
        <w:rPr>
          <w:rFonts w:ascii="宋体" w:hAnsi="宋体" w:cs="宋体" w:hint="eastAsia"/>
          <w:bCs/>
          <w:sz w:val="24"/>
        </w:rPr>
        <w:t>1、投标报价须包括设备成本、装卸、运输、安装调试、保险、现场安装、检测验收、技术支持与培训、售后服务与维保、相关劳务支出等所发生的全部费用，以及投标人利润、管理费用、税金、政策性文件规定及合同包含的所有风险、责任等各项应有费用。</w:t>
      </w:r>
    </w:p>
    <w:p w:rsidR="00D51180" w:rsidRDefault="00DE2ED4">
      <w:pPr>
        <w:wordWrap w:val="0"/>
        <w:spacing w:line="480" w:lineRule="exact"/>
        <w:ind w:left="424" w:firstLine="482"/>
        <w:rPr>
          <w:rFonts w:ascii="宋体" w:hAnsi="宋体"/>
          <w:bCs/>
          <w:sz w:val="24"/>
        </w:rPr>
      </w:pPr>
      <w:r>
        <w:rPr>
          <w:rFonts w:ascii="宋体" w:hAnsi="宋体"/>
          <w:bCs/>
          <w:sz w:val="24"/>
        </w:rPr>
        <w:t>报价为投标人在响应文件中提出的为完成本采购文件约定的所有工作内容所产生的一切全费用金额的总和。投标人响应文件中已标价的《工程量清单报价表》中各子项综合单价为完成本采购工程所有工作内容的全费用价格，该价格不予调整，工作量按实结算，项目最终的总支付金额根据验收情况和审计情况按实结算。</w:t>
      </w:r>
    </w:p>
    <w:p w:rsidR="00D51180" w:rsidRDefault="00DE2ED4">
      <w:pPr>
        <w:wordWrap w:val="0"/>
        <w:spacing w:line="480" w:lineRule="exact"/>
        <w:ind w:left="424" w:firstLine="482"/>
        <w:rPr>
          <w:rFonts w:ascii="宋体" w:hAnsi="宋体"/>
          <w:bCs/>
          <w:sz w:val="24"/>
        </w:rPr>
      </w:pPr>
      <w:r>
        <w:rPr>
          <w:rFonts w:ascii="宋体" w:hAnsi="宋体"/>
          <w:bCs/>
          <w:sz w:val="24"/>
        </w:rPr>
        <w:t>响应文件中的报价均应含完成采购文件约定的所有工作内容产生的</w:t>
      </w:r>
      <w:r>
        <w:rPr>
          <w:rFonts w:ascii="宋体" w:hAnsi="宋体" w:hint="eastAsia"/>
          <w:bCs/>
          <w:sz w:val="24"/>
        </w:rPr>
        <w:t>一</w:t>
      </w:r>
      <w:r>
        <w:rPr>
          <w:rFonts w:ascii="宋体" w:hAnsi="宋体"/>
          <w:bCs/>
          <w:sz w:val="24"/>
        </w:rPr>
        <w:t>切费用、完成本工程所有主辅材料采购发生的一切费用(含按要求实施的标准配置)、完成本工程所有机械工具发生的一切费用（包括卡车、挖机、拖拉机等）、完成本工程所有人员施工发生的一切费用</w:t>
      </w:r>
      <w:r>
        <w:rPr>
          <w:rFonts w:ascii="宋体" w:hAnsi="宋体" w:hint="eastAsia"/>
          <w:b/>
          <w:bCs/>
          <w:sz w:val="24"/>
        </w:rPr>
        <w:t>（含超高安装等）</w:t>
      </w:r>
      <w:r>
        <w:rPr>
          <w:rFonts w:ascii="宋体" w:hAnsi="宋体"/>
          <w:bCs/>
          <w:sz w:val="24"/>
        </w:rPr>
        <w:t>、货物包装、运输及装卸力资（包括上下楼）、土方外运出校、杂物清理外运、地形整理、</w:t>
      </w:r>
      <w:r>
        <w:rPr>
          <w:rFonts w:ascii="宋体" w:hAnsi="宋体" w:hint="eastAsia"/>
          <w:bCs/>
          <w:sz w:val="24"/>
        </w:rPr>
        <w:t>五</w:t>
      </w:r>
      <w:r>
        <w:rPr>
          <w:rFonts w:ascii="宋体" w:hAnsi="宋体"/>
          <w:bCs/>
          <w:sz w:val="24"/>
        </w:rPr>
        <w:t>年免费保修、相关检测费、税金（必须符合国家税务规定、本市税务部门认可、符合工程实际情况，</w:t>
      </w:r>
      <w:r>
        <w:rPr>
          <w:rFonts w:ascii="宋体" w:hAnsi="宋体" w:hint="eastAsia"/>
          <w:bCs/>
          <w:sz w:val="24"/>
        </w:rPr>
        <w:t>投标人</w:t>
      </w:r>
      <w:r>
        <w:rPr>
          <w:rFonts w:ascii="宋体" w:hAnsi="宋体"/>
          <w:bCs/>
          <w:sz w:val="24"/>
        </w:rPr>
        <w:t>在报价时自行考虑）、完成本工程所有工作发生的一切安全管理费（包括用电、焊接、高空作业规范保护措施费、交通安全教育管理费）、场地处理、工完场清费（完成本工程所有建筑垃圾外运出校发生的一切费用）、相关人员保险（涉及完</w:t>
      </w:r>
      <w:bookmarkStart w:id="108" w:name="_GoBack"/>
      <w:bookmarkEnd w:id="108"/>
      <w:r>
        <w:rPr>
          <w:rFonts w:ascii="宋体" w:hAnsi="宋体"/>
          <w:bCs/>
          <w:sz w:val="24"/>
        </w:rPr>
        <w:t>成本工程所有</w:t>
      </w:r>
      <w:r>
        <w:rPr>
          <w:rFonts w:ascii="宋体" w:hAnsi="宋体"/>
          <w:bCs/>
          <w:sz w:val="24"/>
        </w:rPr>
        <w:lastRenderedPageBreak/>
        <w:t>建设工作发生的一切费用）、矛盾处理、成品保护费</w:t>
      </w:r>
      <w:r>
        <w:rPr>
          <w:rFonts w:ascii="宋体" w:hAnsi="宋体" w:hint="eastAsia"/>
          <w:bCs/>
          <w:sz w:val="24"/>
        </w:rPr>
        <w:t>、培训、资料提供</w:t>
      </w:r>
      <w:r>
        <w:rPr>
          <w:rFonts w:ascii="宋体" w:hAnsi="宋体"/>
          <w:bCs/>
          <w:sz w:val="24"/>
        </w:rPr>
        <w:t>等伴随服务等相关事宜的一切费用。</w:t>
      </w:r>
    </w:p>
    <w:p w:rsidR="00D51180" w:rsidRDefault="00DE2ED4">
      <w:pPr>
        <w:wordWrap w:val="0"/>
        <w:spacing w:line="480" w:lineRule="exact"/>
        <w:ind w:left="424" w:firstLine="482"/>
        <w:rPr>
          <w:rFonts w:ascii="宋体" w:hAnsi="宋体"/>
          <w:bCs/>
          <w:sz w:val="24"/>
        </w:rPr>
      </w:pPr>
      <w:r>
        <w:rPr>
          <w:rFonts w:ascii="宋体" w:hAnsi="宋体"/>
          <w:bCs/>
          <w:sz w:val="24"/>
        </w:rPr>
        <w:t>报价同时也应包括投标人在承诺工期内，达到投标人所承诺的质量标准，为完成本工程采购文件及工程量清单所确定的采购范围内的全部内容，所需要支付的一切费用和拟获得的利润、税金，并考虑了应承担的所有风险。投标人应充分考虑为完成上述内容所必须的工程设计、附属工程、土方工程、临时工程、环境保护、特殊条件施工、地方矛盾处理、直接和间接成本、利润、税金、总承包服务费、风险费、材料损耗、劳务、现场施工围栏警示灯彩带等按照规范必须的安全设施设备、竣工面的清理、垃圾清运、成品保护以及各种管线、建筑物、构筑物的加固围护以及政策性文件规定等所需的全部费用，并计入投标报价中，凡漏项或少计均视为已包含在本次报价的范围内，采购人不再另行增加费用，竣工结算时均不调整。</w:t>
      </w:r>
    </w:p>
    <w:p w:rsidR="00D51180" w:rsidRDefault="00DE2ED4">
      <w:pPr>
        <w:snapToGrid w:val="0"/>
        <w:spacing w:line="360" w:lineRule="auto"/>
        <w:ind w:firstLine="480"/>
        <w:rPr>
          <w:rFonts w:ascii="宋体" w:hAnsi="宋体" w:cs="宋体"/>
          <w:bCs/>
          <w:sz w:val="24"/>
        </w:rPr>
      </w:pPr>
      <w:r>
        <w:rPr>
          <w:rFonts w:ascii="宋体" w:hAnsi="宋体" w:cs="宋体" w:hint="eastAsia"/>
          <w:bCs/>
          <w:kern w:val="1"/>
          <w:sz w:val="24"/>
        </w:rPr>
        <w:t>2、</w:t>
      </w:r>
      <w:r>
        <w:rPr>
          <w:rFonts w:ascii="宋体" w:hAnsi="宋体" w:cs="宋体" w:hint="eastAsia"/>
          <w:kern w:val="1"/>
          <w:sz w:val="24"/>
        </w:rPr>
        <w:t>伴随服务（包括售后服务）：免费质量保证期最低要求为五年。投标人应以优</w:t>
      </w:r>
      <w:r>
        <w:rPr>
          <w:rFonts w:ascii="宋体" w:hAnsi="宋体" w:cs="宋体" w:hint="eastAsia"/>
          <w:bCs/>
          <w:sz w:val="24"/>
        </w:rPr>
        <w:t>良的服务态度，提供2小时以内响应，8小时以内向采购人提供维修方案,24小时内排除故障，如无法修复或排除的，48小时内更换设备到位，并保证所换产品或配件不低于原配置，遇重大维修事宜可与采购人协商解决时间。</w:t>
      </w:r>
    </w:p>
    <w:p w:rsidR="00D51180" w:rsidRDefault="00DE2ED4">
      <w:pPr>
        <w:snapToGrid w:val="0"/>
        <w:spacing w:line="360" w:lineRule="auto"/>
        <w:ind w:firstLine="480"/>
        <w:rPr>
          <w:rFonts w:ascii="宋体" w:hAnsi="宋体" w:cs="宋体"/>
          <w:bCs/>
          <w:sz w:val="24"/>
        </w:rPr>
      </w:pPr>
      <w:r>
        <w:rPr>
          <w:rFonts w:ascii="宋体" w:hAnsi="宋体" w:cs="宋体" w:hint="eastAsia"/>
          <w:bCs/>
          <w:sz w:val="24"/>
        </w:rPr>
        <w:t>3、投标人应对本项目提供五年或五年以上整体质保服务。中标后7个工作日内须提供针对此项目的原厂商授权书及服务质保函原件，</w:t>
      </w:r>
      <w:r>
        <w:rPr>
          <w:rFonts w:ascii="宋体" w:hAnsi="宋体" w:hint="eastAsia"/>
          <w:bCs/>
          <w:sz w:val="24"/>
        </w:rPr>
        <w:t>否则，采购人有权取消其中标资格。</w:t>
      </w:r>
    </w:p>
    <w:p w:rsidR="00D51180" w:rsidRDefault="00DE2ED4">
      <w:pPr>
        <w:snapToGrid w:val="0"/>
        <w:spacing w:line="360" w:lineRule="auto"/>
        <w:ind w:firstLineChars="200" w:firstLine="480"/>
        <w:rPr>
          <w:rFonts w:ascii="宋体" w:hAnsi="宋体" w:cs="宋体"/>
          <w:sz w:val="24"/>
        </w:rPr>
      </w:pPr>
      <w:r>
        <w:rPr>
          <w:rFonts w:ascii="宋体" w:hAnsi="宋体" w:cs="宋体" w:hint="eastAsia"/>
          <w:bCs/>
          <w:sz w:val="24"/>
        </w:rPr>
        <w:t>4、交货地点：盐城幼儿师范高等专科学校北校区采购人指定安装地点。</w:t>
      </w:r>
    </w:p>
    <w:p w:rsidR="00D51180" w:rsidRDefault="00DE2ED4">
      <w:pPr>
        <w:snapToGrid w:val="0"/>
        <w:spacing w:line="360" w:lineRule="auto"/>
        <w:ind w:firstLineChars="200" w:firstLine="480"/>
        <w:rPr>
          <w:rFonts w:ascii="宋体" w:hAnsi="宋体" w:cs="宋体"/>
          <w:bCs/>
          <w:sz w:val="24"/>
        </w:rPr>
      </w:pPr>
      <w:r>
        <w:rPr>
          <w:rFonts w:ascii="宋体" w:hAnsi="宋体" w:cs="宋体" w:hint="eastAsia"/>
          <w:sz w:val="24"/>
        </w:rPr>
        <w:t>5、交货期：15日历天。</w:t>
      </w:r>
    </w:p>
    <w:p w:rsidR="00D51180" w:rsidRDefault="00DE2ED4">
      <w:pPr>
        <w:snapToGrid w:val="0"/>
        <w:spacing w:line="360" w:lineRule="auto"/>
        <w:ind w:firstLineChars="200" w:firstLine="480"/>
        <w:rPr>
          <w:rFonts w:ascii="宋体" w:hAnsi="宋体"/>
          <w:bCs/>
          <w:sz w:val="24"/>
        </w:rPr>
      </w:pPr>
      <w:r>
        <w:rPr>
          <w:rFonts w:ascii="宋体" w:hAnsi="宋体" w:cs="宋体" w:hint="eastAsia"/>
          <w:sz w:val="24"/>
        </w:rPr>
        <w:t>6、</w:t>
      </w:r>
      <w:r>
        <w:rPr>
          <w:rFonts w:ascii="宋体" w:hAnsi="宋体" w:hint="eastAsia"/>
          <w:bCs/>
          <w:sz w:val="24"/>
        </w:rPr>
        <w:t>质量要求：所投产品必须均为原厂正宗原装产品，产品符合国家质量检测标准。随机配件、资料以及软件齐全。其任何一部分不受第三方提出侵犯其专利权、商标权、版权和工业设计权的指控。</w:t>
      </w:r>
    </w:p>
    <w:p w:rsidR="00D51180" w:rsidRDefault="00DE2ED4">
      <w:pPr>
        <w:tabs>
          <w:tab w:val="left" w:pos="900"/>
        </w:tabs>
        <w:snapToGrid w:val="0"/>
        <w:spacing w:line="360" w:lineRule="auto"/>
        <w:ind w:firstLineChars="200" w:firstLine="480"/>
        <w:rPr>
          <w:rFonts w:ascii="宋体" w:hAnsi="宋体"/>
          <w:bCs/>
          <w:sz w:val="24"/>
        </w:rPr>
      </w:pPr>
      <w:r>
        <w:rPr>
          <w:rFonts w:ascii="宋体" w:hAnsi="宋体" w:hint="eastAsia"/>
          <w:bCs/>
          <w:sz w:val="24"/>
        </w:rPr>
        <w:t>7、质保期：五年。</w:t>
      </w:r>
    </w:p>
    <w:p w:rsidR="00D51180" w:rsidRDefault="00DE2ED4">
      <w:pPr>
        <w:snapToGrid w:val="0"/>
        <w:spacing w:line="360" w:lineRule="auto"/>
        <w:ind w:firstLineChars="200" w:firstLine="480"/>
        <w:rPr>
          <w:rFonts w:ascii="宋体" w:hAnsi="宋体"/>
          <w:bCs/>
          <w:sz w:val="24"/>
        </w:rPr>
      </w:pPr>
      <w:r>
        <w:rPr>
          <w:rFonts w:ascii="宋体" w:hAnsi="宋体" w:hint="eastAsia"/>
          <w:bCs/>
          <w:sz w:val="24"/>
        </w:rPr>
        <w:t>8、现场踏勘</w:t>
      </w:r>
    </w:p>
    <w:p w:rsidR="00D51180" w:rsidRDefault="00DE2ED4">
      <w:pPr>
        <w:snapToGrid w:val="0"/>
        <w:spacing w:line="360" w:lineRule="auto"/>
        <w:ind w:firstLineChars="200" w:firstLine="422"/>
        <w:rPr>
          <w:rStyle w:val="ask-title2"/>
          <w:rFonts w:ascii="宋体" w:hAnsi="宋体"/>
          <w:bCs/>
          <w:sz w:val="24"/>
        </w:rPr>
      </w:pPr>
      <w:r>
        <w:rPr>
          <w:rStyle w:val="ask-title2"/>
          <w:rFonts w:hint="eastAsia"/>
          <w:b/>
          <w:bCs/>
        </w:rPr>
        <w:t>1</w:t>
      </w:r>
      <w:r>
        <w:rPr>
          <w:rStyle w:val="ask-title2"/>
          <w:rFonts w:hint="eastAsia"/>
          <w:b/>
          <w:bCs/>
        </w:rPr>
        <w:t>、</w:t>
      </w:r>
      <w:r>
        <w:rPr>
          <w:rStyle w:val="ask-title2"/>
          <w:rFonts w:ascii="宋体" w:hAnsi="宋体" w:hint="eastAsia"/>
          <w:sz w:val="24"/>
        </w:rPr>
        <w:t>投标人须在投标前自行组织现场踏勘，可自行到拟建现场踏勘；也可以联系采购人现场探勘联系人：宋老师：18036291588。</w:t>
      </w:r>
      <w:r>
        <w:rPr>
          <w:rStyle w:val="ask-title2"/>
          <w:rFonts w:hint="eastAsia"/>
          <w:sz w:val="24"/>
        </w:rPr>
        <w:t>参与现场踏勘的投标人，需携带《现场踏勘证明书》，由采购人签字确认。并且将此《现场踏勘证明书》原</w:t>
      </w:r>
      <w:r>
        <w:rPr>
          <w:rStyle w:val="ask-title2"/>
          <w:rFonts w:hint="eastAsia"/>
          <w:sz w:val="24"/>
        </w:rPr>
        <w:lastRenderedPageBreak/>
        <w:t>件附到报价文件正本中，否则视为无效投标，</w:t>
      </w:r>
      <w:r>
        <w:rPr>
          <w:rStyle w:val="ask-title2"/>
          <w:rFonts w:ascii="宋体" w:hAnsi="宋体" w:hint="eastAsia"/>
          <w:sz w:val="24"/>
        </w:rPr>
        <w:t>如因投标人未踏勘现场或未按要求携带</w:t>
      </w:r>
      <w:r>
        <w:rPr>
          <w:rStyle w:val="ask-title2"/>
          <w:rFonts w:hint="eastAsia"/>
          <w:sz w:val="24"/>
        </w:rPr>
        <w:t>《现场踏勘证明书》</w:t>
      </w:r>
      <w:r>
        <w:rPr>
          <w:rStyle w:val="ask-title2"/>
          <w:rFonts w:ascii="宋体" w:hAnsi="宋体" w:hint="eastAsia"/>
          <w:sz w:val="24"/>
        </w:rPr>
        <w:t>引起的一切后果自负。</w:t>
      </w:r>
    </w:p>
    <w:p w:rsidR="00D51180" w:rsidRDefault="00DE2ED4">
      <w:pPr>
        <w:spacing w:line="500" w:lineRule="exact"/>
        <w:ind w:firstLineChars="200" w:firstLine="480"/>
        <w:rPr>
          <w:rFonts w:ascii="宋体" w:hAnsi="宋体"/>
          <w:kern w:val="15"/>
          <w:sz w:val="24"/>
        </w:rPr>
      </w:pPr>
      <w:r>
        <w:rPr>
          <w:rFonts w:ascii="宋体" w:hAnsi="宋体" w:hint="eastAsia"/>
          <w:kern w:val="15"/>
          <w:sz w:val="24"/>
        </w:rPr>
        <w:t>踏勘地点：盐城幼儿师范高等专科学校学海路校区。</w:t>
      </w:r>
    </w:p>
    <w:p w:rsidR="00D51180" w:rsidRDefault="00DE2ED4">
      <w:pPr>
        <w:pStyle w:val="Style27"/>
        <w:numPr>
          <w:ilvl w:val="0"/>
          <w:numId w:val="2"/>
        </w:numPr>
        <w:spacing w:line="500" w:lineRule="exact"/>
        <w:ind w:firstLineChars="200" w:firstLine="480"/>
        <w:rPr>
          <w:rStyle w:val="ask-title2"/>
          <w:rFonts w:ascii="宋体" w:hAnsi="宋体"/>
          <w:sz w:val="24"/>
          <w:szCs w:val="24"/>
        </w:rPr>
      </w:pPr>
      <w:r>
        <w:rPr>
          <w:rStyle w:val="ask-title2"/>
          <w:rFonts w:ascii="宋体" w:hAnsi="宋体" w:hint="eastAsia"/>
          <w:sz w:val="24"/>
          <w:szCs w:val="24"/>
        </w:rPr>
        <w:t>投标人踏勘现场发生的费用自理，自行负责在踏勘现场中所发生的人员伤亡和财产损失。</w:t>
      </w:r>
    </w:p>
    <w:p w:rsidR="00D51180" w:rsidRDefault="00DE2ED4">
      <w:pPr>
        <w:pStyle w:val="Style27"/>
        <w:spacing w:line="500" w:lineRule="exact"/>
        <w:ind w:firstLineChars="200" w:firstLine="482"/>
        <w:rPr>
          <w:rFonts w:ascii="宋体" w:hAnsi="宋体"/>
          <w:kern w:val="15"/>
          <w:sz w:val="24"/>
          <w:szCs w:val="24"/>
        </w:rPr>
      </w:pPr>
      <w:r>
        <w:rPr>
          <w:rStyle w:val="a8"/>
          <w:rFonts w:ascii="宋体" w:hAnsi="宋体" w:cs="宋体" w:hint="eastAsia"/>
          <w:sz w:val="24"/>
          <w:szCs w:val="24"/>
        </w:rPr>
        <w:t>3、</w:t>
      </w:r>
      <w:r>
        <w:rPr>
          <w:rStyle w:val="ask-title2"/>
          <w:rFonts w:ascii="宋体" w:hAnsi="宋体" w:hint="eastAsia"/>
          <w:sz w:val="24"/>
          <w:szCs w:val="24"/>
        </w:rPr>
        <w:t>投标人</w:t>
      </w:r>
      <w:r>
        <w:rPr>
          <w:rFonts w:ascii="宋体" w:hAnsi="宋体" w:hint="eastAsia"/>
          <w:kern w:val="15"/>
          <w:sz w:val="24"/>
          <w:szCs w:val="24"/>
        </w:rPr>
        <w:t>到项目实施现场进行踏勘时，应当充分了解学生住宿情况、现场位置、情况、道路、储存空间、装卸限制、流动人员数量、学校教育教学需求导致施工时间受到限制及水电施工条件等任何其它足以影响报价的情况，并根据现场的实际情况将本项目可预见的相关费用（包括地方矛盾）自行考虑到投标报价中，</w:t>
      </w:r>
      <w:r>
        <w:rPr>
          <w:rStyle w:val="ask-title2"/>
          <w:rFonts w:ascii="宋体" w:hAnsi="宋体" w:hint="eastAsia"/>
          <w:sz w:val="24"/>
          <w:szCs w:val="24"/>
        </w:rPr>
        <w:t>投标人</w:t>
      </w:r>
      <w:r>
        <w:rPr>
          <w:rFonts w:ascii="宋体" w:hAnsi="宋体" w:hint="eastAsia"/>
          <w:kern w:val="15"/>
          <w:sz w:val="24"/>
          <w:szCs w:val="24"/>
        </w:rPr>
        <w:t>中标后可预见的相关费用包干使用。采购人向</w:t>
      </w:r>
      <w:r>
        <w:rPr>
          <w:rStyle w:val="ask-title2"/>
          <w:rFonts w:ascii="宋体" w:hAnsi="宋体" w:hint="eastAsia"/>
          <w:sz w:val="24"/>
          <w:szCs w:val="24"/>
        </w:rPr>
        <w:t>投标人</w:t>
      </w:r>
      <w:r>
        <w:rPr>
          <w:rFonts w:ascii="宋体" w:hAnsi="宋体" w:hint="eastAsia"/>
          <w:kern w:val="15"/>
          <w:sz w:val="24"/>
          <w:szCs w:val="24"/>
        </w:rPr>
        <w:t>提供的有关现场的数据和资料，是采购人现有的能够被</w:t>
      </w:r>
      <w:r>
        <w:rPr>
          <w:rStyle w:val="ask-title2"/>
          <w:rFonts w:ascii="宋体" w:hAnsi="宋体" w:hint="eastAsia"/>
          <w:sz w:val="24"/>
          <w:szCs w:val="24"/>
        </w:rPr>
        <w:t>投标人</w:t>
      </w:r>
      <w:r>
        <w:rPr>
          <w:rFonts w:ascii="宋体" w:hAnsi="宋体" w:hint="eastAsia"/>
          <w:kern w:val="15"/>
          <w:sz w:val="24"/>
          <w:szCs w:val="24"/>
        </w:rPr>
        <w:t>利用的资料，</w:t>
      </w:r>
      <w:r>
        <w:rPr>
          <w:rStyle w:val="ask-title2"/>
          <w:rFonts w:ascii="宋体" w:hAnsi="宋体" w:hint="eastAsia"/>
          <w:sz w:val="24"/>
          <w:szCs w:val="24"/>
        </w:rPr>
        <w:t>投标人</w:t>
      </w:r>
      <w:r>
        <w:rPr>
          <w:rFonts w:ascii="宋体" w:hAnsi="宋体" w:hint="eastAsia"/>
          <w:kern w:val="15"/>
          <w:sz w:val="24"/>
          <w:szCs w:val="24"/>
        </w:rPr>
        <w:t>对该数据和资料做出的任何推论、理解和结论采购人均不负责任，任何因忽视或误解现场情况而导致的索赔或工期延长申请将不被批准。</w:t>
      </w:r>
    </w:p>
    <w:p w:rsidR="00D51180" w:rsidRDefault="00DE2ED4">
      <w:pPr>
        <w:spacing w:line="360" w:lineRule="auto"/>
        <w:ind w:left="424"/>
        <w:rPr>
          <w:rFonts w:ascii="宋体" w:eastAsia="Times New Roman" w:hAnsi="宋体"/>
          <w:b/>
          <w:bCs/>
          <w:sz w:val="24"/>
          <w:szCs w:val="24"/>
        </w:rPr>
      </w:pPr>
      <w:r>
        <w:rPr>
          <w:b/>
          <w:bCs/>
          <w:sz w:val="24"/>
          <w:szCs w:val="24"/>
        </w:rPr>
        <w:t>（七）、技术咨询费</w:t>
      </w:r>
    </w:p>
    <w:p w:rsidR="00D51180" w:rsidRDefault="00DE2ED4">
      <w:pPr>
        <w:tabs>
          <w:tab w:val="left" w:pos="7797"/>
        </w:tabs>
        <w:snapToGrid w:val="0"/>
        <w:spacing w:line="360" w:lineRule="auto"/>
        <w:ind w:firstLineChars="196" w:firstLine="472"/>
        <w:jc w:val="left"/>
        <w:rPr>
          <w:rFonts w:ascii="宋体" w:eastAsia="Times New Roman" w:hAnsi="宋体"/>
          <w:b/>
          <w:bCs/>
          <w:sz w:val="24"/>
          <w:szCs w:val="24"/>
        </w:rPr>
      </w:pPr>
      <w:r>
        <w:rPr>
          <w:rFonts w:ascii="宋体" w:hAnsi="宋体" w:cs="宋体" w:hint="eastAsia"/>
          <w:b/>
          <w:bCs/>
          <w:sz w:val="24"/>
          <w:szCs w:val="24"/>
        </w:rPr>
        <w:t>投标咨询费：本项目技术咨询费</w:t>
      </w:r>
      <w:r>
        <w:rPr>
          <w:rFonts w:ascii="宋体" w:hAnsi="宋体" w:hint="eastAsia"/>
          <w:b/>
          <w:bCs/>
          <w:sz w:val="24"/>
          <w:szCs w:val="24"/>
        </w:rPr>
        <w:t>3</w:t>
      </w:r>
      <w:r>
        <w:rPr>
          <w:rFonts w:ascii="宋体" w:eastAsia="Times New Roman" w:hAnsi="宋体" w:hint="eastAsia"/>
          <w:b/>
          <w:bCs/>
          <w:sz w:val="24"/>
          <w:szCs w:val="24"/>
        </w:rPr>
        <w:t>000.00</w:t>
      </w:r>
      <w:r>
        <w:rPr>
          <w:rFonts w:ascii="宋体" w:hAnsi="宋体" w:cs="宋体" w:hint="eastAsia"/>
          <w:b/>
          <w:bCs/>
          <w:sz w:val="24"/>
          <w:szCs w:val="24"/>
        </w:rPr>
        <w:t>元，各投标单位在报价中综合考虑，不单独列项，由中标单位中标后直接支付给采购技术服务单位江苏大洲工程项目管理有限公司。</w:t>
      </w:r>
    </w:p>
    <w:p w:rsidR="00D51180" w:rsidRDefault="00D51180">
      <w:pPr>
        <w:snapToGrid w:val="0"/>
        <w:spacing w:line="480" w:lineRule="exact"/>
        <w:ind w:left="424" w:firstLine="360"/>
        <w:rPr>
          <w:rFonts w:ascii="宋体" w:hAnsi="宋体"/>
          <w:sz w:val="24"/>
          <w:szCs w:val="24"/>
        </w:rPr>
      </w:pPr>
    </w:p>
    <w:p w:rsidR="00D51180" w:rsidRDefault="00DE2ED4">
      <w:pPr>
        <w:pStyle w:val="1"/>
        <w:pageBreakBefore/>
        <w:rPr>
          <w:rFonts w:ascii="黑体" w:eastAsia="黑体"/>
          <w:b/>
          <w:bCs/>
          <w:kern w:val="36"/>
          <w:sz w:val="44"/>
          <w:szCs w:val="44"/>
        </w:rPr>
      </w:pPr>
      <w:r>
        <w:rPr>
          <w:rFonts w:ascii="黑体" w:eastAsia="黑体" w:hAnsi="黑体" w:hint="eastAsia"/>
          <w:b/>
          <w:bCs/>
          <w:kern w:val="36"/>
          <w:sz w:val="44"/>
          <w:szCs w:val="44"/>
        </w:rPr>
        <w:lastRenderedPageBreak/>
        <w:t>第五章评标方法与评标标准</w:t>
      </w:r>
    </w:p>
    <w:p w:rsidR="00D51180" w:rsidRDefault="00D51180">
      <w:pPr>
        <w:pStyle w:val="20"/>
        <w:wordWrap w:val="0"/>
        <w:adjustRightInd w:val="0"/>
        <w:snapToGrid w:val="0"/>
        <w:spacing w:line="360" w:lineRule="auto"/>
        <w:ind w:firstLine="0"/>
        <w:rPr>
          <w:rFonts w:ascii="宋体" w:eastAsia="Calibri" w:hAnsi="宋体"/>
          <w:b/>
          <w:bCs/>
          <w:sz w:val="24"/>
          <w:szCs w:val="24"/>
        </w:rPr>
      </w:pPr>
    </w:p>
    <w:p w:rsidR="00D51180" w:rsidRDefault="00DE2ED4">
      <w:pPr>
        <w:pStyle w:val="20"/>
        <w:wordWrap w:val="0"/>
        <w:adjustRightInd w:val="0"/>
        <w:snapToGrid w:val="0"/>
        <w:spacing w:line="360" w:lineRule="auto"/>
        <w:rPr>
          <w:rFonts w:ascii="宋体" w:eastAsia="Calibri" w:hAnsi="宋体"/>
          <w:b/>
          <w:bCs/>
          <w:sz w:val="24"/>
          <w:szCs w:val="24"/>
        </w:rPr>
      </w:pPr>
      <w:r>
        <w:rPr>
          <w:b/>
          <w:bCs/>
          <w:sz w:val="24"/>
          <w:szCs w:val="24"/>
        </w:rPr>
        <w:t>一、评标方法与定标原则</w:t>
      </w:r>
    </w:p>
    <w:p w:rsidR="00D51180" w:rsidRDefault="00DE2ED4">
      <w:pPr>
        <w:snapToGrid w:val="0"/>
        <w:spacing w:line="560" w:lineRule="exact"/>
        <w:ind w:left="50" w:firstLine="506"/>
        <w:rPr>
          <w:rFonts w:ascii="宋体" w:hAnsi="宋体"/>
          <w:sz w:val="24"/>
          <w:szCs w:val="24"/>
        </w:rPr>
      </w:pPr>
      <w:r>
        <w:rPr>
          <w:rFonts w:ascii="宋体" w:hAnsi="宋体" w:hint="eastAsia"/>
          <w:sz w:val="24"/>
          <w:szCs w:val="24"/>
        </w:rPr>
        <w:t>本项目</w:t>
      </w:r>
      <w:r>
        <w:rPr>
          <w:rFonts w:ascii="宋体" w:hAnsi="宋体" w:cs="Arial" w:hint="eastAsia"/>
          <w:sz w:val="24"/>
          <w:szCs w:val="24"/>
        </w:rPr>
        <w:t>评标办法采用</w:t>
      </w:r>
      <w:r>
        <w:rPr>
          <w:rFonts w:ascii="宋体" w:hAnsi="宋体" w:cs="Arial" w:hint="eastAsia"/>
          <w:b/>
          <w:bCs/>
          <w:sz w:val="24"/>
          <w:szCs w:val="24"/>
        </w:rPr>
        <w:t>“</w:t>
      </w:r>
      <w:r>
        <w:rPr>
          <w:rFonts w:ascii="宋体" w:hAnsi="宋体" w:cs="Arial" w:hint="eastAsia"/>
          <w:sz w:val="24"/>
          <w:szCs w:val="24"/>
        </w:rPr>
        <w:t>合理低价法</w:t>
      </w:r>
      <w:r>
        <w:rPr>
          <w:rFonts w:ascii="宋体" w:hAnsi="宋体" w:cs="Arial" w:hint="eastAsia"/>
          <w:b/>
          <w:bCs/>
          <w:sz w:val="24"/>
          <w:szCs w:val="24"/>
        </w:rPr>
        <w:t>”</w:t>
      </w:r>
      <w:r>
        <w:rPr>
          <w:rFonts w:ascii="宋体" w:hAnsi="宋体" w:cs="Arial" w:hint="eastAsia"/>
          <w:sz w:val="24"/>
          <w:szCs w:val="24"/>
        </w:rPr>
        <w:t>，由评标委员会对通过资格审查</w:t>
      </w:r>
      <w:r>
        <w:rPr>
          <w:rFonts w:ascii="宋体" w:hAnsi="宋体" w:hint="eastAsia"/>
          <w:sz w:val="24"/>
          <w:szCs w:val="24"/>
        </w:rPr>
        <w:t>、符合性评审、商务性评审的投标人按照不低于评标基准价的有效投标报价由低至高推荐</w:t>
      </w:r>
      <w:r>
        <w:rPr>
          <w:rFonts w:ascii="宋体" w:hAnsi="宋体" w:hint="eastAsia"/>
          <w:sz w:val="24"/>
          <w:szCs w:val="24"/>
          <w:u w:val="single"/>
        </w:rPr>
        <w:t>3</w:t>
      </w:r>
      <w:r>
        <w:rPr>
          <w:rFonts w:ascii="宋体" w:hAnsi="宋体" w:hint="eastAsia"/>
          <w:sz w:val="24"/>
          <w:szCs w:val="24"/>
        </w:rPr>
        <w:t>名中标侯选人。如投标人报价相同的，须明确中标候选人或需对中标候选人排序的，由评委会抽签确定排序，招标人根据评标委员会推荐的中标候选人，当场确定排名第一的中标候选人为最终中标人。如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rsidR="00D51180" w:rsidRDefault="00DE2ED4">
      <w:pPr>
        <w:snapToGrid w:val="0"/>
        <w:spacing w:line="560" w:lineRule="exact"/>
        <w:ind w:left="50" w:firstLine="506"/>
        <w:rPr>
          <w:rFonts w:ascii="宋体" w:hAnsi="宋体"/>
          <w:sz w:val="24"/>
          <w:szCs w:val="24"/>
        </w:rPr>
      </w:pPr>
      <w:r>
        <w:rPr>
          <w:rFonts w:ascii="宋体" w:hAnsi="宋体" w:hint="eastAsia"/>
          <w:sz w:val="24"/>
          <w:szCs w:val="24"/>
        </w:rPr>
        <w:t>中标候选人的确定：有效投标报价不低于评标基准价且最低的合格投标人为第一中标候选人，有效投标报价不低于评标基准价且次低的合格投标人为第二中标候选人，以此类推。如报价相同，须明确中标候选人或须对中标候选人进行排序的，由评标委员会抽签进行确定。</w:t>
      </w:r>
    </w:p>
    <w:p w:rsidR="00D51180" w:rsidRDefault="00DE2ED4">
      <w:pPr>
        <w:snapToGrid w:val="0"/>
        <w:spacing w:line="560" w:lineRule="exact"/>
        <w:ind w:firstLineChars="200" w:firstLine="480"/>
        <w:rPr>
          <w:rFonts w:ascii="宋体" w:hAnsi="宋体"/>
          <w:sz w:val="24"/>
          <w:szCs w:val="24"/>
        </w:rPr>
      </w:pPr>
      <w:r>
        <w:rPr>
          <w:rFonts w:ascii="宋体" w:hAnsi="宋体" w:hint="eastAsia"/>
          <w:sz w:val="24"/>
          <w:szCs w:val="24"/>
        </w:rPr>
        <w:t>二、评标标准和程序</w:t>
      </w:r>
    </w:p>
    <w:p w:rsidR="00D51180" w:rsidRDefault="00DE2ED4">
      <w:pPr>
        <w:snapToGrid w:val="0"/>
        <w:spacing w:line="560" w:lineRule="exact"/>
        <w:ind w:left="50" w:firstLine="506"/>
        <w:rPr>
          <w:rFonts w:ascii="宋体" w:hAnsi="宋体"/>
          <w:sz w:val="24"/>
          <w:szCs w:val="24"/>
        </w:rPr>
      </w:pPr>
      <w:r>
        <w:rPr>
          <w:rFonts w:ascii="宋体" w:hAnsi="宋体" w:hint="eastAsia"/>
          <w:sz w:val="24"/>
          <w:szCs w:val="24"/>
        </w:rPr>
        <w:t>投标文件的评审按以下顺序进行，上一阶段未通过的不进入下一阶段评审：</w:t>
      </w:r>
    </w:p>
    <w:p w:rsidR="00D51180" w:rsidRDefault="00DE2ED4">
      <w:pPr>
        <w:snapToGrid w:val="0"/>
        <w:spacing w:line="560" w:lineRule="exact"/>
        <w:ind w:left="50" w:firstLine="506"/>
        <w:rPr>
          <w:rFonts w:ascii="宋体" w:hAnsi="宋体"/>
          <w:sz w:val="24"/>
          <w:szCs w:val="24"/>
        </w:rPr>
      </w:pPr>
      <w:r>
        <w:rPr>
          <w:rFonts w:ascii="宋体" w:hAnsi="宋体" w:hint="eastAsia"/>
          <w:sz w:val="24"/>
          <w:szCs w:val="24"/>
        </w:rPr>
        <w:t>（一）资格评审</w:t>
      </w:r>
    </w:p>
    <w:p w:rsidR="00D51180" w:rsidRDefault="00DE2ED4">
      <w:pPr>
        <w:snapToGrid w:val="0"/>
        <w:spacing w:line="560" w:lineRule="exact"/>
        <w:ind w:left="50" w:firstLine="506"/>
        <w:rPr>
          <w:rFonts w:ascii="宋体" w:hAnsi="宋体"/>
          <w:sz w:val="24"/>
          <w:szCs w:val="24"/>
        </w:rPr>
      </w:pPr>
      <w:r>
        <w:rPr>
          <w:rFonts w:ascii="宋体" w:hAnsi="宋体" w:hint="eastAsia"/>
          <w:sz w:val="24"/>
          <w:szCs w:val="24"/>
        </w:rPr>
        <w:t>按招标公告要求，对投标人提供的相关资格材料进行审查。不符合要求的，其投标文件按无效标书处理。</w:t>
      </w:r>
    </w:p>
    <w:p w:rsidR="00D51180" w:rsidRDefault="00DE2ED4">
      <w:pPr>
        <w:snapToGrid w:val="0"/>
        <w:spacing w:line="560" w:lineRule="exact"/>
        <w:ind w:left="50" w:firstLine="506"/>
        <w:rPr>
          <w:rFonts w:ascii="宋体" w:hAnsi="宋体"/>
          <w:sz w:val="24"/>
          <w:szCs w:val="24"/>
        </w:rPr>
      </w:pPr>
      <w:r>
        <w:rPr>
          <w:rFonts w:ascii="宋体" w:hAnsi="宋体" w:hint="eastAsia"/>
          <w:sz w:val="24"/>
          <w:szCs w:val="24"/>
        </w:rPr>
        <w:t>（二）符合性评审</w:t>
      </w:r>
    </w:p>
    <w:p w:rsidR="00D51180" w:rsidRDefault="00DE2ED4">
      <w:pPr>
        <w:pStyle w:val="20"/>
        <w:wordWrap w:val="0"/>
        <w:adjustRightInd w:val="0"/>
        <w:snapToGrid w:val="0"/>
        <w:spacing w:line="360" w:lineRule="auto"/>
        <w:rPr>
          <w:rFonts w:ascii="宋体" w:eastAsia="Calibri" w:hAnsi="宋体"/>
          <w:sz w:val="24"/>
          <w:szCs w:val="24"/>
        </w:rPr>
      </w:pPr>
      <w:r>
        <w:rPr>
          <w:sz w:val="24"/>
          <w:szCs w:val="24"/>
        </w:rPr>
        <w:t>依据招标文件的规定，从投标文件的有效性、完整性和对招标文件的响应程度进行审查，以确定是否对招标文件的实质性要求作出响应；开标过程中是否存在无效标书情形。</w:t>
      </w:r>
    </w:p>
    <w:p w:rsidR="00D51180" w:rsidRDefault="00DE2ED4">
      <w:pPr>
        <w:pStyle w:val="20"/>
        <w:wordWrap w:val="0"/>
        <w:adjustRightInd w:val="0"/>
        <w:snapToGrid w:val="0"/>
        <w:spacing w:line="360" w:lineRule="auto"/>
        <w:rPr>
          <w:rFonts w:ascii="宋体" w:eastAsia="Calibri" w:hAnsi="宋体"/>
          <w:sz w:val="24"/>
          <w:szCs w:val="24"/>
        </w:rPr>
      </w:pPr>
      <w:r>
        <w:rPr>
          <w:sz w:val="24"/>
          <w:szCs w:val="24"/>
        </w:rPr>
        <w:lastRenderedPageBreak/>
        <w:t>审查标准主要有：投标保证金是否已按招标文件要求递交；投标文件的组成、格式、签章和正副本数量是否符合招标文件的要求；投标文件及报价唯一；电子投标文件是否符合招标文件要求；工期、质量等招标文件要求明确承诺的内容投标人是否明确承诺且不低于招标文件的要求等方面。</w:t>
      </w:r>
    </w:p>
    <w:p w:rsidR="00D51180" w:rsidRDefault="00DE2ED4">
      <w:pPr>
        <w:pStyle w:val="20"/>
        <w:wordWrap w:val="0"/>
        <w:adjustRightInd w:val="0"/>
        <w:snapToGrid w:val="0"/>
        <w:spacing w:line="360" w:lineRule="auto"/>
        <w:rPr>
          <w:rFonts w:ascii="宋体" w:eastAsia="Calibri" w:hAnsi="宋体"/>
          <w:b/>
          <w:bCs/>
          <w:sz w:val="24"/>
          <w:szCs w:val="24"/>
        </w:rPr>
      </w:pPr>
      <w:r>
        <w:rPr>
          <w:b/>
          <w:bCs/>
          <w:sz w:val="24"/>
          <w:szCs w:val="24"/>
        </w:rPr>
        <w:t>符合以上要求的，通过符合性评审，否则不予通过评审。</w:t>
      </w:r>
    </w:p>
    <w:p w:rsidR="00D51180" w:rsidRDefault="00DE2ED4">
      <w:pPr>
        <w:pStyle w:val="20"/>
        <w:wordWrap w:val="0"/>
        <w:adjustRightInd w:val="0"/>
        <w:snapToGrid w:val="0"/>
        <w:spacing w:line="360" w:lineRule="auto"/>
        <w:rPr>
          <w:rFonts w:ascii="宋体" w:eastAsia="Calibri" w:hAnsi="宋体"/>
          <w:b/>
          <w:bCs/>
          <w:sz w:val="24"/>
          <w:szCs w:val="24"/>
        </w:rPr>
      </w:pPr>
      <w:r>
        <w:rPr>
          <w:sz w:val="24"/>
          <w:szCs w:val="24"/>
        </w:rPr>
        <w:t>（三）</w:t>
      </w:r>
      <w:r>
        <w:rPr>
          <w:b/>
          <w:bCs/>
          <w:sz w:val="24"/>
          <w:szCs w:val="24"/>
        </w:rPr>
        <w:t>商务性评审</w:t>
      </w:r>
    </w:p>
    <w:p w:rsidR="00D51180" w:rsidRDefault="00DE2ED4">
      <w:pPr>
        <w:wordWrap w:val="0"/>
        <w:adjustRightInd w:val="0"/>
        <w:snapToGrid w:val="0"/>
        <w:spacing w:line="360" w:lineRule="auto"/>
        <w:ind w:left="1" w:rightChars="-2" w:right="-4" w:firstLine="480"/>
        <w:rPr>
          <w:rFonts w:ascii="宋体" w:hAnsi="宋体"/>
          <w:sz w:val="24"/>
          <w:szCs w:val="24"/>
        </w:rPr>
      </w:pPr>
      <w:r>
        <w:rPr>
          <w:rFonts w:ascii="宋体" w:hAnsi="宋体" w:hint="eastAsia"/>
          <w:sz w:val="24"/>
          <w:szCs w:val="24"/>
        </w:rPr>
        <w:t>对通过资格审查和符合性评审的标书进行商务性评审，商务性评审按以下程序进行：</w:t>
      </w:r>
    </w:p>
    <w:p w:rsidR="00D51180" w:rsidRDefault="00DE2ED4">
      <w:pPr>
        <w:wordWrap w:val="0"/>
        <w:adjustRightInd w:val="0"/>
        <w:snapToGrid w:val="0"/>
        <w:spacing w:line="360" w:lineRule="auto"/>
        <w:ind w:left="1" w:rightChars="-2" w:right="-4" w:firstLine="425"/>
        <w:rPr>
          <w:rFonts w:ascii="宋体" w:hAnsi="宋体"/>
          <w:sz w:val="24"/>
          <w:szCs w:val="24"/>
        </w:rPr>
      </w:pPr>
      <w:r>
        <w:rPr>
          <w:rFonts w:ascii="宋体" w:hAnsi="宋体" w:hint="eastAsia"/>
          <w:sz w:val="24"/>
          <w:szCs w:val="24"/>
        </w:rPr>
        <w:t>1、投标人的报价符合招标文件、招标答疑的要求,且经评审不低于成本。</w:t>
      </w:r>
    </w:p>
    <w:p w:rsidR="00D51180" w:rsidRDefault="00DE2ED4">
      <w:pPr>
        <w:wordWrap w:val="0"/>
        <w:adjustRightInd w:val="0"/>
        <w:snapToGrid w:val="0"/>
        <w:spacing w:line="360" w:lineRule="auto"/>
        <w:ind w:left="1" w:rightChars="-2" w:right="-4" w:firstLine="425"/>
        <w:rPr>
          <w:rFonts w:ascii="宋体" w:hAnsi="宋体"/>
          <w:sz w:val="24"/>
          <w:szCs w:val="24"/>
        </w:rPr>
      </w:pPr>
      <w:r>
        <w:rPr>
          <w:rFonts w:ascii="宋体" w:hAnsi="宋体" w:hint="eastAsia"/>
          <w:sz w:val="24"/>
          <w:szCs w:val="24"/>
        </w:rPr>
        <w:t>2、投标人的报价不高于招标控制价（最高限价）。</w:t>
      </w:r>
    </w:p>
    <w:p w:rsidR="00D51180" w:rsidRDefault="00DE2ED4">
      <w:pPr>
        <w:wordWrap w:val="0"/>
        <w:adjustRightInd w:val="0"/>
        <w:snapToGrid w:val="0"/>
        <w:spacing w:line="360" w:lineRule="auto"/>
        <w:ind w:left="1" w:rightChars="-2" w:right="-4" w:firstLine="425"/>
        <w:rPr>
          <w:rFonts w:ascii="宋体" w:hAnsi="宋体"/>
          <w:sz w:val="24"/>
          <w:szCs w:val="24"/>
        </w:rPr>
      </w:pPr>
      <w:r>
        <w:rPr>
          <w:rFonts w:ascii="宋体" w:hAnsi="宋体" w:hint="eastAsia"/>
          <w:sz w:val="24"/>
          <w:szCs w:val="24"/>
        </w:rPr>
        <w:t>3、评标委员会对已标价工程量清单进行评审，已标价工程量清单符合招标文件的要求：</w:t>
      </w:r>
    </w:p>
    <w:p w:rsidR="00D51180" w:rsidRDefault="00DE2ED4">
      <w:pPr>
        <w:wordWrap w:val="0"/>
        <w:adjustRightInd w:val="0"/>
        <w:snapToGrid w:val="0"/>
        <w:spacing w:line="360" w:lineRule="auto"/>
        <w:ind w:left="1" w:rightChars="-2" w:right="-4" w:firstLine="425"/>
        <w:rPr>
          <w:rFonts w:ascii="宋体" w:hAnsi="宋体"/>
          <w:sz w:val="24"/>
          <w:szCs w:val="24"/>
        </w:rPr>
      </w:pPr>
      <w:r>
        <w:rPr>
          <w:rFonts w:ascii="宋体" w:hAnsi="宋体" w:hint="eastAsia"/>
          <w:sz w:val="24"/>
          <w:szCs w:val="24"/>
        </w:rPr>
        <w:t>（1）已标价工程量清单中的项目编码、项目名称、项目特征、计量单位、工程量与招标人提供的工程量清单完全一致。</w:t>
      </w:r>
    </w:p>
    <w:p w:rsidR="00D51180" w:rsidRDefault="00DE2ED4">
      <w:pPr>
        <w:wordWrap w:val="0"/>
        <w:adjustRightInd w:val="0"/>
        <w:snapToGrid w:val="0"/>
        <w:spacing w:line="360" w:lineRule="auto"/>
        <w:ind w:left="1" w:rightChars="-2" w:right="-4" w:firstLine="425"/>
        <w:rPr>
          <w:rFonts w:ascii="宋体" w:hAnsi="宋体"/>
          <w:sz w:val="24"/>
          <w:szCs w:val="24"/>
        </w:rPr>
      </w:pPr>
      <w:r>
        <w:rPr>
          <w:rFonts w:ascii="宋体" w:hAnsi="宋体" w:hint="eastAsia"/>
          <w:sz w:val="24"/>
          <w:szCs w:val="24"/>
        </w:rPr>
        <w:t>（2）与招标文件规定的暂估价、暂列金额完全一致；</w:t>
      </w:r>
    </w:p>
    <w:p w:rsidR="00D51180" w:rsidRDefault="00DE2ED4">
      <w:pPr>
        <w:wordWrap w:val="0"/>
        <w:adjustRightInd w:val="0"/>
        <w:snapToGrid w:val="0"/>
        <w:spacing w:line="360" w:lineRule="auto"/>
        <w:ind w:left="1" w:rightChars="-2" w:right="-4" w:firstLine="425"/>
        <w:rPr>
          <w:rFonts w:ascii="宋体" w:hAnsi="宋体"/>
          <w:sz w:val="24"/>
          <w:szCs w:val="24"/>
        </w:rPr>
      </w:pPr>
      <w:r>
        <w:rPr>
          <w:rFonts w:ascii="宋体" w:hAnsi="宋体" w:hint="eastAsia"/>
          <w:sz w:val="24"/>
          <w:szCs w:val="24"/>
        </w:rPr>
        <w:t>（3）投标人未遗漏招标文件中规定的规费、税金、安全文明施工措施费等不可竞争费，且未改变其计取标准。</w:t>
      </w:r>
    </w:p>
    <w:p w:rsidR="00D51180" w:rsidRDefault="00DE2ED4">
      <w:pPr>
        <w:pStyle w:val="20"/>
        <w:wordWrap w:val="0"/>
        <w:adjustRightInd w:val="0"/>
        <w:snapToGrid w:val="0"/>
        <w:spacing w:line="360" w:lineRule="auto"/>
        <w:rPr>
          <w:rFonts w:ascii="宋体" w:eastAsia="Calibri" w:hAnsi="宋体"/>
          <w:sz w:val="24"/>
          <w:szCs w:val="24"/>
        </w:rPr>
      </w:pPr>
      <w:r>
        <w:rPr>
          <w:sz w:val="24"/>
          <w:szCs w:val="24"/>
        </w:rPr>
        <w:t>评标基准价</w:t>
      </w:r>
      <w:r>
        <w:rPr>
          <w:rFonts w:ascii="宋体" w:hAnsi="宋体"/>
          <w:sz w:val="24"/>
          <w:szCs w:val="24"/>
        </w:rPr>
        <w:t>=A</w:t>
      </w:r>
      <w:r>
        <w:rPr>
          <w:sz w:val="24"/>
          <w:szCs w:val="24"/>
        </w:rPr>
        <w:t>，以有效投标文件的评标价算术平均值为</w:t>
      </w:r>
      <w:r>
        <w:rPr>
          <w:rFonts w:ascii="宋体" w:hAnsi="宋体"/>
          <w:sz w:val="24"/>
          <w:szCs w:val="24"/>
        </w:rPr>
        <w:t>A</w:t>
      </w:r>
      <w:r>
        <w:rPr>
          <w:sz w:val="24"/>
          <w:szCs w:val="24"/>
        </w:rPr>
        <w:t>，（计算算术平均值</w:t>
      </w:r>
      <w:r>
        <w:rPr>
          <w:rFonts w:ascii="宋体" w:hAnsi="宋体"/>
          <w:sz w:val="24"/>
          <w:szCs w:val="24"/>
        </w:rPr>
        <w:t>A</w:t>
      </w:r>
      <w:r>
        <w:rPr>
          <w:sz w:val="24"/>
          <w:szCs w:val="24"/>
        </w:rPr>
        <w:t>时：若有效投标文件</w:t>
      </w:r>
      <w:r>
        <w:rPr>
          <w:rFonts w:ascii="宋体" w:hAnsi="宋体"/>
          <w:sz w:val="24"/>
          <w:szCs w:val="24"/>
        </w:rPr>
        <w:t>3</w:t>
      </w:r>
      <w:r>
        <w:rPr>
          <w:sz w:val="24"/>
          <w:szCs w:val="24"/>
        </w:rPr>
        <w:t>≤</w:t>
      </w:r>
      <w:r>
        <w:rPr>
          <w:sz w:val="24"/>
          <w:szCs w:val="24"/>
        </w:rPr>
        <w:t>有效投标文件</w:t>
      </w:r>
      <w:r>
        <w:rPr>
          <w:rFonts w:ascii="宋体" w:hAnsi="宋体"/>
          <w:sz w:val="24"/>
          <w:szCs w:val="24"/>
        </w:rPr>
        <w:t>&lt;</w:t>
      </w:r>
      <w:r>
        <w:rPr>
          <w:rFonts w:ascii="宋体" w:eastAsia="Calibri" w:hAnsi="宋体" w:hint="eastAsia"/>
          <w:sz w:val="24"/>
          <w:szCs w:val="24"/>
        </w:rPr>
        <w:t>7</w:t>
      </w:r>
      <w:r>
        <w:rPr>
          <w:sz w:val="24"/>
          <w:szCs w:val="24"/>
        </w:rPr>
        <w:t>家时，取算术平均值；若</w:t>
      </w:r>
      <w:r>
        <w:rPr>
          <w:rFonts w:ascii="宋体" w:eastAsia="Calibri" w:hAnsi="宋体" w:hint="eastAsia"/>
          <w:sz w:val="24"/>
          <w:szCs w:val="24"/>
        </w:rPr>
        <w:t>7</w:t>
      </w:r>
      <w:r>
        <w:rPr>
          <w:rFonts w:ascii="宋体" w:hAnsi="宋体"/>
          <w:sz w:val="24"/>
          <w:szCs w:val="24"/>
        </w:rPr>
        <w:t>≤有效投标文件&lt;10</w:t>
      </w:r>
      <w:r>
        <w:rPr>
          <w:sz w:val="24"/>
          <w:szCs w:val="24"/>
        </w:rPr>
        <w:t>家时，去掉其中一个最高价和一个最低价；若有效投标文件</w:t>
      </w:r>
      <w:r>
        <w:rPr>
          <w:sz w:val="24"/>
          <w:szCs w:val="24"/>
        </w:rPr>
        <w:t>≥</w:t>
      </w:r>
      <w:r>
        <w:rPr>
          <w:rFonts w:ascii="宋体" w:hAnsi="宋体"/>
          <w:sz w:val="24"/>
          <w:szCs w:val="24"/>
        </w:rPr>
        <w:t>10</w:t>
      </w:r>
      <w:r>
        <w:rPr>
          <w:sz w:val="24"/>
          <w:szCs w:val="24"/>
        </w:rPr>
        <w:t>家，去掉其中的二个最高价和二个最低价）</w:t>
      </w:r>
      <w:r>
        <w:rPr>
          <w:b/>
          <w:bCs/>
          <w:sz w:val="24"/>
          <w:szCs w:val="24"/>
        </w:rPr>
        <w:t>。</w:t>
      </w:r>
    </w:p>
    <w:p w:rsidR="00D51180" w:rsidRDefault="00DE2ED4">
      <w:pPr>
        <w:wordWrap w:val="0"/>
        <w:adjustRightInd w:val="0"/>
        <w:snapToGrid w:val="0"/>
        <w:spacing w:line="360" w:lineRule="auto"/>
        <w:ind w:left="1" w:rightChars="-2" w:right="-4" w:firstLine="480"/>
        <w:rPr>
          <w:rFonts w:ascii="宋体" w:hAnsi="宋体"/>
          <w:sz w:val="24"/>
          <w:szCs w:val="24"/>
        </w:rPr>
      </w:pPr>
      <w:r>
        <w:rPr>
          <w:rFonts w:ascii="宋体" w:hAnsi="宋体" w:hint="eastAsia"/>
          <w:sz w:val="24"/>
          <w:szCs w:val="24"/>
        </w:rPr>
        <w:t>说明：</w:t>
      </w:r>
    </w:p>
    <w:p w:rsidR="00D51180" w:rsidRDefault="00DE2ED4">
      <w:pPr>
        <w:wordWrap w:val="0"/>
        <w:adjustRightInd w:val="0"/>
        <w:snapToGrid w:val="0"/>
        <w:spacing w:line="360" w:lineRule="auto"/>
        <w:ind w:left="1" w:rightChars="-2" w:right="-4" w:firstLine="480"/>
        <w:rPr>
          <w:rFonts w:ascii="宋体" w:hAnsi="宋体" w:cs="Arial"/>
          <w:b/>
          <w:bCs/>
          <w:sz w:val="24"/>
          <w:szCs w:val="24"/>
        </w:rPr>
      </w:pPr>
      <w:r>
        <w:rPr>
          <w:rFonts w:ascii="宋体" w:hAnsi="宋体" w:cs="Arial" w:hint="eastAsia"/>
          <w:b/>
          <w:bCs/>
          <w:sz w:val="24"/>
          <w:szCs w:val="24"/>
        </w:rPr>
        <w:t>1、评标基准价的计算结果保留2位小数。</w:t>
      </w:r>
    </w:p>
    <w:p w:rsidR="00D51180" w:rsidRDefault="00DE2ED4">
      <w:pPr>
        <w:wordWrap w:val="0"/>
        <w:adjustRightInd w:val="0"/>
        <w:snapToGrid w:val="0"/>
        <w:spacing w:line="360" w:lineRule="auto"/>
        <w:ind w:left="1" w:rightChars="-2" w:right="-4" w:firstLine="480"/>
        <w:rPr>
          <w:rFonts w:ascii="宋体" w:hAnsi="宋体" w:cs="Arial"/>
          <w:b/>
          <w:bCs/>
          <w:sz w:val="24"/>
          <w:szCs w:val="24"/>
        </w:rPr>
      </w:pPr>
      <w:r>
        <w:rPr>
          <w:rFonts w:ascii="宋体" w:hAnsi="宋体" w:cs="Arial" w:hint="eastAsia"/>
          <w:b/>
          <w:bCs/>
          <w:sz w:val="24"/>
          <w:szCs w:val="24"/>
        </w:rPr>
        <w:t>2、评标基准价一经确定，评标委员会在评标报告上签字后，评标基准价不因招投标当事人质疑、投诉、复议以及其它任何情形而改变，但评标过程中的计算错误可作调整。</w:t>
      </w:r>
    </w:p>
    <w:p w:rsidR="00D51180" w:rsidRDefault="00DE2ED4">
      <w:pPr>
        <w:wordWrap w:val="0"/>
        <w:adjustRightInd w:val="0"/>
        <w:snapToGrid w:val="0"/>
        <w:spacing w:line="360" w:lineRule="auto"/>
        <w:ind w:left="1" w:rightChars="-2" w:right="-4" w:firstLine="480"/>
        <w:rPr>
          <w:rFonts w:ascii="宋体" w:hAnsi="宋体" w:cs="Arial"/>
          <w:b/>
          <w:bCs/>
          <w:sz w:val="24"/>
          <w:szCs w:val="24"/>
        </w:rPr>
      </w:pPr>
      <w:r>
        <w:rPr>
          <w:rFonts w:ascii="宋体" w:hAnsi="宋体" w:cs="Arial" w:hint="eastAsia"/>
          <w:b/>
          <w:bCs/>
          <w:sz w:val="24"/>
          <w:szCs w:val="24"/>
        </w:rPr>
        <w:t>3、上述1至4项按顺序进行评审，前一项未通过的不参与下一项的评审，不符合上述1至4项任意一项要求的，不予通过商务性评审。</w:t>
      </w:r>
    </w:p>
    <w:p w:rsidR="00D51180" w:rsidRDefault="00DE2ED4">
      <w:pPr>
        <w:adjustRightInd w:val="0"/>
        <w:snapToGrid w:val="0"/>
        <w:spacing w:line="360" w:lineRule="auto"/>
        <w:ind w:firstLineChars="200" w:firstLine="482"/>
        <w:jc w:val="left"/>
        <w:outlineLvl w:val="2"/>
        <w:rPr>
          <w:rFonts w:ascii="宋体" w:hAnsi="宋体" w:cs="Arial"/>
          <w:b/>
          <w:bCs/>
          <w:sz w:val="24"/>
          <w:szCs w:val="24"/>
        </w:rPr>
      </w:pPr>
      <w:bookmarkStart w:id="109" w:name="_Toc509844737"/>
      <w:bookmarkEnd w:id="109"/>
      <w:r>
        <w:rPr>
          <w:rFonts w:ascii="宋体" w:hAnsi="宋体" w:cs="Arial" w:hint="eastAsia"/>
          <w:b/>
          <w:bCs/>
          <w:sz w:val="24"/>
          <w:szCs w:val="24"/>
        </w:rPr>
        <w:t>三、其它</w:t>
      </w:r>
    </w:p>
    <w:p w:rsidR="00D51180" w:rsidRDefault="00DE2ED4">
      <w:pPr>
        <w:adjustRightInd w:val="0"/>
        <w:snapToGrid w:val="0"/>
        <w:spacing w:line="360" w:lineRule="auto"/>
        <w:ind w:leftChars="18" w:left="38" w:firstLineChars="150" w:firstLine="360"/>
        <w:rPr>
          <w:rFonts w:ascii="宋体" w:hAnsi="宋体"/>
          <w:sz w:val="24"/>
          <w:szCs w:val="24"/>
        </w:rPr>
      </w:pPr>
      <w:r>
        <w:rPr>
          <w:rFonts w:ascii="宋体" w:hAnsi="宋体" w:hint="eastAsia"/>
          <w:sz w:val="24"/>
          <w:szCs w:val="24"/>
        </w:rPr>
        <w:t>1、本办法未述及的事宜，由评标委员会依据法律法规处置。</w:t>
      </w:r>
    </w:p>
    <w:p w:rsidR="00D51180" w:rsidRDefault="00DE2ED4">
      <w:pPr>
        <w:adjustRightInd w:val="0"/>
        <w:snapToGrid w:val="0"/>
        <w:spacing w:line="360" w:lineRule="auto"/>
        <w:ind w:leftChars="18" w:left="38" w:firstLineChars="150" w:firstLine="360"/>
        <w:rPr>
          <w:rFonts w:ascii="宋体" w:hAnsi="宋体"/>
          <w:sz w:val="24"/>
          <w:szCs w:val="24"/>
        </w:rPr>
      </w:pPr>
      <w:r>
        <w:rPr>
          <w:rFonts w:ascii="宋体" w:hAnsi="宋体" w:hint="eastAsia"/>
          <w:sz w:val="24"/>
          <w:szCs w:val="24"/>
        </w:rPr>
        <w:lastRenderedPageBreak/>
        <w:t>2、不符合法律、法规规定，出现《盐城市廉政准入规定》限制情形的，按照规定予以废标处置。</w:t>
      </w:r>
    </w:p>
    <w:p w:rsidR="00D51180" w:rsidRDefault="00DE2ED4">
      <w:pPr>
        <w:adjustRightInd w:val="0"/>
        <w:snapToGrid w:val="0"/>
        <w:spacing w:line="360" w:lineRule="auto"/>
        <w:ind w:leftChars="18" w:left="38" w:firstLineChars="150" w:firstLine="360"/>
        <w:rPr>
          <w:rFonts w:ascii="宋体" w:hAnsi="宋体"/>
          <w:sz w:val="24"/>
          <w:szCs w:val="24"/>
        </w:rPr>
      </w:pPr>
      <w:r>
        <w:rPr>
          <w:rFonts w:ascii="宋体" w:hAnsi="宋体" w:hint="eastAsia"/>
          <w:sz w:val="24"/>
          <w:szCs w:val="24"/>
        </w:rPr>
        <w:t>3、经审查为虚假材料的，按无效标书处理。</w:t>
      </w:r>
    </w:p>
    <w:p w:rsidR="00D51180" w:rsidRDefault="00DE2ED4">
      <w:pPr>
        <w:adjustRightInd w:val="0"/>
        <w:snapToGrid w:val="0"/>
        <w:spacing w:line="360" w:lineRule="auto"/>
        <w:ind w:leftChars="18" w:left="38" w:firstLineChars="150" w:firstLine="360"/>
        <w:rPr>
          <w:rFonts w:ascii="宋体" w:hAnsi="宋体"/>
          <w:sz w:val="24"/>
          <w:szCs w:val="24"/>
        </w:rPr>
      </w:pPr>
      <w:r>
        <w:rPr>
          <w:rFonts w:ascii="宋体" w:hAnsi="宋体" w:hint="eastAsia"/>
          <w:sz w:val="24"/>
          <w:szCs w:val="24"/>
        </w:rPr>
        <w:t>4、凡第一中标候选人以非正当理由放弃中标，没收其投标保证金以弥补第一、第二中标候选人的报价差额，不足部分由放弃者给予赔偿。</w:t>
      </w:r>
    </w:p>
    <w:p w:rsidR="00D51180" w:rsidRDefault="00DE2ED4">
      <w:pPr>
        <w:adjustRightInd w:val="0"/>
        <w:snapToGrid w:val="0"/>
        <w:spacing w:line="360" w:lineRule="auto"/>
        <w:ind w:leftChars="18" w:left="38" w:firstLineChars="150" w:firstLine="360"/>
        <w:rPr>
          <w:rFonts w:ascii="宋体" w:hAnsi="宋体"/>
          <w:sz w:val="24"/>
          <w:szCs w:val="24"/>
        </w:rPr>
      </w:pPr>
      <w:r>
        <w:rPr>
          <w:rFonts w:ascii="宋体" w:hAnsi="宋体" w:hint="eastAsia"/>
          <w:sz w:val="24"/>
          <w:szCs w:val="24"/>
        </w:rPr>
        <w:t>6、对不中标的投标人，招标人有权不作任何解释。</w:t>
      </w:r>
    </w:p>
    <w:p w:rsidR="00D51180" w:rsidRDefault="00D51180">
      <w:pPr>
        <w:pStyle w:val="2"/>
        <w:spacing w:before="260" w:after="260" w:line="412" w:lineRule="auto"/>
        <w:rPr>
          <w:rFonts w:ascii="黑体" w:eastAsia="黑体" w:hAnsi="黑体"/>
        </w:rPr>
      </w:pPr>
    </w:p>
    <w:p w:rsidR="00D51180" w:rsidRDefault="00DE2ED4">
      <w:pPr>
        <w:pStyle w:val="Default"/>
        <w:rPr>
          <w:sz w:val="44"/>
          <w:szCs w:val="44"/>
        </w:rPr>
      </w:pPr>
      <w:r>
        <w:br w:type="page"/>
      </w:r>
    </w:p>
    <w:p w:rsidR="00D51180" w:rsidRDefault="00DE2ED4">
      <w:pPr>
        <w:pStyle w:val="2"/>
        <w:spacing w:before="260" w:after="260" w:line="412" w:lineRule="auto"/>
        <w:rPr>
          <w:rFonts w:ascii="黑体" w:eastAsia="黑体" w:hAnsi="黑体"/>
        </w:rPr>
      </w:pPr>
      <w:r>
        <w:rPr>
          <w:rFonts w:ascii="黑体" w:eastAsia="黑体" w:hAnsi="黑体" w:hint="eastAsia"/>
        </w:rPr>
        <w:lastRenderedPageBreak/>
        <w:t>第六章  投标文件的组成和格式</w:t>
      </w:r>
    </w:p>
    <w:p w:rsidR="00D51180" w:rsidRDefault="00D51180">
      <w:pPr>
        <w:jc w:val="center"/>
        <w:rPr>
          <w:rFonts w:ascii="宋体" w:hAnsi="宋体"/>
          <w:b/>
          <w:bCs/>
          <w:sz w:val="72"/>
          <w:szCs w:val="72"/>
        </w:rPr>
      </w:pPr>
    </w:p>
    <w:p w:rsidR="00D51180" w:rsidRDefault="00DE2ED4">
      <w:pPr>
        <w:jc w:val="center"/>
        <w:rPr>
          <w:rFonts w:ascii="宋体" w:hAnsi="宋体"/>
          <w:b/>
          <w:bCs/>
          <w:sz w:val="72"/>
          <w:szCs w:val="72"/>
        </w:rPr>
      </w:pPr>
      <w:r>
        <w:rPr>
          <w:rFonts w:ascii="宋体" w:hAnsi="宋体" w:hint="eastAsia"/>
          <w:b/>
          <w:bCs/>
          <w:sz w:val="72"/>
          <w:szCs w:val="72"/>
        </w:rPr>
        <w:t>投标文件</w:t>
      </w:r>
    </w:p>
    <w:p w:rsidR="00D51180" w:rsidRDefault="00D51180">
      <w:pPr>
        <w:pStyle w:val="ab"/>
        <w:spacing w:before="120" w:after="120" w:line="360" w:lineRule="auto"/>
        <w:ind w:firstLine="0"/>
        <w:jc w:val="center"/>
        <w:rPr>
          <w:rFonts w:ascii="黑体" w:eastAsia="黑体" w:hAnsi="黑体"/>
          <w:b/>
          <w:bCs/>
          <w:sz w:val="32"/>
          <w:szCs w:val="32"/>
        </w:rPr>
      </w:pPr>
    </w:p>
    <w:p w:rsidR="00D51180" w:rsidRDefault="00DE2ED4">
      <w:pPr>
        <w:ind w:firstLine="1084"/>
        <w:rPr>
          <w:rFonts w:ascii="黑体" w:eastAsia="黑体" w:hAnsi="黑体"/>
          <w:b/>
          <w:bCs/>
          <w:sz w:val="36"/>
          <w:szCs w:val="36"/>
        </w:rPr>
      </w:pPr>
      <w:r>
        <w:rPr>
          <w:rFonts w:ascii="黑体" w:eastAsia="黑体" w:hAnsi="黑体" w:hint="eastAsia"/>
          <w:b/>
          <w:bCs/>
          <w:sz w:val="36"/>
          <w:szCs w:val="36"/>
        </w:rPr>
        <w:t xml:space="preserve">              （正或副本）</w:t>
      </w:r>
    </w:p>
    <w:p w:rsidR="00D51180" w:rsidRDefault="00D51180">
      <w:pPr>
        <w:ind w:firstLine="1084"/>
        <w:rPr>
          <w:rFonts w:ascii="黑体" w:eastAsia="黑体" w:hAnsi="黑体"/>
          <w:b/>
          <w:bCs/>
          <w:sz w:val="36"/>
          <w:szCs w:val="36"/>
        </w:rPr>
      </w:pPr>
    </w:p>
    <w:p w:rsidR="00D51180" w:rsidRDefault="00D51180">
      <w:pPr>
        <w:ind w:firstLine="1084"/>
        <w:rPr>
          <w:rFonts w:ascii="黑体" w:eastAsia="黑体" w:hAnsi="黑体"/>
          <w:b/>
          <w:bCs/>
          <w:sz w:val="36"/>
          <w:szCs w:val="36"/>
        </w:rPr>
      </w:pPr>
    </w:p>
    <w:p w:rsidR="00D51180" w:rsidRDefault="00DE2ED4">
      <w:pPr>
        <w:ind w:firstLine="1084"/>
        <w:rPr>
          <w:rFonts w:ascii="黑体" w:eastAsia="黑体" w:hAnsi="黑体"/>
          <w:b/>
          <w:bCs/>
          <w:sz w:val="36"/>
          <w:szCs w:val="36"/>
        </w:rPr>
      </w:pPr>
      <w:r>
        <w:rPr>
          <w:rFonts w:ascii="黑体" w:eastAsia="黑体" w:hAnsi="黑体" w:hint="eastAsia"/>
          <w:b/>
          <w:bCs/>
          <w:sz w:val="36"/>
          <w:szCs w:val="36"/>
        </w:rPr>
        <w:t>项 目 名 称：</w:t>
      </w:r>
    </w:p>
    <w:p w:rsidR="00D51180" w:rsidRDefault="00DE2ED4">
      <w:pPr>
        <w:ind w:firstLine="1084"/>
        <w:rPr>
          <w:rFonts w:ascii="黑体" w:eastAsia="黑体" w:hAnsi="黑体"/>
          <w:b/>
          <w:bCs/>
          <w:sz w:val="36"/>
          <w:szCs w:val="36"/>
          <w:u w:val="single"/>
        </w:rPr>
      </w:pPr>
      <w:r>
        <w:rPr>
          <w:rFonts w:ascii="黑体" w:eastAsia="黑体" w:hAnsi="黑体" w:hint="eastAsia"/>
          <w:b/>
          <w:bCs/>
          <w:sz w:val="36"/>
          <w:szCs w:val="36"/>
        </w:rPr>
        <w:t>项 目 编 号：</w:t>
      </w:r>
    </w:p>
    <w:p w:rsidR="00D51180" w:rsidRDefault="00DE2ED4">
      <w:pPr>
        <w:ind w:firstLine="1084"/>
        <w:rPr>
          <w:rFonts w:ascii="黑体" w:eastAsia="黑体" w:hAnsi="黑体"/>
          <w:b/>
          <w:bCs/>
          <w:sz w:val="36"/>
          <w:szCs w:val="36"/>
        </w:rPr>
      </w:pPr>
      <w:r>
        <w:rPr>
          <w:rFonts w:ascii="黑体" w:eastAsia="黑体" w:hAnsi="黑体" w:hint="eastAsia"/>
          <w:b/>
          <w:bCs/>
          <w:sz w:val="36"/>
          <w:szCs w:val="36"/>
        </w:rPr>
        <w:t xml:space="preserve">投标人名称：               </w:t>
      </w:r>
    </w:p>
    <w:p w:rsidR="00D51180" w:rsidRDefault="00DE2ED4">
      <w:pPr>
        <w:rPr>
          <w:rFonts w:ascii="黑体" w:eastAsia="黑体" w:hAnsi="黑体"/>
          <w:b/>
          <w:bCs/>
          <w:sz w:val="36"/>
          <w:szCs w:val="36"/>
        </w:rPr>
      </w:pPr>
      <w:r>
        <w:rPr>
          <w:rFonts w:ascii="黑体" w:eastAsia="黑体" w:hAnsi="黑体" w:hint="eastAsia"/>
          <w:b/>
          <w:bCs/>
          <w:sz w:val="36"/>
          <w:szCs w:val="36"/>
        </w:rPr>
        <w:t xml:space="preserve">      日       期：</w:t>
      </w:r>
    </w:p>
    <w:p w:rsidR="00D51180" w:rsidRDefault="00D51180">
      <w:pPr>
        <w:pStyle w:val="ab"/>
        <w:spacing w:line="360" w:lineRule="auto"/>
        <w:ind w:firstLine="0"/>
        <w:jc w:val="left"/>
        <w:rPr>
          <w:rFonts w:ascii="宋体" w:eastAsia="Arial"/>
        </w:rPr>
      </w:pPr>
    </w:p>
    <w:p w:rsidR="00D51180" w:rsidRDefault="00D51180">
      <w:pPr>
        <w:pStyle w:val="ab"/>
        <w:spacing w:line="360" w:lineRule="auto"/>
        <w:ind w:firstLine="0"/>
        <w:jc w:val="left"/>
        <w:rPr>
          <w:rFonts w:ascii="宋体" w:eastAsia="Arial"/>
        </w:rPr>
      </w:pPr>
    </w:p>
    <w:p w:rsidR="00D51180" w:rsidRDefault="00D51180">
      <w:pPr>
        <w:pStyle w:val="ab"/>
        <w:spacing w:line="360" w:lineRule="auto"/>
        <w:ind w:firstLine="0"/>
        <w:jc w:val="left"/>
        <w:rPr>
          <w:rFonts w:ascii="宋体" w:eastAsia="Arial"/>
        </w:rPr>
      </w:pPr>
    </w:p>
    <w:p w:rsidR="00D51180" w:rsidRDefault="00D51180">
      <w:pPr>
        <w:pStyle w:val="ab"/>
        <w:spacing w:line="360" w:lineRule="auto"/>
        <w:ind w:firstLine="0"/>
        <w:jc w:val="left"/>
        <w:rPr>
          <w:rFonts w:ascii="宋体" w:eastAsia="Arial"/>
        </w:rPr>
      </w:pPr>
    </w:p>
    <w:p w:rsidR="00D51180" w:rsidRDefault="00D51180">
      <w:pPr>
        <w:pStyle w:val="ab"/>
        <w:spacing w:line="360" w:lineRule="auto"/>
        <w:ind w:firstLine="0"/>
        <w:jc w:val="left"/>
        <w:rPr>
          <w:rFonts w:ascii="宋体" w:eastAsia="Arial"/>
        </w:rPr>
      </w:pPr>
    </w:p>
    <w:p w:rsidR="00D51180" w:rsidRDefault="00D51180">
      <w:pPr>
        <w:spacing w:line="440" w:lineRule="exact"/>
        <w:jc w:val="center"/>
        <w:rPr>
          <w:rFonts w:ascii="宋体" w:hAnsi="宋体"/>
          <w:b/>
          <w:bCs/>
          <w:sz w:val="28"/>
          <w:szCs w:val="28"/>
        </w:rPr>
      </w:pPr>
    </w:p>
    <w:p w:rsidR="00D51180" w:rsidRDefault="00D51180">
      <w:pPr>
        <w:pStyle w:val="Default"/>
        <w:rPr>
          <w:rFonts w:ascii="宋体"/>
          <w:b/>
          <w:bCs/>
          <w:sz w:val="28"/>
          <w:szCs w:val="28"/>
        </w:rPr>
      </w:pPr>
    </w:p>
    <w:p w:rsidR="00D51180" w:rsidRDefault="00D51180">
      <w:pPr>
        <w:pStyle w:val="Default"/>
        <w:rPr>
          <w:rFonts w:ascii="宋体"/>
          <w:b/>
          <w:bCs/>
          <w:sz w:val="28"/>
          <w:szCs w:val="28"/>
        </w:rPr>
      </w:pPr>
    </w:p>
    <w:p w:rsidR="00D51180" w:rsidRDefault="00D51180">
      <w:pPr>
        <w:spacing w:line="440" w:lineRule="exact"/>
        <w:jc w:val="center"/>
        <w:rPr>
          <w:rFonts w:ascii="宋体" w:hAnsi="宋体"/>
          <w:b/>
          <w:bCs/>
          <w:sz w:val="28"/>
          <w:szCs w:val="28"/>
        </w:rPr>
      </w:pPr>
    </w:p>
    <w:p w:rsidR="00D51180" w:rsidRDefault="00DE2ED4">
      <w:pPr>
        <w:jc w:val="left"/>
        <w:rPr>
          <w:rFonts w:ascii="宋体" w:eastAsia="Times New Roman" w:hAnsi="宋体"/>
          <w:b/>
          <w:bCs/>
          <w:sz w:val="28"/>
          <w:szCs w:val="28"/>
        </w:rPr>
      </w:pPr>
      <w:r>
        <w:rPr>
          <w:rFonts w:ascii="宋体" w:eastAsia="Times New Roman" w:hAnsi="宋体" w:hint="eastAsia"/>
          <w:b/>
          <w:bCs/>
          <w:sz w:val="28"/>
          <w:szCs w:val="28"/>
        </w:rPr>
        <w:br w:type="page"/>
      </w:r>
    </w:p>
    <w:p w:rsidR="00D51180" w:rsidRDefault="00DE2ED4">
      <w:pPr>
        <w:spacing w:line="440" w:lineRule="exact"/>
        <w:jc w:val="center"/>
        <w:rPr>
          <w:rFonts w:ascii="宋体" w:hAnsi="宋体"/>
          <w:b/>
          <w:bCs/>
          <w:sz w:val="28"/>
          <w:szCs w:val="28"/>
        </w:rPr>
      </w:pPr>
      <w:r>
        <w:rPr>
          <w:rFonts w:ascii="宋体" w:hAnsi="宋体" w:hint="eastAsia"/>
          <w:b/>
          <w:bCs/>
          <w:sz w:val="28"/>
          <w:szCs w:val="28"/>
        </w:rPr>
        <w:lastRenderedPageBreak/>
        <w:t>投标文件</w:t>
      </w:r>
      <w:r>
        <w:rPr>
          <w:rFonts w:ascii="宋体" w:hAnsi="宋体" w:cs="宋体" w:hint="eastAsia"/>
          <w:b/>
          <w:bCs/>
          <w:sz w:val="28"/>
          <w:szCs w:val="28"/>
        </w:rPr>
        <w:t>主要目录</w:t>
      </w:r>
    </w:p>
    <w:p w:rsidR="00D51180" w:rsidRDefault="00D51180">
      <w:pPr>
        <w:spacing w:line="520" w:lineRule="exact"/>
        <w:ind w:firstLineChars="200" w:firstLine="480"/>
        <w:rPr>
          <w:rFonts w:ascii="宋体" w:hAnsi="宋体"/>
          <w:sz w:val="24"/>
          <w:szCs w:val="24"/>
        </w:rPr>
      </w:pPr>
    </w:p>
    <w:p w:rsidR="00D51180" w:rsidRDefault="00DE2ED4">
      <w:pPr>
        <w:spacing w:line="520" w:lineRule="exact"/>
        <w:ind w:firstLineChars="200" w:firstLine="480"/>
        <w:rPr>
          <w:rFonts w:ascii="宋体" w:hAnsi="宋体"/>
          <w:sz w:val="24"/>
          <w:szCs w:val="24"/>
        </w:rPr>
      </w:pPr>
      <w:r>
        <w:rPr>
          <w:rFonts w:ascii="宋体" w:hAnsi="宋体" w:hint="eastAsia"/>
          <w:sz w:val="24"/>
          <w:szCs w:val="24"/>
        </w:rPr>
        <w:t>一、资信证明文件要求</w:t>
      </w:r>
    </w:p>
    <w:p w:rsidR="00D51180" w:rsidRDefault="00DE2ED4">
      <w:pPr>
        <w:spacing w:line="520" w:lineRule="exact"/>
        <w:ind w:firstLineChars="200" w:firstLine="482"/>
        <w:rPr>
          <w:rFonts w:ascii="宋体" w:hAnsi="宋体"/>
          <w:sz w:val="24"/>
          <w:szCs w:val="24"/>
        </w:rPr>
      </w:pPr>
      <w:r>
        <w:rPr>
          <w:rFonts w:ascii="宋体" w:hAnsi="宋体" w:hint="eastAsia"/>
          <w:b/>
          <w:bCs/>
          <w:sz w:val="24"/>
          <w:szCs w:val="24"/>
        </w:rPr>
        <w:t>二</w:t>
      </w:r>
      <w:r>
        <w:rPr>
          <w:rFonts w:ascii="宋体" w:hAnsi="宋体" w:hint="eastAsia"/>
          <w:sz w:val="24"/>
          <w:szCs w:val="24"/>
        </w:rPr>
        <w:t>、资格性审查响应对照表</w:t>
      </w:r>
    </w:p>
    <w:p w:rsidR="00D51180" w:rsidRDefault="00DE2ED4">
      <w:pPr>
        <w:spacing w:line="520" w:lineRule="exact"/>
        <w:ind w:firstLineChars="200" w:firstLine="480"/>
        <w:rPr>
          <w:rFonts w:ascii="宋体" w:hAnsi="宋体"/>
          <w:sz w:val="24"/>
          <w:szCs w:val="24"/>
        </w:rPr>
      </w:pPr>
      <w:r>
        <w:rPr>
          <w:rFonts w:ascii="宋体" w:hAnsi="宋体" w:hint="eastAsia"/>
          <w:sz w:val="24"/>
          <w:szCs w:val="24"/>
        </w:rPr>
        <w:t>三、符合性检查响应对照表</w:t>
      </w:r>
    </w:p>
    <w:p w:rsidR="00D51180" w:rsidRDefault="00DE2ED4">
      <w:pPr>
        <w:spacing w:line="520" w:lineRule="exact"/>
        <w:ind w:firstLineChars="200" w:firstLine="480"/>
        <w:rPr>
          <w:rFonts w:ascii="宋体" w:hAnsi="宋体"/>
          <w:sz w:val="24"/>
          <w:szCs w:val="24"/>
        </w:rPr>
      </w:pPr>
      <w:r>
        <w:rPr>
          <w:rFonts w:ascii="宋体" w:hAnsi="宋体" w:hint="eastAsia"/>
          <w:sz w:val="24"/>
          <w:szCs w:val="24"/>
        </w:rPr>
        <w:t>四、投标函</w:t>
      </w:r>
    </w:p>
    <w:p w:rsidR="00D51180" w:rsidRDefault="00DE2ED4">
      <w:pPr>
        <w:spacing w:line="520" w:lineRule="exact"/>
        <w:ind w:firstLineChars="200" w:firstLine="480"/>
        <w:rPr>
          <w:rFonts w:ascii="宋体" w:hAnsi="宋体"/>
          <w:sz w:val="24"/>
          <w:szCs w:val="24"/>
        </w:rPr>
      </w:pPr>
      <w:r>
        <w:rPr>
          <w:rFonts w:ascii="宋体" w:hAnsi="宋体" w:hint="eastAsia"/>
          <w:sz w:val="24"/>
          <w:szCs w:val="24"/>
        </w:rPr>
        <w:t>五</w:t>
      </w:r>
      <w:r>
        <w:rPr>
          <w:rFonts w:ascii="宋体" w:hAnsi="宋体" w:hint="eastAsia"/>
          <w:b/>
          <w:bCs/>
          <w:sz w:val="24"/>
          <w:szCs w:val="24"/>
        </w:rPr>
        <w:t>、</w:t>
      </w:r>
      <w:r>
        <w:rPr>
          <w:rFonts w:ascii="宋体" w:hAnsi="宋体" w:hint="eastAsia"/>
          <w:sz w:val="24"/>
          <w:szCs w:val="24"/>
        </w:rPr>
        <w:t>开标一览表</w:t>
      </w:r>
    </w:p>
    <w:p w:rsidR="00D51180" w:rsidRDefault="00DE2ED4">
      <w:pPr>
        <w:wordWrap w:val="0"/>
        <w:spacing w:line="520" w:lineRule="exact"/>
        <w:ind w:firstLine="480"/>
        <w:rPr>
          <w:rFonts w:ascii="宋体" w:hAnsi="宋体"/>
          <w:sz w:val="24"/>
          <w:szCs w:val="24"/>
        </w:rPr>
      </w:pPr>
      <w:r>
        <w:rPr>
          <w:rFonts w:ascii="宋体" w:hAnsi="宋体" w:hint="eastAsia"/>
          <w:sz w:val="24"/>
          <w:szCs w:val="24"/>
        </w:rPr>
        <w:t>六、</w:t>
      </w:r>
      <w:r>
        <w:rPr>
          <w:rFonts w:ascii="宋体" w:hAnsi="宋体" w:cs="宋体" w:hint="eastAsia"/>
          <w:sz w:val="24"/>
          <w:szCs w:val="24"/>
        </w:rPr>
        <w:t>工程量清单报价表（含电子版文件）</w:t>
      </w:r>
    </w:p>
    <w:p w:rsidR="00D51180" w:rsidRDefault="00DE2ED4">
      <w:pPr>
        <w:wordWrap w:val="0"/>
        <w:spacing w:line="520" w:lineRule="exact"/>
        <w:ind w:firstLine="480"/>
        <w:rPr>
          <w:rFonts w:ascii="宋体" w:hAnsi="宋体"/>
          <w:sz w:val="24"/>
          <w:szCs w:val="24"/>
        </w:rPr>
      </w:pPr>
      <w:r>
        <w:rPr>
          <w:rFonts w:ascii="宋体" w:hAnsi="宋体" w:hint="eastAsia"/>
          <w:sz w:val="24"/>
          <w:szCs w:val="24"/>
        </w:rPr>
        <w:t>七</w:t>
      </w:r>
      <w:r>
        <w:rPr>
          <w:rFonts w:ascii="宋体" w:hAnsi="宋体" w:cs="宋体" w:hint="eastAsia"/>
          <w:sz w:val="24"/>
          <w:szCs w:val="24"/>
        </w:rPr>
        <w:t>、主要设备、材料招标人推荐品牌一览表</w:t>
      </w:r>
    </w:p>
    <w:p w:rsidR="00D51180" w:rsidRDefault="00DE2ED4">
      <w:pPr>
        <w:wordWrap w:val="0"/>
        <w:spacing w:line="520" w:lineRule="exact"/>
        <w:rPr>
          <w:rFonts w:ascii="宋体" w:hAnsi="宋体" w:cs="宋体"/>
          <w:sz w:val="24"/>
          <w:szCs w:val="24"/>
        </w:rPr>
      </w:pPr>
      <w:r>
        <w:rPr>
          <w:rFonts w:ascii="宋体" w:hAnsi="宋体" w:hint="eastAsia"/>
          <w:sz w:val="24"/>
          <w:szCs w:val="24"/>
        </w:rPr>
        <w:t>八</w:t>
      </w:r>
      <w:r>
        <w:rPr>
          <w:rFonts w:ascii="宋体" w:hAnsi="宋体" w:cs="宋体" w:hint="eastAsia"/>
          <w:sz w:val="24"/>
          <w:szCs w:val="24"/>
        </w:rPr>
        <w:t>、商务条款响应及偏离表</w:t>
      </w:r>
    </w:p>
    <w:p w:rsidR="00D51180" w:rsidRDefault="00DE2ED4">
      <w:pPr>
        <w:wordWrap w:val="0"/>
        <w:spacing w:line="520" w:lineRule="exact"/>
        <w:ind w:firstLine="480"/>
        <w:rPr>
          <w:rFonts w:ascii="宋体" w:hAnsi="宋体" w:cs="宋体"/>
          <w:sz w:val="24"/>
          <w:szCs w:val="24"/>
        </w:rPr>
      </w:pPr>
      <w:r>
        <w:rPr>
          <w:rFonts w:ascii="宋体" w:hAnsi="宋体" w:cs="宋体" w:hint="eastAsia"/>
          <w:sz w:val="24"/>
          <w:szCs w:val="24"/>
        </w:rPr>
        <w:t>九、现场踏勘证明书</w:t>
      </w:r>
    </w:p>
    <w:p w:rsidR="00D51180" w:rsidRDefault="00DE2ED4">
      <w:pPr>
        <w:spacing w:line="520" w:lineRule="exact"/>
        <w:ind w:firstLineChars="200" w:firstLine="480"/>
        <w:rPr>
          <w:rFonts w:ascii="宋体" w:hAnsi="宋体"/>
          <w:sz w:val="24"/>
          <w:szCs w:val="24"/>
        </w:rPr>
      </w:pPr>
      <w:r>
        <w:rPr>
          <w:rFonts w:ascii="宋体" w:hAnsi="宋体" w:hint="eastAsia"/>
          <w:sz w:val="24"/>
          <w:szCs w:val="24"/>
        </w:rPr>
        <w:t>十、招标文件中规定要求提供的材料或投标人认为需要提供的其他材料</w:t>
      </w:r>
    </w:p>
    <w:p w:rsidR="00D51180" w:rsidRDefault="00D51180">
      <w:pPr>
        <w:spacing w:line="520" w:lineRule="exact"/>
        <w:ind w:firstLineChars="200" w:firstLine="480"/>
        <w:rPr>
          <w:rFonts w:ascii="宋体" w:hAnsi="宋体"/>
          <w:sz w:val="24"/>
          <w:szCs w:val="24"/>
        </w:rPr>
      </w:pPr>
    </w:p>
    <w:p w:rsidR="00D51180" w:rsidRDefault="00D51180">
      <w:pPr>
        <w:spacing w:line="520" w:lineRule="exact"/>
        <w:ind w:firstLineChars="200" w:firstLine="480"/>
        <w:rPr>
          <w:rFonts w:ascii="宋体" w:hAnsi="宋体"/>
          <w:sz w:val="24"/>
          <w:szCs w:val="24"/>
        </w:rPr>
      </w:pPr>
    </w:p>
    <w:p w:rsidR="00D51180" w:rsidRDefault="00D51180">
      <w:pPr>
        <w:spacing w:line="520" w:lineRule="exact"/>
        <w:ind w:firstLineChars="200" w:firstLine="480"/>
        <w:rPr>
          <w:rFonts w:ascii="宋体" w:hAnsi="宋体"/>
          <w:sz w:val="24"/>
          <w:szCs w:val="24"/>
        </w:rPr>
      </w:pPr>
    </w:p>
    <w:p w:rsidR="00D51180" w:rsidRDefault="00D51180">
      <w:pPr>
        <w:snapToGrid w:val="0"/>
        <w:spacing w:before="50" w:after="50" w:line="273" w:lineRule="auto"/>
        <w:jc w:val="center"/>
        <w:rPr>
          <w:rFonts w:ascii="黑体" w:eastAsia="黑体" w:hAnsi="黑体"/>
          <w:sz w:val="32"/>
          <w:szCs w:val="32"/>
        </w:rPr>
      </w:pPr>
    </w:p>
    <w:p w:rsidR="00D51180" w:rsidRDefault="00D51180">
      <w:pPr>
        <w:snapToGrid w:val="0"/>
        <w:spacing w:before="50" w:after="50" w:line="273" w:lineRule="auto"/>
        <w:jc w:val="center"/>
        <w:rPr>
          <w:rFonts w:ascii="黑体" w:eastAsia="黑体" w:hAnsi="黑体"/>
          <w:sz w:val="32"/>
          <w:szCs w:val="32"/>
        </w:rPr>
      </w:pPr>
    </w:p>
    <w:p w:rsidR="00D51180" w:rsidRDefault="00D51180">
      <w:pPr>
        <w:pStyle w:val="Default"/>
        <w:rPr>
          <w:rFonts w:ascii="黑体" w:eastAsia="黑体" w:hAnsi="黑体"/>
          <w:sz w:val="32"/>
          <w:szCs w:val="32"/>
        </w:rPr>
      </w:pPr>
    </w:p>
    <w:p w:rsidR="00D51180" w:rsidRDefault="00D51180">
      <w:pPr>
        <w:pStyle w:val="Default"/>
      </w:pPr>
    </w:p>
    <w:p w:rsidR="00D51180" w:rsidRDefault="00DE2ED4">
      <w:pPr>
        <w:jc w:val="left"/>
        <w:rPr>
          <w:rFonts w:ascii="黑体" w:eastAsia="黑体" w:hAnsi="黑体"/>
          <w:sz w:val="32"/>
          <w:szCs w:val="32"/>
        </w:rPr>
      </w:pPr>
      <w:r>
        <w:rPr>
          <w:rFonts w:ascii="黑体" w:eastAsia="黑体" w:hAnsi="黑体" w:hint="eastAsia"/>
          <w:sz w:val="32"/>
          <w:szCs w:val="32"/>
        </w:rPr>
        <w:br w:type="page"/>
      </w:r>
    </w:p>
    <w:p w:rsidR="00D51180" w:rsidRDefault="00DE2ED4">
      <w:pPr>
        <w:snapToGrid w:val="0"/>
        <w:spacing w:before="50" w:after="50" w:line="360" w:lineRule="auto"/>
        <w:jc w:val="center"/>
        <w:rPr>
          <w:rFonts w:ascii="黑体" w:eastAsia="黑体" w:hAnsi="黑体"/>
          <w:b/>
          <w:bCs/>
          <w:sz w:val="32"/>
          <w:szCs w:val="32"/>
        </w:rPr>
      </w:pPr>
      <w:r>
        <w:rPr>
          <w:rFonts w:ascii="黑体" w:eastAsia="黑体" w:hAnsi="黑体" w:hint="eastAsia"/>
          <w:sz w:val="32"/>
          <w:szCs w:val="32"/>
        </w:rPr>
        <w:lastRenderedPageBreak/>
        <w:t>一、</w:t>
      </w:r>
      <w:r>
        <w:rPr>
          <w:rFonts w:ascii="黑体" w:eastAsia="黑体" w:hAnsi="黑体" w:hint="eastAsia"/>
          <w:b/>
          <w:bCs/>
          <w:sz w:val="32"/>
          <w:szCs w:val="32"/>
        </w:rPr>
        <w:t>资信证明文件要求</w:t>
      </w:r>
    </w:p>
    <w:p w:rsidR="00D51180" w:rsidRDefault="00DE2ED4">
      <w:pPr>
        <w:snapToGrid w:val="0"/>
        <w:spacing w:before="50" w:after="50" w:line="360" w:lineRule="auto"/>
        <w:rPr>
          <w:rFonts w:ascii="宋体" w:eastAsia="仿宋_GB2312" w:hAnsi="宋体"/>
          <w:sz w:val="24"/>
          <w:szCs w:val="24"/>
        </w:rPr>
      </w:pPr>
      <w:r>
        <w:rPr>
          <w:rFonts w:ascii="宋体" w:hAnsi="宋体" w:hint="eastAsia"/>
          <w:b/>
          <w:bCs/>
          <w:sz w:val="24"/>
          <w:szCs w:val="24"/>
        </w:rPr>
        <w:t>1、实质性资格证明文件目录</w:t>
      </w:r>
    </w:p>
    <w:p w:rsidR="00D51180" w:rsidRDefault="00DE2ED4">
      <w:pPr>
        <w:snapToGrid w:val="0"/>
        <w:spacing w:line="360" w:lineRule="auto"/>
        <w:ind w:firstLineChars="200" w:firstLine="480"/>
        <w:rPr>
          <w:rFonts w:ascii="仿宋_GB2312" w:hAnsi="宋体" w:cs="Arial"/>
          <w:sz w:val="24"/>
          <w:szCs w:val="24"/>
        </w:rPr>
      </w:pPr>
      <w:r>
        <w:rPr>
          <w:rFonts w:ascii="宋体" w:hAnsi="宋体" w:hint="eastAsia"/>
          <w:sz w:val="24"/>
          <w:szCs w:val="24"/>
        </w:rPr>
        <w:t>文件</w:t>
      </w:r>
      <w:r>
        <w:rPr>
          <w:sz w:val="24"/>
          <w:szCs w:val="24"/>
        </w:rPr>
        <w:t>1</w:t>
      </w:r>
      <w:r>
        <w:rPr>
          <w:rFonts w:ascii="宋体" w:hAnsi="宋体" w:cs="Arial" w:hint="eastAsia"/>
          <w:sz w:val="24"/>
          <w:szCs w:val="24"/>
        </w:rPr>
        <w:t>法人或者其他组织的营业执照等证明文件，自然人的身份证明（复印件）</w:t>
      </w:r>
    </w:p>
    <w:p w:rsidR="00D51180" w:rsidRDefault="00DE2ED4">
      <w:pPr>
        <w:snapToGrid w:val="0"/>
        <w:spacing w:line="360" w:lineRule="auto"/>
        <w:ind w:firstLineChars="200" w:firstLine="480"/>
        <w:rPr>
          <w:rFonts w:ascii="仿宋_GB2312" w:hAnsi="宋体" w:cs="Arial"/>
          <w:sz w:val="24"/>
          <w:szCs w:val="24"/>
        </w:rPr>
      </w:pPr>
      <w:r>
        <w:rPr>
          <w:rFonts w:ascii="宋体" w:hAnsi="宋体" w:cs="Arial" w:hint="eastAsia"/>
          <w:sz w:val="24"/>
          <w:szCs w:val="24"/>
        </w:rPr>
        <w:t>文件</w:t>
      </w:r>
      <w:r>
        <w:rPr>
          <w:rFonts w:ascii="仿宋_GB2312" w:hAnsi="宋体" w:cs="Arial" w:hint="eastAsia"/>
          <w:sz w:val="24"/>
          <w:szCs w:val="24"/>
        </w:rPr>
        <w:t>2</w:t>
      </w:r>
      <w:r>
        <w:rPr>
          <w:rFonts w:ascii="宋体" w:hAnsi="宋体" w:cs="Arial" w:hint="eastAsia"/>
          <w:sz w:val="24"/>
          <w:szCs w:val="24"/>
        </w:rPr>
        <w:t>法人</w:t>
      </w:r>
      <w:r>
        <w:rPr>
          <w:rFonts w:ascii="宋体" w:hAnsi="宋体" w:cs="Arial"/>
          <w:sz w:val="24"/>
          <w:szCs w:val="24"/>
        </w:rPr>
        <w:t>授权书</w:t>
      </w:r>
    </w:p>
    <w:p w:rsidR="00D51180" w:rsidRDefault="00DE2ED4">
      <w:pPr>
        <w:snapToGrid w:val="0"/>
        <w:spacing w:line="360" w:lineRule="auto"/>
        <w:ind w:firstLineChars="200" w:firstLine="480"/>
        <w:rPr>
          <w:sz w:val="24"/>
          <w:szCs w:val="24"/>
        </w:rPr>
      </w:pPr>
      <w:r>
        <w:rPr>
          <w:rFonts w:ascii="宋体" w:hAnsi="宋体" w:hint="eastAsia"/>
          <w:sz w:val="24"/>
          <w:szCs w:val="24"/>
        </w:rPr>
        <w:t>文件3</w:t>
      </w:r>
      <w:r>
        <w:rPr>
          <w:rFonts w:ascii="宋体" w:hAnsi="宋体"/>
          <w:sz w:val="24"/>
          <w:szCs w:val="24"/>
        </w:rPr>
        <w:t>未被</w:t>
      </w:r>
      <w:r>
        <w:rPr>
          <w:sz w:val="24"/>
          <w:szCs w:val="24"/>
        </w:rPr>
        <w:t>“</w:t>
      </w:r>
      <w:r>
        <w:rPr>
          <w:rFonts w:ascii="宋体" w:hAnsi="宋体"/>
          <w:sz w:val="24"/>
          <w:szCs w:val="24"/>
        </w:rPr>
        <w:t>信用中国</w:t>
      </w:r>
      <w:r>
        <w:rPr>
          <w:sz w:val="24"/>
          <w:szCs w:val="24"/>
        </w:rPr>
        <w:t>”</w:t>
      </w:r>
      <w:r>
        <w:rPr>
          <w:rFonts w:ascii="宋体" w:hAnsi="宋体"/>
          <w:sz w:val="24"/>
          <w:szCs w:val="24"/>
        </w:rPr>
        <w:t>网站（</w:t>
      </w:r>
      <w:r>
        <w:rPr>
          <w:sz w:val="24"/>
          <w:szCs w:val="24"/>
        </w:rPr>
        <w:t>www.creditchina.gov.cn</w:t>
      </w:r>
      <w:r>
        <w:rPr>
          <w:rFonts w:ascii="宋体" w:hAnsi="宋体"/>
          <w:sz w:val="24"/>
          <w:szCs w:val="24"/>
        </w:rPr>
        <w:t>）列入失信被执行人、重大税收违法案件当事人名单、政府采购严重失信行为记录名单</w:t>
      </w:r>
      <w:r>
        <w:rPr>
          <w:rFonts w:ascii="宋体" w:hAnsi="宋体" w:hint="eastAsia"/>
          <w:sz w:val="24"/>
          <w:szCs w:val="24"/>
        </w:rPr>
        <w:t>（网上打印件）</w:t>
      </w:r>
    </w:p>
    <w:p w:rsidR="00D51180" w:rsidRDefault="00DE2ED4">
      <w:pPr>
        <w:snapToGrid w:val="0"/>
        <w:spacing w:line="360" w:lineRule="auto"/>
        <w:ind w:firstLineChars="200" w:firstLine="480"/>
        <w:rPr>
          <w:sz w:val="24"/>
          <w:szCs w:val="24"/>
        </w:rPr>
      </w:pPr>
      <w:r>
        <w:rPr>
          <w:rFonts w:ascii="宋体" w:hAnsi="宋体" w:hint="eastAsia"/>
          <w:sz w:val="24"/>
          <w:szCs w:val="24"/>
        </w:rPr>
        <w:t>文件4 招标文件中规定要求提供的证明材料和投标人认为需要提供的其他材料（招标文件要求提供原件的必须单独封装并与投标文件一起递交，评标结束后原件退回；未要求提供原件的提供复印件，原件自带备查）</w:t>
      </w:r>
    </w:p>
    <w:p w:rsidR="00D51180" w:rsidRDefault="00DE2ED4">
      <w:pPr>
        <w:pStyle w:val="Default"/>
        <w:ind w:firstLineChars="245" w:firstLine="590"/>
        <w:rPr>
          <w:rFonts w:ascii="宋体" w:hAnsi="宋体"/>
          <w:b/>
          <w:bCs/>
        </w:rPr>
      </w:pPr>
      <w:r>
        <w:rPr>
          <w:rFonts w:ascii="宋体" w:hAnsi="宋体" w:hint="eastAsia"/>
          <w:b/>
          <w:bCs/>
        </w:rPr>
        <w:t>注：以上复印件需加盖单位公章</w:t>
      </w:r>
    </w:p>
    <w:p w:rsidR="00D51180" w:rsidRDefault="00D51180">
      <w:pPr>
        <w:pStyle w:val="Default"/>
        <w:ind w:firstLineChars="245" w:firstLine="590"/>
        <w:rPr>
          <w:rFonts w:ascii="宋体" w:hAnsi="宋体"/>
          <w:b/>
          <w:bCs/>
        </w:rPr>
      </w:pPr>
    </w:p>
    <w:p w:rsidR="00D51180" w:rsidRDefault="00DE2ED4">
      <w:pPr>
        <w:widowControl w:val="0"/>
        <w:snapToGrid w:val="0"/>
        <w:spacing w:before="50" w:after="50" w:line="360" w:lineRule="auto"/>
        <w:rPr>
          <w:rFonts w:ascii="宋体" w:hAnsi="宋体"/>
          <w:b/>
          <w:bCs/>
          <w:sz w:val="24"/>
          <w:szCs w:val="24"/>
        </w:rPr>
      </w:pPr>
      <w:r>
        <w:rPr>
          <w:rFonts w:ascii="宋体" w:hAnsi="宋体" w:cs="宋体" w:hint="eastAsia"/>
          <w:b/>
          <w:bCs/>
          <w:color w:val="000000"/>
          <w:sz w:val="24"/>
          <w:szCs w:val="24"/>
        </w:rPr>
        <w:t>2、</w:t>
      </w:r>
      <w:r>
        <w:rPr>
          <w:rFonts w:ascii="宋体" w:hAnsi="宋体" w:hint="eastAsia"/>
          <w:b/>
          <w:bCs/>
          <w:sz w:val="24"/>
          <w:szCs w:val="24"/>
        </w:rPr>
        <w:t>非实质性资信证明文件目录</w:t>
      </w:r>
    </w:p>
    <w:p w:rsidR="00D51180" w:rsidRDefault="00D51180">
      <w:pPr>
        <w:jc w:val="left"/>
        <w:rPr>
          <w:rFonts w:ascii="宋体" w:hAnsi="宋体"/>
          <w:b/>
          <w:bCs/>
          <w:sz w:val="24"/>
          <w:szCs w:val="24"/>
        </w:rPr>
      </w:pPr>
    </w:p>
    <w:p w:rsidR="00D51180" w:rsidRDefault="00D51180">
      <w:pPr>
        <w:snapToGrid w:val="0"/>
        <w:spacing w:line="360" w:lineRule="auto"/>
        <w:jc w:val="center"/>
        <w:rPr>
          <w:rFonts w:ascii="宋体" w:hAnsi="宋体"/>
          <w:b/>
          <w:bCs/>
          <w:sz w:val="24"/>
          <w:szCs w:val="24"/>
        </w:rPr>
      </w:pPr>
    </w:p>
    <w:p w:rsidR="00D51180" w:rsidRDefault="00D51180">
      <w:pPr>
        <w:snapToGrid w:val="0"/>
        <w:spacing w:line="360" w:lineRule="auto"/>
        <w:jc w:val="center"/>
        <w:rPr>
          <w:rFonts w:ascii="宋体" w:hAnsi="宋体"/>
          <w:b/>
          <w:bCs/>
          <w:sz w:val="24"/>
          <w:szCs w:val="24"/>
        </w:rPr>
      </w:pPr>
    </w:p>
    <w:p w:rsidR="00D51180" w:rsidRDefault="00D51180">
      <w:pPr>
        <w:snapToGrid w:val="0"/>
        <w:spacing w:line="360" w:lineRule="auto"/>
        <w:jc w:val="center"/>
        <w:rPr>
          <w:rFonts w:ascii="宋体" w:hAnsi="宋体"/>
          <w:b/>
          <w:bCs/>
          <w:sz w:val="24"/>
          <w:szCs w:val="24"/>
        </w:rPr>
      </w:pPr>
    </w:p>
    <w:p w:rsidR="00D51180" w:rsidRDefault="00D51180">
      <w:pPr>
        <w:snapToGrid w:val="0"/>
        <w:spacing w:line="360" w:lineRule="auto"/>
        <w:jc w:val="center"/>
        <w:rPr>
          <w:rFonts w:ascii="宋体" w:hAnsi="宋体"/>
          <w:b/>
          <w:bCs/>
          <w:sz w:val="24"/>
          <w:szCs w:val="24"/>
        </w:rPr>
      </w:pPr>
    </w:p>
    <w:p w:rsidR="00D51180" w:rsidRDefault="00D51180">
      <w:pPr>
        <w:snapToGrid w:val="0"/>
        <w:spacing w:line="360" w:lineRule="auto"/>
        <w:jc w:val="center"/>
        <w:rPr>
          <w:rFonts w:ascii="宋体" w:hAnsi="宋体"/>
          <w:b/>
          <w:bCs/>
          <w:sz w:val="24"/>
          <w:szCs w:val="24"/>
        </w:rPr>
      </w:pPr>
    </w:p>
    <w:p w:rsidR="00D51180" w:rsidRDefault="00D51180">
      <w:pPr>
        <w:snapToGrid w:val="0"/>
        <w:spacing w:line="360" w:lineRule="auto"/>
        <w:jc w:val="center"/>
        <w:rPr>
          <w:rFonts w:ascii="宋体" w:hAnsi="宋体"/>
          <w:b/>
          <w:bCs/>
          <w:sz w:val="24"/>
          <w:szCs w:val="24"/>
        </w:rPr>
      </w:pPr>
    </w:p>
    <w:p w:rsidR="00D51180" w:rsidRDefault="00D51180">
      <w:pPr>
        <w:snapToGrid w:val="0"/>
        <w:spacing w:line="360" w:lineRule="auto"/>
        <w:jc w:val="center"/>
        <w:rPr>
          <w:rFonts w:ascii="宋体" w:hAnsi="宋体"/>
          <w:b/>
          <w:bCs/>
          <w:sz w:val="24"/>
          <w:szCs w:val="24"/>
        </w:rPr>
      </w:pPr>
    </w:p>
    <w:p w:rsidR="00D51180" w:rsidRDefault="00D51180">
      <w:pPr>
        <w:snapToGrid w:val="0"/>
        <w:spacing w:line="360" w:lineRule="auto"/>
        <w:jc w:val="center"/>
        <w:rPr>
          <w:rFonts w:ascii="宋体" w:hAnsi="宋体"/>
          <w:b/>
          <w:bCs/>
          <w:sz w:val="24"/>
          <w:szCs w:val="24"/>
        </w:rPr>
      </w:pPr>
    </w:p>
    <w:p w:rsidR="00D51180" w:rsidRDefault="00D51180">
      <w:pPr>
        <w:snapToGrid w:val="0"/>
        <w:spacing w:line="360" w:lineRule="auto"/>
        <w:jc w:val="center"/>
        <w:rPr>
          <w:rFonts w:ascii="宋体" w:hAnsi="宋体"/>
          <w:b/>
          <w:bCs/>
          <w:sz w:val="24"/>
          <w:szCs w:val="24"/>
        </w:rPr>
      </w:pPr>
    </w:p>
    <w:p w:rsidR="00D51180" w:rsidRDefault="00D51180">
      <w:pPr>
        <w:snapToGrid w:val="0"/>
        <w:spacing w:line="360" w:lineRule="auto"/>
        <w:jc w:val="center"/>
        <w:rPr>
          <w:rFonts w:ascii="宋体" w:hAnsi="宋体"/>
          <w:b/>
          <w:bCs/>
          <w:sz w:val="24"/>
          <w:szCs w:val="24"/>
        </w:rPr>
      </w:pPr>
    </w:p>
    <w:p w:rsidR="00D51180" w:rsidRDefault="00D51180">
      <w:pPr>
        <w:pStyle w:val="Default"/>
        <w:rPr>
          <w:rFonts w:ascii="宋体" w:hAnsi="宋体"/>
          <w:b/>
          <w:bCs/>
        </w:rPr>
      </w:pPr>
    </w:p>
    <w:p w:rsidR="00D51180" w:rsidRDefault="00D51180">
      <w:pPr>
        <w:pStyle w:val="Default"/>
        <w:rPr>
          <w:rFonts w:ascii="宋体" w:hAnsi="宋体"/>
          <w:b/>
          <w:bCs/>
        </w:rPr>
      </w:pPr>
    </w:p>
    <w:p w:rsidR="00D51180" w:rsidRDefault="00D51180">
      <w:pPr>
        <w:pStyle w:val="Default"/>
        <w:rPr>
          <w:rFonts w:ascii="宋体" w:hAnsi="宋体"/>
          <w:b/>
          <w:bCs/>
        </w:rPr>
      </w:pPr>
    </w:p>
    <w:p w:rsidR="00D51180" w:rsidRDefault="00D51180">
      <w:pPr>
        <w:pStyle w:val="Default"/>
        <w:rPr>
          <w:rFonts w:ascii="宋体" w:hAnsi="宋体"/>
          <w:b/>
          <w:bCs/>
        </w:rPr>
      </w:pPr>
    </w:p>
    <w:p w:rsidR="00D51180" w:rsidRDefault="00D51180">
      <w:pPr>
        <w:pStyle w:val="Default"/>
        <w:rPr>
          <w:rFonts w:ascii="宋体" w:hAnsi="宋体"/>
          <w:b/>
          <w:bCs/>
        </w:rPr>
      </w:pPr>
    </w:p>
    <w:p w:rsidR="00D51180" w:rsidRDefault="00D51180">
      <w:pPr>
        <w:pStyle w:val="Default"/>
        <w:rPr>
          <w:rFonts w:ascii="宋体" w:hAnsi="宋体"/>
          <w:b/>
          <w:bCs/>
        </w:rPr>
      </w:pPr>
    </w:p>
    <w:p w:rsidR="00D51180" w:rsidRDefault="00D51180">
      <w:pPr>
        <w:snapToGrid w:val="0"/>
        <w:spacing w:line="360" w:lineRule="auto"/>
        <w:jc w:val="center"/>
        <w:rPr>
          <w:rFonts w:ascii="宋体" w:hAnsi="宋体"/>
          <w:sz w:val="24"/>
          <w:szCs w:val="24"/>
        </w:rPr>
      </w:pPr>
    </w:p>
    <w:p w:rsidR="00D51180" w:rsidRDefault="00D51180">
      <w:pPr>
        <w:spacing w:line="460" w:lineRule="exact"/>
        <w:rPr>
          <w:rFonts w:ascii="宋体" w:hAnsi="宋体"/>
          <w:sz w:val="24"/>
          <w:szCs w:val="24"/>
        </w:rPr>
      </w:pPr>
    </w:p>
    <w:p w:rsidR="00D51180" w:rsidRDefault="00DE2ED4">
      <w:pPr>
        <w:wordWrap w:val="0"/>
        <w:jc w:val="center"/>
        <w:rPr>
          <w:rFonts w:ascii="宋体" w:hAnsi="宋体"/>
          <w:b/>
          <w:bCs/>
          <w:sz w:val="24"/>
          <w:szCs w:val="24"/>
        </w:rPr>
      </w:pPr>
      <w:r>
        <w:rPr>
          <w:rFonts w:ascii="宋体" w:hAnsi="宋体" w:cs="宋体" w:hint="eastAsia"/>
          <w:b/>
          <w:bCs/>
          <w:sz w:val="24"/>
          <w:szCs w:val="24"/>
        </w:rPr>
        <w:lastRenderedPageBreak/>
        <w:t>法人授权书</w:t>
      </w:r>
    </w:p>
    <w:p w:rsidR="00D51180" w:rsidRDefault="00D51180">
      <w:pPr>
        <w:wordWrap w:val="0"/>
        <w:jc w:val="center"/>
        <w:rPr>
          <w:rFonts w:hAnsi="宋体"/>
          <w:b/>
          <w:bCs/>
        </w:rPr>
      </w:pPr>
    </w:p>
    <w:p w:rsidR="00D51180" w:rsidRDefault="00DE2ED4">
      <w:pPr>
        <w:wordWrap w:val="0"/>
        <w:spacing w:line="520" w:lineRule="exact"/>
        <w:ind w:firstLine="482"/>
        <w:rPr>
          <w:rFonts w:ascii="宋体" w:hAnsi="宋体"/>
          <w:sz w:val="24"/>
          <w:szCs w:val="24"/>
        </w:rPr>
      </w:pPr>
      <w:r>
        <w:rPr>
          <w:rFonts w:ascii="宋体" w:hAnsi="宋体" w:cs="宋体" w:hint="eastAsia"/>
          <w:sz w:val="24"/>
          <w:szCs w:val="24"/>
        </w:rPr>
        <w:t>本授权书声明：（投标人名称）授权（被授权人的姓名）为我方就号项目</w:t>
      </w:r>
      <w:r>
        <w:rPr>
          <w:rFonts w:ascii="宋体" w:hAnsi="宋体" w:hint="eastAsia"/>
          <w:sz w:val="24"/>
          <w:szCs w:val="24"/>
        </w:rPr>
        <w:t>投标</w:t>
      </w:r>
      <w:r>
        <w:rPr>
          <w:rFonts w:ascii="宋体" w:hAnsi="宋体" w:cs="宋体" w:hint="eastAsia"/>
          <w:sz w:val="24"/>
          <w:szCs w:val="24"/>
        </w:rPr>
        <w:t>活动的合法代理人，以本公司名义全权处理一切与该项目采购有关的事务。</w:t>
      </w:r>
    </w:p>
    <w:p w:rsidR="00D51180" w:rsidRDefault="00DE2ED4">
      <w:pPr>
        <w:wordWrap w:val="0"/>
        <w:spacing w:line="520" w:lineRule="exact"/>
        <w:ind w:firstLine="482"/>
        <w:rPr>
          <w:rFonts w:ascii="宋体" w:hAnsi="宋体"/>
          <w:sz w:val="24"/>
          <w:szCs w:val="24"/>
        </w:rPr>
      </w:pPr>
      <w:r>
        <w:rPr>
          <w:rFonts w:ascii="宋体" w:hAnsi="宋体" w:cs="宋体" w:hint="eastAsia"/>
          <w:sz w:val="24"/>
          <w:szCs w:val="24"/>
        </w:rPr>
        <w:t>本授权书于年月日起生效，特此声明。</w:t>
      </w:r>
    </w:p>
    <w:p w:rsidR="00D51180" w:rsidRDefault="00D51180">
      <w:pPr>
        <w:wordWrap w:val="0"/>
        <w:ind w:firstLine="480"/>
        <w:rPr>
          <w:rFonts w:ascii="宋体" w:hAnsi="宋体"/>
          <w:sz w:val="24"/>
          <w:szCs w:val="24"/>
        </w:rPr>
      </w:pPr>
    </w:p>
    <w:p w:rsidR="00D51180" w:rsidRDefault="00D51180">
      <w:pPr>
        <w:pStyle w:val="Char2"/>
        <w:ind w:firstLineChars="500" w:firstLine="1400"/>
        <w:rPr>
          <w:rFonts w:ascii="宋体" w:hAnsi="宋体"/>
        </w:rPr>
      </w:pPr>
    </w:p>
    <w:p w:rsidR="00D51180" w:rsidRDefault="00D51180">
      <w:pPr>
        <w:pStyle w:val="Char2"/>
        <w:ind w:firstLineChars="500" w:firstLine="1400"/>
        <w:rPr>
          <w:rFonts w:ascii="宋体" w:hAnsi="宋体"/>
        </w:rPr>
      </w:pPr>
    </w:p>
    <w:p w:rsidR="00D51180" w:rsidRDefault="00DE2ED4">
      <w:pPr>
        <w:pStyle w:val="Char2"/>
        <w:spacing w:line="640" w:lineRule="exact"/>
        <w:ind w:firstLineChars="800" w:firstLine="2240"/>
      </w:pPr>
      <w:r>
        <w:rPr>
          <w:rFonts w:ascii="宋体" w:hAnsi="宋体" w:hint="eastAsia"/>
        </w:rPr>
        <w:t>代理人（被授权人）：_________________</w:t>
      </w:r>
    </w:p>
    <w:p w:rsidR="00D51180" w:rsidRDefault="00DE2ED4">
      <w:pPr>
        <w:pStyle w:val="Char2"/>
        <w:spacing w:line="640" w:lineRule="exact"/>
      </w:pPr>
      <w:r>
        <w:rPr>
          <w:rFonts w:ascii="宋体" w:hAnsi="宋体" w:hint="eastAsia"/>
        </w:rPr>
        <w:t xml:space="preserve">              单位名称：__________________________ </w:t>
      </w:r>
    </w:p>
    <w:p w:rsidR="00D51180" w:rsidRDefault="00DE2ED4">
      <w:pPr>
        <w:pStyle w:val="Char2"/>
        <w:spacing w:line="640" w:lineRule="exact"/>
      </w:pPr>
      <w:r>
        <w:rPr>
          <w:rFonts w:ascii="宋体" w:hAnsi="宋体" w:hint="eastAsia"/>
        </w:rPr>
        <w:t xml:space="preserve">              授权单位盖章：_______________________</w:t>
      </w:r>
    </w:p>
    <w:p w:rsidR="00D51180" w:rsidRDefault="00DE2ED4">
      <w:pPr>
        <w:pStyle w:val="Char2"/>
        <w:spacing w:line="640" w:lineRule="exact"/>
        <w:ind w:firstLine="480"/>
      </w:pPr>
      <w:r>
        <w:rPr>
          <w:rFonts w:ascii="宋体" w:hAnsi="宋体" w:hint="eastAsia"/>
        </w:rPr>
        <w:t xml:space="preserve">            单位名称：____________________________</w:t>
      </w:r>
    </w:p>
    <w:p w:rsidR="00D51180" w:rsidRDefault="00DE2ED4">
      <w:pPr>
        <w:pStyle w:val="Char2"/>
        <w:spacing w:line="640" w:lineRule="exact"/>
        <w:ind w:firstLine="480"/>
        <w:rPr>
          <w:rFonts w:ascii="宋体" w:hAnsi="宋体"/>
          <w:u w:val="single"/>
        </w:rPr>
      </w:pPr>
      <w:r>
        <w:rPr>
          <w:rFonts w:ascii="宋体" w:hAnsi="宋体" w:hint="eastAsia"/>
        </w:rPr>
        <w:t xml:space="preserve">            地址：</w:t>
      </w:r>
    </w:p>
    <w:p w:rsidR="00D51180" w:rsidRDefault="00DE2ED4">
      <w:pPr>
        <w:pStyle w:val="Char2"/>
        <w:spacing w:line="640" w:lineRule="exact"/>
        <w:ind w:firstLineChars="794" w:firstLine="2223"/>
        <w:rPr>
          <w:rFonts w:hAnsi="宋体"/>
          <w:sz w:val="24"/>
          <w:szCs w:val="24"/>
        </w:rPr>
      </w:pPr>
      <w:r>
        <w:rPr>
          <w:rFonts w:ascii="宋体" w:hAnsi="宋体" w:hint="eastAsia"/>
        </w:rPr>
        <w:t>日期：</w:t>
      </w:r>
    </w:p>
    <w:p w:rsidR="00D51180" w:rsidRDefault="00D51180">
      <w:pPr>
        <w:wordWrap w:val="0"/>
        <w:ind w:firstLine="480"/>
        <w:rPr>
          <w:rFonts w:hAnsi="宋体"/>
          <w:sz w:val="24"/>
          <w:szCs w:val="24"/>
        </w:rPr>
      </w:pPr>
    </w:p>
    <w:p w:rsidR="00D51180" w:rsidRDefault="00D51180">
      <w:pPr>
        <w:wordWrap w:val="0"/>
        <w:ind w:firstLine="480"/>
        <w:rPr>
          <w:rFonts w:hAnsi="宋体"/>
          <w:sz w:val="24"/>
          <w:szCs w:val="24"/>
        </w:rPr>
      </w:pPr>
    </w:p>
    <w:p w:rsidR="00D51180" w:rsidRDefault="00D51180">
      <w:pPr>
        <w:wordWrap w:val="0"/>
        <w:spacing w:before="260" w:after="260" w:line="412" w:lineRule="auto"/>
        <w:outlineLvl w:val="2"/>
        <w:rPr>
          <w:rFonts w:hAnsi="宋体"/>
          <w:b/>
          <w:bCs/>
          <w:sz w:val="32"/>
          <w:szCs w:val="32"/>
        </w:rPr>
      </w:pPr>
    </w:p>
    <w:p w:rsidR="00D51180" w:rsidRDefault="00D51180">
      <w:pPr>
        <w:wordWrap w:val="0"/>
        <w:snapToGrid w:val="0"/>
        <w:spacing w:before="50" w:after="50"/>
        <w:outlineLvl w:val="1"/>
        <w:rPr>
          <w:rFonts w:ascii="宋体" w:hAnsi="宋体"/>
          <w:b/>
          <w:bCs/>
          <w:sz w:val="32"/>
          <w:szCs w:val="32"/>
        </w:rPr>
      </w:pPr>
    </w:p>
    <w:p w:rsidR="00D51180" w:rsidRDefault="00D51180">
      <w:pPr>
        <w:pStyle w:val="Default"/>
      </w:pPr>
    </w:p>
    <w:p w:rsidR="00D51180" w:rsidRDefault="00D51180">
      <w:pPr>
        <w:jc w:val="left"/>
        <w:rPr>
          <w:rFonts w:ascii="宋体" w:eastAsia="Times New Roman" w:hAnsi="宋体"/>
          <w:b/>
          <w:bCs/>
          <w:sz w:val="24"/>
          <w:szCs w:val="24"/>
        </w:rPr>
      </w:pPr>
    </w:p>
    <w:p w:rsidR="00D51180" w:rsidRDefault="00D51180">
      <w:pPr>
        <w:spacing w:line="560" w:lineRule="exact"/>
        <w:rPr>
          <w:rFonts w:ascii="宋体" w:hAnsi="宋体"/>
          <w:sz w:val="24"/>
          <w:szCs w:val="24"/>
        </w:rPr>
      </w:pPr>
    </w:p>
    <w:p w:rsidR="00D51180" w:rsidRDefault="00DE2ED4">
      <w:pPr>
        <w:snapToGrid w:val="0"/>
        <w:spacing w:before="50" w:after="50"/>
        <w:jc w:val="center"/>
        <w:rPr>
          <w:rFonts w:ascii="黑体" w:eastAsia="黑体" w:hAnsi="黑体"/>
          <w:sz w:val="32"/>
          <w:szCs w:val="32"/>
        </w:rPr>
      </w:pPr>
      <w:r>
        <w:br w:type="page"/>
      </w:r>
      <w:r>
        <w:rPr>
          <w:rFonts w:ascii="黑体" w:eastAsia="黑体" w:hAnsi="黑体" w:hint="eastAsia"/>
          <w:sz w:val="32"/>
          <w:szCs w:val="32"/>
        </w:rPr>
        <w:lastRenderedPageBreak/>
        <w:t>二、资格性审查响应对照表（格式）</w:t>
      </w:r>
    </w:p>
    <w:p w:rsidR="00D51180" w:rsidRDefault="00DE2ED4">
      <w:pPr>
        <w:ind w:firstLine="309"/>
        <w:rPr>
          <w:rFonts w:ascii="宋体" w:hAnsi="宋体"/>
          <w:sz w:val="24"/>
          <w:szCs w:val="24"/>
        </w:rPr>
      </w:pPr>
      <w:r>
        <w:rPr>
          <w:rFonts w:ascii="宋体" w:hAnsi="宋体" w:hint="eastAsia"/>
          <w:sz w:val="24"/>
          <w:szCs w:val="24"/>
        </w:rPr>
        <w:t>投标人全称（加盖公章）：</w:t>
      </w:r>
    </w:p>
    <w:tbl>
      <w:tblPr>
        <w:tblW w:w="86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6"/>
        <w:gridCol w:w="4448"/>
        <w:gridCol w:w="1890"/>
        <w:gridCol w:w="1635"/>
      </w:tblGrid>
      <w:tr w:rsidR="00D51180">
        <w:trPr>
          <w:trHeight w:val="882"/>
        </w:trPr>
        <w:tc>
          <w:tcPr>
            <w:tcW w:w="646" w:type="dxa"/>
            <w:tcBorders>
              <w:top w:val="single" w:sz="4" w:space="0" w:color="auto"/>
              <w:left w:val="single" w:sz="4" w:space="0" w:color="auto"/>
              <w:bottom w:val="single" w:sz="4" w:space="0" w:color="auto"/>
              <w:right w:val="single" w:sz="4" w:space="0" w:color="auto"/>
            </w:tcBorders>
            <w:vAlign w:val="center"/>
          </w:tcPr>
          <w:p w:rsidR="00D51180" w:rsidRDefault="00DE2ED4">
            <w:pPr>
              <w:snapToGrid w:val="0"/>
              <w:spacing w:line="240" w:lineRule="atLeast"/>
              <w:jc w:val="center"/>
              <w:rPr>
                <w:rFonts w:ascii="幼圆" w:hAnsi="幼圆"/>
                <w:b/>
                <w:bCs/>
              </w:rPr>
            </w:pPr>
            <w:r>
              <w:rPr>
                <w:rFonts w:ascii="幼圆" w:hAnsi="幼圆"/>
                <w:b/>
                <w:bCs/>
              </w:rPr>
              <w:t>序号</w:t>
            </w:r>
          </w:p>
        </w:tc>
        <w:tc>
          <w:tcPr>
            <w:tcW w:w="4448" w:type="dxa"/>
            <w:tcBorders>
              <w:top w:val="single" w:sz="4" w:space="0" w:color="auto"/>
              <w:left w:val="nil"/>
              <w:bottom w:val="single" w:sz="4" w:space="0" w:color="auto"/>
              <w:right w:val="single" w:sz="4" w:space="0" w:color="auto"/>
            </w:tcBorders>
            <w:vAlign w:val="center"/>
          </w:tcPr>
          <w:p w:rsidR="00D51180" w:rsidRDefault="00DE2ED4">
            <w:pPr>
              <w:snapToGrid w:val="0"/>
              <w:spacing w:line="240" w:lineRule="atLeast"/>
              <w:jc w:val="center"/>
              <w:rPr>
                <w:rFonts w:ascii="幼圆" w:hAnsi="幼圆"/>
                <w:b/>
                <w:bCs/>
              </w:rPr>
            </w:pPr>
            <w:r>
              <w:rPr>
                <w:rFonts w:ascii="幼圆" w:hAnsi="幼圆"/>
                <w:b/>
                <w:bCs/>
              </w:rPr>
              <w:t>资格性审查响应内容</w:t>
            </w:r>
          </w:p>
        </w:tc>
        <w:tc>
          <w:tcPr>
            <w:tcW w:w="1890" w:type="dxa"/>
            <w:tcBorders>
              <w:top w:val="single" w:sz="4" w:space="0" w:color="auto"/>
              <w:left w:val="nil"/>
              <w:bottom w:val="single" w:sz="4" w:space="0" w:color="auto"/>
              <w:right w:val="single" w:sz="4" w:space="0" w:color="auto"/>
            </w:tcBorders>
            <w:vAlign w:val="center"/>
          </w:tcPr>
          <w:p w:rsidR="00D51180" w:rsidRDefault="00DE2ED4">
            <w:pPr>
              <w:snapToGrid w:val="0"/>
              <w:spacing w:line="240" w:lineRule="atLeast"/>
              <w:jc w:val="center"/>
              <w:rPr>
                <w:rFonts w:ascii="幼圆" w:hAnsi="幼圆"/>
                <w:b/>
                <w:bCs/>
              </w:rPr>
            </w:pPr>
            <w:r>
              <w:rPr>
                <w:rFonts w:ascii="幼圆" w:hAnsi="幼圆"/>
                <w:b/>
                <w:bCs/>
              </w:rPr>
              <w:t>是否响应</w:t>
            </w:r>
          </w:p>
          <w:p w:rsidR="00D51180" w:rsidRDefault="00DE2ED4">
            <w:pPr>
              <w:snapToGrid w:val="0"/>
              <w:spacing w:line="240" w:lineRule="atLeast"/>
              <w:jc w:val="center"/>
              <w:rPr>
                <w:rFonts w:ascii="幼圆" w:hAnsi="幼圆"/>
                <w:b/>
                <w:bCs/>
              </w:rPr>
            </w:pPr>
            <w:r>
              <w:rPr>
                <w:rFonts w:ascii="幼圆" w:hAnsi="幼圆"/>
                <w:b/>
                <w:bCs/>
              </w:rPr>
              <w:t>（填是或者否）</w:t>
            </w:r>
          </w:p>
        </w:tc>
        <w:tc>
          <w:tcPr>
            <w:tcW w:w="1635" w:type="dxa"/>
            <w:tcBorders>
              <w:top w:val="single" w:sz="4" w:space="0" w:color="auto"/>
              <w:left w:val="nil"/>
              <w:bottom w:val="single" w:sz="4" w:space="0" w:color="auto"/>
              <w:right w:val="single" w:sz="4" w:space="0" w:color="auto"/>
            </w:tcBorders>
            <w:vAlign w:val="center"/>
          </w:tcPr>
          <w:p w:rsidR="00D51180" w:rsidRDefault="00DE2ED4">
            <w:pPr>
              <w:snapToGrid w:val="0"/>
              <w:spacing w:line="240" w:lineRule="atLeast"/>
              <w:jc w:val="center"/>
              <w:rPr>
                <w:rFonts w:ascii="幼圆" w:hAnsi="幼圆"/>
                <w:b/>
                <w:bCs/>
              </w:rPr>
            </w:pPr>
            <w:r>
              <w:rPr>
                <w:rFonts w:ascii="幼圆" w:hAnsi="幼圆"/>
                <w:b/>
                <w:bCs/>
              </w:rPr>
              <w:t>投标文件中的</w:t>
            </w:r>
          </w:p>
          <w:p w:rsidR="00D51180" w:rsidRDefault="00DE2ED4">
            <w:pPr>
              <w:snapToGrid w:val="0"/>
              <w:spacing w:line="240" w:lineRule="atLeast"/>
              <w:jc w:val="center"/>
              <w:rPr>
                <w:rFonts w:ascii="幼圆" w:hAnsi="幼圆"/>
                <w:b/>
                <w:bCs/>
              </w:rPr>
            </w:pPr>
            <w:r>
              <w:rPr>
                <w:rFonts w:ascii="幼圆" w:hAnsi="幼圆"/>
                <w:b/>
                <w:bCs/>
              </w:rPr>
              <w:t>页码位置</w:t>
            </w:r>
          </w:p>
        </w:tc>
      </w:tr>
      <w:tr w:rsidR="00D51180">
        <w:trPr>
          <w:trHeight w:val="585"/>
        </w:trPr>
        <w:tc>
          <w:tcPr>
            <w:tcW w:w="646" w:type="dxa"/>
            <w:tcBorders>
              <w:top w:val="single" w:sz="4" w:space="0" w:color="auto"/>
              <w:left w:val="single" w:sz="4" w:space="0" w:color="auto"/>
              <w:bottom w:val="single" w:sz="4" w:space="0" w:color="auto"/>
              <w:right w:val="single" w:sz="4" w:space="0" w:color="auto"/>
            </w:tcBorders>
            <w:vAlign w:val="center"/>
          </w:tcPr>
          <w:p w:rsidR="00D51180" w:rsidRDefault="00DE2ED4">
            <w:pPr>
              <w:rPr>
                <w:rFonts w:ascii="宋体" w:hAnsi="宋体"/>
                <w:b/>
                <w:bCs/>
              </w:rPr>
            </w:pPr>
            <w:r>
              <w:rPr>
                <w:rFonts w:ascii="宋体" w:hAnsi="宋体" w:hint="eastAsia"/>
                <w:b/>
                <w:bCs/>
              </w:rPr>
              <w:t>1</w:t>
            </w:r>
          </w:p>
        </w:tc>
        <w:tc>
          <w:tcPr>
            <w:tcW w:w="4448" w:type="dxa"/>
            <w:tcBorders>
              <w:top w:val="single" w:sz="4" w:space="0" w:color="auto"/>
              <w:left w:val="nil"/>
              <w:bottom w:val="single" w:sz="4" w:space="0" w:color="auto"/>
              <w:right w:val="single" w:sz="4" w:space="0" w:color="auto"/>
            </w:tcBorders>
            <w:vAlign w:val="center"/>
          </w:tcPr>
          <w:p w:rsidR="00D51180" w:rsidRDefault="00D51180">
            <w:pPr>
              <w:spacing w:line="480" w:lineRule="exact"/>
              <w:rPr>
                <w:rFonts w:ascii="宋体" w:hAnsi="宋体"/>
                <w:sz w:val="24"/>
                <w:szCs w:val="24"/>
              </w:rPr>
            </w:pPr>
          </w:p>
        </w:tc>
        <w:tc>
          <w:tcPr>
            <w:tcW w:w="1890" w:type="dxa"/>
            <w:tcBorders>
              <w:top w:val="single" w:sz="4" w:space="0" w:color="auto"/>
              <w:left w:val="nil"/>
              <w:bottom w:val="single" w:sz="4" w:space="0" w:color="auto"/>
              <w:right w:val="single" w:sz="4" w:space="0" w:color="auto"/>
            </w:tcBorders>
            <w:vAlign w:val="center"/>
          </w:tcPr>
          <w:p w:rsidR="00D51180" w:rsidRDefault="00D51180">
            <w:pPr>
              <w:rPr>
                <w:rFonts w:ascii="宋体" w:hAnsi="宋体"/>
                <w:b/>
                <w:bCs/>
              </w:rPr>
            </w:pPr>
          </w:p>
        </w:tc>
        <w:tc>
          <w:tcPr>
            <w:tcW w:w="1635" w:type="dxa"/>
            <w:tcBorders>
              <w:top w:val="single" w:sz="4" w:space="0" w:color="auto"/>
              <w:left w:val="nil"/>
              <w:bottom w:val="single" w:sz="4" w:space="0" w:color="auto"/>
              <w:right w:val="single" w:sz="4" w:space="0" w:color="auto"/>
            </w:tcBorders>
            <w:vAlign w:val="center"/>
          </w:tcPr>
          <w:p w:rsidR="00D51180" w:rsidRDefault="00D51180">
            <w:pPr>
              <w:rPr>
                <w:rFonts w:ascii="宋体" w:hAnsi="宋体"/>
                <w:b/>
                <w:bCs/>
              </w:rPr>
            </w:pPr>
          </w:p>
        </w:tc>
      </w:tr>
      <w:tr w:rsidR="00D51180">
        <w:trPr>
          <w:trHeight w:val="585"/>
        </w:trPr>
        <w:tc>
          <w:tcPr>
            <w:tcW w:w="646" w:type="dxa"/>
            <w:tcBorders>
              <w:top w:val="single" w:sz="4" w:space="0" w:color="auto"/>
              <w:left w:val="single" w:sz="4" w:space="0" w:color="auto"/>
              <w:bottom w:val="single" w:sz="4" w:space="0" w:color="auto"/>
              <w:right w:val="single" w:sz="4" w:space="0" w:color="auto"/>
            </w:tcBorders>
            <w:vAlign w:val="center"/>
          </w:tcPr>
          <w:p w:rsidR="00D51180" w:rsidRDefault="00DE2ED4">
            <w:pPr>
              <w:rPr>
                <w:rFonts w:ascii="宋体" w:hAnsi="宋体"/>
              </w:rPr>
            </w:pPr>
            <w:r>
              <w:rPr>
                <w:rFonts w:ascii="宋体" w:hAnsi="宋体" w:hint="eastAsia"/>
              </w:rPr>
              <w:t>2</w:t>
            </w:r>
          </w:p>
        </w:tc>
        <w:tc>
          <w:tcPr>
            <w:tcW w:w="4448" w:type="dxa"/>
            <w:tcBorders>
              <w:top w:val="single" w:sz="4" w:space="0" w:color="auto"/>
              <w:left w:val="nil"/>
              <w:bottom w:val="single" w:sz="4" w:space="0" w:color="auto"/>
              <w:right w:val="single" w:sz="4" w:space="0" w:color="auto"/>
            </w:tcBorders>
            <w:vAlign w:val="center"/>
          </w:tcPr>
          <w:p w:rsidR="00D51180" w:rsidRDefault="00D51180">
            <w:pPr>
              <w:spacing w:line="480" w:lineRule="exact"/>
              <w:rPr>
                <w:rFonts w:ascii="宋体" w:hAnsi="宋体"/>
                <w:sz w:val="24"/>
                <w:szCs w:val="24"/>
              </w:rPr>
            </w:pPr>
          </w:p>
        </w:tc>
        <w:tc>
          <w:tcPr>
            <w:tcW w:w="1890" w:type="dxa"/>
            <w:tcBorders>
              <w:top w:val="single" w:sz="4" w:space="0" w:color="auto"/>
              <w:left w:val="nil"/>
              <w:bottom w:val="single" w:sz="4" w:space="0" w:color="auto"/>
              <w:right w:val="single" w:sz="4" w:space="0" w:color="auto"/>
            </w:tcBorders>
            <w:vAlign w:val="center"/>
          </w:tcPr>
          <w:p w:rsidR="00D51180" w:rsidRDefault="00D51180">
            <w:pPr>
              <w:rPr>
                <w:rFonts w:ascii="宋体" w:hAnsi="宋体"/>
              </w:rPr>
            </w:pPr>
          </w:p>
        </w:tc>
        <w:tc>
          <w:tcPr>
            <w:tcW w:w="1635" w:type="dxa"/>
            <w:tcBorders>
              <w:top w:val="single" w:sz="4" w:space="0" w:color="auto"/>
              <w:left w:val="nil"/>
              <w:bottom w:val="single" w:sz="4" w:space="0" w:color="auto"/>
              <w:right w:val="single" w:sz="4" w:space="0" w:color="auto"/>
            </w:tcBorders>
            <w:vAlign w:val="center"/>
          </w:tcPr>
          <w:p w:rsidR="00D51180" w:rsidRDefault="00D51180">
            <w:pPr>
              <w:rPr>
                <w:rFonts w:ascii="宋体" w:hAnsi="宋体"/>
              </w:rPr>
            </w:pPr>
          </w:p>
        </w:tc>
      </w:tr>
      <w:tr w:rsidR="00D51180">
        <w:trPr>
          <w:trHeight w:val="585"/>
        </w:trPr>
        <w:tc>
          <w:tcPr>
            <w:tcW w:w="646" w:type="dxa"/>
            <w:tcBorders>
              <w:top w:val="single" w:sz="4" w:space="0" w:color="auto"/>
              <w:left w:val="single" w:sz="4" w:space="0" w:color="auto"/>
              <w:bottom w:val="single" w:sz="4" w:space="0" w:color="auto"/>
              <w:right w:val="single" w:sz="4" w:space="0" w:color="auto"/>
            </w:tcBorders>
            <w:vAlign w:val="center"/>
          </w:tcPr>
          <w:p w:rsidR="00D51180" w:rsidRDefault="00DE2ED4">
            <w:pPr>
              <w:rPr>
                <w:rFonts w:ascii="宋体" w:hAnsi="宋体"/>
              </w:rPr>
            </w:pPr>
            <w:r>
              <w:rPr>
                <w:rFonts w:ascii="宋体" w:hAnsi="宋体" w:hint="eastAsia"/>
              </w:rPr>
              <w:t>3</w:t>
            </w:r>
          </w:p>
        </w:tc>
        <w:tc>
          <w:tcPr>
            <w:tcW w:w="4448" w:type="dxa"/>
            <w:tcBorders>
              <w:top w:val="single" w:sz="4" w:space="0" w:color="auto"/>
              <w:left w:val="nil"/>
              <w:bottom w:val="single" w:sz="4" w:space="0" w:color="auto"/>
              <w:right w:val="single" w:sz="4" w:space="0" w:color="auto"/>
            </w:tcBorders>
            <w:vAlign w:val="center"/>
          </w:tcPr>
          <w:p w:rsidR="00D51180" w:rsidRDefault="00D51180">
            <w:pPr>
              <w:spacing w:line="480" w:lineRule="exact"/>
              <w:rPr>
                <w:rFonts w:ascii="宋体" w:hAnsi="宋体"/>
                <w:sz w:val="24"/>
                <w:szCs w:val="24"/>
              </w:rPr>
            </w:pPr>
          </w:p>
        </w:tc>
        <w:tc>
          <w:tcPr>
            <w:tcW w:w="1890" w:type="dxa"/>
            <w:tcBorders>
              <w:top w:val="single" w:sz="4" w:space="0" w:color="auto"/>
              <w:left w:val="nil"/>
              <w:bottom w:val="single" w:sz="4" w:space="0" w:color="auto"/>
              <w:right w:val="single" w:sz="4" w:space="0" w:color="auto"/>
            </w:tcBorders>
            <w:vAlign w:val="center"/>
          </w:tcPr>
          <w:p w:rsidR="00D51180" w:rsidRDefault="00D51180">
            <w:pPr>
              <w:rPr>
                <w:rFonts w:ascii="宋体" w:hAnsi="宋体"/>
              </w:rPr>
            </w:pPr>
          </w:p>
        </w:tc>
        <w:tc>
          <w:tcPr>
            <w:tcW w:w="1635" w:type="dxa"/>
            <w:tcBorders>
              <w:top w:val="single" w:sz="4" w:space="0" w:color="auto"/>
              <w:left w:val="nil"/>
              <w:bottom w:val="single" w:sz="4" w:space="0" w:color="auto"/>
              <w:right w:val="single" w:sz="4" w:space="0" w:color="auto"/>
            </w:tcBorders>
            <w:vAlign w:val="center"/>
          </w:tcPr>
          <w:p w:rsidR="00D51180" w:rsidRDefault="00D51180">
            <w:pPr>
              <w:rPr>
                <w:rFonts w:ascii="宋体" w:hAnsi="宋体"/>
              </w:rPr>
            </w:pPr>
          </w:p>
        </w:tc>
      </w:tr>
      <w:tr w:rsidR="00D51180">
        <w:trPr>
          <w:trHeight w:val="2596"/>
        </w:trPr>
        <w:tc>
          <w:tcPr>
            <w:tcW w:w="646" w:type="dxa"/>
            <w:tcBorders>
              <w:top w:val="single" w:sz="4" w:space="0" w:color="auto"/>
              <w:left w:val="single" w:sz="4" w:space="0" w:color="auto"/>
              <w:bottom w:val="single" w:sz="4" w:space="0" w:color="auto"/>
              <w:right w:val="single" w:sz="4" w:space="0" w:color="auto"/>
            </w:tcBorders>
            <w:vAlign w:val="center"/>
          </w:tcPr>
          <w:p w:rsidR="00D51180" w:rsidRDefault="00DE2ED4">
            <w:pPr>
              <w:rPr>
                <w:rFonts w:ascii="宋体" w:hAnsi="宋体"/>
              </w:rPr>
            </w:pPr>
            <w:r>
              <w:rPr>
                <w:rFonts w:ascii="宋体" w:hAnsi="宋体" w:hint="eastAsia"/>
              </w:rPr>
              <w:t>4</w:t>
            </w:r>
          </w:p>
        </w:tc>
        <w:tc>
          <w:tcPr>
            <w:tcW w:w="4448" w:type="dxa"/>
            <w:tcBorders>
              <w:top w:val="single" w:sz="4" w:space="0" w:color="auto"/>
              <w:left w:val="nil"/>
              <w:bottom w:val="single" w:sz="4" w:space="0" w:color="auto"/>
              <w:right w:val="single" w:sz="4" w:space="0" w:color="auto"/>
            </w:tcBorders>
            <w:vAlign w:val="center"/>
          </w:tcPr>
          <w:p w:rsidR="00D51180" w:rsidRDefault="00D51180">
            <w:pPr>
              <w:spacing w:line="360" w:lineRule="auto"/>
              <w:rPr>
                <w:rFonts w:ascii="宋体" w:hAnsi="宋体"/>
                <w:sz w:val="24"/>
                <w:szCs w:val="24"/>
              </w:rPr>
            </w:pPr>
          </w:p>
        </w:tc>
        <w:tc>
          <w:tcPr>
            <w:tcW w:w="1890" w:type="dxa"/>
            <w:tcBorders>
              <w:top w:val="single" w:sz="4" w:space="0" w:color="auto"/>
              <w:left w:val="nil"/>
              <w:bottom w:val="single" w:sz="4" w:space="0" w:color="auto"/>
              <w:right w:val="single" w:sz="4" w:space="0" w:color="auto"/>
            </w:tcBorders>
            <w:vAlign w:val="center"/>
          </w:tcPr>
          <w:p w:rsidR="00D51180" w:rsidRDefault="00D51180">
            <w:pPr>
              <w:rPr>
                <w:rFonts w:ascii="宋体" w:hAnsi="宋体"/>
              </w:rPr>
            </w:pPr>
          </w:p>
        </w:tc>
        <w:tc>
          <w:tcPr>
            <w:tcW w:w="1635" w:type="dxa"/>
            <w:tcBorders>
              <w:top w:val="single" w:sz="4" w:space="0" w:color="auto"/>
              <w:left w:val="nil"/>
              <w:bottom w:val="single" w:sz="4" w:space="0" w:color="auto"/>
              <w:right w:val="single" w:sz="4" w:space="0" w:color="auto"/>
            </w:tcBorders>
            <w:vAlign w:val="center"/>
          </w:tcPr>
          <w:p w:rsidR="00D51180" w:rsidRDefault="00D51180">
            <w:pPr>
              <w:rPr>
                <w:rFonts w:ascii="宋体" w:hAnsi="宋体"/>
              </w:rPr>
            </w:pPr>
          </w:p>
        </w:tc>
      </w:tr>
      <w:tr w:rsidR="00D51180">
        <w:trPr>
          <w:trHeight w:val="1575"/>
        </w:trPr>
        <w:tc>
          <w:tcPr>
            <w:tcW w:w="646" w:type="dxa"/>
            <w:tcBorders>
              <w:top w:val="single" w:sz="4" w:space="0" w:color="auto"/>
              <w:left w:val="single" w:sz="4" w:space="0" w:color="auto"/>
              <w:bottom w:val="single" w:sz="4" w:space="0" w:color="auto"/>
              <w:right w:val="single" w:sz="4" w:space="0" w:color="auto"/>
            </w:tcBorders>
            <w:vAlign w:val="center"/>
          </w:tcPr>
          <w:p w:rsidR="00D51180" w:rsidRDefault="00DE2ED4">
            <w:pPr>
              <w:rPr>
                <w:rFonts w:ascii="宋体" w:hAnsi="宋体"/>
              </w:rPr>
            </w:pPr>
            <w:r>
              <w:rPr>
                <w:rFonts w:ascii="宋体" w:hAnsi="宋体" w:hint="eastAsia"/>
              </w:rPr>
              <w:t>5</w:t>
            </w:r>
          </w:p>
        </w:tc>
        <w:tc>
          <w:tcPr>
            <w:tcW w:w="4448" w:type="dxa"/>
            <w:tcBorders>
              <w:top w:val="single" w:sz="4" w:space="0" w:color="auto"/>
              <w:left w:val="nil"/>
              <w:bottom w:val="single" w:sz="4" w:space="0" w:color="auto"/>
              <w:right w:val="single" w:sz="4" w:space="0" w:color="auto"/>
            </w:tcBorders>
            <w:vAlign w:val="center"/>
          </w:tcPr>
          <w:p w:rsidR="00D51180" w:rsidRDefault="00D51180">
            <w:pPr>
              <w:snapToGrid w:val="0"/>
              <w:spacing w:line="590" w:lineRule="atLeast"/>
              <w:rPr>
                <w:rFonts w:ascii="宋体" w:hAnsi="宋体"/>
                <w:sz w:val="24"/>
                <w:szCs w:val="24"/>
              </w:rPr>
            </w:pPr>
          </w:p>
        </w:tc>
        <w:tc>
          <w:tcPr>
            <w:tcW w:w="1890" w:type="dxa"/>
            <w:tcBorders>
              <w:top w:val="single" w:sz="4" w:space="0" w:color="auto"/>
              <w:left w:val="nil"/>
              <w:bottom w:val="single" w:sz="4" w:space="0" w:color="auto"/>
              <w:right w:val="single" w:sz="4" w:space="0" w:color="auto"/>
            </w:tcBorders>
            <w:vAlign w:val="center"/>
          </w:tcPr>
          <w:p w:rsidR="00D51180" w:rsidRDefault="00D51180">
            <w:pPr>
              <w:rPr>
                <w:rFonts w:ascii="宋体" w:hAnsi="宋体"/>
              </w:rPr>
            </w:pPr>
          </w:p>
        </w:tc>
        <w:tc>
          <w:tcPr>
            <w:tcW w:w="1635" w:type="dxa"/>
            <w:tcBorders>
              <w:top w:val="single" w:sz="4" w:space="0" w:color="auto"/>
              <w:left w:val="nil"/>
              <w:bottom w:val="single" w:sz="4" w:space="0" w:color="auto"/>
              <w:right w:val="single" w:sz="4" w:space="0" w:color="auto"/>
            </w:tcBorders>
            <w:vAlign w:val="center"/>
          </w:tcPr>
          <w:p w:rsidR="00D51180" w:rsidRDefault="00D51180">
            <w:pPr>
              <w:rPr>
                <w:rFonts w:ascii="宋体" w:hAnsi="宋体"/>
              </w:rPr>
            </w:pPr>
          </w:p>
        </w:tc>
      </w:tr>
      <w:tr w:rsidR="00D51180">
        <w:trPr>
          <w:trHeight w:val="90"/>
        </w:trPr>
        <w:tc>
          <w:tcPr>
            <w:tcW w:w="646" w:type="dxa"/>
            <w:tcBorders>
              <w:top w:val="single" w:sz="4" w:space="0" w:color="auto"/>
              <w:left w:val="single" w:sz="4" w:space="0" w:color="auto"/>
              <w:bottom w:val="single" w:sz="4" w:space="0" w:color="auto"/>
              <w:right w:val="single" w:sz="4" w:space="0" w:color="auto"/>
            </w:tcBorders>
            <w:vAlign w:val="center"/>
          </w:tcPr>
          <w:p w:rsidR="00D51180" w:rsidRDefault="00DE2ED4">
            <w:pPr>
              <w:rPr>
                <w:rFonts w:ascii="宋体" w:hAnsi="宋体"/>
              </w:rPr>
            </w:pPr>
            <w:r>
              <w:rPr>
                <w:rFonts w:ascii="宋体" w:hAnsi="宋体" w:hint="eastAsia"/>
              </w:rPr>
              <w:t>6</w:t>
            </w:r>
          </w:p>
        </w:tc>
        <w:tc>
          <w:tcPr>
            <w:tcW w:w="4448" w:type="dxa"/>
            <w:tcBorders>
              <w:top w:val="single" w:sz="4" w:space="0" w:color="auto"/>
              <w:left w:val="nil"/>
              <w:bottom w:val="single" w:sz="4" w:space="0" w:color="auto"/>
              <w:right w:val="single" w:sz="4" w:space="0" w:color="auto"/>
            </w:tcBorders>
            <w:vAlign w:val="center"/>
          </w:tcPr>
          <w:p w:rsidR="00D51180" w:rsidRDefault="00D51180">
            <w:pPr>
              <w:snapToGrid w:val="0"/>
              <w:spacing w:line="590" w:lineRule="atLeast"/>
              <w:rPr>
                <w:rFonts w:ascii="宋体" w:hAnsi="宋体"/>
                <w:sz w:val="24"/>
                <w:szCs w:val="24"/>
              </w:rPr>
            </w:pPr>
          </w:p>
        </w:tc>
        <w:tc>
          <w:tcPr>
            <w:tcW w:w="1890" w:type="dxa"/>
            <w:tcBorders>
              <w:top w:val="single" w:sz="4" w:space="0" w:color="auto"/>
              <w:left w:val="nil"/>
              <w:bottom w:val="single" w:sz="4" w:space="0" w:color="auto"/>
              <w:right w:val="single" w:sz="4" w:space="0" w:color="auto"/>
            </w:tcBorders>
            <w:vAlign w:val="center"/>
          </w:tcPr>
          <w:p w:rsidR="00D51180" w:rsidRDefault="00D51180">
            <w:pPr>
              <w:rPr>
                <w:rFonts w:ascii="宋体" w:hAnsi="宋体"/>
              </w:rPr>
            </w:pPr>
          </w:p>
        </w:tc>
        <w:tc>
          <w:tcPr>
            <w:tcW w:w="1635" w:type="dxa"/>
            <w:tcBorders>
              <w:top w:val="single" w:sz="4" w:space="0" w:color="auto"/>
              <w:left w:val="nil"/>
              <w:bottom w:val="single" w:sz="4" w:space="0" w:color="auto"/>
              <w:right w:val="single" w:sz="4" w:space="0" w:color="auto"/>
            </w:tcBorders>
            <w:vAlign w:val="center"/>
          </w:tcPr>
          <w:p w:rsidR="00D51180" w:rsidRDefault="00D51180">
            <w:pPr>
              <w:rPr>
                <w:rFonts w:ascii="宋体" w:hAnsi="宋体"/>
              </w:rPr>
            </w:pPr>
          </w:p>
        </w:tc>
      </w:tr>
      <w:tr w:rsidR="00D51180">
        <w:trPr>
          <w:trHeight w:val="400"/>
        </w:trPr>
        <w:tc>
          <w:tcPr>
            <w:tcW w:w="646" w:type="dxa"/>
            <w:tcBorders>
              <w:top w:val="single" w:sz="4" w:space="0" w:color="auto"/>
              <w:left w:val="single" w:sz="4" w:space="0" w:color="auto"/>
              <w:bottom w:val="single" w:sz="4" w:space="0" w:color="auto"/>
              <w:right w:val="single" w:sz="4" w:space="0" w:color="auto"/>
            </w:tcBorders>
            <w:vAlign w:val="center"/>
          </w:tcPr>
          <w:p w:rsidR="00D51180" w:rsidRDefault="00DE2ED4">
            <w:pPr>
              <w:rPr>
                <w:rFonts w:ascii="宋体" w:hAnsi="宋体"/>
              </w:rPr>
            </w:pPr>
            <w:r>
              <w:rPr>
                <w:rFonts w:ascii="宋体" w:hAnsi="宋体" w:hint="eastAsia"/>
              </w:rPr>
              <w:t>7</w:t>
            </w:r>
          </w:p>
        </w:tc>
        <w:tc>
          <w:tcPr>
            <w:tcW w:w="4448" w:type="dxa"/>
            <w:tcBorders>
              <w:top w:val="single" w:sz="4" w:space="0" w:color="auto"/>
              <w:left w:val="nil"/>
              <w:bottom w:val="single" w:sz="4" w:space="0" w:color="auto"/>
              <w:right w:val="single" w:sz="4" w:space="0" w:color="auto"/>
            </w:tcBorders>
            <w:vAlign w:val="center"/>
          </w:tcPr>
          <w:p w:rsidR="00D51180" w:rsidRDefault="00D51180">
            <w:pPr>
              <w:snapToGrid w:val="0"/>
              <w:spacing w:line="590" w:lineRule="atLeast"/>
              <w:rPr>
                <w:rFonts w:ascii="宋体" w:hAnsi="宋体"/>
                <w:sz w:val="24"/>
                <w:szCs w:val="24"/>
              </w:rPr>
            </w:pPr>
          </w:p>
        </w:tc>
        <w:tc>
          <w:tcPr>
            <w:tcW w:w="1890" w:type="dxa"/>
            <w:tcBorders>
              <w:top w:val="single" w:sz="4" w:space="0" w:color="auto"/>
              <w:left w:val="nil"/>
              <w:bottom w:val="single" w:sz="4" w:space="0" w:color="auto"/>
              <w:right w:val="single" w:sz="4" w:space="0" w:color="auto"/>
            </w:tcBorders>
            <w:vAlign w:val="center"/>
          </w:tcPr>
          <w:p w:rsidR="00D51180" w:rsidRDefault="00D51180">
            <w:pPr>
              <w:rPr>
                <w:rFonts w:ascii="宋体" w:hAnsi="宋体"/>
              </w:rPr>
            </w:pPr>
          </w:p>
        </w:tc>
        <w:tc>
          <w:tcPr>
            <w:tcW w:w="1635" w:type="dxa"/>
            <w:tcBorders>
              <w:top w:val="single" w:sz="4" w:space="0" w:color="auto"/>
              <w:left w:val="nil"/>
              <w:bottom w:val="single" w:sz="4" w:space="0" w:color="auto"/>
              <w:right w:val="single" w:sz="4" w:space="0" w:color="auto"/>
            </w:tcBorders>
            <w:vAlign w:val="center"/>
          </w:tcPr>
          <w:p w:rsidR="00D51180" w:rsidRDefault="00D51180">
            <w:pPr>
              <w:rPr>
                <w:rFonts w:ascii="宋体" w:hAnsi="宋体"/>
              </w:rPr>
            </w:pPr>
          </w:p>
        </w:tc>
      </w:tr>
    </w:tbl>
    <w:p w:rsidR="00D51180" w:rsidRDefault="00D51180">
      <w:pPr>
        <w:spacing w:line="440" w:lineRule="exact"/>
        <w:ind w:firstLineChars="200" w:firstLine="480"/>
        <w:rPr>
          <w:rFonts w:ascii="宋体" w:hAnsi="宋体"/>
          <w:sz w:val="24"/>
          <w:szCs w:val="24"/>
        </w:rPr>
      </w:pPr>
    </w:p>
    <w:p w:rsidR="00D51180" w:rsidRDefault="00D51180">
      <w:pPr>
        <w:snapToGrid w:val="0"/>
        <w:spacing w:before="50" w:after="50"/>
        <w:rPr>
          <w:rFonts w:ascii="黑体" w:eastAsia="黑体" w:hAnsi="黑体"/>
          <w:sz w:val="44"/>
          <w:szCs w:val="44"/>
        </w:rPr>
      </w:pPr>
    </w:p>
    <w:p w:rsidR="00D51180" w:rsidRDefault="00D51180">
      <w:pPr>
        <w:snapToGrid w:val="0"/>
        <w:spacing w:before="50" w:after="50"/>
        <w:rPr>
          <w:rFonts w:ascii="黑体" w:eastAsia="黑体" w:hAnsi="黑体"/>
          <w:sz w:val="44"/>
          <w:szCs w:val="44"/>
        </w:rPr>
      </w:pPr>
    </w:p>
    <w:p w:rsidR="00D51180" w:rsidRDefault="00D51180">
      <w:pPr>
        <w:snapToGrid w:val="0"/>
        <w:spacing w:before="50" w:after="50"/>
        <w:rPr>
          <w:rFonts w:ascii="黑体" w:eastAsia="黑体" w:hAnsi="黑体"/>
          <w:sz w:val="44"/>
          <w:szCs w:val="44"/>
        </w:rPr>
      </w:pPr>
    </w:p>
    <w:p w:rsidR="00D51180" w:rsidRDefault="00D51180">
      <w:pPr>
        <w:snapToGrid w:val="0"/>
        <w:spacing w:before="50" w:after="50"/>
        <w:rPr>
          <w:rFonts w:ascii="黑体" w:eastAsia="黑体" w:hAnsi="黑体"/>
          <w:sz w:val="44"/>
          <w:szCs w:val="44"/>
        </w:rPr>
      </w:pPr>
    </w:p>
    <w:p w:rsidR="00D51180" w:rsidRDefault="00D51180">
      <w:pPr>
        <w:snapToGrid w:val="0"/>
        <w:spacing w:before="50" w:after="50"/>
        <w:rPr>
          <w:rFonts w:ascii="黑体" w:eastAsia="黑体" w:hAnsi="黑体"/>
          <w:sz w:val="44"/>
          <w:szCs w:val="44"/>
        </w:rPr>
      </w:pPr>
    </w:p>
    <w:p w:rsidR="00D51180" w:rsidRDefault="00D51180">
      <w:pPr>
        <w:snapToGrid w:val="0"/>
        <w:spacing w:before="50" w:after="50"/>
        <w:jc w:val="center"/>
        <w:rPr>
          <w:rFonts w:ascii="黑体" w:eastAsia="黑体" w:hAnsi="黑体"/>
          <w:sz w:val="32"/>
          <w:szCs w:val="32"/>
        </w:rPr>
      </w:pPr>
    </w:p>
    <w:p w:rsidR="00D51180" w:rsidRDefault="00D51180">
      <w:pPr>
        <w:snapToGrid w:val="0"/>
        <w:spacing w:before="50" w:after="50"/>
        <w:jc w:val="center"/>
        <w:rPr>
          <w:rFonts w:ascii="黑体" w:eastAsia="黑体" w:hAnsi="黑体"/>
          <w:sz w:val="32"/>
          <w:szCs w:val="32"/>
        </w:rPr>
      </w:pPr>
    </w:p>
    <w:p w:rsidR="00D51180" w:rsidRDefault="00D51180">
      <w:pPr>
        <w:snapToGrid w:val="0"/>
        <w:spacing w:before="50" w:after="50"/>
        <w:jc w:val="center"/>
        <w:rPr>
          <w:rFonts w:ascii="黑体" w:eastAsia="黑体" w:hAnsi="黑体"/>
          <w:sz w:val="32"/>
          <w:szCs w:val="32"/>
        </w:rPr>
      </w:pPr>
    </w:p>
    <w:p w:rsidR="00D51180" w:rsidRDefault="00DE2ED4">
      <w:pPr>
        <w:snapToGrid w:val="0"/>
        <w:spacing w:before="50" w:after="50"/>
        <w:jc w:val="center"/>
        <w:rPr>
          <w:rFonts w:ascii="黑体" w:eastAsia="黑体" w:hAnsi="黑体"/>
          <w:sz w:val="32"/>
          <w:szCs w:val="32"/>
        </w:rPr>
      </w:pPr>
      <w:r>
        <w:rPr>
          <w:rFonts w:ascii="黑体" w:eastAsia="黑体" w:hAnsi="黑体" w:hint="eastAsia"/>
          <w:sz w:val="32"/>
          <w:szCs w:val="32"/>
        </w:rPr>
        <w:lastRenderedPageBreak/>
        <w:t>三、符合性检查响应对照表（格式）</w:t>
      </w:r>
    </w:p>
    <w:p w:rsidR="00D51180" w:rsidRDefault="00DE2ED4">
      <w:pPr>
        <w:ind w:firstLine="309"/>
        <w:rPr>
          <w:rFonts w:ascii="宋体" w:hAnsi="宋体"/>
          <w:sz w:val="24"/>
          <w:szCs w:val="24"/>
        </w:rPr>
      </w:pPr>
      <w:r>
        <w:rPr>
          <w:rFonts w:ascii="宋体" w:hAnsi="宋体" w:hint="eastAsia"/>
          <w:sz w:val="24"/>
          <w:szCs w:val="24"/>
        </w:rPr>
        <w:t>投标人全称（加盖公章）：</w:t>
      </w:r>
    </w:p>
    <w:tbl>
      <w:tblPr>
        <w:tblW w:w="83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6"/>
        <w:gridCol w:w="4268"/>
        <w:gridCol w:w="1890"/>
        <w:gridCol w:w="1575"/>
      </w:tblGrid>
      <w:tr w:rsidR="00D51180">
        <w:trPr>
          <w:trHeight w:val="882"/>
        </w:trPr>
        <w:tc>
          <w:tcPr>
            <w:tcW w:w="646" w:type="dxa"/>
            <w:tcBorders>
              <w:top w:val="single" w:sz="4" w:space="0" w:color="auto"/>
              <w:left w:val="single" w:sz="4" w:space="0" w:color="auto"/>
              <w:bottom w:val="single" w:sz="4" w:space="0" w:color="auto"/>
              <w:right w:val="single" w:sz="4" w:space="0" w:color="auto"/>
            </w:tcBorders>
            <w:vAlign w:val="center"/>
          </w:tcPr>
          <w:p w:rsidR="00D51180" w:rsidRDefault="00DE2ED4">
            <w:pPr>
              <w:snapToGrid w:val="0"/>
              <w:spacing w:line="240" w:lineRule="atLeast"/>
              <w:jc w:val="center"/>
              <w:rPr>
                <w:rFonts w:ascii="幼圆" w:hAnsi="幼圆"/>
                <w:b/>
                <w:bCs/>
              </w:rPr>
            </w:pPr>
            <w:r>
              <w:rPr>
                <w:rFonts w:ascii="幼圆" w:hAnsi="幼圆"/>
                <w:b/>
                <w:bCs/>
              </w:rPr>
              <w:t>序号</w:t>
            </w:r>
          </w:p>
        </w:tc>
        <w:tc>
          <w:tcPr>
            <w:tcW w:w="4268" w:type="dxa"/>
            <w:tcBorders>
              <w:top w:val="single" w:sz="4" w:space="0" w:color="auto"/>
              <w:left w:val="nil"/>
              <w:bottom w:val="single" w:sz="4" w:space="0" w:color="auto"/>
              <w:right w:val="single" w:sz="4" w:space="0" w:color="auto"/>
            </w:tcBorders>
            <w:vAlign w:val="center"/>
          </w:tcPr>
          <w:p w:rsidR="00D51180" w:rsidRDefault="00DE2ED4">
            <w:pPr>
              <w:snapToGrid w:val="0"/>
              <w:spacing w:line="240" w:lineRule="atLeast"/>
              <w:jc w:val="center"/>
              <w:rPr>
                <w:rFonts w:ascii="幼圆" w:hAnsi="幼圆"/>
                <w:b/>
                <w:bCs/>
              </w:rPr>
            </w:pPr>
            <w:r>
              <w:rPr>
                <w:rFonts w:ascii="幼圆" w:hAnsi="幼圆"/>
                <w:b/>
                <w:bCs/>
              </w:rPr>
              <w:t>符合性检查响应内容</w:t>
            </w:r>
          </w:p>
        </w:tc>
        <w:tc>
          <w:tcPr>
            <w:tcW w:w="1890" w:type="dxa"/>
            <w:tcBorders>
              <w:top w:val="single" w:sz="4" w:space="0" w:color="auto"/>
              <w:left w:val="nil"/>
              <w:bottom w:val="single" w:sz="4" w:space="0" w:color="auto"/>
              <w:right w:val="single" w:sz="4" w:space="0" w:color="auto"/>
            </w:tcBorders>
            <w:vAlign w:val="center"/>
          </w:tcPr>
          <w:p w:rsidR="00D51180" w:rsidRDefault="00DE2ED4">
            <w:pPr>
              <w:snapToGrid w:val="0"/>
              <w:spacing w:line="240" w:lineRule="atLeast"/>
              <w:jc w:val="center"/>
              <w:rPr>
                <w:rFonts w:ascii="幼圆" w:hAnsi="幼圆"/>
                <w:b/>
                <w:bCs/>
              </w:rPr>
            </w:pPr>
            <w:r>
              <w:rPr>
                <w:rFonts w:ascii="幼圆" w:hAnsi="幼圆"/>
                <w:b/>
                <w:bCs/>
              </w:rPr>
              <w:t>是否响应</w:t>
            </w:r>
          </w:p>
          <w:p w:rsidR="00D51180" w:rsidRDefault="00DE2ED4">
            <w:pPr>
              <w:snapToGrid w:val="0"/>
              <w:spacing w:line="240" w:lineRule="atLeast"/>
              <w:jc w:val="center"/>
              <w:rPr>
                <w:rFonts w:ascii="幼圆" w:hAnsi="幼圆"/>
                <w:b/>
                <w:bCs/>
              </w:rPr>
            </w:pPr>
            <w:r>
              <w:rPr>
                <w:rFonts w:ascii="幼圆" w:hAnsi="幼圆"/>
                <w:b/>
                <w:bCs/>
              </w:rPr>
              <w:t>（填是或者否）</w:t>
            </w:r>
          </w:p>
        </w:tc>
        <w:tc>
          <w:tcPr>
            <w:tcW w:w="1575" w:type="dxa"/>
            <w:tcBorders>
              <w:top w:val="single" w:sz="4" w:space="0" w:color="auto"/>
              <w:left w:val="nil"/>
              <w:bottom w:val="single" w:sz="4" w:space="0" w:color="auto"/>
              <w:right w:val="single" w:sz="4" w:space="0" w:color="auto"/>
            </w:tcBorders>
            <w:vAlign w:val="center"/>
          </w:tcPr>
          <w:p w:rsidR="00D51180" w:rsidRDefault="00DE2ED4">
            <w:pPr>
              <w:snapToGrid w:val="0"/>
              <w:spacing w:line="240" w:lineRule="atLeast"/>
              <w:jc w:val="center"/>
              <w:rPr>
                <w:rFonts w:ascii="幼圆" w:hAnsi="幼圆"/>
                <w:b/>
                <w:bCs/>
              </w:rPr>
            </w:pPr>
            <w:r>
              <w:rPr>
                <w:rFonts w:ascii="幼圆" w:hAnsi="幼圆"/>
                <w:b/>
                <w:bCs/>
              </w:rPr>
              <w:t>投标文件中的</w:t>
            </w:r>
          </w:p>
          <w:p w:rsidR="00D51180" w:rsidRDefault="00DE2ED4">
            <w:pPr>
              <w:snapToGrid w:val="0"/>
              <w:spacing w:line="240" w:lineRule="atLeast"/>
              <w:jc w:val="center"/>
              <w:rPr>
                <w:rFonts w:ascii="幼圆" w:hAnsi="幼圆"/>
                <w:b/>
                <w:bCs/>
              </w:rPr>
            </w:pPr>
            <w:r>
              <w:rPr>
                <w:rFonts w:ascii="幼圆" w:hAnsi="幼圆"/>
                <w:b/>
                <w:bCs/>
              </w:rPr>
              <w:t>页码位置</w:t>
            </w:r>
          </w:p>
        </w:tc>
      </w:tr>
      <w:tr w:rsidR="00D51180">
        <w:trPr>
          <w:trHeight w:val="585"/>
        </w:trPr>
        <w:tc>
          <w:tcPr>
            <w:tcW w:w="646" w:type="dxa"/>
            <w:tcBorders>
              <w:top w:val="single" w:sz="4" w:space="0" w:color="auto"/>
              <w:left w:val="single" w:sz="4" w:space="0" w:color="auto"/>
              <w:bottom w:val="single" w:sz="4" w:space="0" w:color="auto"/>
              <w:right w:val="single" w:sz="4" w:space="0" w:color="auto"/>
            </w:tcBorders>
            <w:vAlign w:val="center"/>
          </w:tcPr>
          <w:p w:rsidR="00D51180" w:rsidRDefault="00DE2ED4">
            <w:pPr>
              <w:rPr>
                <w:rFonts w:ascii="宋体" w:hAnsi="宋体"/>
                <w:b/>
                <w:bCs/>
              </w:rPr>
            </w:pPr>
            <w:r>
              <w:rPr>
                <w:rFonts w:ascii="宋体" w:hAnsi="宋体" w:hint="eastAsia"/>
                <w:b/>
                <w:bCs/>
              </w:rPr>
              <w:t>1</w:t>
            </w:r>
          </w:p>
        </w:tc>
        <w:tc>
          <w:tcPr>
            <w:tcW w:w="4268" w:type="dxa"/>
            <w:tcBorders>
              <w:top w:val="single" w:sz="4" w:space="0" w:color="auto"/>
              <w:left w:val="nil"/>
              <w:bottom w:val="single" w:sz="4" w:space="0" w:color="auto"/>
              <w:right w:val="single" w:sz="4" w:space="0" w:color="auto"/>
            </w:tcBorders>
            <w:vAlign w:val="center"/>
          </w:tcPr>
          <w:p w:rsidR="00D51180" w:rsidRDefault="00D51180">
            <w:pPr>
              <w:spacing w:line="480" w:lineRule="exact"/>
              <w:rPr>
                <w:rFonts w:ascii="宋体" w:hAnsi="宋体"/>
                <w:sz w:val="24"/>
                <w:szCs w:val="24"/>
              </w:rPr>
            </w:pPr>
          </w:p>
        </w:tc>
        <w:tc>
          <w:tcPr>
            <w:tcW w:w="1890" w:type="dxa"/>
            <w:tcBorders>
              <w:top w:val="single" w:sz="4" w:space="0" w:color="auto"/>
              <w:left w:val="nil"/>
              <w:bottom w:val="single" w:sz="4" w:space="0" w:color="auto"/>
              <w:right w:val="single" w:sz="4" w:space="0" w:color="auto"/>
            </w:tcBorders>
            <w:vAlign w:val="center"/>
          </w:tcPr>
          <w:p w:rsidR="00D51180" w:rsidRDefault="00D51180">
            <w:pPr>
              <w:rPr>
                <w:rFonts w:ascii="宋体" w:hAnsi="宋体"/>
                <w:b/>
                <w:bCs/>
              </w:rPr>
            </w:pPr>
          </w:p>
        </w:tc>
        <w:tc>
          <w:tcPr>
            <w:tcW w:w="1575" w:type="dxa"/>
            <w:tcBorders>
              <w:top w:val="single" w:sz="4" w:space="0" w:color="auto"/>
              <w:left w:val="nil"/>
              <w:bottom w:val="single" w:sz="4" w:space="0" w:color="auto"/>
              <w:right w:val="single" w:sz="4" w:space="0" w:color="auto"/>
            </w:tcBorders>
            <w:vAlign w:val="center"/>
          </w:tcPr>
          <w:p w:rsidR="00D51180" w:rsidRDefault="00D51180">
            <w:pPr>
              <w:rPr>
                <w:rFonts w:ascii="宋体" w:hAnsi="宋体"/>
                <w:b/>
                <w:bCs/>
              </w:rPr>
            </w:pPr>
          </w:p>
        </w:tc>
      </w:tr>
      <w:tr w:rsidR="00D51180">
        <w:trPr>
          <w:trHeight w:val="585"/>
        </w:trPr>
        <w:tc>
          <w:tcPr>
            <w:tcW w:w="646" w:type="dxa"/>
            <w:tcBorders>
              <w:top w:val="single" w:sz="4" w:space="0" w:color="auto"/>
              <w:left w:val="single" w:sz="4" w:space="0" w:color="auto"/>
              <w:bottom w:val="single" w:sz="4" w:space="0" w:color="auto"/>
              <w:right w:val="single" w:sz="4" w:space="0" w:color="auto"/>
            </w:tcBorders>
            <w:vAlign w:val="center"/>
          </w:tcPr>
          <w:p w:rsidR="00D51180" w:rsidRDefault="00DE2ED4">
            <w:pPr>
              <w:rPr>
                <w:rFonts w:ascii="宋体" w:hAnsi="宋体"/>
              </w:rPr>
            </w:pPr>
            <w:r>
              <w:rPr>
                <w:rFonts w:ascii="宋体" w:hAnsi="宋体" w:hint="eastAsia"/>
              </w:rPr>
              <w:t>2</w:t>
            </w:r>
          </w:p>
        </w:tc>
        <w:tc>
          <w:tcPr>
            <w:tcW w:w="4268" w:type="dxa"/>
            <w:tcBorders>
              <w:top w:val="single" w:sz="4" w:space="0" w:color="auto"/>
              <w:left w:val="nil"/>
              <w:bottom w:val="single" w:sz="4" w:space="0" w:color="auto"/>
              <w:right w:val="single" w:sz="4" w:space="0" w:color="auto"/>
            </w:tcBorders>
            <w:vAlign w:val="center"/>
          </w:tcPr>
          <w:p w:rsidR="00D51180" w:rsidRDefault="00D51180">
            <w:pPr>
              <w:spacing w:line="480" w:lineRule="exact"/>
              <w:rPr>
                <w:rFonts w:ascii="宋体" w:hAnsi="宋体"/>
                <w:sz w:val="24"/>
                <w:szCs w:val="24"/>
              </w:rPr>
            </w:pPr>
          </w:p>
        </w:tc>
        <w:tc>
          <w:tcPr>
            <w:tcW w:w="1890" w:type="dxa"/>
            <w:tcBorders>
              <w:top w:val="single" w:sz="4" w:space="0" w:color="auto"/>
              <w:left w:val="nil"/>
              <w:bottom w:val="single" w:sz="4" w:space="0" w:color="auto"/>
              <w:right w:val="single" w:sz="4" w:space="0" w:color="auto"/>
            </w:tcBorders>
            <w:vAlign w:val="center"/>
          </w:tcPr>
          <w:p w:rsidR="00D51180" w:rsidRDefault="00D51180">
            <w:pPr>
              <w:rPr>
                <w:rFonts w:ascii="宋体" w:hAnsi="宋体"/>
              </w:rPr>
            </w:pPr>
          </w:p>
        </w:tc>
        <w:tc>
          <w:tcPr>
            <w:tcW w:w="1575" w:type="dxa"/>
            <w:tcBorders>
              <w:top w:val="single" w:sz="4" w:space="0" w:color="auto"/>
              <w:left w:val="nil"/>
              <w:bottom w:val="single" w:sz="4" w:space="0" w:color="auto"/>
              <w:right w:val="single" w:sz="4" w:space="0" w:color="auto"/>
            </w:tcBorders>
            <w:vAlign w:val="center"/>
          </w:tcPr>
          <w:p w:rsidR="00D51180" w:rsidRDefault="00D51180">
            <w:pPr>
              <w:rPr>
                <w:rFonts w:ascii="宋体" w:hAnsi="宋体"/>
              </w:rPr>
            </w:pPr>
          </w:p>
        </w:tc>
      </w:tr>
      <w:tr w:rsidR="00D51180">
        <w:trPr>
          <w:trHeight w:val="585"/>
        </w:trPr>
        <w:tc>
          <w:tcPr>
            <w:tcW w:w="646" w:type="dxa"/>
            <w:tcBorders>
              <w:top w:val="single" w:sz="4" w:space="0" w:color="auto"/>
              <w:left w:val="single" w:sz="4" w:space="0" w:color="auto"/>
              <w:bottom w:val="single" w:sz="4" w:space="0" w:color="auto"/>
              <w:right w:val="single" w:sz="4" w:space="0" w:color="auto"/>
            </w:tcBorders>
            <w:vAlign w:val="center"/>
          </w:tcPr>
          <w:p w:rsidR="00D51180" w:rsidRDefault="00DE2ED4">
            <w:pPr>
              <w:rPr>
                <w:rFonts w:ascii="宋体" w:hAnsi="宋体"/>
              </w:rPr>
            </w:pPr>
            <w:r>
              <w:rPr>
                <w:rFonts w:ascii="宋体" w:hAnsi="宋体" w:hint="eastAsia"/>
              </w:rPr>
              <w:t>3</w:t>
            </w:r>
          </w:p>
        </w:tc>
        <w:tc>
          <w:tcPr>
            <w:tcW w:w="4268" w:type="dxa"/>
            <w:tcBorders>
              <w:top w:val="single" w:sz="4" w:space="0" w:color="auto"/>
              <w:left w:val="nil"/>
              <w:bottom w:val="single" w:sz="4" w:space="0" w:color="auto"/>
              <w:right w:val="single" w:sz="4" w:space="0" w:color="auto"/>
            </w:tcBorders>
            <w:vAlign w:val="center"/>
          </w:tcPr>
          <w:p w:rsidR="00D51180" w:rsidRDefault="00D51180">
            <w:pPr>
              <w:spacing w:line="480" w:lineRule="exact"/>
              <w:rPr>
                <w:rFonts w:ascii="宋体" w:hAnsi="宋体"/>
                <w:sz w:val="24"/>
                <w:szCs w:val="24"/>
              </w:rPr>
            </w:pPr>
          </w:p>
        </w:tc>
        <w:tc>
          <w:tcPr>
            <w:tcW w:w="1890" w:type="dxa"/>
            <w:tcBorders>
              <w:top w:val="single" w:sz="4" w:space="0" w:color="auto"/>
              <w:left w:val="nil"/>
              <w:bottom w:val="single" w:sz="4" w:space="0" w:color="auto"/>
              <w:right w:val="single" w:sz="4" w:space="0" w:color="auto"/>
            </w:tcBorders>
            <w:vAlign w:val="center"/>
          </w:tcPr>
          <w:p w:rsidR="00D51180" w:rsidRDefault="00D51180">
            <w:pPr>
              <w:rPr>
                <w:rFonts w:ascii="宋体" w:hAnsi="宋体"/>
              </w:rPr>
            </w:pPr>
          </w:p>
        </w:tc>
        <w:tc>
          <w:tcPr>
            <w:tcW w:w="1575" w:type="dxa"/>
            <w:tcBorders>
              <w:top w:val="single" w:sz="4" w:space="0" w:color="auto"/>
              <w:left w:val="nil"/>
              <w:bottom w:val="single" w:sz="4" w:space="0" w:color="auto"/>
              <w:right w:val="single" w:sz="4" w:space="0" w:color="auto"/>
            </w:tcBorders>
            <w:vAlign w:val="center"/>
          </w:tcPr>
          <w:p w:rsidR="00D51180" w:rsidRDefault="00D51180">
            <w:pPr>
              <w:rPr>
                <w:rFonts w:ascii="宋体" w:hAnsi="宋体"/>
              </w:rPr>
            </w:pPr>
          </w:p>
        </w:tc>
      </w:tr>
      <w:tr w:rsidR="00D51180">
        <w:trPr>
          <w:trHeight w:val="2596"/>
        </w:trPr>
        <w:tc>
          <w:tcPr>
            <w:tcW w:w="646" w:type="dxa"/>
            <w:tcBorders>
              <w:top w:val="single" w:sz="4" w:space="0" w:color="auto"/>
              <w:left w:val="single" w:sz="4" w:space="0" w:color="auto"/>
              <w:bottom w:val="single" w:sz="4" w:space="0" w:color="auto"/>
              <w:right w:val="single" w:sz="4" w:space="0" w:color="auto"/>
            </w:tcBorders>
            <w:vAlign w:val="center"/>
          </w:tcPr>
          <w:p w:rsidR="00D51180" w:rsidRDefault="00DE2ED4">
            <w:pPr>
              <w:rPr>
                <w:rFonts w:ascii="宋体" w:hAnsi="宋体"/>
              </w:rPr>
            </w:pPr>
            <w:r>
              <w:rPr>
                <w:rFonts w:ascii="宋体" w:hAnsi="宋体" w:hint="eastAsia"/>
              </w:rPr>
              <w:t>4</w:t>
            </w:r>
          </w:p>
        </w:tc>
        <w:tc>
          <w:tcPr>
            <w:tcW w:w="4268" w:type="dxa"/>
            <w:tcBorders>
              <w:top w:val="single" w:sz="4" w:space="0" w:color="auto"/>
              <w:left w:val="nil"/>
              <w:bottom w:val="single" w:sz="4" w:space="0" w:color="auto"/>
              <w:right w:val="single" w:sz="4" w:space="0" w:color="auto"/>
            </w:tcBorders>
            <w:vAlign w:val="center"/>
          </w:tcPr>
          <w:p w:rsidR="00D51180" w:rsidRDefault="00D51180">
            <w:pPr>
              <w:spacing w:line="360" w:lineRule="auto"/>
              <w:rPr>
                <w:rFonts w:ascii="宋体" w:hAnsi="宋体"/>
                <w:sz w:val="24"/>
                <w:szCs w:val="24"/>
              </w:rPr>
            </w:pPr>
          </w:p>
        </w:tc>
        <w:tc>
          <w:tcPr>
            <w:tcW w:w="1890" w:type="dxa"/>
            <w:tcBorders>
              <w:top w:val="single" w:sz="4" w:space="0" w:color="auto"/>
              <w:left w:val="nil"/>
              <w:bottom w:val="single" w:sz="4" w:space="0" w:color="auto"/>
              <w:right w:val="single" w:sz="4" w:space="0" w:color="auto"/>
            </w:tcBorders>
            <w:vAlign w:val="center"/>
          </w:tcPr>
          <w:p w:rsidR="00D51180" w:rsidRDefault="00D51180">
            <w:pPr>
              <w:rPr>
                <w:rFonts w:ascii="宋体" w:hAnsi="宋体"/>
              </w:rPr>
            </w:pPr>
          </w:p>
        </w:tc>
        <w:tc>
          <w:tcPr>
            <w:tcW w:w="1575" w:type="dxa"/>
            <w:tcBorders>
              <w:top w:val="single" w:sz="4" w:space="0" w:color="auto"/>
              <w:left w:val="nil"/>
              <w:bottom w:val="single" w:sz="4" w:space="0" w:color="auto"/>
              <w:right w:val="single" w:sz="4" w:space="0" w:color="auto"/>
            </w:tcBorders>
            <w:vAlign w:val="center"/>
          </w:tcPr>
          <w:p w:rsidR="00D51180" w:rsidRDefault="00D51180">
            <w:pPr>
              <w:rPr>
                <w:rFonts w:ascii="宋体" w:hAnsi="宋体"/>
              </w:rPr>
            </w:pPr>
          </w:p>
        </w:tc>
      </w:tr>
      <w:tr w:rsidR="00D51180">
        <w:trPr>
          <w:trHeight w:val="1575"/>
        </w:trPr>
        <w:tc>
          <w:tcPr>
            <w:tcW w:w="646" w:type="dxa"/>
            <w:tcBorders>
              <w:top w:val="single" w:sz="4" w:space="0" w:color="auto"/>
              <w:left w:val="single" w:sz="4" w:space="0" w:color="auto"/>
              <w:bottom w:val="single" w:sz="4" w:space="0" w:color="auto"/>
              <w:right w:val="single" w:sz="4" w:space="0" w:color="auto"/>
            </w:tcBorders>
            <w:vAlign w:val="center"/>
          </w:tcPr>
          <w:p w:rsidR="00D51180" w:rsidRDefault="00DE2ED4">
            <w:pPr>
              <w:rPr>
                <w:rFonts w:ascii="宋体" w:hAnsi="宋体"/>
              </w:rPr>
            </w:pPr>
            <w:r>
              <w:rPr>
                <w:rFonts w:ascii="宋体" w:hAnsi="宋体" w:hint="eastAsia"/>
              </w:rPr>
              <w:t>5</w:t>
            </w:r>
          </w:p>
        </w:tc>
        <w:tc>
          <w:tcPr>
            <w:tcW w:w="4268" w:type="dxa"/>
            <w:tcBorders>
              <w:top w:val="single" w:sz="4" w:space="0" w:color="auto"/>
              <w:left w:val="nil"/>
              <w:bottom w:val="single" w:sz="4" w:space="0" w:color="auto"/>
              <w:right w:val="single" w:sz="4" w:space="0" w:color="auto"/>
            </w:tcBorders>
            <w:vAlign w:val="center"/>
          </w:tcPr>
          <w:p w:rsidR="00D51180" w:rsidRDefault="00D51180">
            <w:pPr>
              <w:snapToGrid w:val="0"/>
              <w:spacing w:line="590" w:lineRule="atLeast"/>
              <w:rPr>
                <w:rFonts w:ascii="宋体" w:hAnsi="宋体"/>
                <w:sz w:val="24"/>
                <w:szCs w:val="24"/>
              </w:rPr>
            </w:pPr>
          </w:p>
        </w:tc>
        <w:tc>
          <w:tcPr>
            <w:tcW w:w="1890" w:type="dxa"/>
            <w:tcBorders>
              <w:top w:val="single" w:sz="4" w:space="0" w:color="auto"/>
              <w:left w:val="nil"/>
              <w:bottom w:val="single" w:sz="4" w:space="0" w:color="auto"/>
              <w:right w:val="single" w:sz="4" w:space="0" w:color="auto"/>
            </w:tcBorders>
            <w:vAlign w:val="center"/>
          </w:tcPr>
          <w:p w:rsidR="00D51180" w:rsidRDefault="00D51180">
            <w:pPr>
              <w:rPr>
                <w:rFonts w:ascii="宋体" w:hAnsi="宋体"/>
              </w:rPr>
            </w:pPr>
          </w:p>
        </w:tc>
        <w:tc>
          <w:tcPr>
            <w:tcW w:w="1575" w:type="dxa"/>
            <w:tcBorders>
              <w:top w:val="single" w:sz="4" w:space="0" w:color="auto"/>
              <w:left w:val="nil"/>
              <w:bottom w:val="single" w:sz="4" w:space="0" w:color="auto"/>
              <w:right w:val="single" w:sz="4" w:space="0" w:color="auto"/>
            </w:tcBorders>
            <w:vAlign w:val="center"/>
          </w:tcPr>
          <w:p w:rsidR="00D51180" w:rsidRDefault="00D51180">
            <w:pPr>
              <w:rPr>
                <w:rFonts w:ascii="宋体" w:hAnsi="宋体"/>
              </w:rPr>
            </w:pPr>
          </w:p>
        </w:tc>
      </w:tr>
      <w:tr w:rsidR="00D51180">
        <w:trPr>
          <w:trHeight w:val="90"/>
        </w:trPr>
        <w:tc>
          <w:tcPr>
            <w:tcW w:w="646" w:type="dxa"/>
            <w:tcBorders>
              <w:top w:val="single" w:sz="4" w:space="0" w:color="auto"/>
              <w:left w:val="single" w:sz="4" w:space="0" w:color="auto"/>
              <w:bottom w:val="single" w:sz="4" w:space="0" w:color="auto"/>
              <w:right w:val="single" w:sz="4" w:space="0" w:color="auto"/>
            </w:tcBorders>
            <w:vAlign w:val="center"/>
          </w:tcPr>
          <w:p w:rsidR="00D51180" w:rsidRDefault="00DE2ED4">
            <w:pPr>
              <w:rPr>
                <w:rFonts w:ascii="宋体" w:hAnsi="宋体"/>
              </w:rPr>
            </w:pPr>
            <w:r>
              <w:rPr>
                <w:rFonts w:ascii="宋体" w:hAnsi="宋体" w:hint="eastAsia"/>
              </w:rPr>
              <w:t>6</w:t>
            </w:r>
          </w:p>
        </w:tc>
        <w:tc>
          <w:tcPr>
            <w:tcW w:w="4268" w:type="dxa"/>
            <w:tcBorders>
              <w:top w:val="single" w:sz="4" w:space="0" w:color="auto"/>
              <w:left w:val="nil"/>
              <w:bottom w:val="single" w:sz="4" w:space="0" w:color="auto"/>
              <w:right w:val="single" w:sz="4" w:space="0" w:color="auto"/>
            </w:tcBorders>
            <w:vAlign w:val="center"/>
          </w:tcPr>
          <w:p w:rsidR="00D51180" w:rsidRDefault="00D51180">
            <w:pPr>
              <w:snapToGrid w:val="0"/>
              <w:spacing w:line="590" w:lineRule="atLeast"/>
              <w:rPr>
                <w:rFonts w:ascii="宋体" w:hAnsi="宋体"/>
                <w:sz w:val="24"/>
                <w:szCs w:val="24"/>
              </w:rPr>
            </w:pPr>
          </w:p>
        </w:tc>
        <w:tc>
          <w:tcPr>
            <w:tcW w:w="1890" w:type="dxa"/>
            <w:tcBorders>
              <w:top w:val="single" w:sz="4" w:space="0" w:color="auto"/>
              <w:left w:val="nil"/>
              <w:bottom w:val="single" w:sz="4" w:space="0" w:color="auto"/>
              <w:right w:val="single" w:sz="4" w:space="0" w:color="auto"/>
            </w:tcBorders>
            <w:vAlign w:val="center"/>
          </w:tcPr>
          <w:p w:rsidR="00D51180" w:rsidRDefault="00D51180">
            <w:pPr>
              <w:rPr>
                <w:rFonts w:ascii="宋体" w:hAnsi="宋体"/>
              </w:rPr>
            </w:pPr>
          </w:p>
        </w:tc>
        <w:tc>
          <w:tcPr>
            <w:tcW w:w="1575" w:type="dxa"/>
            <w:tcBorders>
              <w:top w:val="single" w:sz="4" w:space="0" w:color="auto"/>
              <w:left w:val="nil"/>
              <w:bottom w:val="single" w:sz="4" w:space="0" w:color="auto"/>
              <w:right w:val="single" w:sz="4" w:space="0" w:color="auto"/>
            </w:tcBorders>
            <w:vAlign w:val="center"/>
          </w:tcPr>
          <w:p w:rsidR="00D51180" w:rsidRDefault="00D51180">
            <w:pPr>
              <w:rPr>
                <w:rFonts w:ascii="宋体" w:hAnsi="宋体"/>
              </w:rPr>
            </w:pPr>
          </w:p>
        </w:tc>
      </w:tr>
      <w:tr w:rsidR="00D51180">
        <w:trPr>
          <w:trHeight w:val="400"/>
        </w:trPr>
        <w:tc>
          <w:tcPr>
            <w:tcW w:w="646" w:type="dxa"/>
            <w:tcBorders>
              <w:top w:val="single" w:sz="4" w:space="0" w:color="auto"/>
              <w:left w:val="single" w:sz="4" w:space="0" w:color="auto"/>
              <w:bottom w:val="single" w:sz="4" w:space="0" w:color="auto"/>
              <w:right w:val="single" w:sz="4" w:space="0" w:color="auto"/>
            </w:tcBorders>
            <w:vAlign w:val="center"/>
          </w:tcPr>
          <w:p w:rsidR="00D51180" w:rsidRDefault="00DE2ED4">
            <w:pPr>
              <w:rPr>
                <w:rFonts w:ascii="宋体" w:hAnsi="宋体"/>
              </w:rPr>
            </w:pPr>
            <w:r>
              <w:rPr>
                <w:rFonts w:ascii="宋体" w:hAnsi="宋体" w:hint="eastAsia"/>
              </w:rPr>
              <w:t>7</w:t>
            </w:r>
          </w:p>
        </w:tc>
        <w:tc>
          <w:tcPr>
            <w:tcW w:w="4268" w:type="dxa"/>
            <w:tcBorders>
              <w:top w:val="single" w:sz="4" w:space="0" w:color="auto"/>
              <w:left w:val="nil"/>
              <w:bottom w:val="single" w:sz="4" w:space="0" w:color="auto"/>
              <w:right w:val="single" w:sz="4" w:space="0" w:color="auto"/>
            </w:tcBorders>
            <w:vAlign w:val="center"/>
          </w:tcPr>
          <w:p w:rsidR="00D51180" w:rsidRDefault="00DE2ED4">
            <w:pPr>
              <w:snapToGrid w:val="0"/>
              <w:spacing w:line="590" w:lineRule="atLeast"/>
              <w:rPr>
                <w:rFonts w:ascii="宋体" w:hAnsi="宋体"/>
                <w:sz w:val="24"/>
                <w:szCs w:val="24"/>
              </w:rPr>
            </w:pPr>
            <w:r>
              <w:rPr>
                <w:rFonts w:ascii="宋体" w:hAnsi="宋体" w:hint="eastAsia"/>
                <w:sz w:val="24"/>
                <w:szCs w:val="24"/>
              </w:rPr>
              <w:t>招标文件中的其他实质性要求</w:t>
            </w:r>
          </w:p>
        </w:tc>
        <w:tc>
          <w:tcPr>
            <w:tcW w:w="1890" w:type="dxa"/>
            <w:tcBorders>
              <w:top w:val="single" w:sz="4" w:space="0" w:color="auto"/>
              <w:left w:val="nil"/>
              <w:bottom w:val="single" w:sz="4" w:space="0" w:color="auto"/>
              <w:right w:val="single" w:sz="4" w:space="0" w:color="auto"/>
            </w:tcBorders>
            <w:vAlign w:val="center"/>
          </w:tcPr>
          <w:p w:rsidR="00D51180" w:rsidRDefault="00D51180">
            <w:pPr>
              <w:rPr>
                <w:rFonts w:ascii="宋体" w:hAnsi="宋体"/>
              </w:rPr>
            </w:pPr>
          </w:p>
        </w:tc>
        <w:tc>
          <w:tcPr>
            <w:tcW w:w="1575" w:type="dxa"/>
            <w:tcBorders>
              <w:top w:val="single" w:sz="4" w:space="0" w:color="auto"/>
              <w:left w:val="nil"/>
              <w:bottom w:val="single" w:sz="4" w:space="0" w:color="auto"/>
              <w:right w:val="single" w:sz="4" w:space="0" w:color="auto"/>
            </w:tcBorders>
            <w:vAlign w:val="center"/>
          </w:tcPr>
          <w:p w:rsidR="00D51180" w:rsidRDefault="00D51180">
            <w:pPr>
              <w:rPr>
                <w:rFonts w:ascii="宋体" w:hAnsi="宋体"/>
              </w:rPr>
            </w:pPr>
          </w:p>
        </w:tc>
      </w:tr>
    </w:tbl>
    <w:p w:rsidR="00D51180" w:rsidRDefault="00D51180">
      <w:pPr>
        <w:snapToGrid w:val="0"/>
        <w:spacing w:before="50" w:after="50"/>
        <w:rPr>
          <w:rFonts w:ascii="黑体" w:eastAsia="黑体" w:hAnsi="黑体"/>
          <w:sz w:val="44"/>
          <w:szCs w:val="44"/>
        </w:rPr>
      </w:pPr>
    </w:p>
    <w:p w:rsidR="00D51180" w:rsidRDefault="00D51180">
      <w:pPr>
        <w:snapToGrid w:val="0"/>
        <w:spacing w:before="50" w:after="50"/>
        <w:rPr>
          <w:rFonts w:ascii="黑体" w:eastAsia="黑体" w:hAnsi="黑体"/>
          <w:sz w:val="44"/>
          <w:szCs w:val="44"/>
        </w:rPr>
      </w:pPr>
    </w:p>
    <w:p w:rsidR="00D51180" w:rsidRDefault="00D51180">
      <w:pPr>
        <w:snapToGrid w:val="0"/>
        <w:spacing w:before="50" w:after="50"/>
        <w:rPr>
          <w:rFonts w:ascii="黑体" w:eastAsia="黑体" w:hAnsi="黑体"/>
          <w:sz w:val="44"/>
          <w:szCs w:val="44"/>
        </w:rPr>
      </w:pPr>
    </w:p>
    <w:p w:rsidR="00D51180" w:rsidRDefault="00D51180">
      <w:pPr>
        <w:snapToGrid w:val="0"/>
        <w:spacing w:before="50" w:after="50"/>
        <w:rPr>
          <w:rFonts w:ascii="黑体" w:eastAsia="黑体" w:hAnsi="黑体"/>
          <w:sz w:val="44"/>
          <w:szCs w:val="44"/>
        </w:rPr>
      </w:pPr>
    </w:p>
    <w:p w:rsidR="00D51180" w:rsidRDefault="00D51180">
      <w:pPr>
        <w:snapToGrid w:val="0"/>
        <w:spacing w:before="50" w:after="50"/>
        <w:rPr>
          <w:rFonts w:ascii="黑体" w:eastAsia="黑体" w:hAnsi="黑体"/>
          <w:sz w:val="32"/>
          <w:szCs w:val="32"/>
        </w:rPr>
      </w:pPr>
    </w:p>
    <w:p w:rsidR="00D51180" w:rsidRDefault="00D51180">
      <w:pPr>
        <w:snapToGrid w:val="0"/>
        <w:spacing w:before="50" w:after="50"/>
        <w:rPr>
          <w:rFonts w:ascii="宋体" w:hAnsi="宋体"/>
          <w:sz w:val="24"/>
          <w:szCs w:val="24"/>
        </w:rPr>
      </w:pPr>
    </w:p>
    <w:p w:rsidR="00D51180" w:rsidRDefault="00DE2ED4">
      <w:pPr>
        <w:jc w:val="center"/>
        <w:rPr>
          <w:rFonts w:ascii="宋体" w:hAnsi="宋体"/>
          <w:b/>
          <w:bCs/>
          <w:sz w:val="44"/>
          <w:szCs w:val="44"/>
        </w:rPr>
      </w:pPr>
      <w:r>
        <w:br w:type="page"/>
      </w:r>
      <w:r>
        <w:rPr>
          <w:rFonts w:ascii="宋体" w:hAnsi="宋体" w:hint="eastAsia"/>
          <w:b/>
          <w:bCs/>
          <w:color w:val="000000"/>
          <w:sz w:val="32"/>
          <w:szCs w:val="32"/>
        </w:rPr>
        <w:lastRenderedPageBreak/>
        <w:t>四、投标函</w:t>
      </w:r>
    </w:p>
    <w:p w:rsidR="00D51180" w:rsidRDefault="00DE2ED4">
      <w:pPr>
        <w:pStyle w:val="Char2"/>
        <w:spacing w:line="520" w:lineRule="exact"/>
        <w:ind w:firstLine="482"/>
        <w:rPr>
          <w:sz w:val="24"/>
          <w:szCs w:val="24"/>
        </w:rPr>
      </w:pPr>
      <w:r>
        <w:rPr>
          <w:rFonts w:ascii="宋体" w:hAnsi="宋体" w:hint="eastAsia"/>
          <w:sz w:val="24"/>
          <w:szCs w:val="24"/>
        </w:rPr>
        <w:t>致：盐城幼儿师范高等专科学校</w:t>
      </w:r>
    </w:p>
    <w:p w:rsidR="00D51180" w:rsidRDefault="00DE2ED4">
      <w:pPr>
        <w:pStyle w:val="Char2"/>
        <w:spacing w:line="520" w:lineRule="exact"/>
        <w:ind w:firstLine="482"/>
        <w:rPr>
          <w:sz w:val="24"/>
          <w:szCs w:val="24"/>
        </w:rPr>
      </w:pPr>
      <w:r>
        <w:rPr>
          <w:rFonts w:ascii="宋体" w:hAnsi="宋体" w:hint="eastAsia"/>
          <w:sz w:val="24"/>
          <w:szCs w:val="24"/>
        </w:rPr>
        <w:t>根据贵方的号招标文件，正式授权下述签字人_________ (姓名和职务</w:t>
      </w:r>
      <w:r>
        <w:rPr>
          <w:rFonts w:hint="eastAsia"/>
          <w:sz w:val="24"/>
          <w:szCs w:val="24"/>
        </w:rPr>
        <w:t>)</w:t>
      </w:r>
      <w:r>
        <w:rPr>
          <w:rFonts w:ascii="宋体" w:hAnsi="宋体" w:hint="eastAsia"/>
          <w:sz w:val="24"/>
          <w:szCs w:val="24"/>
        </w:rPr>
        <w:t>代表我方</w:t>
      </w:r>
      <w:r>
        <w:rPr>
          <w:rFonts w:hint="eastAsia"/>
          <w:sz w:val="24"/>
          <w:szCs w:val="24"/>
        </w:rPr>
        <w:t>______________</w:t>
      </w:r>
      <w:r>
        <w:rPr>
          <w:rFonts w:ascii="宋体" w:hAnsi="宋体" w:hint="eastAsia"/>
          <w:sz w:val="24"/>
          <w:szCs w:val="24"/>
        </w:rPr>
        <w:t>（投标人的名称），全权处理本次项目谈判采购的有关事宜。</w:t>
      </w:r>
    </w:p>
    <w:p w:rsidR="00D51180" w:rsidRDefault="00DE2ED4">
      <w:pPr>
        <w:pStyle w:val="Char2"/>
        <w:spacing w:line="520" w:lineRule="exact"/>
        <w:ind w:firstLine="482"/>
        <w:rPr>
          <w:sz w:val="24"/>
          <w:szCs w:val="24"/>
        </w:rPr>
      </w:pPr>
      <w:r>
        <w:rPr>
          <w:rFonts w:ascii="宋体" w:hAnsi="宋体" w:hint="eastAsia"/>
          <w:sz w:val="24"/>
          <w:szCs w:val="24"/>
        </w:rPr>
        <w:t>据此函，__________（签字人）兹宣布同意如下：</w:t>
      </w:r>
    </w:p>
    <w:p w:rsidR="00D51180" w:rsidRDefault="00DE2ED4">
      <w:pPr>
        <w:pStyle w:val="Char2"/>
        <w:spacing w:line="520" w:lineRule="exact"/>
        <w:ind w:firstLine="482"/>
        <w:rPr>
          <w:sz w:val="24"/>
          <w:szCs w:val="24"/>
        </w:rPr>
      </w:pPr>
      <w:r>
        <w:rPr>
          <w:rFonts w:ascii="宋体" w:hAnsi="宋体" w:hint="eastAsia"/>
          <w:sz w:val="24"/>
          <w:szCs w:val="24"/>
        </w:rPr>
        <w:t>1.按招标文件规定的各项要求，向买方提供所需服务。</w:t>
      </w:r>
    </w:p>
    <w:p w:rsidR="00D51180" w:rsidRDefault="00DE2ED4">
      <w:pPr>
        <w:pStyle w:val="Char2"/>
        <w:spacing w:line="520" w:lineRule="exact"/>
        <w:ind w:firstLine="482"/>
        <w:rPr>
          <w:sz w:val="24"/>
          <w:szCs w:val="24"/>
        </w:rPr>
      </w:pPr>
      <w:r>
        <w:rPr>
          <w:rFonts w:ascii="宋体" w:hAnsi="宋体" w:hint="eastAsia"/>
          <w:sz w:val="24"/>
          <w:szCs w:val="24"/>
        </w:rPr>
        <w:t>2.我们已详细审核全部招标文件及其有效补充文件，我们知道必须放弃提出含糊不清或误解问题的权利。</w:t>
      </w:r>
    </w:p>
    <w:p w:rsidR="00D51180" w:rsidRDefault="00DE2ED4">
      <w:pPr>
        <w:pStyle w:val="Char2"/>
        <w:spacing w:line="520" w:lineRule="exact"/>
        <w:ind w:firstLine="482"/>
        <w:rPr>
          <w:sz w:val="24"/>
          <w:szCs w:val="24"/>
        </w:rPr>
      </w:pPr>
      <w:r>
        <w:rPr>
          <w:rFonts w:ascii="宋体" w:hAnsi="宋体" w:hint="eastAsia"/>
          <w:sz w:val="24"/>
          <w:szCs w:val="24"/>
        </w:rPr>
        <w:t>3.我们同意从规定的</w:t>
      </w:r>
      <w:r>
        <w:rPr>
          <w:rFonts w:ascii="宋体" w:hAnsi="宋体" w:hint="eastAsia"/>
          <w:color w:val="000000"/>
          <w:sz w:val="24"/>
          <w:szCs w:val="24"/>
        </w:rPr>
        <w:t>投标文件接收截止时间</w:t>
      </w:r>
      <w:r>
        <w:rPr>
          <w:rFonts w:ascii="宋体" w:hAnsi="宋体" w:hint="eastAsia"/>
          <w:sz w:val="24"/>
          <w:szCs w:val="24"/>
        </w:rPr>
        <w:t>起遵循本投标文件，并在规定的投标有效期期满之前均具有约束力。</w:t>
      </w:r>
    </w:p>
    <w:p w:rsidR="00D51180" w:rsidRDefault="00DE2ED4">
      <w:pPr>
        <w:pStyle w:val="Char2"/>
        <w:spacing w:line="520" w:lineRule="exact"/>
        <w:ind w:firstLine="482"/>
        <w:rPr>
          <w:sz w:val="24"/>
          <w:szCs w:val="24"/>
        </w:rPr>
      </w:pPr>
      <w:r>
        <w:rPr>
          <w:rFonts w:ascii="宋体" w:hAnsi="宋体" w:hint="eastAsia"/>
          <w:sz w:val="24"/>
          <w:szCs w:val="24"/>
        </w:rPr>
        <w:t>4.如果在</w:t>
      </w:r>
      <w:r>
        <w:rPr>
          <w:rFonts w:ascii="宋体" w:hAnsi="宋体" w:hint="eastAsia"/>
          <w:color w:val="000000"/>
          <w:sz w:val="24"/>
          <w:szCs w:val="24"/>
        </w:rPr>
        <w:t>投标文件接收截止时间</w:t>
      </w:r>
      <w:r>
        <w:rPr>
          <w:rFonts w:ascii="宋体" w:hAnsi="宋体" w:hint="eastAsia"/>
          <w:sz w:val="24"/>
          <w:szCs w:val="24"/>
        </w:rPr>
        <w:t>后规定的投标有效期内撤回投标文件或成交后拒绝签订合同，我们的投标保证金可被贵方没收。</w:t>
      </w:r>
    </w:p>
    <w:p w:rsidR="00D51180" w:rsidRDefault="00DE2ED4">
      <w:pPr>
        <w:pStyle w:val="Char2"/>
        <w:spacing w:line="520" w:lineRule="exact"/>
        <w:ind w:firstLine="482"/>
        <w:rPr>
          <w:rFonts w:ascii="宋体" w:hAnsi="宋体"/>
          <w:color w:val="000000"/>
          <w:sz w:val="24"/>
          <w:szCs w:val="24"/>
        </w:rPr>
      </w:pPr>
      <w:r>
        <w:rPr>
          <w:rFonts w:ascii="宋体" w:hAnsi="宋体" w:hint="eastAsia"/>
          <w:sz w:val="24"/>
          <w:szCs w:val="24"/>
        </w:rPr>
        <w:t>5.</w:t>
      </w:r>
      <w:r>
        <w:rPr>
          <w:rFonts w:ascii="宋体" w:hAnsi="宋体" w:hint="eastAsia"/>
          <w:color w:val="000000"/>
          <w:sz w:val="24"/>
          <w:szCs w:val="24"/>
        </w:rPr>
        <w:t>同意向贵方提供贵方可能另外要求的与投标有关的任何证据或资料，并保证我方已提供和将要提供的文件是真实的、准确的。</w:t>
      </w:r>
    </w:p>
    <w:p w:rsidR="00D51180" w:rsidRDefault="00DE2ED4">
      <w:pPr>
        <w:pStyle w:val="Char2"/>
        <w:spacing w:line="520" w:lineRule="exact"/>
        <w:ind w:firstLine="482"/>
        <w:rPr>
          <w:sz w:val="24"/>
          <w:szCs w:val="24"/>
        </w:rPr>
      </w:pPr>
      <w:r>
        <w:rPr>
          <w:rFonts w:ascii="宋体" w:hAnsi="宋体" w:hint="eastAsia"/>
          <w:sz w:val="24"/>
          <w:szCs w:val="24"/>
        </w:rPr>
        <w:t>6.一旦我方成交，我方将根据招标文件的规定，严格履行合同的责任和义务，并保证在招标文件规定的时间完成项目，交付买方验收、使用。</w:t>
      </w:r>
    </w:p>
    <w:p w:rsidR="00D51180" w:rsidRDefault="00DE2ED4">
      <w:pPr>
        <w:pStyle w:val="Char2"/>
        <w:spacing w:line="520" w:lineRule="exact"/>
        <w:ind w:firstLine="482"/>
        <w:rPr>
          <w:sz w:val="24"/>
          <w:szCs w:val="24"/>
        </w:rPr>
      </w:pPr>
      <w:r>
        <w:rPr>
          <w:rFonts w:ascii="宋体" w:hAnsi="宋体" w:hint="eastAsia"/>
          <w:sz w:val="24"/>
          <w:szCs w:val="24"/>
        </w:rPr>
        <w:t>7.遵守招标文件中要求的收费项目和标准。</w:t>
      </w:r>
    </w:p>
    <w:p w:rsidR="00D51180" w:rsidRDefault="00DE2ED4">
      <w:pPr>
        <w:pStyle w:val="Char2"/>
        <w:spacing w:line="520" w:lineRule="exact"/>
        <w:ind w:firstLine="482"/>
        <w:rPr>
          <w:sz w:val="24"/>
          <w:szCs w:val="24"/>
        </w:rPr>
      </w:pPr>
      <w:r>
        <w:rPr>
          <w:rFonts w:ascii="宋体" w:hAnsi="宋体" w:hint="eastAsia"/>
          <w:sz w:val="24"/>
          <w:szCs w:val="24"/>
        </w:rPr>
        <w:t>8.与本招标文件有关的正式通讯地址为：</w:t>
      </w:r>
    </w:p>
    <w:p w:rsidR="00D51180" w:rsidRDefault="00DE2ED4">
      <w:pPr>
        <w:pStyle w:val="Char2"/>
        <w:spacing w:line="520" w:lineRule="exact"/>
        <w:ind w:firstLine="482"/>
        <w:rPr>
          <w:sz w:val="24"/>
          <w:szCs w:val="24"/>
        </w:rPr>
      </w:pPr>
      <w:r>
        <w:rPr>
          <w:rFonts w:ascii="宋体" w:hAnsi="宋体" w:hint="eastAsia"/>
          <w:sz w:val="24"/>
          <w:szCs w:val="24"/>
        </w:rPr>
        <w:t>地 址：                         邮 编：</w:t>
      </w:r>
    </w:p>
    <w:p w:rsidR="00D51180" w:rsidRDefault="00DE2ED4">
      <w:pPr>
        <w:pStyle w:val="Char2"/>
        <w:spacing w:line="520" w:lineRule="exact"/>
        <w:ind w:firstLine="482"/>
        <w:rPr>
          <w:sz w:val="24"/>
          <w:szCs w:val="24"/>
        </w:rPr>
      </w:pPr>
      <w:r>
        <w:rPr>
          <w:rFonts w:ascii="宋体" w:hAnsi="宋体" w:hint="eastAsia"/>
          <w:sz w:val="24"/>
          <w:szCs w:val="24"/>
        </w:rPr>
        <w:t>电 话：                         传 真：</w:t>
      </w:r>
    </w:p>
    <w:p w:rsidR="00D51180" w:rsidRDefault="00DE2ED4">
      <w:pPr>
        <w:pStyle w:val="Char2"/>
        <w:spacing w:line="520" w:lineRule="exact"/>
        <w:ind w:firstLine="482"/>
        <w:rPr>
          <w:sz w:val="24"/>
          <w:szCs w:val="24"/>
        </w:rPr>
      </w:pPr>
      <w:r>
        <w:rPr>
          <w:rFonts w:ascii="宋体" w:hAnsi="宋体" w:hint="eastAsia"/>
          <w:sz w:val="24"/>
          <w:szCs w:val="24"/>
        </w:rPr>
        <w:t xml:space="preserve">投标人开户行：                  账 户： </w:t>
      </w:r>
    </w:p>
    <w:p w:rsidR="00D51180" w:rsidRDefault="00DE2ED4">
      <w:pPr>
        <w:pStyle w:val="Char2"/>
        <w:spacing w:line="520" w:lineRule="exact"/>
        <w:ind w:firstLine="482"/>
        <w:rPr>
          <w:sz w:val="24"/>
          <w:szCs w:val="24"/>
        </w:rPr>
      </w:pPr>
      <w:r>
        <w:rPr>
          <w:rFonts w:ascii="宋体" w:hAnsi="宋体" w:hint="eastAsia"/>
          <w:sz w:val="24"/>
          <w:szCs w:val="24"/>
        </w:rPr>
        <w:t>法定代表人或授权代表姓名（签字）：     联系电话：</w:t>
      </w:r>
    </w:p>
    <w:p w:rsidR="00D51180" w:rsidRDefault="00DE2ED4">
      <w:pPr>
        <w:pStyle w:val="Char2"/>
        <w:spacing w:line="520" w:lineRule="exact"/>
        <w:ind w:firstLine="482"/>
        <w:rPr>
          <w:sz w:val="24"/>
          <w:szCs w:val="24"/>
        </w:rPr>
      </w:pPr>
      <w:r>
        <w:rPr>
          <w:rFonts w:ascii="宋体" w:hAnsi="宋体" w:hint="eastAsia"/>
          <w:sz w:val="24"/>
          <w:szCs w:val="24"/>
        </w:rPr>
        <w:t xml:space="preserve">投标人名称（公章）：            </w:t>
      </w:r>
    </w:p>
    <w:p w:rsidR="00D51180" w:rsidRDefault="00DE2ED4">
      <w:pPr>
        <w:pStyle w:val="Char2"/>
        <w:spacing w:line="520" w:lineRule="exact"/>
        <w:ind w:firstLine="482"/>
        <w:rPr>
          <w:sz w:val="24"/>
          <w:szCs w:val="24"/>
        </w:rPr>
      </w:pPr>
      <w:r>
        <w:rPr>
          <w:rFonts w:ascii="宋体" w:hAnsi="宋体" w:hint="eastAsia"/>
          <w:sz w:val="24"/>
          <w:szCs w:val="24"/>
        </w:rPr>
        <w:t>日 期：________年</w:t>
      </w:r>
      <w:r>
        <w:rPr>
          <w:rFonts w:hint="eastAsia"/>
          <w:sz w:val="24"/>
          <w:szCs w:val="24"/>
        </w:rPr>
        <w:t>____</w:t>
      </w:r>
      <w:r>
        <w:rPr>
          <w:rFonts w:ascii="宋体" w:hAnsi="宋体" w:hint="eastAsia"/>
          <w:sz w:val="24"/>
          <w:szCs w:val="24"/>
        </w:rPr>
        <w:t>月</w:t>
      </w:r>
      <w:r>
        <w:rPr>
          <w:rFonts w:hint="eastAsia"/>
          <w:sz w:val="24"/>
          <w:szCs w:val="24"/>
        </w:rPr>
        <w:t>____</w:t>
      </w:r>
      <w:r>
        <w:rPr>
          <w:rFonts w:ascii="宋体" w:hAnsi="宋体" w:hint="eastAsia"/>
          <w:sz w:val="24"/>
          <w:szCs w:val="24"/>
        </w:rPr>
        <w:t>日</w:t>
      </w:r>
    </w:p>
    <w:p w:rsidR="00D51180" w:rsidRDefault="00D51180">
      <w:pPr>
        <w:jc w:val="center"/>
        <w:rPr>
          <w:rFonts w:ascii="宋体" w:hAnsi="宋体"/>
          <w:b/>
          <w:bCs/>
          <w:sz w:val="32"/>
          <w:szCs w:val="32"/>
        </w:rPr>
      </w:pPr>
    </w:p>
    <w:p w:rsidR="00D51180" w:rsidRDefault="00DE2ED4">
      <w:pPr>
        <w:jc w:val="center"/>
        <w:rPr>
          <w:rFonts w:ascii="宋体" w:hAnsi="宋体"/>
          <w:b/>
          <w:bCs/>
          <w:sz w:val="32"/>
          <w:szCs w:val="32"/>
        </w:rPr>
      </w:pPr>
      <w:r>
        <w:rPr>
          <w:rFonts w:ascii="宋体" w:hAnsi="宋体" w:hint="eastAsia"/>
          <w:b/>
          <w:bCs/>
          <w:sz w:val="32"/>
          <w:szCs w:val="32"/>
        </w:rPr>
        <w:t>五、开</w:t>
      </w:r>
      <w:r>
        <w:rPr>
          <w:rFonts w:ascii="宋体" w:hAnsi="宋体" w:cs="宋体" w:hint="eastAsia"/>
          <w:b/>
          <w:bCs/>
          <w:sz w:val="32"/>
          <w:szCs w:val="32"/>
        </w:rPr>
        <w:t>标一览表</w:t>
      </w:r>
    </w:p>
    <w:p w:rsidR="00D51180" w:rsidRDefault="00D51180">
      <w:pPr>
        <w:wordWrap w:val="0"/>
        <w:rPr>
          <w:rFonts w:eastAsia="隶书" w:hAnsi="隶书"/>
          <w:sz w:val="36"/>
          <w:szCs w:val="36"/>
        </w:rPr>
      </w:pPr>
    </w:p>
    <w:tbl>
      <w:tblPr>
        <w:tblW w:w="8505" w:type="dxa"/>
        <w:tblInd w:w="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394"/>
        <w:gridCol w:w="6111"/>
      </w:tblGrid>
      <w:tr w:rsidR="00D51180">
        <w:trPr>
          <w:cantSplit/>
          <w:trHeight w:val="789"/>
        </w:trPr>
        <w:tc>
          <w:tcPr>
            <w:tcW w:w="2394" w:type="dxa"/>
            <w:tcBorders>
              <w:top w:val="single" w:sz="4" w:space="0" w:color="auto"/>
              <w:left w:val="single" w:sz="4" w:space="0" w:color="auto"/>
              <w:bottom w:val="single" w:sz="4" w:space="0" w:color="auto"/>
              <w:right w:val="single" w:sz="4" w:space="0" w:color="auto"/>
            </w:tcBorders>
            <w:vAlign w:val="center"/>
          </w:tcPr>
          <w:p w:rsidR="00D51180" w:rsidRDefault="00DE2ED4">
            <w:pPr>
              <w:wordWrap w:val="0"/>
              <w:ind w:firstLine="420"/>
              <w:rPr>
                <w:rFonts w:ascii="宋体" w:hAnsi="宋体"/>
              </w:rPr>
            </w:pPr>
            <w:r>
              <w:rPr>
                <w:rFonts w:ascii="宋体" w:eastAsia="Times New Roman" w:hAnsi="宋体" w:hint="eastAsia"/>
              </w:rPr>
              <w:t>项</w:t>
            </w:r>
            <w:r>
              <w:rPr>
                <w:rFonts w:ascii="宋体" w:hAnsi="宋体" w:hint="eastAsia"/>
              </w:rPr>
              <w:t> </w:t>
            </w:r>
            <w:r>
              <w:rPr>
                <w:rFonts w:ascii="宋体" w:eastAsia="Times New Roman" w:hAnsi="宋体" w:hint="eastAsia"/>
              </w:rPr>
              <w:t>目</w:t>
            </w:r>
            <w:r>
              <w:rPr>
                <w:rFonts w:ascii="宋体" w:hAnsi="宋体" w:hint="eastAsia"/>
              </w:rPr>
              <w:t> </w:t>
            </w:r>
            <w:r>
              <w:rPr>
                <w:rFonts w:ascii="宋体" w:eastAsia="Times New Roman" w:hAnsi="宋体" w:hint="eastAsia"/>
              </w:rPr>
              <w:t>编</w:t>
            </w:r>
            <w:r>
              <w:rPr>
                <w:rFonts w:ascii="宋体" w:hAnsi="宋体" w:hint="eastAsia"/>
              </w:rPr>
              <w:t> </w:t>
            </w:r>
            <w:r>
              <w:rPr>
                <w:rFonts w:ascii="宋体" w:eastAsia="Times New Roman" w:hAnsi="宋体" w:hint="eastAsia"/>
              </w:rPr>
              <w:t>号</w:t>
            </w:r>
          </w:p>
        </w:tc>
        <w:tc>
          <w:tcPr>
            <w:tcW w:w="6111" w:type="dxa"/>
            <w:tcBorders>
              <w:top w:val="single" w:sz="4" w:space="0" w:color="auto"/>
              <w:left w:val="nil"/>
              <w:bottom w:val="single" w:sz="4" w:space="0" w:color="auto"/>
              <w:right w:val="single" w:sz="4" w:space="0" w:color="auto"/>
            </w:tcBorders>
            <w:vAlign w:val="center"/>
          </w:tcPr>
          <w:p w:rsidR="00D51180" w:rsidRDefault="00D51180">
            <w:pPr>
              <w:wordWrap w:val="0"/>
              <w:spacing w:before="260" w:after="260" w:line="412" w:lineRule="auto"/>
              <w:outlineLvl w:val="1"/>
              <w:rPr>
                <w:rFonts w:ascii="宋体" w:hAnsi="宋体"/>
                <w:b/>
                <w:bCs/>
                <w:sz w:val="28"/>
                <w:szCs w:val="28"/>
              </w:rPr>
            </w:pPr>
          </w:p>
        </w:tc>
      </w:tr>
      <w:tr w:rsidR="00D51180">
        <w:trPr>
          <w:cantSplit/>
          <w:trHeight w:val="789"/>
        </w:trPr>
        <w:tc>
          <w:tcPr>
            <w:tcW w:w="2394" w:type="dxa"/>
            <w:tcBorders>
              <w:top w:val="single" w:sz="4" w:space="0" w:color="auto"/>
              <w:left w:val="single" w:sz="4" w:space="0" w:color="auto"/>
              <w:bottom w:val="single" w:sz="4" w:space="0" w:color="auto"/>
              <w:right w:val="single" w:sz="4" w:space="0" w:color="auto"/>
            </w:tcBorders>
            <w:vAlign w:val="center"/>
          </w:tcPr>
          <w:p w:rsidR="00D51180" w:rsidRDefault="00DE2ED4">
            <w:pPr>
              <w:wordWrap w:val="0"/>
              <w:ind w:firstLine="420"/>
              <w:rPr>
                <w:rFonts w:ascii="宋体" w:hAnsi="宋体"/>
              </w:rPr>
            </w:pPr>
            <w:r>
              <w:rPr>
                <w:rFonts w:ascii="宋体" w:eastAsia="Times New Roman" w:hAnsi="宋体" w:hint="eastAsia"/>
              </w:rPr>
              <w:t>项</w:t>
            </w:r>
            <w:r>
              <w:rPr>
                <w:rFonts w:ascii="宋体" w:hAnsi="宋体" w:hint="eastAsia"/>
              </w:rPr>
              <w:t> </w:t>
            </w:r>
            <w:r>
              <w:rPr>
                <w:rFonts w:ascii="宋体" w:eastAsia="Times New Roman" w:hAnsi="宋体" w:hint="eastAsia"/>
              </w:rPr>
              <w:t>目</w:t>
            </w:r>
            <w:r>
              <w:rPr>
                <w:rFonts w:ascii="宋体" w:hAnsi="宋体" w:hint="eastAsia"/>
              </w:rPr>
              <w:t> </w:t>
            </w:r>
            <w:r>
              <w:rPr>
                <w:rFonts w:ascii="宋体" w:eastAsia="Times New Roman" w:hAnsi="宋体" w:hint="eastAsia"/>
              </w:rPr>
              <w:t>名</w:t>
            </w:r>
            <w:r>
              <w:rPr>
                <w:rFonts w:ascii="宋体" w:hAnsi="宋体" w:hint="eastAsia"/>
              </w:rPr>
              <w:t> </w:t>
            </w:r>
            <w:r>
              <w:rPr>
                <w:rFonts w:ascii="宋体" w:eastAsia="Times New Roman" w:hAnsi="宋体" w:hint="eastAsia"/>
              </w:rPr>
              <w:t>称</w:t>
            </w:r>
          </w:p>
        </w:tc>
        <w:tc>
          <w:tcPr>
            <w:tcW w:w="6111" w:type="dxa"/>
            <w:tcBorders>
              <w:top w:val="single" w:sz="4" w:space="0" w:color="auto"/>
              <w:left w:val="nil"/>
              <w:bottom w:val="single" w:sz="4" w:space="0" w:color="auto"/>
              <w:right w:val="single" w:sz="4" w:space="0" w:color="auto"/>
            </w:tcBorders>
            <w:vAlign w:val="center"/>
          </w:tcPr>
          <w:p w:rsidR="00D51180" w:rsidRDefault="00D51180">
            <w:pPr>
              <w:wordWrap w:val="0"/>
              <w:spacing w:before="260" w:after="260" w:line="412" w:lineRule="auto"/>
              <w:outlineLvl w:val="1"/>
              <w:rPr>
                <w:rFonts w:ascii="Arial" w:eastAsia="幼圆" w:hAnsi="幼圆" w:cs="Arial"/>
                <w:b/>
                <w:bCs/>
                <w:sz w:val="28"/>
                <w:szCs w:val="28"/>
              </w:rPr>
            </w:pPr>
          </w:p>
        </w:tc>
      </w:tr>
      <w:tr w:rsidR="00D51180">
        <w:trPr>
          <w:cantSplit/>
          <w:trHeight w:val="821"/>
        </w:trPr>
        <w:tc>
          <w:tcPr>
            <w:tcW w:w="8505" w:type="dxa"/>
            <w:gridSpan w:val="2"/>
            <w:tcBorders>
              <w:top w:val="single" w:sz="4" w:space="0" w:color="auto"/>
              <w:left w:val="single" w:sz="4" w:space="0" w:color="auto"/>
              <w:bottom w:val="single" w:sz="4" w:space="0" w:color="auto"/>
              <w:right w:val="single" w:sz="4" w:space="0" w:color="auto"/>
            </w:tcBorders>
            <w:vAlign w:val="center"/>
          </w:tcPr>
          <w:p w:rsidR="00D51180" w:rsidRDefault="00DE2ED4">
            <w:pPr>
              <w:wordWrap w:val="0"/>
              <w:rPr>
                <w:rFonts w:ascii="宋体" w:hAnsi="宋体"/>
              </w:rPr>
            </w:pPr>
            <w:r>
              <w:rPr>
                <w:rFonts w:ascii="宋体" w:eastAsia="Times New Roman" w:hAnsi="宋体" w:hint="eastAsia"/>
                <w:b/>
                <w:bCs/>
              </w:rPr>
              <w:t>项目投标报价：（大写），小写：</w:t>
            </w:r>
            <w:r>
              <w:rPr>
                <w:rFonts w:ascii="宋体" w:hAnsi="宋体" w:hint="eastAsia"/>
                <w:b/>
                <w:bCs/>
              </w:rPr>
              <w:t> </w:t>
            </w:r>
          </w:p>
        </w:tc>
      </w:tr>
      <w:tr w:rsidR="00D51180">
        <w:trPr>
          <w:cantSplit/>
          <w:trHeight w:val="821"/>
        </w:trPr>
        <w:tc>
          <w:tcPr>
            <w:tcW w:w="8505" w:type="dxa"/>
            <w:gridSpan w:val="2"/>
            <w:tcBorders>
              <w:top w:val="single" w:sz="4" w:space="0" w:color="auto"/>
              <w:left w:val="single" w:sz="4" w:space="0" w:color="auto"/>
              <w:bottom w:val="single" w:sz="4" w:space="0" w:color="auto"/>
              <w:right w:val="single" w:sz="4" w:space="0" w:color="auto"/>
            </w:tcBorders>
            <w:vAlign w:val="center"/>
          </w:tcPr>
          <w:p w:rsidR="00D51180" w:rsidRDefault="00DE2ED4">
            <w:pPr>
              <w:wordWrap w:val="0"/>
              <w:rPr>
                <w:rFonts w:ascii="宋体" w:hAnsi="宋体"/>
                <w:b/>
                <w:bCs/>
              </w:rPr>
            </w:pPr>
            <w:r>
              <w:rPr>
                <w:rFonts w:ascii="宋体" w:hAnsi="宋体" w:hint="eastAsia"/>
                <w:b/>
                <w:bCs/>
              </w:rPr>
              <w:t>品牌</w:t>
            </w:r>
            <w:r>
              <w:rPr>
                <w:rFonts w:ascii="宋体" w:eastAsia="Times New Roman" w:hAnsi="宋体" w:hint="eastAsia"/>
                <w:b/>
                <w:bCs/>
              </w:rPr>
              <w:t>：</w:t>
            </w:r>
          </w:p>
        </w:tc>
      </w:tr>
      <w:tr w:rsidR="00D51180">
        <w:trPr>
          <w:cantSplit/>
          <w:trHeight w:val="807"/>
        </w:trPr>
        <w:tc>
          <w:tcPr>
            <w:tcW w:w="8505" w:type="dxa"/>
            <w:gridSpan w:val="2"/>
            <w:tcBorders>
              <w:top w:val="single" w:sz="4" w:space="0" w:color="auto"/>
              <w:left w:val="single" w:sz="4" w:space="0" w:color="auto"/>
              <w:bottom w:val="single" w:sz="4" w:space="0" w:color="auto"/>
              <w:right w:val="single" w:sz="4" w:space="0" w:color="auto"/>
            </w:tcBorders>
            <w:vAlign w:val="center"/>
          </w:tcPr>
          <w:p w:rsidR="00D51180" w:rsidRDefault="00DE2ED4">
            <w:pPr>
              <w:wordWrap w:val="0"/>
              <w:rPr>
                <w:rFonts w:ascii="宋体" w:hAnsi="宋体"/>
                <w:b/>
                <w:bCs/>
              </w:rPr>
            </w:pPr>
            <w:r>
              <w:rPr>
                <w:rFonts w:ascii="宋体" w:hAnsi="宋体" w:hint="eastAsia"/>
                <w:b/>
                <w:bCs/>
              </w:rPr>
              <w:t>交货期</w:t>
            </w:r>
            <w:r>
              <w:rPr>
                <w:rFonts w:ascii="宋体" w:eastAsia="Times New Roman" w:hAnsi="宋体" w:hint="eastAsia"/>
                <w:b/>
                <w:bCs/>
              </w:rPr>
              <w:t>：</w:t>
            </w:r>
            <w:r>
              <w:rPr>
                <w:rFonts w:ascii="宋体" w:hAnsi="宋体" w:hint="eastAsia"/>
                <w:b/>
                <w:bCs/>
              </w:rPr>
              <w:t> </w:t>
            </w:r>
          </w:p>
        </w:tc>
      </w:tr>
      <w:tr w:rsidR="00D51180">
        <w:trPr>
          <w:cantSplit/>
          <w:trHeight w:val="807"/>
        </w:trPr>
        <w:tc>
          <w:tcPr>
            <w:tcW w:w="8505" w:type="dxa"/>
            <w:gridSpan w:val="2"/>
            <w:tcBorders>
              <w:top w:val="single" w:sz="4" w:space="0" w:color="auto"/>
              <w:left w:val="single" w:sz="4" w:space="0" w:color="auto"/>
              <w:bottom w:val="single" w:sz="4" w:space="0" w:color="auto"/>
              <w:right w:val="single" w:sz="4" w:space="0" w:color="auto"/>
            </w:tcBorders>
            <w:vAlign w:val="center"/>
          </w:tcPr>
          <w:p w:rsidR="00D51180" w:rsidRDefault="00DE2ED4">
            <w:pPr>
              <w:wordWrap w:val="0"/>
              <w:rPr>
                <w:rFonts w:ascii="宋体" w:hAnsi="宋体"/>
                <w:b/>
                <w:bCs/>
              </w:rPr>
            </w:pPr>
            <w:r>
              <w:rPr>
                <w:rFonts w:ascii="宋体" w:eastAsia="Times New Roman" w:hAnsi="宋体" w:hint="eastAsia"/>
                <w:b/>
                <w:bCs/>
              </w:rPr>
              <w:t>质量：国家工程质量验收规范合格标准</w:t>
            </w:r>
          </w:p>
        </w:tc>
      </w:tr>
      <w:tr w:rsidR="00D51180">
        <w:trPr>
          <w:trHeight w:val="799"/>
        </w:trPr>
        <w:tc>
          <w:tcPr>
            <w:tcW w:w="8505" w:type="dxa"/>
            <w:gridSpan w:val="2"/>
            <w:tcBorders>
              <w:top w:val="single" w:sz="4" w:space="0" w:color="auto"/>
              <w:left w:val="single" w:sz="4" w:space="0" w:color="auto"/>
              <w:bottom w:val="single" w:sz="4" w:space="0" w:color="auto"/>
              <w:right w:val="single" w:sz="4" w:space="0" w:color="auto"/>
            </w:tcBorders>
            <w:vAlign w:val="center"/>
          </w:tcPr>
          <w:p w:rsidR="00D51180" w:rsidRDefault="00DE2ED4">
            <w:pPr>
              <w:wordWrap w:val="0"/>
              <w:rPr>
                <w:rFonts w:ascii="宋体" w:hAnsi="宋体"/>
              </w:rPr>
            </w:pPr>
            <w:r>
              <w:rPr>
                <w:rFonts w:ascii="宋体" w:eastAsia="Times New Roman" w:hAnsi="宋体" w:hint="eastAsia"/>
              </w:rPr>
              <w:t>保证金形式：</w:t>
            </w:r>
          </w:p>
        </w:tc>
      </w:tr>
    </w:tbl>
    <w:p w:rsidR="00D51180" w:rsidRDefault="00DE2ED4">
      <w:pPr>
        <w:wordWrap w:val="0"/>
        <w:spacing w:line="240" w:lineRule="atLeast"/>
        <w:rPr>
          <w:rFonts w:ascii="宋体" w:hAnsi="宋体"/>
        </w:rPr>
      </w:pPr>
      <w:r>
        <w:rPr>
          <w:rFonts w:ascii="宋体" w:hAnsi="宋体" w:cs="宋体" w:hint="eastAsia"/>
        </w:rPr>
        <w:t>填写说明：</w:t>
      </w:r>
    </w:p>
    <w:p w:rsidR="00D51180" w:rsidRDefault="00DE2ED4">
      <w:pPr>
        <w:numPr>
          <w:ilvl w:val="0"/>
          <w:numId w:val="3"/>
        </w:numPr>
        <w:wordWrap w:val="0"/>
        <w:rPr>
          <w:rFonts w:ascii="宋体" w:hAnsi="宋体"/>
          <w:sz w:val="24"/>
          <w:szCs w:val="24"/>
        </w:rPr>
      </w:pPr>
      <w:r>
        <w:rPr>
          <w:rFonts w:ascii="宋体" w:hAnsi="宋体" w:cs="宋体" w:hint="eastAsia"/>
          <w:sz w:val="24"/>
          <w:szCs w:val="24"/>
        </w:rPr>
        <w:t>开标一览表不得填报选择性报价，否则将作为无效投标；</w:t>
      </w:r>
    </w:p>
    <w:p w:rsidR="00D51180" w:rsidRDefault="00DE2ED4">
      <w:pPr>
        <w:numPr>
          <w:ilvl w:val="0"/>
          <w:numId w:val="3"/>
        </w:numPr>
        <w:wordWrap w:val="0"/>
        <w:rPr>
          <w:rFonts w:ascii="宋体" w:hAnsi="宋体"/>
          <w:sz w:val="24"/>
          <w:szCs w:val="24"/>
        </w:rPr>
      </w:pPr>
      <w:r>
        <w:rPr>
          <w:rFonts w:ascii="宋体" w:hAnsi="宋体" w:cs="宋体" w:hint="eastAsia"/>
          <w:sz w:val="24"/>
          <w:szCs w:val="24"/>
        </w:rPr>
        <w:t>开标一览表中报价与投标分项明细报价表中不符时时，以开标一览表为准；</w:t>
      </w:r>
    </w:p>
    <w:p w:rsidR="00D51180" w:rsidRDefault="00D51180">
      <w:pPr>
        <w:wordWrap w:val="0"/>
        <w:ind w:firstLine="2640"/>
        <w:rPr>
          <w:rFonts w:ascii="黑体" w:eastAsia="黑体" w:hAnsi="黑体"/>
          <w:sz w:val="44"/>
          <w:szCs w:val="44"/>
        </w:rPr>
      </w:pPr>
    </w:p>
    <w:p w:rsidR="00D51180" w:rsidRDefault="00D51180">
      <w:pPr>
        <w:wordWrap w:val="0"/>
        <w:ind w:firstLine="2640"/>
        <w:rPr>
          <w:rFonts w:ascii="黑体" w:eastAsia="黑体" w:hAnsi="黑体"/>
          <w:sz w:val="24"/>
          <w:szCs w:val="24"/>
        </w:rPr>
      </w:pPr>
    </w:p>
    <w:p w:rsidR="00D51180" w:rsidRDefault="00D51180">
      <w:pPr>
        <w:wordWrap w:val="0"/>
        <w:spacing w:line="348" w:lineRule="auto"/>
        <w:ind w:firstLineChars="1700" w:firstLine="4080"/>
        <w:rPr>
          <w:rFonts w:ascii="宋体" w:hAnsi="宋体" w:cs="宋体"/>
          <w:sz w:val="24"/>
          <w:szCs w:val="24"/>
        </w:rPr>
      </w:pPr>
    </w:p>
    <w:p w:rsidR="00D51180" w:rsidRDefault="00D51180">
      <w:pPr>
        <w:wordWrap w:val="0"/>
        <w:spacing w:line="348" w:lineRule="auto"/>
        <w:ind w:firstLineChars="1700" w:firstLine="4080"/>
        <w:rPr>
          <w:rFonts w:ascii="宋体" w:hAnsi="宋体" w:cs="宋体"/>
          <w:sz w:val="24"/>
          <w:szCs w:val="24"/>
        </w:rPr>
      </w:pPr>
    </w:p>
    <w:p w:rsidR="00D51180" w:rsidRDefault="00DE2ED4">
      <w:pPr>
        <w:wordWrap w:val="0"/>
        <w:spacing w:line="348" w:lineRule="auto"/>
        <w:ind w:firstLineChars="1700" w:firstLine="4080"/>
        <w:rPr>
          <w:rFonts w:ascii="宋体" w:hAnsi="宋体"/>
          <w:sz w:val="24"/>
          <w:szCs w:val="24"/>
        </w:rPr>
      </w:pPr>
      <w:r>
        <w:rPr>
          <w:rFonts w:ascii="宋体" w:hAnsi="宋体" w:cs="宋体" w:hint="eastAsia"/>
          <w:sz w:val="24"/>
          <w:szCs w:val="24"/>
        </w:rPr>
        <w:t>投标人（单位公章）：</w:t>
      </w:r>
    </w:p>
    <w:p w:rsidR="00D51180" w:rsidRDefault="00DE2ED4">
      <w:pPr>
        <w:wordWrap w:val="0"/>
        <w:spacing w:line="348" w:lineRule="auto"/>
        <w:ind w:firstLine="2100"/>
        <w:jc w:val="right"/>
        <w:rPr>
          <w:rFonts w:ascii="宋体" w:hAnsi="宋体"/>
          <w:sz w:val="24"/>
          <w:szCs w:val="24"/>
        </w:rPr>
      </w:pPr>
      <w:r>
        <w:rPr>
          <w:rFonts w:ascii="宋体" w:hAnsi="宋体" w:hint="eastAsia"/>
          <w:sz w:val="24"/>
          <w:szCs w:val="24"/>
        </w:rPr>
        <w:t xml:space="preserve">                法定代表人或授权代表（签字或盖章）：</w:t>
      </w:r>
    </w:p>
    <w:p w:rsidR="00D51180" w:rsidRDefault="00DE2ED4">
      <w:pPr>
        <w:pStyle w:val="Default"/>
        <w:ind w:firstLineChars="1700" w:firstLine="4080"/>
      </w:pPr>
      <w:r>
        <w:rPr>
          <w:rFonts w:ascii="宋体" w:hAnsi="宋体" w:hint="eastAsia"/>
        </w:rPr>
        <w:t>日 期：年月日</w:t>
      </w:r>
    </w:p>
    <w:p w:rsidR="00D51180" w:rsidRDefault="00D51180">
      <w:pPr>
        <w:jc w:val="left"/>
        <w:rPr>
          <w:rFonts w:ascii="黑体" w:eastAsia="黑体" w:hAnsi="黑体"/>
          <w:sz w:val="32"/>
          <w:szCs w:val="32"/>
        </w:rPr>
      </w:pPr>
    </w:p>
    <w:p w:rsidR="00D51180" w:rsidRDefault="00DE2ED4">
      <w:pPr>
        <w:wordWrap w:val="0"/>
        <w:snapToGrid w:val="0"/>
        <w:spacing w:before="50" w:after="50"/>
        <w:jc w:val="center"/>
        <w:outlineLvl w:val="1"/>
        <w:rPr>
          <w:rFonts w:ascii="黑体" w:eastAsia="黑体" w:hAnsi="黑体"/>
          <w:sz w:val="32"/>
          <w:szCs w:val="32"/>
        </w:rPr>
      </w:pPr>
      <w:r>
        <w:rPr>
          <w:rFonts w:ascii="黑体" w:eastAsia="黑体" w:hAnsi="黑体" w:hint="eastAsia"/>
          <w:sz w:val="32"/>
          <w:szCs w:val="32"/>
        </w:rPr>
        <w:br w:type="page"/>
      </w:r>
      <w:r>
        <w:rPr>
          <w:rFonts w:ascii="黑体" w:eastAsia="黑体" w:hAnsi="黑体" w:hint="eastAsia"/>
          <w:sz w:val="32"/>
          <w:szCs w:val="32"/>
        </w:rPr>
        <w:lastRenderedPageBreak/>
        <w:t>六、已标价工程量清单</w:t>
      </w:r>
    </w:p>
    <w:p w:rsidR="00D51180" w:rsidRDefault="00D51180">
      <w:pPr>
        <w:wordWrap w:val="0"/>
        <w:snapToGrid w:val="0"/>
        <w:spacing w:line="360" w:lineRule="auto"/>
        <w:ind w:firstLine="480"/>
        <w:rPr>
          <w:rFonts w:ascii="宋体" w:hAnsi="宋体"/>
          <w:sz w:val="24"/>
          <w:szCs w:val="24"/>
        </w:rPr>
      </w:pPr>
    </w:p>
    <w:p w:rsidR="00D51180" w:rsidRDefault="00DE2ED4">
      <w:pPr>
        <w:pStyle w:val="30"/>
        <w:adjustRightInd w:val="0"/>
        <w:snapToGrid w:val="0"/>
        <w:spacing w:line="360" w:lineRule="auto"/>
        <w:ind w:firstLine="480"/>
        <w:jc w:val="left"/>
        <w:rPr>
          <w:rFonts w:ascii="宋体" w:hAnsi="宋体"/>
          <w:sz w:val="24"/>
          <w:szCs w:val="24"/>
        </w:rPr>
      </w:pPr>
      <w:r>
        <w:rPr>
          <w:rFonts w:ascii="宋体" w:hAnsi="宋体" w:hint="eastAsia"/>
          <w:sz w:val="24"/>
          <w:szCs w:val="24"/>
        </w:rPr>
        <w:t xml:space="preserve">应附：建设项目投标报价汇总表、单项工程投标报价汇总表、单位工程投标报价汇总表、分部分项工程和单价措施项目清单与计价表、综合单价分析表（副本可不提供）、总价措施项目清单与计价表、其他项目清单与计价汇总表、暂列金额明细表、材料（工程设备）暂估单价及调整表、专业工程暂估价及结算价表、计日工表、总承包服务费计价表、规费、税金项目计价表、发包人提供材料和工程设备一览表、承包人提供主要材料和工程设备一览表等内容。已标价工程量清单的格式由投标人根据软件格式填入，但内容必须齐全。   </w:t>
      </w:r>
    </w:p>
    <w:p w:rsidR="00D51180" w:rsidRDefault="00DE2ED4">
      <w:pPr>
        <w:wordWrap w:val="0"/>
        <w:ind w:firstLine="420"/>
        <w:rPr>
          <w:rFonts w:ascii="宋体" w:hAnsi="宋体"/>
          <w:b/>
          <w:bCs/>
          <w:sz w:val="28"/>
          <w:szCs w:val="28"/>
        </w:rPr>
      </w:pPr>
      <w:r>
        <w:rPr>
          <w:rFonts w:ascii="宋体" w:eastAsia="Times New Roman" w:hAnsi="宋体" w:hint="eastAsia"/>
          <w:b/>
          <w:bCs/>
          <w:sz w:val="28"/>
          <w:szCs w:val="28"/>
        </w:rPr>
        <w:t>※分部分项工程和单价措施项目清单与计价表中列明的所有需要填写的单价和合价，投标人均应填写，未填写单价和合价，视为此项费用已包含在工程量清单的其他单价和合价中。</w:t>
      </w:r>
    </w:p>
    <w:p w:rsidR="00D51180" w:rsidRDefault="00DE2ED4">
      <w:pPr>
        <w:wordWrap w:val="0"/>
        <w:ind w:firstLine="420"/>
        <w:rPr>
          <w:rFonts w:ascii="宋体" w:hAnsi="宋体"/>
          <w:b/>
          <w:bCs/>
          <w:sz w:val="28"/>
          <w:szCs w:val="28"/>
        </w:rPr>
      </w:pPr>
      <w:r>
        <w:rPr>
          <w:rFonts w:ascii="宋体" w:eastAsia="Times New Roman" w:hAnsi="宋体" w:hint="eastAsia"/>
          <w:b/>
          <w:bCs/>
          <w:sz w:val="28"/>
          <w:szCs w:val="28"/>
        </w:rPr>
        <w:t>※已标价工程量清单必须按照</w:t>
      </w:r>
      <w:r>
        <w:rPr>
          <w:rFonts w:ascii="宋体" w:hAnsi="宋体" w:hint="eastAsia"/>
          <w:b/>
          <w:bCs/>
          <w:sz w:val="28"/>
          <w:szCs w:val="28"/>
        </w:rPr>
        <w:t>招标文件</w:t>
      </w:r>
      <w:r>
        <w:rPr>
          <w:rFonts w:ascii="宋体" w:hAnsi="宋体" w:cs="宋体" w:hint="eastAsia"/>
          <w:b/>
          <w:bCs/>
          <w:sz w:val="28"/>
          <w:szCs w:val="28"/>
        </w:rPr>
        <w:t>所提供的格式填入，其格式不得作任何改变，不得增加、减少、修改、调整。</w:t>
      </w:r>
      <w:r>
        <w:rPr>
          <w:rFonts w:ascii="宋体" w:hAnsi="宋体" w:hint="eastAsia"/>
          <w:b/>
          <w:bCs/>
          <w:sz w:val="28"/>
          <w:szCs w:val="28"/>
        </w:rPr>
        <w:t>招标人</w:t>
      </w:r>
      <w:r>
        <w:rPr>
          <w:rFonts w:ascii="宋体" w:hAnsi="宋体" w:cs="宋体" w:hint="eastAsia"/>
          <w:b/>
          <w:bCs/>
          <w:sz w:val="28"/>
          <w:szCs w:val="28"/>
        </w:rPr>
        <w:t>提供的工程量清单中的项目编码、项目名称、计量单位、工程量数量、暂定的价格或者费用、材料规格或者型号等特殊要求，</w:t>
      </w:r>
      <w:r>
        <w:rPr>
          <w:rFonts w:ascii="宋体" w:hAnsi="宋体" w:hint="eastAsia"/>
          <w:b/>
          <w:bCs/>
          <w:sz w:val="28"/>
          <w:szCs w:val="28"/>
        </w:rPr>
        <w:t>投标</w:t>
      </w:r>
      <w:r>
        <w:rPr>
          <w:rFonts w:ascii="宋体" w:hAnsi="宋体" w:cs="宋体" w:hint="eastAsia"/>
          <w:b/>
          <w:bCs/>
          <w:sz w:val="28"/>
          <w:szCs w:val="28"/>
        </w:rPr>
        <w:t>人在</w:t>
      </w:r>
      <w:r>
        <w:rPr>
          <w:rFonts w:ascii="宋体" w:hAnsi="宋体" w:hint="eastAsia"/>
          <w:b/>
          <w:bCs/>
          <w:sz w:val="28"/>
          <w:szCs w:val="28"/>
        </w:rPr>
        <w:t>投标</w:t>
      </w:r>
      <w:r>
        <w:rPr>
          <w:rFonts w:ascii="宋体" w:hAnsi="宋体" w:cs="宋体" w:hint="eastAsia"/>
          <w:b/>
          <w:bCs/>
          <w:sz w:val="28"/>
          <w:szCs w:val="28"/>
        </w:rPr>
        <w:t>时不得作任何更改变动</w:t>
      </w:r>
      <w:r>
        <w:rPr>
          <w:rFonts w:ascii="宋体" w:hAnsi="宋体" w:hint="eastAsia"/>
          <w:b/>
          <w:bCs/>
          <w:sz w:val="28"/>
          <w:szCs w:val="28"/>
        </w:rPr>
        <w:t>。</w:t>
      </w:r>
    </w:p>
    <w:p w:rsidR="00D51180" w:rsidRDefault="00D51180">
      <w:pPr>
        <w:wordWrap w:val="0"/>
        <w:ind w:firstLine="420"/>
        <w:rPr>
          <w:rFonts w:ascii="宋体" w:hAnsi="宋体"/>
          <w:b/>
          <w:bCs/>
          <w:sz w:val="32"/>
          <w:szCs w:val="32"/>
        </w:rPr>
      </w:pPr>
    </w:p>
    <w:p w:rsidR="00D51180" w:rsidRDefault="00D51180">
      <w:pPr>
        <w:wordWrap w:val="0"/>
        <w:ind w:firstLine="420"/>
        <w:rPr>
          <w:rFonts w:ascii="宋体" w:hAnsi="宋体"/>
          <w:b/>
          <w:bCs/>
          <w:sz w:val="32"/>
          <w:szCs w:val="32"/>
        </w:rPr>
      </w:pPr>
    </w:p>
    <w:p w:rsidR="00D51180" w:rsidRDefault="00D51180">
      <w:pPr>
        <w:wordWrap w:val="0"/>
        <w:ind w:firstLine="420"/>
        <w:rPr>
          <w:rFonts w:ascii="宋体" w:hAnsi="宋体"/>
          <w:b/>
          <w:bCs/>
          <w:sz w:val="32"/>
          <w:szCs w:val="32"/>
        </w:rPr>
      </w:pPr>
    </w:p>
    <w:p w:rsidR="00D51180" w:rsidRDefault="00D51180">
      <w:pPr>
        <w:wordWrap w:val="0"/>
        <w:ind w:firstLine="420"/>
        <w:rPr>
          <w:rFonts w:ascii="宋体" w:hAnsi="宋体"/>
          <w:b/>
          <w:bCs/>
          <w:sz w:val="32"/>
          <w:szCs w:val="32"/>
        </w:rPr>
      </w:pPr>
    </w:p>
    <w:p w:rsidR="00D51180" w:rsidRDefault="00D51180">
      <w:pPr>
        <w:wordWrap w:val="0"/>
        <w:ind w:firstLine="420"/>
        <w:rPr>
          <w:rFonts w:ascii="宋体" w:hAnsi="宋体"/>
          <w:b/>
          <w:bCs/>
          <w:sz w:val="32"/>
          <w:szCs w:val="32"/>
        </w:rPr>
      </w:pPr>
    </w:p>
    <w:p w:rsidR="00D51180" w:rsidRDefault="00D51180">
      <w:pPr>
        <w:wordWrap w:val="0"/>
        <w:ind w:firstLine="420"/>
        <w:rPr>
          <w:rFonts w:ascii="宋体" w:hAnsi="宋体"/>
          <w:b/>
          <w:bCs/>
          <w:sz w:val="32"/>
          <w:szCs w:val="32"/>
        </w:rPr>
      </w:pPr>
    </w:p>
    <w:p w:rsidR="00D51180" w:rsidRDefault="00D51180">
      <w:pPr>
        <w:wordWrap w:val="0"/>
        <w:ind w:firstLine="420"/>
        <w:rPr>
          <w:rFonts w:ascii="宋体" w:hAnsi="宋体"/>
          <w:b/>
          <w:bCs/>
          <w:sz w:val="32"/>
          <w:szCs w:val="32"/>
        </w:rPr>
      </w:pPr>
    </w:p>
    <w:p w:rsidR="00D51180" w:rsidRDefault="00DE2ED4">
      <w:pPr>
        <w:wordWrap w:val="0"/>
        <w:spacing w:line="360" w:lineRule="auto"/>
        <w:jc w:val="center"/>
        <w:rPr>
          <w:rFonts w:ascii="宋体"/>
          <w:b/>
          <w:sz w:val="32"/>
          <w:szCs w:val="32"/>
        </w:rPr>
      </w:pPr>
      <w:r>
        <w:rPr>
          <w:rFonts w:ascii="宋体" w:hint="eastAsia"/>
          <w:b/>
          <w:sz w:val="32"/>
          <w:szCs w:val="32"/>
        </w:rPr>
        <w:lastRenderedPageBreak/>
        <w:t>七、</w:t>
      </w:r>
      <w:r>
        <w:rPr>
          <w:rFonts w:ascii="宋体" w:eastAsia="Times New Roman"/>
          <w:b/>
          <w:sz w:val="32"/>
          <w:szCs w:val="32"/>
        </w:rPr>
        <w:t>主要设备</w:t>
      </w:r>
      <w:r>
        <w:rPr>
          <w:rFonts w:ascii="宋体" w:eastAsia="Times New Roman" w:hint="eastAsia"/>
          <w:b/>
          <w:sz w:val="32"/>
          <w:szCs w:val="32"/>
        </w:rPr>
        <w:t>、</w:t>
      </w:r>
      <w:r>
        <w:rPr>
          <w:rFonts w:ascii="宋体" w:eastAsia="Times New Roman"/>
          <w:b/>
          <w:sz w:val="32"/>
          <w:szCs w:val="32"/>
        </w:rPr>
        <w:t>材料采购人推荐品牌一览表</w:t>
      </w:r>
    </w:p>
    <w:tbl>
      <w:tblPr>
        <w:tblpPr w:vertAnchor="text" w:tblpX="-155" w:tblpY="14"/>
        <w:tblW w:w="8835" w:type="dxa"/>
        <w:tblLayout w:type="fixed"/>
        <w:tblLook w:val="04A0"/>
      </w:tblPr>
      <w:tblGrid>
        <w:gridCol w:w="898"/>
        <w:gridCol w:w="1292"/>
        <w:gridCol w:w="2880"/>
        <w:gridCol w:w="2190"/>
        <w:gridCol w:w="1575"/>
      </w:tblGrid>
      <w:tr w:rsidR="00D51180">
        <w:trPr>
          <w:trHeight w:val="735"/>
        </w:trPr>
        <w:tc>
          <w:tcPr>
            <w:tcW w:w="898" w:type="dxa"/>
            <w:tcBorders>
              <w:top w:val="single" w:sz="8" w:space="0" w:color="auto"/>
              <w:left w:val="single" w:sz="8" w:space="0" w:color="auto"/>
              <w:bottom w:val="single" w:sz="4" w:space="0" w:color="auto"/>
              <w:right w:val="single" w:sz="4" w:space="0" w:color="auto"/>
            </w:tcBorders>
            <w:vAlign w:val="center"/>
          </w:tcPr>
          <w:p w:rsidR="00D51180" w:rsidRDefault="00DE2ED4">
            <w:pPr>
              <w:spacing w:line="440" w:lineRule="exact"/>
              <w:jc w:val="center"/>
              <w:rPr>
                <w:rFonts w:ascii="宋体" w:hAnsi="宋体"/>
                <w:sz w:val="24"/>
              </w:rPr>
            </w:pPr>
            <w:r>
              <w:rPr>
                <w:rFonts w:ascii="宋体" w:hAnsi="宋体"/>
                <w:sz w:val="24"/>
              </w:rPr>
              <w:t>序号</w:t>
            </w:r>
          </w:p>
        </w:tc>
        <w:tc>
          <w:tcPr>
            <w:tcW w:w="1292" w:type="dxa"/>
            <w:tcBorders>
              <w:top w:val="single" w:sz="8" w:space="0" w:color="auto"/>
              <w:left w:val="nil"/>
              <w:bottom w:val="single" w:sz="4" w:space="0" w:color="auto"/>
              <w:right w:val="single" w:sz="4" w:space="0" w:color="auto"/>
            </w:tcBorders>
            <w:vAlign w:val="center"/>
          </w:tcPr>
          <w:p w:rsidR="00D51180" w:rsidRDefault="00DE2ED4">
            <w:pPr>
              <w:wordWrap w:val="0"/>
              <w:spacing w:line="440" w:lineRule="exact"/>
              <w:rPr>
                <w:rFonts w:ascii="宋体" w:hAnsi="宋体"/>
                <w:sz w:val="24"/>
              </w:rPr>
            </w:pPr>
            <w:r>
              <w:rPr>
                <w:rFonts w:ascii="宋体" w:hAnsi="宋体"/>
                <w:sz w:val="24"/>
              </w:rPr>
              <w:t>材料名称</w:t>
            </w:r>
          </w:p>
        </w:tc>
        <w:tc>
          <w:tcPr>
            <w:tcW w:w="2880" w:type="dxa"/>
            <w:tcBorders>
              <w:top w:val="single" w:sz="8" w:space="0" w:color="auto"/>
              <w:left w:val="nil"/>
              <w:bottom w:val="single" w:sz="4" w:space="0" w:color="auto"/>
              <w:right w:val="single" w:sz="4" w:space="0" w:color="auto"/>
            </w:tcBorders>
            <w:vAlign w:val="center"/>
          </w:tcPr>
          <w:p w:rsidR="00D51180" w:rsidRDefault="00DE2ED4">
            <w:pPr>
              <w:wordWrap w:val="0"/>
              <w:spacing w:line="440" w:lineRule="exact"/>
              <w:rPr>
                <w:rFonts w:ascii="宋体" w:hAnsi="宋体"/>
                <w:sz w:val="24"/>
              </w:rPr>
            </w:pPr>
            <w:r>
              <w:rPr>
                <w:rFonts w:ascii="宋体" w:hAnsi="宋体"/>
                <w:sz w:val="24"/>
              </w:rPr>
              <w:t>材质、标准、参数、规格等要求</w:t>
            </w:r>
          </w:p>
        </w:tc>
        <w:tc>
          <w:tcPr>
            <w:tcW w:w="2190" w:type="dxa"/>
            <w:tcBorders>
              <w:top w:val="single" w:sz="8" w:space="0" w:color="auto"/>
              <w:left w:val="nil"/>
              <w:bottom w:val="single" w:sz="4" w:space="0" w:color="auto"/>
              <w:right w:val="single" w:sz="4" w:space="0" w:color="auto"/>
            </w:tcBorders>
            <w:vAlign w:val="center"/>
          </w:tcPr>
          <w:p w:rsidR="00D51180" w:rsidRDefault="00DE2ED4">
            <w:pPr>
              <w:wordWrap w:val="0"/>
              <w:spacing w:line="440" w:lineRule="exact"/>
              <w:ind w:firstLine="482"/>
              <w:rPr>
                <w:rFonts w:ascii="宋体" w:hAnsi="宋体"/>
                <w:sz w:val="24"/>
              </w:rPr>
            </w:pPr>
            <w:r>
              <w:rPr>
                <w:rFonts w:ascii="宋体" w:hAnsi="宋体"/>
                <w:sz w:val="24"/>
              </w:rPr>
              <w:t>推荐品牌</w:t>
            </w:r>
          </w:p>
        </w:tc>
        <w:tc>
          <w:tcPr>
            <w:tcW w:w="1575" w:type="dxa"/>
            <w:tcBorders>
              <w:top w:val="single" w:sz="8" w:space="0" w:color="auto"/>
              <w:left w:val="nil"/>
              <w:bottom w:val="single" w:sz="4" w:space="0" w:color="auto"/>
              <w:right w:val="single" w:sz="4" w:space="0" w:color="auto"/>
            </w:tcBorders>
            <w:vAlign w:val="center"/>
          </w:tcPr>
          <w:p w:rsidR="00D51180" w:rsidRDefault="00DE2ED4">
            <w:pPr>
              <w:spacing w:line="440" w:lineRule="exact"/>
              <w:jc w:val="center"/>
              <w:rPr>
                <w:rFonts w:ascii="宋体" w:hAnsi="宋体"/>
                <w:sz w:val="24"/>
              </w:rPr>
            </w:pPr>
            <w:r>
              <w:rPr>
                <w:rFonts w:ascii="宋体" w:hAnsi="宋体" w:hint="eastAsia"/>
                <w:sz w:val="24"/>
              </w:rPr>
              <w:t>投标人</w:t>
            </w:r>
          </w:p>
          <w:p w:rsidR="00D51180" w:rsidRDefault="00DE2ED4">
            <w:pPr>
              <w:spacing w:line="440" w:lineRule="exact"/>
              <w:jc w:val="center"/>
              <w:rPr>
                <w:rFonts w:ascii="宋体" w:hAnsi="宋体"/>
                <w:sz w:val="24"/>
              </w:rPr>
            </w:pPr>
            <w:r>
              <w:rPr>
                <w:rFonts w:ascii="宋体" w:hAnsi="宋体"/>
                <w:sz w:val="24"/>
              </w:rPr>
              <w:t>选用品牌</w:t>
            </w:r>
          </w:p>
        </w:tc>
      </w:tr>
      <w:tr w:rsidR="00D51180">
        <w:trPr>
          <w:trHeight w:val="1207"/>
        </w:trPr>
        <w:tc>
          <w:tcPr>
            <w:tcW w:w="898" w:type="dxa"/>
            <w:tcBorders>
              <w:top w:val="nil"/>
              <w:left w:val="single" w:sz="8" w:space="0" w:color="auto"/>
              <w:bottom w:val="single" w:sz="4" w:space="0" w:color="auto"/>
              <w:right w:val="single" w:sz="4" w:space="0" w:color="auto"/>
            </w:tcBorders>
            <w:vAlign w:val="center"/>
          </w:tcPr>
          <w:p w:rsidR="00D51180" w:rsidRDefault="00DE2ED4">
            <w:pPr>
              <w:spacing w:line="440" w:lineRule="exact"/>
              <w:jc w:val="center"/>
              <w:rPr>
                <w:rFonts w:ascii="宋体" w:hAnsi="宋体"/>
                <w:sz w:val="24"/>
              </w:rPr>
            </w:pPr>
            <w:r>
              <w:rPr>
                <w:rFonts w:ascii="宋体" w:hAnsi="宋体"/>
                <w:sz w:val="24"/>
              </w:rPr>
              <w:t>1</w:t>
            </w:r>
          </w:p>
        </w:tc>
        <w:tc>
          <w:tcPr>
            <w:tcW w:w="1292" w:type="dxa"/>
            <w:tcBorders>
              <w:top w:val="nil"/>
              <w:left w:val="nil"/>
              <w:bottom w:val="single" w:sz="4" w:space="0" w:color="auto"/>
              <w:right w:val="single" w:sz="4" w:space="0" w:color="auto"/>
            </w:tcBorders>
            <w:vAlign w:val="center"/>
          </w:tcPr>
          <w:p w:rsidR="00D51180" w:rsidRDefault="00DE2ED4">
            <w:pPr>
              <w:wordWrap w:val="0"/>
              <w:spacing w:line="440" w:lineRule="exact"/>
              <w:rPr>
                <w:rFonts w:ascii="宋体" w:hAnsi="宋体"/>
                <w:sz w:val="24"/>
              </w:rPr>
            </w:pPr>
            <w:r>
              <w:rPr>
                <w:rFonts w:ascii="宋体" w:hAnsi="宋体" w:hint="eastAsia"/>
                <w:sz w:val="24"/>
              </w:rPr>
              <w:t>显示屏、表示盘</w:t>
            </w:r>
          </w:p>
        </w:tc>
        <w:tc>
          <w:tcPr>
            <w:tcW w:w="2880" w:type="dxa"/>
            <w:tcBorders>
              <w:top w:val="nil"/>
              <w:left w:val="nil"/>
              <w:bottom w:val="single" w:sz="4" w:space="0" w:color="auto"/>
              <w:right w:val="single" w:sz="4" w:space="0" w:color="auto"/>
            </w:tcBorders>
            <w:vAlign w:val="center"/>
          </w:tcPr>
          <w:p w:rsidR="00D51180" w:rsidRDefault="00DE2ED4">
            <w:pPr>
              <w:wordWrap w:val="0"/>
              <w:spacing w:line="440" w:lineRule="exact"/>
              <w:rPr>
                <w:rFonts w:ascii="宋体" w:hAnsi="宋体"/>
                <w:sz w:val="24"/>
              </w:rPr>
            </w:pPr>
            <w:r>
              <w:rPr>
                <w:rFonts w:ascii="宋体" w:hAnsi="宋体" w:hint="eastAsia"/>
                <w:sz w:val="24"/>
              </w:rPr>
              <w:t>详见工程量清单技术参数要求</w:t>
            </w:r>
          </w:p>
        </w:tc>
        <w:tc>
          <w:tcPr>
            <w:tcW w:w="2190" w:type="dxa"/>
            <w:tcBorders>
              <w:top w:val="nil"/>
              <w:left w:val="nil"/>
              <w:bottom w:val="single" w:sz="4" w:space="0" w:color="auto"/>
              <w:right w:val="single" w:sz="4" w:space="0" w:color="auto"/>
            </w:tcBorders>
            <w:vAlign w:val="center"/>
          </w:tcPr>
          <w:p w:rsidR="00D51180" w:rsidRDefault="00DE2ED4">
            <w:pPr>
              <w:wordWrap w:val="0"/>
              <w:spacing w:line="440" w:lineRule="exact"/>
              <w:jc w:val="left"/>
              <w:rPr>
                <w:rFonts w:ascii="宋体" w:hAnsi="宋体"/>
                <w:sz w:val="24"/>
              </w:rPr>
            </w:pPr>
            <w:r>
              <w:rPr>
                <w:rFonts w:ascii="宋体" w:hAnsi="宋体" w:hint="eastAsia"/>
                <w:sz w:val="24"/>
              </w:rPr>
              <w:t>海康威视、利亚德、强力巨彩、华杰、蓝普</w:t>
            </w:r>
          </w:p>
        </w:tc>
        <w:tc>
          <w:tcPr>
            <w:tcW w:w="1575" w:type="dxa"/>
            <w:tcBorders>
              <w:top w:val="nil"/>
              <w:left w:val="nil"/>
              <w:bottom w:val="single" w:sz="4" w:space="0" w:color="auto"/>
              <w:right w:val="single" w:sz="4" w:space="0" w:color="auto"/>
            </w:tcBorders>
            <w:vAlign w:val="center"/>
          </w:tcPr>
          <w:p w:rsidR="00D51180" w:rsidRDefault="00D51180">
            <w:pPr>
              <w:wordWrap w:val="0"/>
              <w:spacing w:line="440" w:lineRule="exact"/>
              <w:ind w:firstLine="482"/>
              <w:rPr>
                <w:rFonts w:ascii="宋体" w:hAnsi="宋体"/>
                <w:sz w:val="24"/>
              </w:rPr>
            </w:pPr>
          </w:p>
        </w:tc>
      </w:tr>
      <w:tr w:rsidR="00D51180">
        <w:trPr>
          <w:trHeight w:val="540"/>
        </w:trPr>
        <w:tc>
          <w:tcPr>
            <w:tcW w:w="898" w:type="dxa"/>
            <w:tcBorders>
              <w:top w:val="nil"/>
              <w:left w:val="single" w:sz="8" w:space="0" w:color="auto"/>
              <w:bottom w:val="single" w:sz="4" w:space="0" w:color="auto"/>
              <w:right w:val="single" w:sz="4" w:space="0" w:color="auto"/>
            </w:tcBorders>
            <w:vAlign w:val="center"/>
          </w:tcPr>
          <w:p w:rsidR="00D51180" w:rsidRDefault="00DE2ED4">
            <w:pPr>
              <w:spacing w:line="440" w:lineRule="exact"/>
              <w:jc w:val="center"/>
              <w:rPr>
                <w:rFonts w:ascii="宋体" w:hAnsi="宋体"/>
                <w:sz w:val="24"/>
              </w:rPr>
            </w:pPr>
            <w:r>
              <w:rPr>
                <w:rFonts w:ascii="宋体" w:hAnsi="宋体"/>
                <w:sz w:val="24"/>
              </w:rPr>
              <w:t>2</w:t>
            </w:r>
          </w:p>
        </w:tc>
        <w:tc>
          <w:tcPr>
            <w:tcW w:w="1292" w:type="dxa"/>
            <w:tcBorders>
              <w:top w:val="nil"/>
              <w:left w:val="nil"/>
              <w:bottom w:val="single" w:sz="4" w:space="0" w:color="auto"/>
              <w:right w:val="single" w:sz="4" w:space="0" w:color="auto"/>
            </w:tcBorders>
            <w:vAlign w:val="center"/>
          </w:tcPr>
          <w:p w:rsidR="00D51180" w:rsidRDefault="00DE2ED4">
            <w:pPr>
              <w:wordWrap w:val="0"/>
              <w:spacing w:line="440" w:lineRule="exact"/>
              <w:rPr>
                <w:rFonts w:ascii="宋体" w:hAnsi="宋体"/>
                <w:sz w:val="24"/>
              </w:rPr>
            </w:pPr>
            <w:r>
              <w:rPr>
                <w:rFonts w:ascii="宋体" w:hAnsi="宋体" w:hint="eastAsia"/>
                <w:sz w:val="24"/>
              </w:rPr>
              <w:t>视频信号处理设备</w:t>
            </w:r>
          </w:p>
        </w:tc>
        <w:tc>
          <w:tcPr>
            <w:tcW w:w="2880" w:type="dxa"/>
            <w:tcBorders>
              <w:top w:val="nil"/>
              <w:left w:val="nil"/>
              <w:bottom w:val="single" w:sz="4" w:space="0" w:color="auto"/>
              <w:right w:val="single" w:sz="4" w:space="0" w:color="auto"/>
            </w:tcBorders>
            <w:vAlign w:val="center"/>
          </w:tcPr>
          <w:p w:rsidR="00D51180" w:rsidRDefault="00DE2ED4">
            <w:pPr>
              <w:wordWrap w:val="0"/>
              <w:spacing w:line="440" w:lineRule="exact"/>
              <w:rPr>
                <w:rFonts w:ascii="宋体" w:hAnsi="宋体"/>
                <w:sz w:val="24"/>
              </w:rPr>
            </w:pPr>
            <w:r>
              <w:rPr>
                <w:rFonts w:ascii="宋体" w:hAnsi="宋体" w:hint="eastAsia"/>
                <w:sz w:val="24"/>
              </w:rPr>
              <w:t>详见工程量清单技术参数要求</w:t>
            </w:r>
          </w:p>
        </w:tc>
        <w:tc>
          <w:tcPr>
            <w:tcW w:w="2190" w:type="dxa"/>
            <w:tcBorders>
              <w:top w:val="nil"/>
              <w:left w:val="nil"/>
              <w:bottom w:val="single" w:sz="4" w:space="0" w:color="auto"/>
              <w:right w:val="single" w:sz="4" w:space="0" w:color="auto"/>
            </w:tcBorders>
            <w:vAlign w:val="center"/>
          </w:tcPr>
          <w:p w:rsidR="00D51180" w:rsidRDefault="00DE2ED4">
            <w:pPr>
              <w:wordWrap w:val="0"/>
              <w:spacing w:line="440" w:lineRule="exact"/>
              <w:jc w:val="left"/>
              <w:rPr>
                <w:rFonts w:ascii="宋体" w:hAnsi="宋体"/>
                <w:sz w:val="24"/>
              </w:rPr>
            </w:pPr>
            <w:r>
              <w:rPr>
                <w:rFonts w:ascii="宋体" w:hAnsi="宋体" w:hint="eastAsia"/>
                <w:sz w:val="24"/>
              </w:rPr>
              <w:t>迈普视通、唯奥、凯视达</w:t>
            </w:r>
          </w:p>
        </w:tc>
        <w:tc>
          <w:tcPr>
            <w:tcW w:w="1575" w:type="dxa"/>
            <w:tcBorders>
              <w:top w:val="nil"/>
              <w:left w:val="nil"/>
              <w:bottom w:val="single" w:sz="4" w:space="0" w:color="auto"/>
              <w:right w:val="single" w:sz="4" w:space="0" w:color="auto"/>
            </w:tcBorders>
            <w:vAlign w:val="center"/>
          </w:tcPr>
          <w:p w:rsidR="00D51180" w:rsidRDefault="00D51180">
            <w:pPr>
              <w:wordWrap w:val="0"/>
              <w:spacing w:line="440" w:lineRule="exact"/>
              <w:ind w:firstLine="482"/>
              <w:rPr>
                <w:rFonts w:ascii="宋体" w:hAnsi="宋体"/>
                <w:sz w:val="24"/>
              </w:rPr>
            </w:pPr>
          </w:p>
        </w:tc>
      </w:tr>
      <w:tr w:rsidR="00D51180">
        <w:trPr>
          <w:trHeight w:val="600"/>
        </w:trPr>
        <w:tc>
          <w:tcPr>
            <w:tcW w:w="898" w:type="dxa"/>
            <w:tcBorders>
              <w:top w:val="nil"/>
              <w:left w:val="single" w:sz="8" w:space="0" w:color="auto"/>
              <w:bottom w:val="single" w:sz="4" w:space="0" w:color="auto"/>
              <w:right w:val="single" w:sz="4" w:space="0" w:color="auto"/>
            </w:tcBorders>
            <w:vAlign w:val="center"/>
          </w:tcPr>
          <w:p w:rsidR="00D51180" w:rsidRDefault="00DE2ED4">
            <w:pPr>
              <w:wordWrap w:val="0"/>
              <w:spacing w:line="440" w:lineRule="exact"/>
              <w:jc w:val="center"/>
              <w:rPr>
                <w:rFonts w:ascii="宋体" w:hAnsi="宋体"/>
                <w:sz w:val="24"/>
              </w:rPr>
            </w:pPr>
            <w:r>
              <w:rPr>
                <w:rFonts w:ascii="宋体" w:hAnsi="宋体" w:hint="eastAsia"/>
                <w:sz w:val="24"/>
              </w:rPr>
              <w:t>3</w:t>
            </w:r>
          </w:p>
        </w:tc>
        <w:tc>
          <w:tcPr>
            <w:tcW w:w="1292" w:type="dxa"/>
            <w:tcBorders>
              <w:top w:val="nil"/>
              <w:left w:val="nil"/>
              <w:bottom w:val="single" w:sz="4" w:space="0" w:color="auto"/>
              <w:right w:val="single" w:sz="4" w:space="0" w:color="auto"/>
            </w:tcBorders>
            <w:vAlign w:val="center"/>
          </w:tcPr>
          <w:p w:rsidR="00D51180" w:rsidRDefault="00DE2ED4">
            <w:pPr>
              <w:wordWrap w:val="0"/>
              <w:spacing w:line="440" w:lineRule="exact"/>
              <w:rPr>
                <w:rFonts w:ascii="宋体" w:hAnsi="宋体"/>
                <w:sz w:val="24"/>
              </w:rPr>
            </w:pPr>
            <w:r>
              <w:rPr>
                <w:rFonts w:ascii="宋体" w:hAnsi="宋体" w:hint="eastAsia"/>
                <w:sz w:val="24"/>
              </w:rPr>
              <w:t>显示设备</w:t>
            </w:r>
          </w:p>
        </w:tc>
        <w:tc>
          <w:tcPr>
            <w:tcW w:w="2880" w:type="dxa"/>
            <w:tcBorders>
              <w:top w:val="nil"/>
              <w:left w:val="nil"/>
              <w:bottom w:val="single" w:sz="4" w:space="0" w:color="auto"/>
              <w:right w:val="single" w:sz="4" w:space="0" w:color="auto"/>
            </w:tcBorders>
            <w:vAlign w:val="center"/>
          </w:tcPr>
          <w:p w:rsidR="00D51180" w:rsidRDefault="00DE2ED4">
            <w:pPr>
              <w:wordWrap w:val="0"/>
              <w:spacing w:line="440" w:lineRule="exact"/>
              <w:rPr>
                <w:rFonts w:ascii="宋体" w:hAnsi="宋体"/>
                <w:sz w:val="24"/>
              </w:rPr>
            </w:pPr>
            <w:r>
              <w:rPr>
                <w:rFonts w:ascii="宋体" w:hAnsi="宋体" w:hint="eastAsia"/>
                <w:sz w:val="24"/>
              </w:rPr>
              <w:t>详见工程量清单技术参数要求</w:t>
            </w:r>
          </w:p>
        </w:tc>
        <w:tc>
          <w:tcPr>
            <w:tcW w:w="2190" w:type="dxa"/>
            <w:tcBorders>
              <w:top w:val="nil"/>
              <w:left w:val="nil"/>
              <w:bottom w:val="single" w:sz="4" w:space="0" w:color="auto"/>
              <w:right w:val="single" w:sz="4" w:space="0" w:color="auto"/>
            </w:tcBorders>
            <w:vAlign w:val="center"/>
          </w:tcPr>
          <w:p w:rsidR="00D51180" w:rsidRDefault="00DE2ED4">
            <w:pPr>
              <w:wordWrap w:val="0"/>
              <w:spacing w:line="440" w:lineRule="exact"/>
              <w:jc w:val="left"/>
              <w:rPr>
                <w:rFonts w:ascii="宋体" w:hAnsi="宋体"/>
                <w:sz w:val="24"/>
              </w:rPr>
            </w:pPr>
            <w:r>
              <w:rPr>
                <w:rFonts w:ascii="宋体" w:hAnsi="宋体" w:hint="eastAsia"/>
                <w:sz w:val="24"/>
              </w:rPr>
              <w:t>戴尔、联想、华硕</w:t>
            </w:r>
          </w:p>
        </w:tc>
        <w:tc>
          <w:tcPr>
            <w:tcW w:w="1575" w:type="dxa"/>
            <w:tcBorders>
              <w:top w:val="nil"/>
              <w:left w:val="nil"/>
              <w:bottom w:val="single" w:sz="4" w:space="0" w:color="auto"/>
              <w:right w:val="single" w:sz="4" w:space="0" w:color="auto"/>
            </w:tcBorders>
            <w:vAlign w:val="center"/>
          </w:tcPr>
          <w:p w:rsidR="00D51180" w:rsidRDefault="00D51180">
            <w:pPr>
              <w:wordWrap w:val="0"/>
              <w:spacing w:line="440" w:lineRule="exact"/>
              <w:ind w:firstLine="482"/>
              <w:rPr>
                <w:rFonts w:ascii="宋体" w:hAnsi="宋体"/>
                <w:sz w:val="24"/>
              </w:rPr>
            </w:pPr>
          </w:p>
        </w:tc>
      </w:tr>
      <w:tr w:rsidR="00D51180">
        <w:trPr>
          <w:trHeight w:val="765"/>
        </w:trPr>
        <w:tc>
          <w:tcPr>
            <w:tcW w:w="898" w:type="dxa"/>
            <w:tcBorders>
              <w:top w:val="nil"/>
              <w:left w:val="single" w:sz="8" w:space="0" w:color="auto"/>
              <w:bottom w:val="single" w:sz="4" w:space="0" w:color="auto"/>
              <w:right w:val="single" w:sz="4" w:space="0" w:color="auto"/>
            </w:tcBorders>
            <w:vAlign w:val="center"/>
          </w:tcPr>
          <w:p w:rsidR="00D51180" w:rsidRDefault="00DE2ED4">
            <w:pPr>
              <w:spacing w:line="440" w:lineRule="exact"/>
              <w:jc w:val="center"/>
              <w:rPr>
                <w:rFonts w:ascii="宋体" w:hAnsi="宋体"/>
                <w:sz w:val="24"/>
              </w:rPr>
            </w:pPr>
            <w:r>
              <w:rPr>
                <w:rFonts w:ascii="宋体" w:hAnsi="宋体"/>
                <w:sz w:val="24"/>
              </w:rPr>
              <w:t>4</w:t>
            </w:r>
          </w:p>
        </w:tc>
        <w:tc>
          <w:tcPr>
            <w:tcW w:w="1292" w:type="dxa"/>
            <w:tcBorders>
              <w:top w:val="nil"/>
              <w:left w:val="nil"/>
              <w:bottom w:val="single" w:sz="4" w:space="0" w:color="auto"/>
              <w:right w:val="single" w:sz="4" w:space="0" w:color="auto"/>
            </w:tcBorders>
            <w:vAlign w:val="center"/>
          </w:tcPr>
          <w:p w:rsidR="00D51180" w:rsidRDefault="00DE2ED4">
            <w:pPr>
              <w:wordWrap w:val="0"/>
              <w:spacing w:line="440" w:lineRule="exact"/>
              <w:rPr>
                <w:rFonts w:ascii="宋体" w:hAnsi="宋体"/>
                <w:sz w:val="24"/>
              </w:rPr>
            </w:pPr>
            <w:r>
              <w:rPr>
                <w:rFonts w:ascii="宋体" w:hAnsi="宋体" w:hint="eastAsia"/>
                <w:sz w:val="24"/>
              </w:rPr>
              <w:t>控制系统</w:t>
            </w:r>
          </w:p>
        </w:tc>
        <w:tc>
          <w:tcPr>
            <w:tcW w:w="2880" w:type="dxa"/>
            <w:tcBorders>
              <w:top w:val="nil"/>
              <w:left w:val="nil"/>
              <w:bottom w:val="single" w:sz="4" w:space="0" w:color="auto"/>
              <w:right w:val="single" w:sz="4" w:space="0" w:color="auto"/>
            </w:tcBorders>
            <w:vAlign w:val="center"/>
          </w:tcPr>
          <w:p w:rsidR="00D51180" w:rsidRDefault="00DE2ED4">
            <w:pPr>
              <w:wordWrap w:val="0"/>
              <w:spacing w:line="440" w:lineRule="exact"/>
              <w:rPr>
                <w:rFonts w:ascii="宋体" w:hAnsi="宋体"/>
                <w:sz w:val="24"/>
              </w:rPr>
            </w:pPr>
            <w:r>
              <w:rPr>
                <w:rFonts w:ascii="宋体" w:hAnsi="宋体" w:hint="eastAsia"/>
                <w:sz w:val="24"/>
              </w:rPr>
              <w:t>详见工程量清单技术参数要求</w:t>
            </w:r>
          </w:p>
        </w:tc>
        <w:tc>
          <w:tcPr>
            <w:tcW w:w="2190" w:type="dxa"/>
            <w:tcBorders>
              <w:top w:val="nil"/>
              <w:left w:val="nil"/>
              <w:bottom w:val="single" w:sz="4" w:space="0" w:color="auto"/>
              <w:right w:val="single" w:sz="4" w:space="0" w:color="auto"/>
            </w:tcBorders>
            <w:vAlign w:val="center"/>
          </w:tcPr>
          <w:p w:rsidR="00D51180" w:rsidRDefault="00DE2ED4">
            <w:pPr>
              <w:wordWrap w:val="0"/>
              <w:spacing w:line="440" w:lineRule="exact"/>
              <w:jc w:val="left"/>
              <w:rPr>
                <w:rFonts w:ascii="宋体" w:hAnsi="宋体"/>
                <w:sz w:val="24"/>
              </w:rPr>
            </w:pPr>
            <w:r>
              <w:rPr>
                <w:rFonts w:ascii="宋体" w:hAnsi="宋体" w:hint="eastAsia"/>
                <w:sz w:val="24"/>
              </w:rPr>
              <w:t>灵星雨、诺瓦、卡莱特</w:t>
            </w:r>
          </w:p>
        </w:tc>
        <w:tc>
          <w:tcPr>
            <w:tcW w:w="1575" w:type="dxa"/>
            <w:tcBorders>
              <w:top w:val="nil"/>
              <w:left w:val="nil"/>
              <w:bottom w:val="single" w:sz="4" w:space="0" w:color="auto"/>
              <w:right w:val="single" w:sz="4" w:space="0" w:color="auto"/>
            </w:tcBorders>
            <w:vAlign w:val="center"/>
          </w:tcPr>
          <w:p w:rsidR="00D51180" w:rsidRDefault="00D51180">
            <w:pPr>
              <w:wordWrap w:val="0"/>
              <w:spacing w:line="440" w:lineRule="exact"/>
              <w:ind w:firstLine="482"/>
              <w:rPr>
                <w:rFonts w:ascii="宋体" w:hAnsi="宋体"/>
                <w:sz w:val="24"/>
              </w:rPr>
            </w:pPr>
          </w:p>
        </w:tc>
      </w:tr>
      <w:tr w:rsidR="00D51180">
        <w:trPr>
          <w:trHeight w:val="695"/>
        </w:trPr>
        <w:tc>
          <w:tcPr>
            <w:tcW w:w="898" w:type="dxa"/>
            <w:tcBorders>
              <w:top w:val="nil"/>
              <w:left w:val="single" w:sz="8" w:space="0" w:color="auto"/>
              <w:bottom w:val="single" w:sz="4" w:space="0" w:color="auto"/>
              <w:right w:val="single" w:sz="4" w:space="0" w:color="auto"/>
            </w:tcBorders>
            <w:vAlign w:val="center"/>
          </w:tcPr>
          <w:p w:rsidR="00D51180" w:rsidRDefault="00DE2ED4">
            <w:pPr>
              <w:wordWrap w:val="0"/>
              <w:spacing w:line="440" w:lineRule="exact"/>
              <w:jc w:val="center"/>
              <w:rPr>
                <w:rFonts w:ascii="宋体" w:hAnsi="宋体"/>
                <w:sz w:val="24"/>
              </w:rPr>
            </w:pPr>
            <w:r>
              <w:rPr>
                <w:rFonts w:ascii="宋体" w:hAnsi="宋体" w:hint="eastAsia"/>
                <w:sz w:val="24"/>
              </w:rPr>
              <w:t>5</w:t>
            </w:r>
          </w:p>
        </w:tc>
        <w:tc>
          <w:tcPr>
            <w:tcW w:w="1292" w:type="dxa"/>
            <w:tcBorders>
              <w:top w:val="nil"/>
              <w:left w:val="nil"/>
              <w:bottom w:val="single" w:sz="4" w:space="0" w:color="auto"/>
              <w:right w:val="single" w:sz="4" w:space="0" w:color="auto"/>
            </w:tcBorders>
            <w:vAlign w:val="center"/>
          </w:tcPr>
          <w:p w:rsidR="00D51180" w:rsidRDefault="00DE2ED4">
            <w:pPr>
              <w:wordWrap w:val="0"/>
              <w:spacing w:line="440" w:lineRule="exact"/>
              <w:rPr>
                <w:rFonts w:ascii="宋体" w:hAnsi="宋体"/>
                <w:sz w:val="24"/>
              </w:rPr>
            </w:pPr>
            <w:r>
              <w:rPr>
                <w:rFonts w:ascii="宋体" w:hAnsi="宋体" w:hint="eastAsia"/>
                <w:sz w:val="24"/>
              </w:rPr>
              <w:t>发光芯片</w:t>
            </w:r>
          </w:p>
        </w:tc>
        <w:tc>
          <w:tcPr>
            <w:tcW w:w="2880" w:type="dxa"/>
            <w:tcBorders>
              <w:top w:val="nil"/>
              <w:left w:val="nil"/>
              <w:bottom w:val="single" w:sz="4" w:space="0" w:color="auto"/>
              <w:right w:val="single" w:sz="4" w:space="0" w:color="auto"/>
            </w:tcBorders>
            <w:vAlign w:val="center"/>
          </w:tcPr>
          <w:p w:rsidR="00D51180" w:rsidRDefault="00DE2ED4">
            <w:pPr>
              <w:wordWrap w:val="0"/>
              <w:spacing w:line="440" w:lineRule="exact"/>
              <w:rPr>
                <w:rFonts w:ascii="宋体" w:hAnsi="宋体"/>
                <w:sz w:val="24"/>
              </w:rPr>
            </w:pPr>
            <w:r>
              <w:rPr>
                <w:rFonts w:ascii="宋体" w:hAnsi="宋体" w:hint="eastAsia"/>
                <w:sz w:val="24"/>
              </w:rPr>
              <w:t>详见工程量清单技术参数要求</w:t>
            </w:r>
          </w:p>
        </w:tc>
        <w:tc>
          <w:tcPr>
            <w:tcW w:w="2190" w:type="dxa"/>
            <w:tcBorders>
              <w:top w:val="nil"/>
              <w:left w:val="nil"/>
              <w:bottom w:val="single" w:sz="4" w:space="0" w:color="auto"/>
              <w:right w:val="single" w:sz="4" w:space="0" w:color="auto"/>
            </w:tcBorders>
            <w:vAlign w:val="center"/>
          </w:tcPr>
          <w:p w:rsidR="00D51180" w:rsidRDefault="00DE2ED4">
            <w:pPr>
              <w:wordWrap w:val="0"/>
              <w:spacing w:line="480" w:lineRule="exact"/>
              <w:jc w:val="left"/>
              <w:rPr>
                <w:rFonts w:ascii="宋体" w:hAnsi="宋体"/>
                <w:sz w:val="24"/>
              </w:rPr>
            </w:pPr>
            <w:r>
              <w:rPr>
                <w:rFonts w:ascii="宋体" w:hAnsi="宋体" w:hint="eastAsia"/>
                <w:sz w:val="24"/>
              </w:rPr>
              <w:t>台湾晶元、三安光电、上海蓝光</w:t>
            </w:r>
          </w:p>
        </w:tc>
        <w:tc>
          <w:tcPr>
            <w:tcW w:w="1575" w:type="dxa"/>
            <w:tcBorders>
              <w:top w:val="nil"/>
              <w:left w:val="nil"/>
              <w:bottom w:val="single" w:sz="4" w:space="0" w:color="auto"/>
              <w:right w:val="single" w:sz="4" w:space="0" w:color="auto"/>
            </w:tcBorders>
            <w:vAlign w:val="center"/>
          </w:tcPr>
          <w:p w:rsidR="00D51180" w:rsidRDefault="00D51180">
            <w:pPr>
              <w:wordWrap w:val="0"/>
              <w:spacing w:line="440" w:lineRule="exact"/>
              <w:ind w:firstLine="482"/>
              <w:rPr>
                <w:rFonts w:ascii="宋体" w:hAnsi="宋体"/>
                <w:color w:val="FF0000"/>
                <w:sz w:val="24"/>
              </w:rPr>
            </w:pPr>
          </w:p>
        </w:tc>
      </w:tr>
      <w:tr w:rsidR="00D51180">
        <w:trPr>
          <w:trHeight w:val="705"/>
        </w:trPr>
        <w:tc>
          <w:tcPr>
            <w:tcW w:w="898" w:type="dxa"/>
            <w:tcBorders>
              <w:top w:val="nil"/>
              <w:left w:val="single" w:sz="8" w:space="0" w:color="auto"/>
              <w:bottom w:val="single" w:sz="4" w:space="0" w:color="auto"/>
              <w:right w:val="single" w:sz="4" w:space="0" w:color="auto"/>
            </w:tcBorders>
            <w:vAlign w:val="center"/>
          </w:tcPr>
          <w:p w:rsidR="00D51180" w:rsidRDefault="00DE2ED4">
            <w:pPr>
              <w:wordWrap w:val="0"/>
              <w:spacing w:line="440" w:lineRule="exact"/>
              <w:jc w:val="center"/>
              <w:rPr>
                <w:rFonts w:ascii="宋体" w:hAnsi="宋体"/>
                <w:sz w:val="24"/>
              </w:rPr>
            </w:pPr>
            <w:r>
              <w:rPr>
                <w:rFonts w:ascii="宋体" w:hAnsi="宋体" w:hint="eastAsia"/>
                <w:sz w:val="24"/>
              </w:rPr>
              <w:t>6</w:t>
            </w:r>
          </w:p>
        </w:tc>
        <w:tc>
          <w:tcPr>
            <w:tcW w:w="1292" w:type="dxa"/>
            <w:tcBorders>
              <w:top w:val="nil"/>
              <w:left w:val="nil"/>
              <w:bottom w:val="single" w:sz="4" w:space="0" w:color="auto"/>
              <w:right w:val="single" w:sz="4" w:space="0" w:color="auto"/>
            </w:tcBorders>
            <w:vAlign w:val="center"/>
          </w:tcPr>
          <w:p w:rsidR="00D51180" w:rsidRDefault="00DE2ED4">
            <w:pPr>
              <w:wordWrap w:val="0"/>
              <w:spacing w:line="440" w:lineRule="exact"/>
              <w:rPr>
                <w:rFonts w:ascii="宋体" w:hAnsi="宋体"/>
                <w:sz w:val="24"/>
              </w:rPr>
            </w:pPr>
            <w:r>
              <w:rPr>
                <w:rFonts w:ascii="宋体" w:hAnsi="宋体" w:hint="eastAsia"/>
                <w:sz w:val="24"/>
              </w:rPr>
              <w:t>封装方式</w:t>
            </w:r>
          </w:p>
        </w:tc>
        <w:tc>
          <w:tcPr>
            <w:tcW w:w="2880" w:type="dxa"/>
            <w:tcBorders>
              <w:top w:val="nil"/>
              <w:left w:val="nil"/>
              <w:bottom w:val="single" w:sz="4" w:space="0" w:color="auto"/>
              <w:right w:val="single" w:sz="4" w:space="0" w:color="auto"/>
            </w:tcBorders>
            <w:vAlign w:val="center"/>
          </w:tcPr>
          <w:p w:rsidR="00D51180" w:rsidRDefault="00DE2ED4">
            <w:pPr>
              <w:wordWrap w:val="0"/>
              <w:spacing w:line="480" w:lineRule="exact"/>
              <w:rPr>
                <w:rFonts w:ascii="宋体" w:hAnsi="宋体"/>
                <w:sz w:val="24"/>
              </w:rPr>
            </w:pPr>
            <w:r>
              <w:rPr>
                <w:rFonts w:ascii="宋体" w:hAnsi="宋体" w:hint="eastAsia"/>
                <w:sz w:val="24"/>
              </w:rPr>
              <w:t>详见工程量清单技术参数要求</w:t>
            </w:r>
          </w:p>
        </w:tc>
        <w:tc>
          <w:tcPr>
            <w:tcW w:w="2190" w:type="dxa"/>
            <w:tcBorders>
              <w:top w:val="nil"/>
              <w:left w:val="nil"/>
              <w:bottom w:val="single" w:sz="4" w:space="0" w:color="auto"/>
              <w:right w:val="single" w:sz="4" w:space="0" w:color="auto"/>
            </w:tcBorders>
            <w:vAlign w:val="center"/>
          </w:tcPr>
          <w:p w:rsidR="00D51180" w:rsidRDefault="00DE2ED4">
            <w:pPr>
              <w:wordWrap w:val="0"/>
              <w:spacing w:line="480" w:lineRule="exact"/>
              <w:jc w:val="left"/>
              <w:rPr>
                <w:rFonts w:ascii="宋体" w:hAnsi="宋体"/>
                <w:sz w:val="24"/>
              </w:rPr>
            </w:pPr>
            <w:r>
              <w:rPr>
                <w:rFonts w:ascii="宋体" w:hAnsi="宋体" w:hint="eastAsia"/>
                <w:sz w:val="24"/>
              </w:rPr>
              <w:t>铜线封装，需提供厂家授权书</w:t>
            </w:r>
          </w:p>
        </w:tc>
        <w:tc>
          <w:tcPr>
            <w:tcW w:w="1575" w:type="dxa"/>
            <w:tcBorders>
              <w:top w:val="nil"/>
              <w:left w:val="nil"/>
              <w:bottom w:val="single" w:sz="4" w:space="0" w:color="auto"/>
              <w:right w:val="single" w:sz="4" w:space="0" w:color="auto"/>
            </w:tcBorders>
            <w:vAlign w:val="center"/>
          </w:tcPr>
          <w:p w:rsidR="00D51180" w:rsidRDefault="00D51180">
            <w:pPr>
              <w:wordWrap w:val="0"/>
              <w:spacing w:line="440" w:lineRule="exact"/>
              <w:ind w:firstLine="482"/>
              <w:rPr>
                <w:rFonts w:ascii="宋体" w:hAnsi="宋体"/>
                <w:sz w:val="24"/>
              </w:rPr>
            </w:pPr>
          </w:p>
        </w:tc>
      </w:tr>
      <w:tr w:rsidR="00D51180">
        <w:trPr>
          <w:trHeight w:val="729"/>
        </w:trPr>
        <w:tc>
          <w:tcPr>
            <w:tcW w:w="898" w:type="dxa"/>
            <w:tcBorders>
              <w:top w:val="single" w:sz="4" w:space="0" w:color="auto"/>
              <w:left w:val="single" w:sz="4" w:space="0" w:color="auto"/>
              <w:bottom w:val="single" w:sz="4" w:space="0" w:color="auto"/>
              <w:right w:val="single" w:sz="4" w:space="0" w:color="auto"/>
            </w:tcBorders>
            <w:vAlign w:val="center"/>
          </w:tcPr>
          <w:p w:rsidR="00D51180" w:rsidRDefault="00DE2ED4">
            <w:pPr>
              <w:wordWrap w:val="0"/>
              <w:spacing w:line="440" w:lineRule="exact"/>
              <w:jc w:val="center"/>
              <w:rPr>
                <w:rFonts w:ascii="宋体" w:hAnsi="宋体"/>
                <w:sz w:val="24"/>
              </w:rPr>
            </w:pPr>
            <w:r>
              <w:rPr>
                <w:rFonts w:ascii="宋体" w:hAnsi="宋体" w:hint="eastAsia"/>
                <w:sz w:val="24"/>
              </w:rPr>
              <w:t>7</w:t>
            </w:r>
          </w:p>
        </w:tc>
        <w:tc>
          <w:tcPr>
            <w:tcW w:w="1292" w:type="dxa"/>
            <w:tcBorders>
              <w:top w:val="single" w:sz="4" w:space="0" w:color="auto"/>
              <w:left w:val="nil"/>
              <w:bottom w:val="single" w:sz="4" w:space="0" w:color="auto"/>
              <w:right w:val="single" w:sz="4" w:space="0" w:color="auto"/>
            </w:tcBorders>
            <w:vAlign w:val="center"/>
          </w:tcPr>
          <w:p w:rsidR="00D51180" w:rsidRDefault="00DE2ED4">
            <w:pPr>
              <w:wordWrap w:val="0"/>
              <w:spacing w:line="440" w:lineRule="exact"/>
              <w:rPr>
                <w:rFonts w:ascii="宋体" w:hAnsi="宋体"/>
                <w:sz w:val="24"/>
              </w:rPr>
            </w:pPr>
            <w:r>
              <w:rPr>
                <w:rFonts w:ascii="宋体" w:hAnsi="宋体" w:hint="eastAsia"/>
                <w:sz w:val="24"/>
              </w:rPr>
              <w:t>开关电源</w:t>
            </w:r>
          </w:p>
        </w:tc>
        <w:tc>
          <w:tcPr>
            <w:tcW w:w="2880" w:type="dxa"/>
            <w:tcBorders>
              <w:top w:val="single" w:sz="4" w:space="0" w:color="auto"/>
              <w:left w:val="nil"/>
              <w:bottom w:val="single" w:sz="4" w:space="0" w:color="auto"/>
              <w:right w:val="single" w:sz="4" w:space="0" w:color="auto"/>
            </w:tcBorders>
            <w:vAlign w:val="center"/>
          </w:tcPr>
          <w:p w:rsidR="00D51180" w:rsidRDefault="00DE2ED4">
            <w:pPr>
              <w:wordWrap w:val="0"/>
              <w:spacing w:line="440" w:lineRule="exact"/>
              <w:rPr>
                <w:rFonts w:ascii="宋体" w:hAnsi="宋体"/>
                <w:sz w:val="24"/>
              </w:rPr>
            </w:pPr>
            <w:r>
              <w:rPr>
                <w:rFonts w:ascii="宋体" w:hAnsi="宋体" w:hint="eastAsia"/>
                <w:sz w:val="24"/>
              </w:rPr>
              <w:t>详见工程量清单技术参数要求</w:t>
            </w:r>
          </w:p>
        </w:tc>
        <w:tc>
          <w:tcPr>
            <w:tcW w:w="2190" w:type="dxa"/>
            <w:tcBorders>
              <w:top w:val="single" w:sz="4" w:space="0" w:color="auto"/>
              <w:left w:val="nil"/>
              <w:bottom w:val="single" w:sz="4" w:space="0" w:color="auto"/>
              <w:right w:val="single" w:sz="4" w:space="0" w:color="auto"/>
            </w:tcBorders>
            <w:vAlign w:val="center"/>
          </w:tcPr>
          <w:p w:rsidR="00D51180" w:rsidRDefault="00DE2ED4">
            <w:pPr>
              <w:wordWrap w:val="0"/>
              <w:spacing w:line="480" w:lineRule="exact"/>
              <w:jc w:val="left"/>
              <w:rPr>
                <w:rFonts w:ascii="宋体" w:hAnsi="宋体"/>
                <w:sz w:val="24"/>
              </w:rPr>
            </w:pPr>
            <w:r>
              <w:rPr>
                <w:rFonts w:ascii="宋体" w:hAnsi="宋体" w:hint="eastAsia"/>
                <w:sz w:val="24"/>
              </w:rPr>
              <w:t>创联</w:t>
            </w:r>
          </w:p>
        </w:tc>
        <w:tc>
          <w:tcPr>
            <w:tcW w:w="1575" w:type="dxa"/>
            <w:tcBorders>
              <w:top w:val="single" w:sz="4" w:space="0" w:color="auto"/>
              <w:left w:val="nil"/>
              <w:bottom w:val="single" w:sz="4" w:space="0" w:color="auto"/>
              <w:right w:val="single" w:sz="4" w:space="0" w:color="auto"/>
            </w:tcBorders>
            <w:vAlign w:val="center"/>
          </w:tcPr>
          <w:p w:rsidR="00D51180" w:rsidRDefault="00D51180">
            <w:pPr>
              <w:wordWrap w:val="0"/>
              <w:spacing w:line="440" w:lineRule="exact"/>
              <w:ind w:firstLine="482"/>
              <w:rPr>
                <w:rFonts w:ascii="宋体" w:hAnsi="宋体"/>
                <w:sz w:val="24"/>
              </w:rPr>
            </w:pPr>
          </w:p>
        </w:tc>
      </w:tr>
      <w:tr w:rsidR="00D51180">
        <w:trPr>
          <w:trHeight w:val="770"/>
        </w:trPr>
        <w:tc>
          <w:tcPr>
            <w:tcW w:w="898" w:type="dxa"/>
            <w:tcBorders>
              <w:top w:val="single" w:sz="4" w:space="0" w:color="auto"/>
              <w:left w:val="single" w:sz="4" w:space="0" w:color="auto"/>
              <w:bottom w:val="single" w:sz="4" w:space="0" w:color="auto"/>
              <w:right w:val="single" w:sz="4" w:space="0" w:color="auto"/>
            </w:tcBorders>
            <w:vAlign w:val="center"/>
          </w:tcPr>
          <w:p w:rsidR="00D51180" w:rsidRDefault="00D51180">
            <w:pPr>
              <w:wordWrap w:val="0"/>
              <w:spacing w:line="440" w:lineRule="exact"/>
              <w:jc w:val="center"/>
              <w:rPr>
                <w:rFonts w:ascii="宋体" w:hAnsi="宋体"/>
                <w:color w:val="FF0000"/>
                <w:sz w:val="24"/>
              </w:rPr>
            </w:pPr>
          </w:p>
        </w:tc>
        <w:tc>
          <w:tcPr>
            <w:tcW w:w="1292" w:type="dxa"/>
            <w:tcBorders>
              <w:top w:val="single" w:sz="4" w:space="0" w:color="auto"/>
              <w:left w:val="nil"/>
              <w:bottom w:val="single" w:sz="4" w:space="0" w:color="auto"/>
              <w:right w:val="single" w:sz="4" w:space="0" w:color="auto"/>
            </w:tcBorders>
            <w:vAlign w:val="center"/>
          </w:tcPr>
          <w:p w:rsidR="00D51180" w:rsidRDefault="00D51180">
            <w:pPr>
              <w:wordWrap w:val="0"/>
              <w:spacing w:line="440" w:lineRule="exact"/>
              <w:rPr>
                <w:rFonts w:ascii="宋体" w:hAnsi="宋体"/>
                <w:color w:val="FF0000"/>
                <w:sz w:val="24"/>
              </w:rPr>
            </w:pPr>
          </w:p>
        </w:tc>
        <w:tc>
          <w:tcPr>
            <w:tcW w:w="2880" w:type="dxa"/>
            <w:tcBorders>
              <w:top w:val="single" w:sz="4" w:space="0" w:color="auto"/>
              <w:left w:val="nil"/>
              <w:bottom w:val="single" w:sz="4" w:space="0" w:color="auto"/>
              <w:right w:val="single" w:sz="4" w:space="0" w:color="auto"/>
            </w:tcBorders>
            <w:vAlign w:val="center"/>
          </w:tcPr>
          <w:p w:rsidR="00D51180" w:rsidRDefault="00D51180">
            <w:pPr>
              <w:wordWrap w:val="0"/>
              <w:spacing w:line="440" w:lineRule="exact"/>
              <w:rPr>
                <w:rFonts w:ascii="宋体" w:hAnsi="宋体"/>
                <w:color w:val="FF0000"/>
                <w:sz w:val="24"/>
              </w:rPr>
            </w:pPr>
          </w:p>
        </w:tc>
        <w:tc>
          <w:tcPr>
            <w:tcW w:w="2190" w:type="dxa"/>
            <w:tcBorders>
              <w:top w:val="single" w:sz="4" w:space="0" w:color="auto"/>
              <w:left w:val="nil"/>
              <w:bottom w:val="single" w:sz="4" w:space="0" w:color="auto"/>
              <w:right w:val="single" w:sz="4" w:space="0" w:color="auto"/>
            </w:tcBorders>
            <w:vAlign w:val="center"/>
          </w:tcPr>
          <w:p w:rsidR="00D51180" w:rsidRDefault="00D51180">
            <w:pPr>
              <w:wordWrap w:val="0"/>
              <w:spacing w:line="480" w:lineRule="exact"/>
              <w:jc w:val="left"/>
              <w:rPr>
                <w:rFonts w:ascii="宋体" w:hAnsi="宋体"/>
                <w:color w:val="FF0000"/>
                <w:sz w:val="24"/>
              </w:rPr>
            </w:pPr>
          </w:p>
        </w:tc>
        <w:tc>
          <w:tcPr>
            <w:tcW w:w="1575" w:type="dxa"/>
            <w:tcBorders>
              <w:top w:val="single" w:sz="4" w:space="0" w:color="auto"/>
              <w:left w:val="nil"/>
              <w:bottom w:val="single" w:sz="4" w:space="0" w:color="auto"/>
              <w:right w:val="single" w:sz="4" w:space="0" w:color="auto"/>
            </w:tcBorders>
            <w:vAlign w:val="center"/>
          </w:tcPr>
          <w:p w:rsidR="00D51180" w:rsidRDefault="00D51180">
            <w:pPr>
              <w:wordWrap w:val="0"/>
              <w:spacing w:line="440" w:lineRule="exact"/>
              <w:ind w:firstLine="482"/>
              <w:rPr>
                <w:rFonts w:ascii="宋体" w:hAnsi="宋体"/>
                <w:sz w:val="24"/>
              </w:rPr>
            </w:pPr>
          </w:p>
        </w:tc>
      </w:tr>
      <w:tr w:rsidR="00D51180">
        <w:trPr>
          <w:trHeight w:val="750"/>
        </w:trPr>
        <w:tc>
          <w:tcPr>
            <w:tcW w:w="898" w:type="dxa"/>
            <w:tcBorders>
              <w:top w:val="single" w:sz="4" w:space="0" w:color="auto"/>
              <w:left w:val="single" w:sz="4" w:space="0" w:color="auto"/>
              <w:bottom w:val="single" w:sz="4" w:space="0" w:color="auto"/>
              <w:right w:val="single" w:sz="4" w:space="0" w:color="auto"/>
            </w:tcBorders>
            <w:vAlign w:val="center"/>
          </w:tcPr>
          <w:p w:rsidR="00D51180" w:rsidRDefault="00D51180">
            <w:pPr>
              <w:wordWrap w:val="0"/>
              <w:spacing w:line="440" w:lineRule="exact"/>
              <w:jc w:val="center"/>
              <w:rPr>
                <w:rFonts w:ascii="宋体" w:hAnsi="宋体"/>
                <w:color w:val="FF0000"/>
                <w:sz w:val="24"/>
              </w:rPr>
            </w:pPr>
          </w:p>
        </w:tc>
        <w:tc>
          <w:tcPr>
            <w:tcW w:w="1292" w:type="dxa"/>
            <w:tcBorders>
              <w:top w:val="single" w:sz="4" w:space="0" w:color="auto"/>
              <w:left w:val="nil"/>
              <w:bottom w:val="single" w:sz="4" w:space="0" w:color="auto"/>
              <w:right w:val="single" w:sz="4" w:space="0" w:color="auto"/>
            </w:tcBorders>
            <w:vAlign w:val="center"/>
          </w:tcPr>
          <w:p w:rsidR="00D51180" w:rsidRDefault="00D51180">
            <w:pPr>
              <w:wordWrap w:val="0"/>
              <w:spacing w:line="440" w:lineRule="exact"/>
              <w:rPr>
                <w:rFonts w:ascii="宋体" w:hAnsi="宋体"/>
                <w:color w:val="FF0000"/>
                <w:sz w:val="24"/>
              </w:rPr>
            </w:pPr>
          </w:p>
        </w:tc>
        <w:tc>
          <w:tcPr>
            <w:tcW w:w="2880" w:type="dxa"/>
            <w:tcBorders>
              <w:top w:val="single" w:sz="4" w:space="0" w:color="auto"/>
              <w:left w:val="nil"/>
              <w:bottom w:val="single" w:sz="4" w:space="0" w:color="auto"/>
              <w:right w:val="single" w:sz="4" w:space="0" w:color="auto"/>
            </w:tcBorders>
            <w:vAlign w:val="center"/>
          </w:tcPr>
          <w:p w:rsidR="00D51180" w:rsidRDefault="00D51180">
            <w:pPr>
              <w:wordWrap w:val="0"/>
              <w:spacing w:line="480" w:lineRule="exact"/>
              <w:rPr>
                <w:rFonts w:ascii="宋体" w:hAnsi="宋体"/>
                <w:color w:val="FF0000"/>
                <w:sz w:val="24"/>
              </w:rPr>
            </w:pPr>
          </w:p>
        </w:tc>
        <w:tc>
          <w:tcPr>
            <w:tcW w:w="2190" w:type="dxa"/>
            <w:tcBorders>
              <w:top w:val="single" w:sz="4" w:space="0" w:color="auto"/>
              <w:left w:val="nil"/>
              <w:bottom w:val="single" w:sz="4" w:space="0" w:color="auto"/>
              <w:right w:val="single" w:sz="4" w:space="0" w:color="auto"/>
            </w:tcBorders>
            <w:vAlign w:val="center"/>
          </w:tcPr>
          <w:p w:rsidR="00D51180" w:rsidRDefault="00D51180">
            <w:pPr>
              <w:wordWrap w:val="0"/>
              <w:spacing w:line="480" w:lineRule="exact"/>
              <w:jc w:val="left"/>
              <w:rPr>
                <w:rFonts w:ascii="宋体" w:hAnsi="宋体"/>
                <w:color w:val="FF0000"/>
                <w:sz w:val="24"/>
              </w:rPr>
            </w:pPr>
          </w:p>
        </w:tc>
        <w:tc>
          <w:tcPr>
            <w:tcW w:w="1575" w:type="dxa"/>
            <w:tcBorders>
              <w:top w:val="single" w:sz="4" w:space="0" w:color="auto"/>
              <w:left w:val="nil"/>
              <w:bottom w:val="single" w:sz="4" w:space="0" w:color="auto"/>
              <w:right w:val="single" w:sz="4" w:space="0" w:color="auto"/>
            </w:tcBorders>
            <w:vAlign w:val="center"/>
          </w:tcPr>
          <w:p w:rsidR="00D51180" w:rsidRDefault="00D51180">
            <w:pPr>
              <w:wordWrap w:val="0"/>
              <w:spacing w:line="440" w:lineRule="exact"/>
              <w:ind w:firstLine="482"/>
              <w:rPr>
                <w:rFonts w:ascii="宋体" w:hAnsi="宋体"/>
                <w:color w:val="FF0000"/>
                <w:sz w:val="24"/>
              </w:rPr>
            </w:pPr>
          </w:p>
        </w:tc>
      </w:tr>
      <w:tr w:rsidR="00D51180">
        <w:trPr>
          <w:trHeight w:val="779"/>
        </w:trPr>
        <w:tc>
          <w:tcPr>
            <w:tcW w:w="898" w:type="dxa"/>
            <w:tcBorders>
              <w:top w:val="single" w:sz="4" w:space="0" w:color="auto"/>
              <w:left w:val="single" w:sz="4" w:space="0" w:color="auto"/>
              <w:bottom w:val="single" w:sz="4" w:space="0" w:color="auto"/>
              <w:right w:val="single" w:sz="4" w:space="0" w:color="auto"/>
            </w:tcBorders>
            <w:vAlign w:val="center"/>
          </w:tcPr>
          <w:p w:rsidR="00D51180" w:rsidRDefault="00D51180">
            <w:pPr>
              <w:wordWrap w:val="0"/>
              <w:spacing w:line="440" w:lineRule="exact"/>
              <w:jc w:val="center"/>
              <w:rPr>
                <w:rFonts w:ascii="宋体" w:hAnsi="宋体"/>
                <w:color w:val="FF0000"/>
                <w:sz w:val="24"/>
              </w:rPr>
            </w:pPr>
          </w:p>
        </w:tc>
        <w:tc>
          <w:tcPr>
            <w:tcW w:w="1292" w:type="dxa"/>
            <w:tcBorders>
              <w:top w:val="single" w:sz="4" w:space="0" w:color="auto"/>
              <w:left w:val="nil"/>
              <w:bottom w:val="single" w:sz="4" w:space="0" w:color="auto"/>
              <w:right w:val="single" w:sz="4" w:space="0" w:color="auto"/>
            </w:tcBorders>
            <w:vAlign w:val="center"/>
          </w:tcPr>
          <w:p w:rsidR="00D51180" w:rsidRDefault="00D51180">
            <w:pPr>
              <w:wordWrap w:val="0"/>
              <w:spacing w:line="440" w:lineRule="exact"/>
              <w:rPr>
                <w:rFonts w:ascii="宋体" w:hAnsi="宋体"/>
                <w:color w:val="FF0000"/>
                <w:sz w:val="24"/>
              </w:rPr>
            </w:pPr>
          </w:p>
        </w:tc>
        <w:tc>
          <w:tcPr>
            <w:tcW w:w="2880" w:type="dxa"/>
            <w:tcBorders>
              <w:top w:val="single" w:sz="4" w:space="0" w:color="auto"/>
              <w:left w:val="nil"/>
              <w:bottom w:val="single" w:sz="4" w:space="0" w:color="auto"/>
              <w:right w:val="single" w:sz="4" w:space="0" w:color="auto"/>
            </w:tcBorders>
            <w:vAlign w:val="center"/>
          </w:tcPr>
          <w:p w:rsidR="00D51180" w:rsidRDefault="00D51180">
            <w:pPr>
              <w:wordWrap w:val="0"/>
              <w:spacing w:line="480" w:lineRule="exact"/>
              <w:jc w:val="left"/>
              <w:rPr>
                <w:rFonts w:ascii="宋体" w:hAnsi="宋体"/>
                <w:color w:val="FF0000"/>
                <w:sz w:val="24"/>
              </w:rPr>
            </w:pPr>
          </w:p>
        </w:tc>
        <w:tc>
          <w:tcPr>
            <w:tcW w:w="2190" w:type="dxa"/>
            <w:tcBorders>
              <w:top w:val="single" w:sz="4" w:space="0" w:color="auto"/>
              <w:left w:val="nil"/>
              <w:bottom w:val="single" w:sz="4" w:space="0" w:color="auto"/>
              <w:right w:val="single" w:sz="4" w:space="0" w:color="auto"/>
            </w:tcBorders>
            <w:vAlign w:val="center"/>
          </w:tcPr>
          <w:p w:rsidR="00D51180" w:rsidRDefault="00D51180">
            <w:pPr>
              <w:wordWrap w:val="0"/>
              <w:spacing w:line="480" w:lineRule="exact"/>
              <w:jc w:val="left"/>
              <w:rPr>
                <w:rFonts w:ascii="宋体" w:hAnsi="宋体"/>
                <w:color w:val="FF0000"/>
                <w:sz w:val="24"/>
              </w:rPr>
            </w:pPr>
          </w:p>
        </w:tc>
        <w:tc>
          <w:tcPr>
            <w:tcW w:w="1575" w:type="dxa"/>
            <w:tcBorders>
              <w:top w:val="single" w:sz="4" w:space="0" w:color="auto"/>
              <w:left w:val="nil"/>
              <w:bottom w:val="single" w:sz="4" w:space="0" w:color="auto"/>
              <w:right w:val="single" w:sz="4" w:space="0" w:color="auto"/>
            </w:tcBorders>
            <w:vAlign w:val="center"/>
          </w:tcPr>
          <w:p w:rsidR="00D51180" w:rsidRDefault="00D51180">
            <w:pPr>
              <w:wordWrap w:val="0"/>
              <w:spacing w:line="440" w:lineRule="exact"/>
              <w:ind w:firstLine="482"/>
              <w:rPr>
                <w:rFonts w:ascii="宋体" w:hAnsi="宋体"/>
                <w:color w:val="FF0000"/>
                <w:sz w:val="24"/>
              </w:rPr>
            </w:pPr>
          </w:p>
        </w:tc>
      </w:tr>
      <w:tr w:rsidR="00D51180">
        <w:trPr>
          <w:trHeight w:val="879"/>
        </w:trPr>
        <w:tc>
          <w:tcPr>
            <w:tcW w:w="898" w:type="dxa"/>
            <w:tcBorders>
              <w:top w:val="single" w:sz="4" w:space="0" w:color="auto"/>
              <w:left w:val="single" w:sz="4" w:space="0" w:color="auto"/>
              <w:bottom w:val="single" w:sz="4" w:space="0" w:color="auto"/>
              <w:right w:val="single" w:sz="4" w:space="0" w:color="auto"/>
            </w:tcBorders>
            <w:vAlign w:val="center"/>
          </w:tcPr>
          <w:p w:rsidR="00D51180" w:rsidRDefault="00D51180">
            <w:pPr>
              <w:wordWrap w:val="0"/>
              <w:spacing w:line="440" w:lineRule="exact"/>
              <w:jc w:val="center"/>
              <w:rPr>
                <w:rFonts w:ascii="宋体" w:hAnsi="宋体"/>
                <w:color w:val="FF0000"/>
                <w:sz w:val="24"/>
              </w:rPr>
            </w:pPr>
          </w:p>
        </w:tc>
        <w:tc>
          <w:tcPr>
            <w:tcW w:w="1292" w:type="dxa"/>
            <w:tcBorders>
              <w:top w:val="single" w:sz="4" w:space="0" w:color="auto"/>
              <w:left w:val="nil"/>
              <w:bottom w:val="single" w:sz="4" w:space="0" w:color="auto"/>
              <w:right w:val="single" w:sz="4" w:space="0" w:color="auto"/>
            </w:tcBorders>
            <w:vAlign w:val="center"/>
          </w:tcPr>
          <w:p w:rsidR="00D51180" w:rsidRDefault="00D51180">
            <w:pPr>
              <w:wordWrap w:val="0"/>
              <w:spacing w:line="440" w:lineRule="exact"/>
              <w:rPr>
                <w:rFonts w:ascii="宋体" w:hAnsi="宋体"/>
                <w:color w:val="FF0000"/>
                <w:sz w:val="24"/>
              </w:rPr>
            </w:pPr>
          </w:p>
        </w:tc>
        <w:tc>
          <w:tcPr>
            <w:tcW w:w="2880" w:type="dxa"/>
            <w:tcBorders>
              <w:top w:val="single" w:sz="4" w:space="0" w:color="auto"/>
              <w:left w:val="nil"/>
              <w:bottom w:val="single" w:sz="4" w:space="0" w:color="auto"/>
              <w:right w:val="single" w:sz="4" w:space="0" w:color="auto"/>
            </w:tcBorders>
            <w:vAlign w:val="center"/>
          </w:tcPr>
          <w:p w:rsidR="00D51180" w:rsidRDefault="00D51180">
            <w:pPr>
              <w:wordWrap w:val="0"/>
              <w:spacing w:line="440" w:lineRule="exact"/>
              <w:rPr>
                <w:rFonts w:ascii="宋体" w:hAnsi="宋体"/>
                <w:color w:val="FF0000"/>
                <w:sz w:val="24"/>
              </w:rPr>
            </w:pPr>
          </w:p>
        </w:tc>
        <w:tc>
          <w:tcPr>
            <w:tcW w:w="2190" w:type="dxa"/>
            <w:tcBorders>
              <w:top w:val="single" w:sz="4" w:space="0" w:color="auto"/>
              <w:left w:val="nil"/>
              <w:bottom w:val="single" w:sz="4" w:space="0" w:color="auto"/>
              <w:right w:val="single" w:sz="4" w:space="0" w:color="auto"/>
            </w:tcBorders>
            <w:vAlign w:val="center"/>
          </w:tcPr>
          <w:p w:rsidR="00D51180" w:rsidRDefault="00D51180">
            <w:pPr>
              <w:wordWrap w:val="0"/>
              <w:spacing w:line="480" w:lineRule="exact"/>
              <w:jc w:val="left"/>
              <w:rPr>
                <w:rFonts w:ascii="宋体" w:hAnsi="宋体"/>
                <w:color w:val="FF0000"/>
                <w:sz w:val="24"/>
              </w:rPr>
            </w:pPr>
          </w:p>
        </w:tc>
        <w:tc>
          <w:tcPr>
            <w:tcW w:w="1575" w:type="dxa"/>
            <w:tcBorders>
              <w:top w:val="single" w:sz="4" w:space="0" w:color="auto"/>
              <w:left w:val="nil"/>
              <w:bottom w:val="single" w:sz="4" w:space="0" w:color="auto"/>
              <w:right w:val="single" w:sz="4" w:space="0" w:color="auto"/>
            </w:tcBorders>
            <w:vAlign w:val="center"/>
          </w:tcPr>
          <w:p w:rsidR="00D51180" w:rsidRDefault="00D51180">
            <w:pPr>
              <w:wordWrap w:val="0"/>
              <w:spacing w:line="440" w:lineRule="exact"/>
              <w:ind w:firstLine="482"/>
              <w:rPr>
                <w:rFonts w:ascii="宋体" w:hAnsi="宋体"/>
                <w:color w:val="FF0000"/>
                <w:sz w:val="24"/>
              </w:rPr>
            </w:pPr>
          </w:p>
        </w:tc>
      </w:tr>
    </w:tbl>
    <w:p w:rsidR="00D51180" w:rsidRDefault="00D51180">
      <w:pPr>
        <w:wordWrap w:val="0"/>
        <w:spacing w:line="360" w:lineRule="auto"/>
        <w:rPr>
          <w:rFonts w:ascii="宋体" w:eastAsiaTheme="minorEastAsia" w:hAnsi="宋体"/>
          <w:b/>
          <w:bCs/>
          <w:sz w:val="32"/>
          <w:szCs w:val="32"/>
        </w:rPr>
      </w:pPr>
    </w:p>
    <w:p w:rsidR="00D51180" w:rsidRDefault="00D51180">
      <w:pPr>
        <w:pStyle w:val="Default"/>
        <w:rPr>
          <w:rFonts w:ascii="宋体" w:eastAsiaTheme="minorEastAsia" w:hAnsi="宋体"/>
          <w:b/>
          <w:bCs/>
          <w:sz w:val="32"/>
          <w:szCs w:val="32"/>
        </w:rPr>
      </w:pPr>
    </w:p>
    <w:p w:rsidR="00D51180" w:rsidRDefault="00D51180">
      <w:pPr>
        <w:pStyle w:val="Default"/>
        <w:rPr>
          <w:rFonts w:ascii="宋体" w:eastAsiaTheme="minorEastAsia" w:hAnsi="宋体"/>
          <w:b/>
          <w:bCs/>
          <w:sz w:val="32"/>
          <w:szCs w:val="32"/>
        </w:rPr>
      </w:pPr>
    </w:p>
    <w:p w:rsidR="00D51180" w:rsidRDefault="00DE2ED4">
      <w:pPr>
        <w:wordWrap w:val="0"/>
        <w:spacing w:line="360" w:lineRule="auto"/>
        <w:jc w:val="center"/>
        <w:rPr>
          <w:rFonts w:ascii="宋体" w:hAnsi="宋体"/>
          <w:b/>
          <w:bCs/>
          <w:sz w:val="32"/>
          <w:szCs w:val="32"/>
        </w:rPr>
      </w:pPr>
      <w:r>
        <w:rPr>
          <w:rFonts w:ascii="宋体" w:hAnsi="宋体" w:cs="宋体" w:hint="eastAsia"/>
          <w:b/>
          <w:bCs/>
          <w:sz w:val="32"/>
          <w:szCs w:val="32"/>
        </w:rPr>
        <w:lastRenderedPageBreak/>
        <w:t>八</w:t>
      </w:r>
      <w:r>
        <w:rPr>
          <w:rFonts w:ascii="宋体" w:hAnsi="宋体" w:hint="eastAsia"/>
          <w:b/>
          <w:bCs/>
          <w:sz w:val="32"/>
          <w:szCs w:val="32"/>
        </w:rPr>
        <w:t>、</w:t>
      </w:r>
      <w:r>
        <w:rPr>
          <w:rFonts w:ascii="宋体" w:hAnsi="宋体" w:cs="宋体" w:hint="eastAsia"/>
          <w:b/>
          <w:bCs/>
          <w:sz w:val="32"/>
          <w:szCs w:val="32"/>
        </w:rPr>
        <w:t>商务条款响应及偏离表</w:t>
      </w:r>
    </w:p>
    <w:tbl>
      <w:tblPr>
        <w:tblpPr w:leftFromText="180" w:rightFromText="180" w:vertAnchor="text" w:horzAnchor="page" w:tblpX="1830" w:tblpY="61"/>
        <w:tblOverlap w:val="never"/>
        <w:tblW w:w="8930"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A0"/>
      </w:tblPr>
      <w:tblGrid>
        <w:gridCol w:w="1276"/>
        <w:gridCol w:w="3118"/>
        <w:gridCol w:w="1276"/>
        <w:gridCol w:w="3260"/>
      </w:tblGrid>
      <w:tr w:rsidR="00D51180">
        <w:trPr>
          <w:trHeight w:val="642"/>
        </w:trPr>
        <w:tc>
          <w:tcPr>
            <w:tcW w:w="1276" w:type="dxa"/>
            <w:tcBorders>
              <w:top w:val="single" w:sz="4" w:space="0" w:color="auto"/>
              <w:left w:val="single" w:sz="4" w:space="0" w:color="auto"/>
              <w:bottom w:val="single" w:sz="4" w:space="0" w:color="auto"/>
              <w:right w:val="single" w:sz="4" w:space="0" w:color="auto"/>
            </w:tcBorders>
          </w:tcPr>
          <w:p w:rsidR="00D51180" w:rsidRDefault="00DE2ED4">
            <w:pPr>
              <w:wordWrap w:val="0"/>
              <w:snapToGrid w:val="0"/>
              <w:spacing w:before="143"/>
              <w:rPr>
                <w:rFonts w:ascii="宋体" w:hAnsi="宋体"/>
                <w:sz w:val="24"/>
                <w:szCs w:val="24"/>
              </w:rPr>
            </w:pPr>
            <w:r>
              <w:rPr>
                <w:rFonts w:ascii="宋体" w:eastAsia="Times New Roman" w:hAnsi="宋体" w:hint="eastAsia"/>
                <w:sz w:val="24"/>
                <w:szCs w:val="24"/>
              </w:rPr>
              <w:t>项目</w:t>
            </w:r>
          </w:p>
        </w:tc>
        <w:tc>
          <w:tcPr>
            <w:tcW w:w="3118" w:type="dxa"/>
            <w:tcBorders>
              <w:top w:val="single" w:sz="4" w:space="0" w:color="auto"/>
              <w:left w:val="nil"/>
              <w:bottom w:val="single" w:sz="4" w:space="0" w:color="auto"/>
              <w:right w:val="single" w:sz="4" w:space="0" w:color="auto"/>
            </w:tcBorders>
          </w:tcPr>
          <w:p w:rsidR="00D51180" w:rsidRDefault="00DE2ED4">
            <w:pPr>
              <w:wordWrap w:val="0"/>
              <w:snapToGrid w:val="0"/>
              <w:spacing w:before="143"/>
              <w:rPr>
                <w:rFonts w:ascii="宋体" w:hAnsi="宋体"/>
                <w:sz w:val="24"/>
                <w:szCs w:val="24"/>
              </w:rPr>
            </w:pPr>
            <w:r>
              <w:rPr>
                <w:rFonts w:ascii="宋体" w:eastAsia="Times New Roman" w:hAnsi="宋体" w:hint="eastAsia"/>
                <w:sz w:val="24"/>
                <w:szCs w:val="24"/>
              </w:rPr>
              <w:t>招标文件要求</w:t>
            </w:r>
          </w:p>
        </w:tc>
        <w:tc>
          <w:tcPr>
            <w:tcW w:w="1276" w:type="dxa"/>
            <w:tcBorders>
              <w:top w:val="single" w:sz="4" w:space="0" w:color="auto"/>
              <w:left w:val="nil"/>
              <w:bottom w:val="single" w:sz="4" w:space="0" w:color="auto"/>
              <w:right w:val="single" w:sz="4" w:space="0" w:color="auto"/>
            </w:tcBorders>
          </w:tcPr>
          <w:p w:rsidR="00D51180" w:rsidRDefault="00DE2ED4">
            <w:pPr>
              <w:wordWrap w:val="0"/>
              <w:snapToGrid w:val="0"/>
              <w:spacing w:before="143"/>
              <w:rPr>
                <w:rFonts w:ascii="宋体" w:hAnsi="宋体"/>
                <w:sz w:val="24"/>
                <w:szCs w:val="24"/>
              </w:rPr>
            </w:pPr>
            <w:r>
              <w:rPr>
                <w:rFonts w:ascii="宋体" w:eastAsia="Times New Roman" w:hAnsi="宋体" w:hint="eastAsia"/>
                <w:sz w:val="24"/>
                <w:szCs w:val="24"/>
              </w:rPr>
              <w:t>是否响应</w:t>
            </w:r>
          </w:p>
        </w:tc>
        <w:tc>
          <w:tcPr>
            <w:tcW w:w="3260" w:type="dxa"/>
            <w:tcBorders>
              <w:top w:val="single" w:sz="4" w:space="0" w:color="auto"/>
              <w:left w:val="nil"/>
              <w:bottom w:val="single" w:sz="4" w:space="0" w:color="auto"/>
              <w:right w:val="single" w:sz="4" w:space="0" w:color="auto"/>
            </w:tcBorders>
          </w:tcPr>
          <w:p w:rsidR="00D51180" w:rsidRDefault="00DE2ED4">
            <w:pPr>
              <w:wordWrap w:val="0"/>
              <w:snapToGrid w:val="0"/>
              <w:spacing w:before="143"/>
              <w:rPr>
                <w:rFonts w:ascii="宋体" w:hAnsi="宋体"/>
                <w:sz w:val="24"/>
                <w:szCs w:val="24"/>
              </w:rPr>
            </w:pPr>
            <w:r>
              <w:rPr>
                <w:rFonts w:ascii="宋体" w:eastAsia="Times New Roman" w:hAnsi="宋体" w:hint="eastAsia"/>
                <w:sz w:val="24"/>
                <w:szCs w:val="24"/>
              </w:rPr>
              <w:t>投标人的承诺或说明</w:t>
            </w:r>
          </w:p>
        </w:tc>
      </w:tr>
      <w:tr w:rsidR="00D51180">
        <w:trPr>
          <w:trHeight w:val="594"/>
        </w:trPr>
        <w:tc>
          <w:tcPr>
            <w:tcW w:w="1276" w:type="dxa"/>
            <w:tcBorders>
              <w:top w:val="single" w:sz="4" w:space="0" w:color="auto"/>
              <w:left w:val="single" w:sz="4" w:space="0" w:color="auto"/>
              <w:bottom w:val="single" w:sz="4" w:space="0" w:color="auto"/>
              <w:right w:val="single" w:sz="4" w:space="0" w:color="auto"/>
            </w:tcBorders>
          </w:tcPr>
          <w:p w:rsidR="00D51180" w:rsidRDefault="00DE2ED4">
            <w:pPr>
              <w:wordWrap w:val="0"/>
              <w:snapToGrid w:val="0"/>
              <w:spacing w:before="143"/>
              <w:rPr>
                <w:rFonts w:ascii="宋体" w:hAnsi="宋体"/>
                <w:sz w:val="24"/>
                <w:szCs w:val="24"/>
              </w:rPr>
            </w:pPr>
            <w:r>
              <w:rPr>
                <w:rFonts w:ascii="宋体" w:eastAsia="Times New Roman" w:hAnsi="宋体" w:hint="eastAsia"/>
                <w:sz w:val="24"/>
                <w:szCs w:val="24"/>
              </w:rPr>
              <w:t>质保期</w:t>
            </w:r>
          </w:p>
        </w:tc>
        <w:tc>
          <w:tcPr>
            <w:tcW w:w="3118" w:type="dxa"/>
            <w:tcBorders>
              <w:top w:val="single" w:sz="4" w:space="0" w:color="auto"/>
              <w:left w:val="nil"/>
              <w:bottom w:val="single" w:sz="4" w:space="0" w:color="auto"/>
              <w:right w:val="single" w:sz="4" w:space="0" w:color="auto"/>
            </w:tcBorders>
          </w:tcPr>
          <w:p w:rsidR="00D51180" w:rsidRDefault="00DE2ED4">
            <w:pPr>
              <w:snapToGrid w:val="0"/>
              <w:spacing w:before="143"/>
              <w:jc w:val="left"/>
              <w:rPr>
                <w:rFonts w:ascii="宋体" w:hAnsi="宋体"/>
                <w:sz w:val="24"/>
                <w:szCs w:val="24"/>
              </w:rPr>
            </w:pPr>
            <w:r>
              <w:rPr>
                <w:rFonts w:ascii="宋体" w:hAnsi="宋体" w:hint="eastAsia"/>
                <w:sz w:val="24"/>
                <w:szCs w:val="24"/>
              </w:rPr>
              <w:t>五</w:t>
            </w:r>
            <w:r>
              <w:rPr>
                <w:rFonts w:ascii="宋体" w:eastAsia="Times New Roman" w:hAnsi="宋体" w:hint="eastAsia"/>
                <w:sz w:val="24"/>
                <w:szCs w:val="24"/>
              </w:rPr>
              <w:t>年</w:t>
            </w:r>
          </w:p>
        </w:tc>
        <w:tc>
          <w:tcPr>
            <w:tcW w:w="1276" w:type="dxa"/>
            <w:tcBorders>
              <w:top w:val="single" w:sz="4" w:space="0" w:color="auto"/>
              <w:left w:val="nil"/>
              <w:bottom w:val="single" w:sz="4" w:space="0" w:color="auto"/>
              <w:right w:val="single" w:sz="4" w:space="0" w:color="auto"/>
            </w:tcBorders>
          </w:tcPr>
          <w:p w:rsidR="00D51180" w:rsidRDefault="00D51180">
            <w:pPr>
              <w:wordWrap w:val="0"/>
              <w:snapToGrid w:val="0"/>
              <w:spacing w:before="143"/>
              <w:rPr>
                <w:rFonts w:ascii="宋体" w:hAnsi="宋体"/>
                <w:sz w:val="24"/>
                <w:szCs w:val="24"/>
              </w:rPr>
            </w:pPr>
          </w:p>
        </w:tc>
        <w:tc>
          <w:tcPr>
            <w:tcW w:w="3260" w:type="dxa"/>
            <w:tcBorders>
              <w:top w:val="single" w:sz="4" w:space="0" w:color="auto"/>
              <w:left w:val="nil"/>
              <w:bottom w:val="single" w:sz="4" w:space="0" w:color="auto"/>
              <w:right w:val="single" w:sz="4" w:space="0" w:color="auto"/>
            </w:tcBorders>
          </w:tcPr>
          <w:p w:rsidR="00D51180" w:rsidRDefault="00D51180">
            <w:pPr>
              <w:wordWrap w:val="0"/>
              <w:snapToGrid w:val="0"/>
              <w:spacing w:before="143"/>
              <w:rPr>
                <w:rFonts w:ascii="宋体" w:hAnsi="宋体"/>
                <w:sz w:val="24"/>
                <w:szCs w:val="24"/>
              </w:rPr>
            </w:pPr>
          </w:p>
        </w:tc>
      </w:tr>
      <w:tr w:rsidR="00D51180">
        <w:trPr>
          <w:trHeight w:val="529"/>
        </w:trPr>
        <w:tc>
          <w:tcPr>
            <w:tcW w:w="1276" w:type="dxa"/>
            <w:tcBorders>
              <w:top w:val="single" w:sz="4" w:space="0" w:color="auto"/>
              <w:left w:val="single" w:sz="4" w:space="0" w:color="auto"/>
              <w:bottom w:val="single" w:sz="4" w:space="0" w:color="auto"/>
              <w:right w:val="single" w:sz="4" w:space="0" w:color="auto"/>
            </w:tcBorders>
          </w:tcPr>
          <w:p w:rsidR="00D51180" w:rsidRDefault="00DE2ED4">
            <w:pPr>
              <w:wordWrap w:val="0"/>
              <w:snapToGrid w:val="0"/>
              <w:spacing w:before="143"/>
              <w:rPr>
                <w:rFonts w:ascii="宋体" w:hAnsi="宋体"/>
                <w:sz w:val="24"/>
                <w:szCs w:val="24"/>
              </w:rPr>
            </w:pPr>
            <w:r>
              <w:rPr>
                <w:rFonts w:ascii="宋体" w:eastAsia="Times New Roman" w:hAnsi="宋体" w:hint="eastAsia"/>
                <w:sz w:val="24"/>
                <w:szCs w:val="24"/>
              </w:rPr>
              <w:t>质量</w:t>
            </w:r>
          </w:p>
        </w:tc>
        <w:tc>
          <w:tcPr>
            <w:tcW w:w="3118" w:type="dxa"/>
            <w:tcBorders>
              <w:top w:val="single" w:sz="4" w:space="0" w:color="auto"/>
              <w:left w:val="nil"/>
              <w:bottom w:val="single" w:sz="4" w:space="0" w:color="auto"/>
              <w:right w:val="single" w:sz="4" w:space="0" w:color="auto"/>
            </w:tcBorders>
          </w:tcPr>
          <w:p w:rsidR="00D51180" w:rsidRDefault="00DE2ED4">
            <w:pPr>
              <w:snapToGrid w:val="0"/>
              <w:spacing w:before="143"/>
              <w:jc w:val="left"/>
              <w:rPr>
                <w:rFonts w:ascii="宋体" w:hAnsi="宋体"/>
                <w:sz w:val="24"/>
                <w:szCs w:val="24"/>
              </w:rPr>
            </w:pPr>
            <w:r>
              <w:rPr>
                <w:rFonts w:ascii="宋体" w:eastAsia="Times New Roman" w:hAnsi="宋体" w:hint="eastAsia"/>
                <w:sz w:val="24"/>
                <w:szCs w:val="24"/>
              </w:rPr>
              <w:t>国家工程质量验收规范合格标准</w:t>
            </w:r>
          </w:p>
        </w:tc>
        <w:tc>
          <w:tcPr>
            <w:tcW w:w="1276" w:type="dxa"/>
            <w:tcBorders>
              <w:top w:val="single" w:sz="4" w:space="0" w:color="auto"/>
              <w:left w:val="nil"/>
              <w:bottom w:val="single" w:sz="4" w:space="0" w:color="auto"/>
              <w:right w:val="single" w:sz="4" w:space="0" w:color="auto"/>
            </w:tcBorders>
          </w:tcPr>
          <w:p w:rsidR="00D51180" w:rsidRDefault="00D51180">
            <w:pPr>
              <w:wordWrap w:val="0"/>
              <w:snapToGrid w:val="0"/>
              <w:spacing w:before="143"/>
              <w:rPr>
                <w:rFonts w:ascii="宋体" w:hAnsi="宋体"/>
                <w:sz w:val="24"/>
                <w:szCs w:val="24"/>
              </w:rPr>
            </w:pPr>
          </w:p>
        </w:tc>
        <w:tc>
          <w:tcPr>
            <w:tcW w:w="3260" w:type="dxa"/>
            <w:tcBorders>
              <w:top w:val="single" w:sz="4" w:space="0" w:color="auto"/>
              <w:left w:val="nil"/>
              <w:bottom w:val="single" w:sz="4" w:space="0" w:color="auto"/>
              <w:right w:val="single" w:sz="4" w:space="0" w:color="auto"/>
            </w:tcBorders>
          </w:tcPr>
          <w:p w:rsidR="00D51180" w:rsidRDefault="00D51180">
            <w:pPr>
              <w:wordWrap w:val="0"/>
              <w:snapToGrid w:val="0"/>
              <w:spacing w:before="143"/>
              <w:rPr>
                <w:rFonts w:ascii="宋体" w:hAnsi="宋体"/>
                <w:sz w:val="24"/>
                <w:szCs w:val="24"/>
              </w:rPr>
            </w:pPr>
          </w:p>
        </w:tc>
      </w:tr>
      <w:tr w:rsidR="00D51180">
        <w:trPr>
          <w:trHeight w:val="938"/>
        </w:trPr>
        <w:tc>
          <w:tcPr>
            <w:tcW w:w="1276" w:type="dxa"/>
            <w:tcBorders>
              <w:top w:val="single" w:sz="4" w:space="0" w:color="auto"/>
              <w:left w:val="single" w:sz="4" w:space="0" w:color="auto"/>
              <w:bottom w:val="single" w:sz="4" w:space="0" w:color="auto"/>
              <w:right w:val="single" w:sz="4" w:space="0" w:color="auto"/>
            </w:tcBorders>
          </w:tcPr>
          <w:p w:rsidR="00D51180" w:rsidRDefault="00DE2ED4">
            <w:pPr>
              <w:wordWrap w:val="0"/>
              <w:snapToGrid w:val="0"/>
              <w:spacing w:before="143"/>
              <w:rPr>
                <w:rFonts w:ascii="宋体" w:hAnsi="宋体"/>
                <w:sz w:val="24"/>
                <w:szCs w:val="24"/>
              </w:rPr>
            </w:pPr>
            <w:r>
              <w:rPr>
                <w:rFonts w:ascii="宋体" w:eastAsia="Times New Roman" w:hAnsi="宋体" w:hint="eastAsia"/>
                <w:sz w:val="24"/>
                <w:szCs w:val="24"/>
              </w:rPr>
              <w:t>工期要求</w:t>
            </w:r>
          </w:p>
        </w:tc>
        <w:tc>
          <w:tcPr>
            <w:tcW w:w="3118" w:type="dxa"/>
            <w:tcBorders>
              <w:top w:val="single" w:sz="4" w:space="0" w:color="auto"/>
              <w:left w:val="nil"/>
              <w:bottom w:val="single" w:sz="4" w:space="0" w:color="auto"/>
              <w:right w:val="single" w:sz="4" w:space="0" w:color="auto"/>
            </w:tcBorders>
          </w:tcPr>
          <w:p w:rsidR="00D51180" w:rsidRDefault="00DE2ED4">
            <w:pPr>
              <w:wordWrap w:val="0"/>
              <w:snapToGrid w:val="0"/>
              <w:spacing w:before="143"/>
              <w:rPr>
                <w:rFonts w:ascii="宋体" w:hAnsi="宋体"/>
                <w:sz w:val="24"/>
                <w:szCs w:val="24"/>
              </w:rPr>
            </w:pPr>
            <w:r>
              <w:rPr>
                <w:rFonts w:ascii="宋体" w:hAnsi="宋体" w:hint="eastAsia"/>
                <w:sz w:val="24"/>
                <w:szCs w:val="24"/>
              </w:rPr>
              <w:t>15</w:t>
            </w:r>
            <w:r>
              <w:rPr>
                <w:rFonts w:ascii="宋体" w:eastAsia="Times New Roman" w:hAnsi="宋体" w:hint="eastAsia"/>
                <w:sz w:val="24"/>
                <w:szCs w:val="24"/>
              </w:rPr>
              <w:t>日历天</w:t>
            </w:r>
          </w:p>
        </w:tc>
        <w:tc>
          <w:tcPr>
            <w:tcW w:w="1276" w:type="dxa"/>
            <w:tcBorders>
              <w:top w:val="single" w:sz="4" w:space="0" w:color="auto"/>
              <w:left w:val="nil"/>
              <w:bottom w:val="single" w:sz="4" w:space="0" w:color="auto"/>
              <w:right w:val="single" w:sz="4" w:space="0" w:color="auto"/>
            </w:tcBorders>
          </w:tcPr>
          <w:p w:rsidR="00D51180" w:rsidRDefault="00D51180">
            <w:pPr>
              <w:wordWrap w:val="0"/>
              <w:snapToGrid w:val="0"/>
              <w:spacing w:before="143"/>
              <w:ind w:left="43"/>
              <w:rPr>
                <w:rFonts w:ascii="宋体" w:hAnsi="宋体"/>
                <w:sz w:val="24"/>
                <w:szCs w:val="24"/>
              </w:rPr>
            </w:pPr>
          </w:p>
        </w:tc>
        <w:tc>
          <w:tcPr>
            <w:tcW w:w="3260" w:type="dxa"/>
            <w:tcBorders>
              <w:top w:val="single" w:sz="4" w:space="0" w:color="auto"/>
              <w:left w:val="nil"/>
              <w:bottom w:val="single" w:sz="4" w:space="0" w:color="auto"/>
              <w:right w:val="single" w:sz="4" w:space="0" w:color="auto"/>
            </w:tcBorders>
          </w:tcPr>
          <w:p w:rsidR="00D51180" w:rsidRDefault="00D51180">
            <w:pPr>
              <w:wordWrap w:val="0"/>
              <w:snapToGrid w:val="0"/>
              <w:spacing w:before="143"/>
              <w:ind w:left="43"/>
              <w:rPr>
                <w:rFonts w:ascii="宋体" w:hAnsi="宋体"/>
                <w:sz w:val="24"/>
                <w:szCs w:val="24"/>
              </w:rPr>
            </w:pPr>
          </w:p>
        </w:tc>
      </w:tr>
      <w:tr w:rsidR="00D51180">
        <w:trPr>
          <w:trHeight w:val="820"/>
        </w:trPr>
        <w:tc>
          <w:tcPr>
            <w:tcW w:w="1276" w:type="dxa"/>
            <w:tcBorders>
              <w:top w:val="single" w:sz="4" w:space="0" w:color="auto"/>
              <w:left w:val="single" w:sz="4" w:space="0" w:color="auto"/>
              <w:bottom w:val="single" w:sz="4" w:space="0" w:color="auto"/>
              <w:right w:val="single" w:sz="4" w:space="0" w:color="auto"/>
            </w:tcBorders>
          </w:tcPr>
          <w:p w:rsidR="00D51180" w:rsidRDefault="00DE2ED4">
            <w:pPr>
              <w:wordWrap w:val="0"/>
              <w:snapToGrid w:val="0"/>
              <w:spacing w:before="143"/>
              <w:rPr>
                <w:rFonts w:ascii="宋体" w:hAnsi="宋体"/>
                <w:sz w:val="24"/>
                <w:szCs w:val="24"/>
              </w:rPr>
            </w:pPr>
            <w:r>
              <w:rPr>
                <w:rFonts w:ascii="宋体" w:eastAsia="Times New Roman" w:hAnsi="宋体" w:hint="eastAsia"/>
                <w:sz w:val="24"/>
                <w:szCs w:val="24"/>
              </w:rPr>
              <w:t>付款条件</w:t>
            </w:r>
          </w:p>
        </w:tc>
        <w:tc>
          <w:tcPr>
            <w:tcW w:w="3118" w:type="dxa"/>
            <w:tcBorders>
              <w:top w:val="single" w:sz="4" w:space="0" w:color="auto"/>
              <w:left w:val="nil"/>
              <w:bottom w:val="single" w:sz="4" w:space="0" w:color="auto"/>
              <w:right w:val="single" w:sz="4" w:space="0" w:color="auto"/>
            </w:tcBorders>
          </w:tcPr>
          <w:p w:rsidR="00D51180" w:rsidRDefault="00DE2ED4">
            <w:pPr>
              <w:snapToGrid w:val="0"/>
              <w:spacing w:before="143" w:line="320" w:lineRule="exact"/>
              <w:jc w:val="left"/>
              <w:rPr>
                <w:rFonts w:ascii="宋体" w:hAnsi="宋体"/>
                <w:sz w:val="24"/>
                <w:szCs w:val="24"/>
              </w:rPr>
            </w:pPr>
            <w:r>
              <w:rPr>
                <w:rFonts w:ascii="宋体" w:hAnsi="宋体" w:cs="仿宋_GB2312" w:hint="eastAsia"/>
                <w:sz w:val="24"/>
              </w:rPr>
              <w:t>（1）工程竣工验收合格后，付至合同价（不含预留金）的50%；（2）审计结束后，付至审定价的70%；（3）竣工验收三年后，付至审定价的95%；（4）竣工验收五年后且质保期满后一次性结清剩余工程款（无息）。</w:t>
            </w:r>
          </w:p>
        </w:tc>
        <w:tc>
          <w:tcPr>
            <w:tcW w:w="1276" w:type="dxa"/>
            <w:tcBorders>
              <w:top w:val="single" w:sz="4" w:space="0" w:color="auto"/>
              <w:left w:val="nil"/>
              <w:bottom w:val="single" w:sz="4" w:space="0" w:color="auto"/>
              <w:right w:val="single" w:sz="4" w:space="0" w:color="auto"/>
            </w:tcBorders>
          </w:tcPr>
          <w:p w:rsidR="00D51180" w:rsidRDefault="00D51180">
            <w:pPr>
              <w:wordWrap w:val="0"/>
              <w:snapToGrid w:val="0"/>
              <w:spacing w:before="143"/>
              <w:rPr>
                <w:rFonts w:ascii="宋体" w:hAnsi="宋体"/>
                <w:sz w:val="24"/>
                <w:szCs w:val="24"/>
              </w:rPr>
            </w:pPr>
          </w:p>
        </w:tc>
        <w:tc>
          <w:tcPr>
            <w:tcW w:w="3260" w:type="dxa"/>
            <w:tcBorders>
              <w:top w:val="single" w:sz="4" w:space="0" w:color="auto"/>
              <w:left w:val="nil"/>
              <w:bottom w:val="single" w:sz="4" w:space="0" w:color="auto"/>
              <w:right w:val="single" w:sz="4" w:space="0" w:color="auto"/>
            </w:tcBorders>
          </w:tcPr>
          <w:p w:rsidR="00D51180" w:rsidRDefault="00D51180">
            <w:pPr>
              <w:wordWrap w:val="0"/>
              <w:snapToGrid w:val="0"/>
              <w:spacing w:before="143"/>
              <w:rPr>
                <w:rFonts w:ascii="宋体" w:hAnsi="宋体"/>
                <w:sz w:val="24"/>
                <w:szCs w:val="24"/>
              </w:rPr>
            </w:pPr>
          </w:p>
        </w:tc>
      </w:tr>
      <w:tr w:rsidR="00D51180">
        <w:trPr>
          <w:trHeight w:val="583"/>
        </w:trPr>
        <w:tc>
          <w:tcPr>
            <w:tcW w:w="1276" w:type="dxa"/>
            <w:tcBorders>
              <w:top w:val="single" w:sz="4" w:space="0" w:color="auto"/>
              <w:left w:val="single" w:sz="4" w:space="0" w:color="auto"/>
              <w:bottom w:val="single" w:sz="4" w:space="0" w:color="auto"/>
              <w:right w:val="single" w:sz="4" w:space="0" w:color="auto"/>
            </w:tcBorders>
          </w:tcPr>
          <w:p w:rsidR="00D51180" w:rsidRDefault="00DE2ED4">
            <w:pPr>
              <w:wordWrap w:val="0"/>
              <w:snapToGrid w:val="0"/>
              <w:spacing w:before="143"/>
              <w:rPr>
                <w:rFonts w:ascii="宋体" w:hAnsi="宋体"/>
                <w:sz w:val="24"/>
                <w:szCs w:val="24"/>
              </w:rPr>
            </w:pPr>
            <w:r>
              <w:rPr>
                <w:rFonts w:ascii="宋体" w:eastAsia="Times New Roman" w:hAnsi="宋体" w:hint="eastAsia"/>
                <w:sz w:val="24"/>
                <w:szCs w:val="24"/>
              </w:rPr>
              <w:t>投标货币</w:t>
            </w:r>
          </w:p>
        </w:tc>
        <w:tc>
          <w:tcPr>
            <w:tcW w:w="3118" w:type="dxa"/>
            <w:tcBorders>
              <w:top w:val="single" w:sz="4" w:space="0" w:color="auto"/>
              <w:left w:val="nil"/>
              <w:bottom w:val="single" w:sz="4" w:space="0" w:color="auto"/>
              <w:right w:val="single" w:sz="4" w:space="0" w:color="auto"/>
            </w:tcBorders>
          </w:tcPr>
          <w:p w:rsidR="00D51180" w:rsidRDefault="00DE2ED4">
            <w:pPr>
              <w:wordWrap w:val="0"/>
              <w:snapToGrid w:val="0"/>
              <w:spacing w:before="143"/>
              <w:rPr>
                <w:rFonts w:ascii="宋体" w:hAnsi="宋体"/>
                <w:sz w:val="24"/>
                <w:szCs w:val="24"/>
              </w:rPr>
            </w:pPr>
            <w:r>
              <w:rPr>
                <w:rFonts w:ascii="宋体" w:eastAsia="Times New Roman" w:hAnsi="宋体" w:hint="eastAsia"/>
                <w:sz w:val="24"/>
                <w:szCs w:val="24"/>
              </w:rPr>
              <w:t>人民币</w:t>
            </w:r>
          </w:p>
          <w:p w:rsidR="00D51180" w:rsidRDefault="00D51180">
            <w:pPr>
              <w:wordWrap w:val="0"/>
              <w:snapToGrid w:val="0"/>
              <w:spacing w:before="143"/>
              <w:rPr>
                <w:rFonts w:ascii="宋体" w:hAnsi="宋体"/>
                <w:sz w:val="24"/>
                <w:szCs w:val="24"/>
              </w:rPr>
            </w:pPr>
          </w:p>
        </w:tc>
        <w:tc>
          <w:tcPr>
            <w:tcW w:w="1276" w:type="dxa"/>
            <w:tcBorders>
              <w:top w:val="single" w:sz="4" w:space="0" w:color="auto"/>
              <w:left w:val="nil"/>
              <w:bottom w:val="single" w:sz="4" w:space="0" w:color="auto"/>
              <w:right w:val="single" w:sz="4" w:space="0" w:color="auto"/>
            </w:tcBorders>
          </w:tcPr>
          <w:p w:rsidR="00D51180" w:rsidRDefault="00D51180">
            <w:pPr>
              <w:wordWrap w:val="0"/>
              <w:snapToGrid w:val="0"/>
              <w:spacing w:before="143"/>
              <w:rPr>
                <w:rFonts w:ascii="宋体" w:hAnsi="宋体"/>
                <w:sz w:val="24"/>
                <w:szCs w:val="24"/>
              </w:rPr>
            </w:pPr>
          </w:p>
        </w:tc>
        <w:tc>
          <w:tcPr>
            <w:tcW w:w="3260" w:type="dxa"/>
            <w:tcBorders>
              <w:top w:val="single" w:sz="4" w:space="0" w:color="auto"/>
              <w:left w:val="nil"/>
              <w:bottom w:val="single" w:sz="4" w:space="0" w:color="auto"/>
              <w:right w:val="single" w:sz="4" w:space="0" w:color="auto"/>
            </w:tcBorders>
          </w:tcPr>
          <w:p w:rsidR="00D51180" w:rsidRDefault="00D51180">
            <w:pPr>
              <w:wordWrap w:val="0"/>
              <w:snapToGrid w:val="0"/>
              <w:spacing w:before="143"/>
              <w:rPr>
                <w:rFonts w:ascii="宋体" w:hAnsi="宋体"/>
                <w:sz w:val="24"/>
                <w:szCs w:val="24"/>
              </w:rPr>
            </w:pPr>
          </w:p>
        </w:tc>
      </w:tr>
      <w:tr w:rsidR="00D51180">
        <w:trPr>
          <w:trHeight w:val="714"/>
        </w:trPr>
        <w:tc>
          <w:tcPr>
            <w:tcW w:w="1276" w:type="dxa"/>
            <w:tcBorders>
              <w:top w:val="single" w:sz="4" w:space="0" w:color="auto"/>
              <w:left w:val="single" w:sz="4" w:space="0" w:color="auto"/>
              <w:bottom w:val="single" w:sz="4" w:space="0" w:color="auto"/>
              <w:right w:val="single" w:sz="4" w:space="0" w:color="auto"/>
            </w:tcBorders>
          </w:tcPr>
          <w:p w:rsidR="00D51180" w:rsidRDefault="00DE2ED4">
            <w:pPr>
              <w:wordWrap w:val="0"/>
              <w:snapToGrid w:val="0"/>
              <w:spacing w:before="143"/>
              <w:rPr>
                <w:rFonts w:ascii="宋体" w:hAnsi="宋体"/>
                <w:sz w:val="24"/>
                <w:szCs w:val="24"/>
              </w:rPr>
            </w:pPr>
            <w:r>
              <w:rPr>
                <w:rFonts w:ascii="宋体" w:eastAsia="Times New Roman" w:hAnsi="宋体" w:hint="eastAsia"/>
                <w:sz w:val="24"/>
                <w:szCs w:val="24"/>
              </w:rPr>
              <w:t>其他</w:t>
            </w:r>
          </w:p>
        </w:tc>
        <w:tc>
          <w:tcPr>
            <w:tcW w:w="3118" w:type="dxa"/>
            <w:tcBorders>
              <w:top w:val="single" w:sz="4" w:space="0" w:color="auto"/>
              <w:left w:val="nil"/>
              <w:bottom w:val="single" w:sz="4" w:space="0" w:color="auto"/>
              <w:right w:val="single" w:sz="4" w:space="0" w:color="auto"/>
            </w:tcBorders>
          </w:tcPr>
          <w:p w:rsidR="00D51180" w:rsidRDefault="00D51180">
            <w:pPr>
              <w:wordWrap w:val="0"/>
              <w:snapToGrid w:val="0"/>
              <w:spacing w:before="143"/>
              <w:rPr>
                <w:rFonts w:ascii="宋体" w:hAnsi="宋体"/>
                <w:sz w:val="24"/>
                <w:szCs w:val="24"/>
              </w:rPr>
            </w:pPr>
          </w:p>
        </w:tc>
        <w:tc>
          <w:tcPr>
            <w:tcW w:w="1276" w:type="dxa"/>
            <w:tcBorders>
              <w:top w:val="single" w:sz="4" w:space="0" w:color="auto"/>
              <w:left w:val="nil"/>
              <w:bottom w:val="single" w:sz="4" w:space="0" w:color="auto"/>
              <w:right w:val="single" w:sz="4" w:space="0" w:color="auto"/>
            </w:tcBorders>
          </w:tcPr>
          <w:p w:rsidR="00D51180" w:rsidRDefault="00D51180">
            <w:pPr>
              <w:wordWrap w:val="0"/>
              <w:snapToGrid w:val="0"/>
              <w:spacing w:before="143"/>
              <w:rPr>
                <w:rFonts w:ascii="宋体" w:hAnsi="宋体"/>
                <w:sz w:val="24"/>
                <w:szCs w:val="24"/>
              </w:rPr>
            </w:pPr>
          </w:p>
        </w:tc>
        <w:tc>
          <w:tcPr>
            <w:tcW w:w="3260" w:type="dxa"/>
            <w:tcBorders>
              <w:top w:val="single" w:sz="4" w:space="0" w:color="auto"/>
              <w:left w:val="nil"/>
              <w:bottom w:val="single" w:sz="4" w:space="0" w:color="auto"/>
              <w:right w:val="single" w:sz="4" w:space="0" w:color="auto"/>
            </w:tcBorders>
          </w:tcPr>
          <w:p w:rsidR="00D51180" w:rsidRDefault="00D51180">
            <w:pPr>
              <w:wordWrap w:val="0"/>
              <w:snapToGrid w:val="0"/>
              <w:spacing w:before="143"/>
              <w:rPr>
                <w:rFonts w:ascii="宋体" w:hAnsi="宋体"/>
                <w:sz w:val="24"/>
                <w:szCs w:val="24"/>
              </w:rPr>
            </w:pPr>
          </w:p>
        </w:tc>
      </w:tr>
    </w:tbl>
    <w:p w:rsidR="00D51180" w:rsidRDefault="00DE2ED4">
      <w:pPr>
        <w:wordWrap w:val="0"/>
        <w:ind w:firstLineChars="100" w:firstLine="240"/>
        <w:rPr>
          <w:rFonts w:ascii="宋体" w:hAnsi="宋体"/>
          <w:sz w:val="24"/>
          <w:szCs w:val="24"/>
        </w:rPr>
      </w:pPr>
      <w:r>
        <w:rPr>
          <w:rFonts w:ascii="宋体" w:hAnsi="宋体" w:cs="宋体" w:hint="eastAsia"/>
          <w:sz w:val="24"/>
          <w:szCs w:val="24"/>
        </w:rPr>
        <w:t>投标人全称（加盖公章）：项目名称：</w:t>
      </w:r>
    </w:p>
    <w:p w:rsidR="00D51180" w:rsidRDefault="00D51180">
      <w:pPr>
        <w:wordWrap w:val="0"/>
        <w:rPr>
          <w:rFonts w:ascii="宋体" w:hAnsi="宋体"/>
          <w:sz w:val="24"/>
          <w:szCs w:val="24"/>
        </w:rPr>
      </w:pPr>
    </w:p>
    <w:p w:rsidR="00D51180" w:rsidRDefault="00DE2ED4">
      <w:pPr>
        <w:wordWrap w:val="0"/>
        <w:rPr>
          <w:rFonts w:ascii="宋体" w:hAnsi="宋体"/>
          <w:sz w:val="24"/>
          <w:szCs w:val="24"/>
        </w:rPr>
      </w:pPr>
      <w:r>
        <w:rPr>
          <w:rFonts w:ascii="宋体" w:hAnsi="宋体" w:cs="宋体" w:hint="eastAsia"/>
          <w:sz w:val="24"/>
          <w:szCs w:val="24"/>
        </w:rPr>
        <w:t>法定代表人或授权代表签字：</w:t>
      </w:r>
    </w:p>
    <w:p w:rsidR="00D51180" w:rsidRDefault="00D51180">
      <w:pPr>
        <w:wordWrap w:val="0"/>
        <w:rPr>
          <w:rFonts w:ascii="宋体" w:hAnsi="宋体"/>
          <w:sz w:val="24"/>
          <w:szCs w:val="24"/>
        </w:rPr>
      </w:pPr>
    </w:p>
    <w:p w:rsidR="00D51180" w:rsidRDefault="00D51180">
      <w:pPr>
        <w:wordWrap w:val="0"/>
        <w:rPr>
          <w:rFonts w:ascii="宋体" w:hAnsi="宋体"/>
          <w:sz w:val="24"/>
          <w:szCs w:val="24"/>
        </w:rPr>
      </w:pPr>
    </w:p>
    <w:p w:rsidR="00D51180" w:rsidRDefault="00D51180">
      <w:pPr>
        <w:wordWrap w:val="0"/>
        <w:outlineLvl w:val="0"/>
        <w:rPr>
          <w:rFonts w:ascii="宋体" w:hAnsi="宋体"/>
          <w:sz w:val="24"/>
          <w:szCs w:val="24"/>
        </w:rPr>
      </w:pPr>
    </w:p>
    <w:p w:rsidR="00D51180" w:rsidRDefault="00D51180">
      <w:pPr>
        <w:outlineLvl w:val="0"/>
        <w:rPr>
          <w:rFonts w:ascii="宋体" w:eastAsia="楷体_GB2312" w:hAnsi="楷体_GB2312"/>
          <w:b/>
          <w:bCs/>
          <w:sz w:val="30"/>
          <w:szCs w:val="30"/>
        </w:rPr>
      </w:pPr>
    </w:p>
    <w:p w:rsidR="00D51180" w:rsidRDefault="00D51180">
      <w:pPr>
        <w:pStyle w:val="Default"/>
        <w:rPr>
          <w:rFonts w:ascii="宋体" w:eastAsia="楷体_GB2312" w:hAnsi="楷体_GB2312"/>
          <w:b/>
          <w:bCs/>
          <w:sz w:val="30"/>
          <w:szCs w:val="30"/>
        </w:rPr>
      </w:pPr>
    </w:p>
    <w:p w:rsidR="00D51180" w:rsidRDefault="00D51180">
      <w:pPr>
        <w:pStyle w:val="Default"/>
        <w:rPr>
          <w:rFonts w:ascii="宋体" w:eastAsia="楷体_GB2312" w:hAnsi="楷体_GB2312"/>
          <w:b/>
          <w:bCs/>
          <w:sz w:val="30"/>
          <w:szCs w:val="30"/>
        </w:rPr>
      </w:pPr>
    </w:p>
    <w:p w:rsidR="00D51180" w:rsidRDefault="00D51180">
      <w:pPr>
        <w:pStyle w:val="Default"/>
        <w:rPr>
          <w:rFonts w:ascii="宋体" w:eastAsia="楷体_GB2312" w:hAnsi="楷体_GB2312"/>
          <w:b/>
          <w:bCs/>
          <w:sz w:val="30"/>
          <w:szCs w:val="30"/>
        </w:rPr>
      </w:pPr>
    </w:p>
    <w:p w:rsidR="00D51180" w:rsidRDefault="00D51180">
      <w:pPr>
        <w:pStyle w:val="Default"/>
        <w:rPr>
          <w:rFonts w:ascii="宋体" w:eastAsia="楷体_GB2312" w:hAnsi="楷体_GB2312"/>
          <w:b/>
          <w:bCs/>
          <w:sz w:val="30"/>
          <w:szCs w:val="30"/>
        </w:rPr>
      </w:pPr>
    </w:p>
    <w:p w:rsidR="00D51180" w:rsidRDefault="00DE2ED4">
      <w:pPr>
        <w:pStyle w:val="3"/>
        <w:spacing w:line="460" w:lineRule="exact"/>
        <w:jc w:val="center"/>
        <w:rPr>
          <w:rFonts w:ascii="仿宋" w:eastAsia="仿宋" w:hAnsi="仿宋"/>
          <w:sz w:val="28"/>
          <w:szCs w:val="28"/>
        </w:rPr>
      </w:pPr>
      <w:r>
        <w:rPr>
          <w:rFonts w:hint="eastAsia"/>
          <w:w w:val="95"/>
          <w:sz w:val="28"/>
          <w:szCs w:val="28"/>
        </w:rPr>
        <w:lastRenderedPageBreak/>
        <w:t>九、</w:t>
      </w:r>
      <w:r>
        <w:rPr>
          <w:rFonts w:hint="eastAsia"/>
          <w:sz w:val="28"/>
          <w:szCs w:val="28"/>
        </w:rPr>
        <w:t>现场</w:t>
      </w:r>
      <w:r>
        <w:rPr>
          <w:w w:val="95"/>
          <w:sz w:val="28"/>
          <w:szCs w:val="28"/>
        </w:rPr>
        <w:t>踏勘证明书</w:t>
      </w:r>
    </w:p>
    <w:tbl>
      <w:tblPr>
        <w:tblW w:w="8643" w:type="dxa"/>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2118"/>
        <w:gridCol w:w="3030"/>
        <w:gridCol w:w="1470"/>
        <w:gridCol w:w="2025"/>
      </w:tblGrid>
      <w:tr w:rsidR="00D51180">
        <w:trPr>
          <w:trHeight w:val="516"/>
        </w:trPr>
        <w:tc>
          <w:tcPr>
            <w:tcW w:w="2118" w:type="dxa"/>
          </w:tcPr>
          <w:p w:rsidR="00D51180" w:rsidRDefault="00DE2ED4">
            <w:pPr>
              <w:pStyle w:val="TableParagraph"/>
              <w:spacing w:line="460" w:lineRule="exact"/>
              <w:ind w:right="520"/>
              <w:rPr>
                <w:rFonts w:ascii="仿宋" w:eastAsia="仿宋" w:hAnsi="仿宋"/>
                <w:sz w:val="28"/>
                <w:szCs w:val="28"/>
              </w:rPr>
            </w:pPr>
            <w:r>
              <w:rPr>
                <w:rFonts w:ascii="仿宋" w:eastAsia="仿宋" w:hAnsi="仿宋"/>
                <w:sz w:val="28"/>
                <w:szCs w:val="28"/>
              </w:rPr>
              <w:t>项目名称</w:t>
            </w:r>
          </w:p>
        </w:tc>
        <w:tc>
          <w:tcPr>
            <w:tcW w:w="3030" w:type="dxa"/>
          </w:tcPr>
          <w:p w:rsidR="00D51180" w:rsidRDefault="00D51180">
            <w:pPr>
              <w:pStyle w:val="TableParagraph"/>
              <w:spacing w:line="460" w:lineRule="exact"/>
              <w:rPr>
                <w:rFonts w:ascii="仿宋" w:eastAsia="仿宋" w:hAnsi="仿宋"/>
                <w:sz w:val="28"/>
                <w:szCs w:val="28"/>
              </w:rPr>
            </w:pPr>
          </w:p>
        </w:tc>
        <w:tc>
          <w:tcPr>
            <w:tcW w:w="1470" w:type="dxa"/>
          </w:tcPr>
          <w:p w:rsidR="00D51180" w:rsidRDefault="00DE2ED4">
            <w:pPr>
              <w:pStyle w:val="TableParagraph"/>
              <w:spacing w:line="460" w:lineRule="exact"/>
              <w:ind w:right="104"/>
              <w:jc w:val="both"/>
              <w:rPr>
                <w:rFonts w:ascii="仿宋" w:eastAsia="仿宋" w:hAnsi="仿宋"/>
                <w:sz w:val="28"/>
                <w:szCs w:val="28"/>
              </w:rPr>
            </w:pPr>
            <w:r>
              <w:rPr>
                <w:rFonts w:ascii="仿宋" w:eastAsia="仿宋" w:hAnsi="仿宋"/>
                <w:sz w:val="28"/>
                <w:szCs w:val="28"/>
              </w:rPr>
              <w:t>项目编号</w:t>
            </w:r>
          </w:p>
        </w:tc>
        <w:tc>
          <w:tcPr>
            <w:tcW w:w="2025" w:type="dxa"/>
          </w:tcPr>
          <w:p w:rsidR="00D51180" w:rsidRDefault="00D51180">
            <w:pPr>
              <w:pStyle w:val="TableParagraph"/>
              <w:spacing w:line="460" w:lineRule="exact"/>
              <w:rPr>
                <w:rFonts w:ascii="仿宋" w:eastAsia="仿宋" w:hAnsi="仿宋"/>
                <w:sz w:val="28"/>
                <w:szCs w:val="28"/>
              </w:rPr>
            </w:pPr>
          </w:p>
        </w:tc>
      </w:tr>
      <w:tr w:rsidR="00D51180">
        <w:trPr>
          <w:trHeight w:val="523"/>
        </w:trPr>
        <w:tc>
          <w:tcPr>
            <w:tcW w:w="2118" w:type="dxa"/>
          </w:tcPr>
          <w:p w:rsidR="00D51180" w:rsidRDefault="00DE2ED4">
            <w:pPr>
              <w:pStyle w:val="TableParagraph"/>
              <w:spacing w:line="460" w:lineRule="exact"/>
              <w:ind w:right="520"/>
              <w:rPr>
                <w:rFonts w:ascii="仿宋" w:eastAsia="仿宋" w:hAnsi="仿宋"/>
                <w:sz w:val="28"/>
                <w:szCs w:val="28"/>
              </w:rPr>
            </w:pPr>
            <w:r>
              <w:rPr>
                <w:rFonts w:ascii="仿宋" w:eastAsia="仿宋" w:hAnsi="仿宋"/>
                <w:sz w:val="28"/>
                <w:szCs w:val="28"/>
              </w:rPr>
              <w:t>采购单位名称</w:t>
            </w:r>
          </w:p>
        </w:tc>
        <w:tc>
          <w:tcPr>
            <w:tcW w:w="3030" w:type="dxa"/>
          </w:tcPr>
          <w:p w:rsidR="00D51180" w:rsidRDefault="00D51180">
            <w:pPr>
              <w:pStyle w:val="TableParagraph"/>
              <w:spacing w:line="460" w:lineRule="exact"/>
              <w:rPr>
                <w:rFonts w:ascii="仿宋" w:eastAsia="仿宋" w:hAnsi="仿宋"/>
                <w:sz w:val="28"/>
                <w:szCs w:val="28"/>
              </w:rPr>
            </w:pPr>
          </w:p>
        </w:tc>
        <w:tc>
          <w:tcPr>
            <w:tcW w:w="1470" w:type="dxa"/>
          </w:tcPr>
          <w:p w:rsidR="00D51180" w:rsidRDefault="00DE2ED4">
            <w:pPr>
              <w:pStyle w:val="TableParagraph"/>
              <w:spacing w:line="460" w:lineRule="exact"/>
              <w:ind w:right="104"/>
              <w:rPr>
                <w:rFonts w:ascii="仿宋" w:eastAsia="仿宋" w:hAnsi="仿宋"/>
                <w:sz w:val="28"/>
                <w:szCs w:val="28"/>
              </w:rPr>
            </w:pPr>
            <w:r>
              <w:rPr>
                <w:rFonts w:ascii="仿宋" w:eastAsia="仿宋" w:hAnsi="仿宋"/>
                <w:sz w:val="28"/>
                <w:szCs w:val="28"/>
              </w:rPr>
              <w:t>工程地点</w:t>
            </w:r>
          </w:p>
        </w:tc>
        <w:tc>
          <w:tcPr>
            <w:tcW w:w="2025" w:type="dxa"/>
          </w:tcPr>
          <w:p w:rsidR="00D51180" w:rsidRDefault="00D51180">
            <w:pPr>
              <w:pStyle w:val="TableParagraph"/>
              <w:spacing w:line="460" w:lineRule="exact"/>
              <w:rPr>
                <w:rFonts w:ascii="仿宋" w:eastAsia="仿宋" w:hAnsi="仿宋"/>
                <w:sz w:val="28"/>
                <w:szCs w:val="28"/>
              </w:rPr>
            </w:pPr>
          </w:p>
        </w:tc>
      </w:tr>
      <w:tr w:rsidR="00D51180">
        <w:trPr>
          <w:trHeight w:val="711"/>
        </w:trPr>
        <w:tc>
          <w:tcPr>
            <w:tcW w:w="2118" w:type="dxa"/>
          </w:tcPr>
          <w:p w:rsidR="00D51180" w:rsidRDefault="00DE2ED4">
            <w:pPr>
              <w:pStyle w:val="TableParagraph"/>
              <w:spacing w:line="460" w:lineRule="exact"/>
              <w:ind w:right="520"/>
              <w:rPr>
                <w:rFonts w:ascii="仿宋" w:eastAsia="仿宋" w:hAnsi="仿宋"/>
                <w:sz w:val="28"/>
                <w:szCs w:val="28"/>
              </w:rPr>
            </w:pPr>
            <w:r>
              <w:rPr>
                <w:rFonts w:ascii="仿宋" w:eastAsia="仿宋" w:hAnsi="仿宋"/>
                <w:sz w:val="28"/>
                <w:szCs w:val="28"/>
              </w:rPr>
              <w:t>现场踏勘时间</w:t>
            </w:r>
          </w:p>
        </w:tc>
        <w:tc>
          <w:tcPr>
            <w:tcW w:w="6525" w:type="dxa"/>
            <w:gridSpan w:val="3"/>
          </w:tcPr>
          <w:p w:rsidR="00D51180" w:rsidRDefault="00DE2ED4">
            <w:pPr>
              <w:pStyle w:val="TableParagraph"/>
              <w:tabs>
                <w:tab w:val="left" w:pos="2845"/>
                <w:tab w:val="left" w:pos="3580"/>
                <w:tab w:val="left" w:pos="4300"/>
                <w:tab w:val="left" w:pos="4900"/>
              </w:tabs>
              <w:spacing w:line="460" w:lineRule="exact"/>
              <w:ind w:firstLineChars="200" w:firstLine="560"/>
              <w:rPr>
                <w:rFonts w:ascii="仿宋" w:eastAsia="仿宋" w:hAnsi="仿宋"/>
                <w:sz w:val="28"/>
                <w:szCs w:val="28"/>
              </w:rPr>
            </w:pPr>
            <w:r>
              <w:rPr>
                <w:rFonts w:ascii="仿宋" w:eastAsia="仿宋" w:hAnsi="仿宋"/>
                <w:sz w:val="28"/>
                <w:szCs w:val="28"/>
              </w:rPr>
              <w:t>年月日时分</w:t>
            </w:r>
          </w:p>
        </w:tc>
      </w:tr>
      <w:tr w:rsidR="00D51180">
        <w:trPr>
          <w:trHeight w:val="882"/>
        </w:trPr>
        <w:tc>
          <w:tcPr>
            <w:tcW w:w="2118" w:type="dxa"/>
          </w:tcPr>
          <w:p w:rsidR="00D51180" w:rsidRDefault="00DE2ED4">
            <w:pPr>
              <w:pStyle w:val="TableParagraph"/>
              <w:spacing w:before="174" w:line="300" w:lineRule="exact"/>
              <w:ind w:right="520"/>
              <w:rPr>
                <w:rFonts w:ascii="仿宋" w:eastAsia="仿宋" w:hAnsi="仿宋"/>
                <w:sz w:val="28"/>
                <w:szCs w:val="28"/>
              </w:rPr>
            </w:pPr>
            <w:r>
              <w:rPr>
                <w:rFonts w:ascii="仿宋" w:eastAsia="仿宋" w:hAnsi="仿宋"/>
                <w:sz w:val="28"/>
                <w:szCs w:val="28"/>
              </w:rPr>
              <w:t>投标人名称</w:t>
            </w:r>
          </w:p>
        </w:tc>
        <w:tc>
          <w:tcPr>
            <w:tcW w:w="3030" w:type="dxa"/>
          </w:tcPr>
          <w:p w:rsidR="00D51180" w:rsidRDefault="00D51180">
            <w:pPr>
              <w:pStyle w:val="TableParagraph"/>
              <w:spacing w:line="300" w:lineRule="exact"/>
              <w:rPr>
                <w:rFonts w:ascii="仿宋" w:eastAsia="仿宋" w:hAnsi="仿宋"/>
                <w:sz w:val="28"/>
                <w:szCs w:val="28"/>
              </w:rPr>
            </w:pPr>
          </w:p>
        </w:tc>
        <w:tc>
          <w:tcPr>
            <w:tcW w:w="1470" w:type="dxa"/>
          </w:tcPr>
          <w:p w:rsidR="00D51180" w:rsidRDefault="00DE2ED4">
            <w:pPr>
              <w:pStyle w:val="TableParagraph"/>
              <w:spacing w:before="174" w:line="300" w:lineRule="exact"/>
              <w:ind w:right="104"/>
              <w:rPr>
                <w:rFonts w:ascii="仿宋" w:eastAsia="仿宋" w:hAnsi="仿宋"/>
                <w:sz w:val="28"/>
                <w:szCs w:val="28"/>
              </w:rPr>
            </w:pPr>
            <w:r>
              <w:rPr>
                <w:rFonts w:ascii="仿宋" w:eastAsia="仿宋" w:hAnsi="仿宋"/>
                <w:sz w:val="28"/>
                <w:szCs w:val="28"/>
              </w:rPr>
              <w:t>授权代表姓名</w:t>
            </w:r>
          </w:p>
        </w:tc>
        <w:tc>
          <w:tcPr>
            <w:tcW w:w="2025" w:type="dxa"/>
          </w:tcPr>
          <w:p w:rsidR="00D51180" w:rsidRDefault="00D51180">
            <w:pPr>
              <w:pStyle w:val="TableParagraph"/>
              <w:spacing w:line="300" w:lineRule="exact"/>
              <w:rPr>
                <w:rFonts w:ascii="仿宋" w:eastAsia="仿宋" w:hAnsi="仿宋"/>
                <w:sz w:val="28"/>
                <w:szCs w:val="28"/>
              </w:rPr>
            </w:pPr>
          </w:p>
        </w:tc>
      </w:tr>
      <w:tr w:rsidR="00D51180">
        <w:trPr>
          <w:trHeight w:val="4385"/>
        </w:trPr>
        <w:tc>
          <w:tcPr>
            <w:tcW w:w="8643" w:type="dxa"/>
            <w:gridSpan w:val="4"/>
          </w:tcPr>
          <w:p w:rsidR="00D51180" w:rsidRDefault="00DE2ED4">
            <w:pPr>
              <w:pStyle w:val="TableParagraph"/>
              <w:spacing w:before="88" w:line="460" w:lineRule="exact"/>
              <w:ind w:left="108"/>
              <w:rPr>
                <w:rFonts w:ascii="仿宋" w:eastAsia="仿宋" w:hAnsi="仿宋"/>
                <w:sz w:val="28"/>
                <w:szCs w:val="28"/>
                <w:lang w:eastAsia="zh-CN"/>
              </w:rPr>
            </w:pPr>
            <w:r>
              <w:rPr>
                <w:rFonts w:ascii="仿宋" w:eastAsia="仿宋" w:hAnsi="仿宋"/>
                <w:sz w:val="28"/>
                <w:szCs w:val="28"/>
                <w:lang w:eastAsia="zh-CN"/>
              </w:rPr>
              <w:t>踏勘情况</w:t>
            </w:r>
            <w:r>
              <w:rPr>
                <w:rFonts w:ascii="仿宋" w:eastAsia="仿宋" w:hAnsi="仿宋" w:hint="eastAsia"/>
                <w:sz w:val="28"/>
                <w:szCs w:val="28"/>
                <w:lang w:eastAsia="zh-CN"/>
              </w:rPr>
              <w:t>及品牌确认</w:t>
            </w:r>
            <w:r>
              <w:rPr>
                <w:rFonts w:ascii="仿宋" w:eastAsia="仿宋" w:hAnsi="仿宋"/>
                <w:sz w:val="28"/>
                <w:szCs w:val="28"/>
                <w:lang w:eastAsia="zh-CN"/>
              </w:rPr>
              <w:t>：</w:t>
            </w:r>
          </w:p>
          <w:p w:rsidR="00D51180" w:rsidRDefault="00D51180">
            <w:pPr>
              <w:pStyle w:val="TableParagraph"/>
              <w:spacing w:line="460" w:lineRule="exact"/>
              <w:rPr>
                <w:rFonts w:ascii="仿宋" w:eastAsia="仿宋" w:hAnsi="仿宋"/>
                <w:b/>
                <w:sz w:val="28"/>
                <w:szCs w:val="28"/>
                <w:lang w:eastAsia="zh-CN"/>
              </w:rPr>
            </w:pPr>
          </w:p>
          <w:p w:rsidR="00D51180" w:rsidRDefault="00D51180">
            <w:pPr>
              <w:pStyle w:val="TableParagraph"/>
              <w:spacing w:line="460" w:lineRule="exact"/>
              <w:rPr>
                <w:rFonts w:ascii="仿宋" w:eastAsia="仿宋" w:hAnsi="仿宋"/>
                <w:b/>
                <w:sz w:val="28"/>
                <w:szCs w:val="28"/>
                <w:lang w:eastAsia="zh-CN"/>
              </w:rPr>
            </w:pPr>
          </w:p>
          <w:p w:rsidR="00D51180" w:rsidRDefault="00D51180">
            <w:pPr>
              <w:pStyle w:val="TableParagraph"/>
              <w:spacing w:before="8" w:line="460" w:lineRule="exact"/>
              <w:rPr>
                <w:rFonts w:ascii="仿宋" w:eastAsia="仿宋" w:hAnsi="仿宋"/>
                <w:b/>
                <w:sz w:val="28"/>
                <w:szCs w:val="28"/>
                <w:lang w:eastAsia="zh-CN"/>
              </w:rPr>
            </w:pPr>
          </w:p>
          <w:p w:rsidR="00D51180" w:rsidRDefault="00D51180">
            <w:pPr>
              <w:pStyle w:val="TableParagraph"/>
              <w:spacing w:line="460" w:lineRule="exact"/>
              <w:ind w:left="108"/>
              <w:rPr>
                <w:rFonts w:ascii="仿宋" w:eastAsia="仿宋" w:hAnsi="仿宋"/>
                <w:sz w:val="28"/>
                <w:szCs w:val="28"/>
                <w:lang w:eastAsia="zh-CN"/>
              </w:rPr>
            </w:pPr>
          </w:p>
          <w:p w:rsidR="00D51180" w:rsidRDefault="00D51180">
            <w:pPr>
              <w:pStyle w:val="TableParagraph"/>
              <w:spacing w:line="460" w:lineRule="exact"/>
              <w:ind w:left="108"/>
              <w:rPr>
                <w:rFonts w:ascii="仿宋" w:eastAsia="仿宋" w:hAnsi="仿宋"/>
                <w:sz w:val="28"/>
                <w:szCs w:val="28"/>
                <w:lang w:eastAsia="zh-CN"/>
              </w:rPr>
            </w:pPr>
          </w:p>
          <w:p w:rsidR="00D51180" w:rsidRDefault="00D51180">
            <w:pPr>
              <w:pStyle w:val="TableParagraph"/>
              <w:spacing w:line="460" w:lineRule="exact"/>
              <w:ind w:left="108"/>
              <w:rPr>
                <w:rFonts w:ascii="仿宋" w:eastAsia="仿宋" w:hAnsi="仿宋"/>
                <w:sz w:val="28"/>
                <w:szCs w:val="28"/>
                <w:lang w:eastAsia="zh-CN"/>
              </w:rPr>
            </w:pPr>
          </w:p>
          <w:p w:rsidR="00D51180" w:rsidRDefault="00D51180">
            <w:pPr>
              <w:pStyle w:val="TableParagraph"/>
              <w:spacing w:line="460" w:lineRule="exact"/>
              <w:ind w:left="108"/>
              <w:rPr>
                <w:rFonts w:ascii="仿宋" w:eastAsia="仿宋" w:hAnsi="仿宋"/>
                <w:sz w:val="28"/>
                <w:szCs w:val="28"/>
                <w:lang w:eastAsia="zh-CN"/>
              </w:rPr>
            </w:pPr>
          </w:p>
          <w:p w:rsidR="00D51180" w:rsidRDefault="00DE2ED4">
            <w:pPr>
              <w:pStyle w:val="TableParagraph"/>
              <w:spacing w:line="460" w:lineRule="exact"/>
              <w:ind w:left="108"/>
              <w:rPr>
                <w:rFonts w:ascii="仿宋" w:eastAsia="仿宋" w:hAnsi="仿宋"/>
                <w:sz w:val="28"/>
                <w:szCs w:val="28"/>
                <w:lang w:eastAsia="zh-CN"/>
              </w:rPr>
            </w:pPr>
            <w:r>
              <w:rPr>
                <w:rFonts w:ascii="仿宋" w:eastAsia="仿宋" w:hAnsi="仿宋"/>
                <w:sz w:val="28"/>
                <w:szCs w:val="28"/>
                <w:lang w:eastAsia="zh-CN"/>
              </w:rPr>
              <w:t>采购单位现场踏勘验证人签字并加盖单位公章：</w:t>
            </w:r>
          </w:p>
        </w:tc>
      </w:tr>
    </w:tbl>
    <w:p w:rsidR="00D51180" w:rsidRDefault="00DE2ED4">
      <w:pPr>
        <w:pStyle w:val="5"/>
        <w:spacing w:line="460" w:lineRule="exact"/>
        <w:ind w:leftChars="54" w:left="113" w:right="496" w:firstLineChars="250" w:firstLine="703"/>
        <w:rPr>
          <w:rFonts w:ascii="宋体" w:hAnsi="宋体" w:cs="宋体"/>
        </w:rPr>
      </w:pPr>
      <w:r>
        <w:rPr>
          <w:rFonts w:ascii="宋体" w:hAnsi="宋体" w:cs="宋体" w:hint="eastAsia"/>
        </w:rPr>
        <w:t>注：参与现场踏勘的投标人，需携带此表，由采购人签字确认。并且将此《现场踏勘证明书》原件附到报价文件正本中，否则视为无效投标。</w:t>
      </w:r>
    </w:p>
    <w:p w:rsidR="00D51180" w:rsidRDefault="00D51180">
      <w:pPr>
        <w:wordWrap w:val="0"/>
        <w:spacing w:line="360" w:lineRule="auto"/>
        <w:jc w:val="center"/>
        <w:rPr>
          <w:rFonts w:ascii="宋体" w:hAnsi="宋体" w:cs="宋体"/>
          <w:b/>
          <w:bCs/>
          <w:sz w:val="32"/>
          <w:szCs w:val="32"/>
        </w:rPr>
      </w:pPr>
    </w:p>
    <w:p w:rsidR="00D51180" w:rsidRDefault="00D51180">
      <w:pPr>
        <w:wordWrap w:val="0"/>
        <w:spacing w:line="360" w:lineRule="auto"/>
        <w:jc w:val="center"/>
        <w:rPr>
          <w:rFonts w:ascii="宋体" w:hAnsi="宋体" w:cs="宋体"/>
          <w:b/>
          <w:bCs/>
          <w:sz w:val="32"/>
          <w:szCs w:val="32"/>
        </w:rPr>
      </w:pPr>
    </w:p>
    <w:p w:rsidR="00D51180" w:rsidRDefault="00D51180">
      <w:pPr>
        <w:wordWrap w:val="0"/>
        <w:spacing w:line="360" w:lineRule="auto"/>
        <w:jc w:val="center"/>
        <w:rPr>
          <w:rFonts w:ascii="宋体" w:hAnsi="宋体" w:cs="宋体"/>
          <w:b/>
          <w:bCs/>
          <w:sz w:val="32"/>
          <w:szCs w:val="32"/>
        </w:rPr>
      </w:pPr>
    </w:p>
    <w:p w:rsidR="00D51180" w:rsidRDefault="00D51180">
      <w:pPr>
        <w:wordWrap w:val="0"/>
        <w:spacing w:line="360" w:lineRule="auto"/>
        <w:jc w:val="center"/>
        <w:rPr>
          <w:rFonts w:ascii="宋体" w:hAnsi="宋体" w:cs="宋体"/>
          <w:b/>
          <w:bCs/>
          <w:sz w:val="32"/>
          <w:szCs w:val="32"/>
        </w:rPr>
      </w:pPr>
    </w:p>
    <w:p w:rsidR="00D51180" w:rsidRDefault="00D51180">
      <w:pPr>
        <w:wordWrap w:val="0"/>
        <w:spacing w:line="360" w:lineRule="auto"/>
        <w:jc w:val="center"/>
        <w:rPr>
          <w:rFonts w:ascii="宋体" w:hAnsi="宋体" w:cs="宋体"/>
          <w:b/>
          <w:bCs/>
          <w:sz w:val="32"/>
          <w:szCs w:val="32"/>
        </w:rPr>
      </w:pPr>
    </w:p>
    <w:p w:rsidR="00D51180" w:rsidRDefault="00D51180">
      <w:pPr>
        <w:wordWrap w:val="0"/>
        <w:spacing w:line="360" w:lineRule="auto"/>
        <w:rPr>
          <w:rFonts w:ascii="宋体" w:hAnsi="宋体" w:cs="宋体"/>
          <w:b/>
          <w:bCs/>
          <w:sz w:val="32"/>
          <w:szCs w:val="32"/>
        </w:rPr>
      </w:pPr>
    </w:p>
    <w:p w:rsidR="00D51180" w:rsidRDefault="00DE2ED4">
      <w:pPr>
        <w:wordWrap w:val="0"/>
        <w:spacing w:line="360" w:lineRule="auto"/>
        <w:jc w:val="center"/>
        <w:rPr>
          <w:rFonts w:ascii="宋体" w:hAnsi="宋体" w:cs="宋体"/>
          <w:b/>
          <w:bCs/>
          <w:sz w:val="32"/>
          <w:szCs w:val="32"/>
        </w:rPr>
      </w:pPr>
      <w:r>
        <w:rPr>
          <w:rFonts w:ascii="宋体" w:hAnsi="宋体" w:cs="宋体" w:hint="eastAsia"/>
          <w:b/>
          <w:bCs/>
          <w:sz w:val="32"/>
          <w:szCs w:val="32"/>
        </w:rPr>
        <w:lastRenderedPageBreak/>
        <w:t>十、招标文件中规定要求提供的材料</w:t>
      </w:r>
    </w:p>
    <w:p w:rsidR="00D51180" w:rsidRDefault="00DE2ED4">
      <w:pPr>
        <w:wordWrap w:val="0"/>
        <w:spacing w:line="360" w:lineRule="auto"/>
        <w:jc w:val="center"/>
        <w:rPr>
          <w:rFonts w:ascii="宋体" w:hAnsi="宋体" w:cs="宋体"/>
          <w:b/>
          <w:bCs/>
          <w:sz w:val="32"/>
          <w:szCs w:val="32"/>
        </w:rPr>
      </w:pPr>
      <w:r>
        <w:rPr>
          <w:rFonts w:ascii="宋体" w:hAnsi="宋体" w:cs="宋体" w:hint="eastAsia"/>
          <w:b/>
          <w:bCs/>
          <w:sz w:val="32"/>
          <w:szCs w:val="32"/>
        </w:rPr>
        <w:t>或投标人认为需要提供的其他材料</w:t>
      </w:r>
    </w:p>
    <w:p w:rsidR="00D51180" w:rsidRDefault="00D51180">
      <w:pPr>
        <w:jc w:val="center"/>
        <w:outlineLvl w:val="0"/>
        <w:rPr>
          <w:rFonts w:ascii="宋体" w:eastAsia="楷体_GB2312" w:hAnsi="楷体_GB2312"/>
          <w:b/>
          <w:bCs/>
          <w:sz w:val="30"/>
          <w:szCs w:val="30"/>
        </w:rPr>
      </w:pPr>
    </w:p>
    <w:p w:rsidR="00D51180" w:rsidRDefault="00D51180">
      <w:pPr>
        <w:jc w:val="center"/>
        <w:outlineLvl w:val="0"/>
        <w:rPr>
          <w:rFonts w:ascii="宋体" w:eastAsia="楷体_GB2312" w:hAnsi="楷体_GB2312"/>
          <w:b/>
          <w:bCs/>
          <w:sz w:val="30"/>
          <w:szCs w:val="30"/>
        </w:rPr>
      </w:pPr>
    </w:p>
    <w:p w:rsidR="00D51180" w:rsidRDefault="00D51180">
      <w:pPr>
        <w:jc w:val="center"/>
        <w:outlineLvl w:val="0"/>
        <w:rPr>
          <w:rFonts w:ascii="宋体" w:eastAsia="楷体_GB2312" w:hAnsi="楷体_GB2312"/>
          <w:b/>
          <w:bCs/>
          <w:sz w:val="30"/>
          <w:szCs w:val="30"/>
        </w:rPr>
      </w:pPr>
    </w:p>
    <w:p w:rsidR="00D51180" w:rsidRDefault="00D51180">
      <w:pPr>
        <w:jc w:val="center"/>
        <w:outlineLvl w:val="0"/>
        <w:rPr>
          <w:rFonts w:ascii="宋体" w:eastAsia="楷体_GB2312" w:hAnsi="楷体_GB2312"/>
          <w:b/>
          <w:bCs/>
          <w:sz w:val="30"/>
          <w:szCs w:val="30"/>
        </w:rPr>
      </w:pPr>
    </w:p>
    <w:p w:rsidR="00D51180" w:rsidRDefault="00D51180">
      <w:pPr>
        <w:jc w:val="center"/>
        <w:outlineLvl w:val="0"/>
        <w:rPr>
          <w:rFonts w:ascii="宋体" w:eastAsia="楷体_GB2312" w:hAnsi="楷体_GB2312"/>
          <w:b/>
          <w:bCs/>
          <w:sz w:val="30"/>
          <w:szCs w:val="30"/>
        </w:rPr>
      </w:pPr>
    </w:p>
    <w:p w:rsidR="00D51180" w:rsidRDefault="00D51180">
      <w:pPr>
        <w:jc w:val="center"/>
        <w:outlineLvl w:val="0"/>
        <w:rPr>
          <w:rFonts w:ascii="宋体" w:eastAsia="楷体_GB2312" w:hAnsi="楷体_GB2312"/>
          <w:b/>
          <w:bCs/>
          <w:sz w:val="30"/>
          <w:szCs w:val="30"/>
        </w:rPr>
      </w:pPr>
    </w:p>
    <w:p w:rsidR="00D51180" w:rsidRDefault="00D51180">
      <w:pPr>
        <w:jc w:val="center"/>
        <w:outlineLvl w:val="0"/>
        <w:rPr>
          <w:rFonts w:ascii="宋体" w:eastAsia="楷体_GB2312" w:hAnsi="楷体_GB2312"/>
          <w:b/>
          <w:bCs/>
          <w:sz w:val="30"/>
          <w:szCs w:val="30"/>
        </w:rPr>
      </w:pPr>
    </w:p>
    <w:p w:rsidR="00D51180" w:rsidRDefault="00D51180">
      <w:pPr>
        <w:jc w:val="center"/>
        <w:outlineLvl w:val="0"/>
        <w:rPr>
          <w:rFonts w:ascii="宋体" w:eastAsia="楷体_GB2312" w:hAnsi="楷体_GB2312"/>
          <w:b/>
          <w:bCs/>
          <w:sz w:val="30"/>
          <w:szCs w:val="30"/>
        </w:rPr>
      </w:pPr>
    </w:p>
    <w:p w:rsidR="00D51180" w:rsidRDefault="00D51180">
      <w:pPr>
        <w:jc w:val="center"/>
        <w:outlineLvl w:val="0"/>
        <w:rPr>
          <w:rFonts w:ascii="宋体" w:eastAsia="楷体_GB2312" w:hAnsi="楷体_GB2312"/>
          <w:b/>
          <w:bCs/>
          <w:sz w:val="30"/>
          <w:szCs w:val="30"/>
        </w:rPr>
      </w:pPr>
    </w:p>
    <w:p w:rsidR="00D51180" w:rsidRDefault="00D51180">
      <w:pPr>
        <w:jc w:val="center"/>
        <w:outlineLvl w:val="0"/>
        <w:rPr>
          <w:rFonts w:ascii="宋体" w:eastAsia="楷体_GB2312" w:hAnsi="楷体_GB2312"/>
          <w:b/>
          <w:bCs/>
          <w:sz w:val="30"/>
          <w:szCs w:val="30"/>
        </w:rPr>
      </w:pPr>
    </w:p>
    <w:p w:rsidR="00D51180" w:rsidRDefault="00D51180">
      <w:pPr>
        <w:jc w:val="center"/>
        <w:outlineLvl w:val="0"/>
        <w:rPr>
          <w:rFonts w:ascii="宋体" w:eastAsia="楷体_GB2312" w:hAnsi="楷体_GB2312"/>
          <w:b/>
          <w:bCs/>
          <w:sz w:val="30"/>
          <w:szCs w:val="30"/>
        </w:rPr>
      </w:pPr>
    </w:p>
    <w:p w:rsidR="00D51180" w:rsidRDefault="00D51180">
      <w:pPr>
        <w:jc w:val="center"/>
        <w:outlineLvl w:val="0"/>
        <w:rPr>
          <w:rFonts w:ascii="宋体" w:eastAsia="楷体_GB2312" w:hAnsi="楷体_GB2312"/>
          <w:b/>
          <w:bCs/>
          <w:sz w:val="30"/>
          <w:szCs w:val="30"/>
        </w:rPr>
      </w:pPr>
    </w:p>
    <w:p w:rsidR="00D51180" w:rsidRDefault="00D51180">
      <w:pPr>
        <w:jc w:val="center"/>
        <w:outlineLvl w:val="0"/>
        <w:rPr>
          <w:rFonts w:ascii="宋体" w:eastAsia="楷体_GB2312" w:hAnsi="楷体_GB2312"/>
          <w:b/>
          <w:bCs/>
          <w:sz w:val="30"/>
          <w:szCs w:val="30"/>
        </w:rPr>
      </w:pPr>
    </w:p>
    <w:p w:rsidR="00D51180" w:rsidRDefault="00D51180">
      <w:pPr>
        <w:jc w:val="center"/>
        <w:outlineLvl w:val="0"/>
        <w:rPr>
          <w:rFonts w:ascii="宋体" w:eastAsia="楷体_GB2312" w:hAnsi="楷体_GB2312"/>
          <w:b/>
          <w:bCs/>
          <w:sz w:val="30"/>
          <w:szCs w:val="30"/>
        </w:rPr>
      </w:pPr>
    </w:p>
    <w:p w:rsidR="00D51180" w:rsidRDefault="00D51180">
      <w:pPr>
        <w:jc w:val="center"/>
        <w:outlineLvl w:val="0"/>
        <w:rPr>
          <w:rFonts w:ascii="宋体" w:eastAsia="楷体_GB2312" w:hAnsi="楷体_GB2312"/>
          <w:b/>
          <w:bCs/>
          <w:sz w:val="30"/>
          <w:szCs w:val="30"/>
        </w:rPr>
      </w:pPr>
    </w:p>
    <w:p w:rsidR="00D51180" w:rsidRDefault="00D51180">
      <w:pPr>
        <w:jc w:val="center"/>
        <w:outlineLvl w:val="0"/>
        <w:rPr>
          <w:rFonts w:ascii="宋体" w:eastAsia="楷体_GB2312" w:hAnsi="楷体_GB2312"/>
          <w:b/>
          <w:bCs/>
          <w:sz w:val="30"/>
          <w:szCs w:val="30"/>
        </w:rPr>
      </w:pPr>
    </w:p>
    <w:p w:rsidR="00D51180" w:rsidRDefault="00D51180">
      <w:pPr>
        <w:jc w:val="center"/>
        <w:outlineLvl w:val="0"/>
        <w:rPr>
          <w:rFonts w:ascii="宋体" w:eastAsia="楷体_GB2312" w:hAnsi="楷体_GB2312"/>
          <w:b/>
          <w:bCs/>
          <w:sz w:val="30"/>
          <w:szCs w:val="30"/>
        </w:rPr>
      </w:pPr>
    </w:p>
    <w:p w:rsidR="00D51180" w:rsidRDefault="00D51180">
      <w:pPr>
        <w:jc w:val="center"/>
        <w:outlineLvl w:val="0"/>
        <w:rPr>
          <w:rFonts w:ascii="宋体" w:eastAsia="楷体_GB2312" w:hAnsi="楷体_GB2312"/>
          <w:b/>
          <w:bCs/>
          <w:sz w:val="30"/>
          <w:szCs w:val="30"/>
        </w:rPr>
      </w:pPr>
    </w:p>
    <w:p w:rsidR="00D51180" w:rsidRDefault="00D51180"/>
    <w:sectPr w:rsidR="00D51180" w:rsidSect="00D51180">
      <w:headerReference w:type="default" r:id="rId15"/>
      <w:footerReference w:type="default" r:id="rId1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753EA" w:rsidRDefault="004753EA" w:rsidP="00D51180">
      <w:r>
        <w:separator/>
      </w:r>
    </w:p>
  </w:endnote>
  <w:endnote w:type="continuationSeparator" w:id="1">
    <w:p w:rsidR="004753EA" w:rsidRDefault="004753EA" w:rsidP="00D51180">
      <w:r>
        <w:continuationSeparator/>
      </w:r>
    </w:p>
  </w:endnote>
</w:endnotes>
</file>

<file path=word/fontTable.xml><?xml version="1.0" encoding="utf-8"?>
<w:fonts xmlns:r="http://schemas.openxmlformats.org/officeDocument/2006/relationships" xmlns:w="http://schemas.openxmlformats.org/wordprocessingml/2006/main">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楷体_GB2312">
    <w:altName w:val="楷体"/>
    <w:charset w:val="86"/>
    <w:family w:val="modern"/>
    <w:pitch w:val="default"/>
    <w:sig w:usb0="00000000" w:usb1="00000000" w:usb2="00000010" w:usb3="00000000" w:csb0="00040000"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幼圆">
    <w:altName w:val="宋体"/>
    <w:charset w:val="86"/>
    <w:family w:val="modern"/>
    <w:pitch w:val="default"/>
    <w:sig w:usb0="00000000" w:usb1="00000000" w:usb2="00000010" w:usb3="00000000" w:csb0="00040000" w:csb1="00000000"/>
  </w:font>
  <w:font w:name="隶书">
    <w:altName w:val="微软雅黑"/>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43554744"/>
    </w:sdtPr>
    <w:sdtContent>
      <w:p w:rsidR="00D51180" w:rsidRDefault="00C320B7">
        <w:pPr>
          <w:pStyle w:val="a5"/>
          <w:jc w:val="center"/>
        </w:pPr>
        <w:r>
          <w:fldChar w:fldCharType="begin"/>
        </w:r>
        <w:r w:rsidR="00DE2ED4">
          <w:instrText>PAGE   \* MERGEFORMAT</w:instrText>
        </w:r>
        <w:r>
          <w:fldChar w:fldCharType="separate"/>
        </w:r>
        <w:r w:rsidR="009E06C4" w:rsidRPr="009E06C4">
          <w:rPr>
            <w:noProof/>
            <w:lang w:val="zh-CN"/>
          </w:rPr>
          <w:t>4</w:t>
        </w:r>
        <w:r>
          <w:fldChar w:fldCharType="end"/>
        </w:r>
      </w:p>
    </w:sdtContent>
  </w:sdt>
  <w:p w:rsidR="00D51180" w:rsidRDefault="00D51180">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753EA" w:rsidRDefault="004753EA" w:rsidP="00D51180">
      <w:r>
        <w:separator/>
      </w:r>
    </w:p>
  </w:footnote>
  <w:footnote w:type="continuationSeparator" w:id="1">
    <w:p w:rsidR="004753EA" w:rsidRDefault="004753EA" w:rsidP="00D5118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1180" w:rsidRDefault="00DE2ED4">
    <w:pPr>
      <w:pStyle w:val="a6"/>
      <w:pBdr>
        <w:bottom w:val="single" w:sz="4" w:space="0" w:color="auto"/>
      </w:pBdr>
      <w:tabs>
        <w:tab w:val="center" w:pos="4153"/>
        <w:tab w:val="right" w:pos="8306"/>
      </w:tabs>
      <w:rPr>
        <w:rFonts w:eastAsia="隶书"/>
      </w:rPr>
    </w:pPr>
    <w:r>
      <w:rPr>
        <w:rFonts w:eastAsia="隶书" w:hint="eastAsia"/>
        <w:color w:val="000000"/>
        <w:spacing w:val="40"/>
        <w:sz w:val="21"/>
        <w:szCs w:val="21"/>
      </w:rPr>
      <w:t>盐城幼儿师范高等专科学校招标文件</w:t>
    </w:r>
    <w:r>
      <w:rPr>
        <w:rFonts w:eastAsia="隶书"/>
        <w:b/>
        <w:bCs/>
        <w:color w:val="000000"/>
        <w:spacing w:val="40"/>
        <w:sz w:val="21"/>
        <w:szCs w:val="21"/>
      </w:rPr>
      <w:t>y</w:t>
    </w:r>
    <w:r>
      <w:rPr>
        <w:rFonts w:eastAsia="隶书" w:hint="eastAsia"/>
        <w:b/>
        <w:bCs/>
        <w:color w:val="000000"/>
        <w:spacing w:val="40"/>
        <w:sz w:val="21"/>
        <w:szCs w:val="21"/>
      </w:rPr>
      <w:t>cyz</w:t>
    </w:r>
    <w:r>
      <w:rPr>
        <w:rFonts w:eastAsia="隶书"/>
        <w:b/>
        <w:bCs/>
        <w:color w:val="000000"/>
        <w:spacing w:val="40"/>
        <w:sz w:val="21"/>
        <w:szCs w:val="21"/>
      </w:rPr>
      <w:t>201</w:t>
    </w:r>
    <w:r>
      <w:rPr>
        <w:rFonts w:eastAsia="隶书" w:hint="eastAsia"/>
        <w:b/>
        <w:bCs/>
        <w:color w:val="000000"/>
        <w:spacing w:val="40"/>
        <w:sz w:val="21"/>
        <w:szCs w:val="21"/>
      </w:rPr>
      <w:t>9hw010</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36698E2"/>
    <w:multiLevelType w:val="singleLevel"/>
    <w:tmpl w:val="F36698E2"/>
    <w:lvl w:ilvl="0">
      <w:start w:val="2"/>
      <w:numFmt w:val="decimal"/>
      <w:suff w:val="nothing"/>
      <w:lvlText w:val="%1、"/>
      <w:lvlJc w:val="left"/>
    </w:lvl>
  </w:abstractNum>
  <w:abstractNum w:abstractNumId="1">
    <w:nsid w:val="5A3E38F2"/>
    <w:multiLevelType w:val="multilevel"/>
    <w:tmpl w:val="5A3E38F2"/>
    <w:lvl w:ilvl="0">
      <w:start w:val="1"/>
      <w:numFmt w:val="japaneseCounting"/>
      <w:lvlText w:val="第%1章"/>
      <w:lvlJc w:val="left"/>
      <w:pPr>
        <w:tabs>
          <w:tab w:val="left" w:pos="1440"/>
        </w:tabs>
        <w:ind w:left="1440" w:hanging="1440"/>
      </w:pPr>
      <w:rPr>
        <w:rFonts w:ascii="黑体" w:eastAsia="黑体" w:hAnsi="黑体" w:hint="eastAsia"/>
        <w:b w:val="0"/>
        <w:bCs w:val="0"/>
        <w:sz w:val="36"/>
        <w:szCs w:val="36"/>
      </w:rPr>
    </w:lvl>
    <w:lvl w:ilvl="1">
      <w:start w:val="1"/>
      <w:numFmt w:val="japaneseCounting"/>
      <w:lvlText w:val="第%1章"/>
      <w:lvlJc w:val="left"/>
      <w:pPr>
        <w:tabs>
          <w:tab w:val="left" w:pos="1440"/>
        </w:tabs>
        <w:ind w:left="1440" w:hanging="1440"/>
      </w:pPr>
      <w:rPr>
        <w:rFonts w:ascii="黑体" w:eastAsia="黑体" w:hAnsi="黑体" w:hint="eastAsia"/>
        <w:b w:val="0"/>
        <w:bCs w:val="0"/>
        <w:sz w:val="36"/>
        <w:szCs w:val="36"/>
      </w:rPr>
    </w:lvl>
    <w:lvl w:ilvl="2">
      <w:start w:val="1"/>
      <w:numFmt w:val="japaneseCounting"/>
      <w:lvlText w:val="第%1章"/>
      <w:lvlJc w:val="left"/>
      <w:pPr>
        <w:tabs>
          <w:tab w:val="left" w:pos="1440"/>
        </w:tabs>
        <w:ind w:left="1440" w:hanging="1440"/>
      </w:pPr>
      <w:rPr>
        <w:rFonts w:ascii="黑体" w:eastAsia="黑体" w:hAnsi="黑体" w:hint="eastAsia"/>
        <w:b w:val="0"/>
        <w:bCs w:val="0"/>
        <w:sz w:val="36"/>
        <w:szCs w:val="36"/>
      </w:rPr>
    </w:lvl>
    <w:lvl w:ilvl="3">
      <w:start w:val="1"/>
      <w:numFmt w:val="japaneseCounting"/>
      <w:lvlText w:val="第%1章"/>
      <w:lvlJc w:val="left"/>
      <w:pPr>
        <w:tabs>
          <w:tab w:val="left" w:pos="1440"/>
        </w:tabs>
        <w:ind w:left="1440" w:hanging="1440"/>
      </w:pPr>
      <w:rPr>
        <w:rFonts w:ascii="黑体" w:eastAsia="黑体" w:hAnsi="黑体" w:hint="eastAsia"/>
        <w:b w:val="0"/>
        <w:bCs w:val="0"/>
        <w:sz w:val="36"/>
        <w:szCs w:val="36"/>
      </w:rPr>
    </w:lvl>
    <w:lvl w:ilvl="4">
      <w:start w:val="1"/>
      <w:numFmt w:val="japaneseCounting"/>
      <w:lvlText w:val="第%1章"/>
      <w:lvlJc w:val="left"/>
      <w:pPr>
        <w:tabs>
          <w:tab w:val="left" w:pos="1440"/>
        </w:tabs>
        <w:ind w:left="1440" w:hanging="1440"/>
      </w:pPr>
      <w:rPr>
        <w:rFonts w:ascii="黑体" w:eastAsia="黑体" w:hAnsi="黑体" w:hint="eastAsia"/>
        <w:b w:val="0"/>
        <w:bCs w:val="0"/>
        <w:sz w:val="36"/>
        <w:szCs w:val="36"/>
      </w:rPr>
    </w:lvl>
    <w:lvl w:ilvl="5">
      <w:start w:val="1"/>
      <w:numFmt w:val="japaneseCounting"/>
      <w:lvlText w:val="第%1章"/>
      <w:lvlJc w:val="left"/>
      <w:pPr>
        <w:tabs>
          <w:tab w:val="left" w:pos="1440"/>
        </w:tabs>
        <w:ind w:left="1440" w:hanging="1440"/>
      </w:pPr>
      <w:rPr>
        <w:rFonts w:ascii="黑体" w:eastAsia="黑体" w:hAnsi="黑体" w:hint="eastAsia"/>
        <w:b w:val="0"/>
        <w:bCs w:val="0"/>
        <w:sz w:val="36"/>
        <w:szCs w:val="36"/>
      </w:rPr>
    </w:lvl>
    <w:lvl w:ilvl="6">
      <w:start w:val="1"/>
      <w:numFmt w:val="japaneseCounting"/>
      <w:lvlText w:val="第%1章"/>
      <w:lvlJc w:val="left"/>
      <w:pPr>
        <w:tabs>
          <w:tab w:val="left" w:pos="1440"/>
        </w:tabs>
        <w:ind w:left="1440" w:hanging="1440"/>
      </w:pPr>
      <w:rPr>
        <w:rFonts w:ascii="黑体" w:eastAsia="黑体" w:hAnsi="黑体" w:hint="eastAsia"/>
        <w:b w:val="0"/>
        <w:bCs w:val="0"/>
        <w:sz w:val="36"/>
        <w:szCs w:val="36"/>
      </w:rPr>
    </w:lvl>
    <w:lvl w:ilvl="7">
      <w:start w:val="1"/>
      <w:numFmt w:val="japaneseCounting"/>
      <w:lvlText w:val="第%1章"/>
      <w:lvlJc w:val="left"/>
      <w:pPr>
        <w:tabs>
          <w:tab w:val="left" w:pos="1440"/>
        </w:tabs>
        <w:ind w:left="1440" w:hanging="1440"/>
      </w:pPr>
      <w:rPr>
        <w:rFonts w:ascii="黑体" w:eastAsia="黑体" w:hAnsi="黑体" w:hint="eastAsia"/>
        <w:b w:val="0"/>
        <w:bCs w:val="0"/>
        <w:sz w:val="36"/>
        <w:szCs w:val="36"/>
      </w:rPr>
    </w:lvl>
    <w:lvl w:ilvl="8">
      <w:start w:val="1"/>
      <w:numFmt w:val="japaneseCounting"/>
      <w:lvlText w:val="第%1章"/>
      <w:lvlJc w:val="left"/>
      <w:pPr>
        <w:tabs>
          <w:tab w:val="left" w:pos="1440"/>
        </w:tabs>
        <w:ind w:left="1440" w:hanging="1440"/>
      </w:pPr>
      <w:rPr>
        <w:rFonts w:ascii="黑体" w:eastAsia="黑体" w:hAnsi="黑体" w:hint="eastAsia"/>
        <w:b w:val="0"/>
        <w:bCs w:val="0"/>
        <w:sz w:val="36"/>
        <w:szCs w:val="36"/>
      </w:rPr>
    </w:lvl>
  </w:abstractNum>
  <w:abstractNum w:abstractNumId="2">
    <w:nsid w:val="7E2E06E8"/>
    <w:multiLevelType w:val="multilevel"/>
    <w:tmpl w:val="7E2E06E8"/>
    <w:lvl w:ilvl="0">
      <w:start w:val="1"/>
      <w:numFmt w:val="decimal"/>
      <w:lvlText w:val="%1、"/>
      <w:lvlJc w:val="left"/>
      <w:pPr>
        <w:tabs>
          <w:tab w:val="left" w:pos="480"/>
        </w:tabs>
        <w:ind w:left="480" w:hanging="480"/>
      </w:pPr>
      <w:rPr>
        <w:rFonts w:ascii="宋体" w:eastAsia="宋体" w:hAnsi="宋体" w:hint="eastAsia"/>
        <w:color w:val="000000"/>
        <w:sz w:val="24"/>
        <w:szCs w:val="24"/>
      </w:rPr>
    </w:lvl>
    <w:lvl w:ilvl="1">
      <w:start w:val="1"/>
      <w:numFmt w:val="decimal"/>
      <w:lvlText w:val="%1、"/>
      <w:lvlJc w:val="left"/>
      <w:pPr>
        <w:tabs>
          <w:tab w:val="left" w:pos="480"/>
        </w:tabs>
        <w:ind w:left="480" w:hanging="480"/>
      </w:pPr>
      <w:rPr>
        <w:rFonts w:ascii="宋体" w:eastAsia="宋体" w:hAnsi="宋体" w:hint="eastAsia"/>
        <w:color w:val="000000"/>
        <w:sz w:val="24"/>
        <w:szCs w:val="24"/>
      </w:rPr>
    </w:lvl>
    <w:lvl w:ilvl="2">
      <w:start w:val="1"/>
      <w:numFmt w:val="decimal"/>
      <w:lvlText w:val="%1、"/>
      <w:lvlJc w:val="left"/>
      <w:pPr>
        <w:tabs>
          <w:tab w:val="left" w:pos="480"/>
        </w:tabs>
        <w:ind w:left="480" w:hanging="480"/>
      </w:pPr>
      <w:rPr>
        <w:rFonts w:ascii="宋体" w:eastAsia="宋体" w:hAnsi="宋体" w:hint="eastAsia"/>
        <w:color w:val="000000"/>
        <w:sz w:val="24"/>
        <w:szCs w:val="24"/>
      </w:rPr>
    </w:lvl>
    <w:lvl w:ilvl="3">
      <w:start w:val="1"/>
      <w:numFmt w:val="decimal"/>
      <w:lvlText w:val="%1、"/>
      <w:lvlJc w:val="left"/>
      <w:pPr>
        <w:tabs>
          <w:tab w:val="left" w:pos="480"/>
        </w:tabs>
        <w:ind w:left="480" w:hanging="480"/>
      </w:pPr>
      <w:rPr>
        <w:rFonts w:ascii="宋体" w:eastAsia="宋体" w:hAnsi="宋体" w:hint="eastAsia"/>
        <w:color w:val="000000"/>
        <w:sz w:val="24"/>
        <w:szCs w:val="24"/>
      </w:rPr>
    </w:lvl>
    <w:lvl w:ilvl="4">
      <w:start w:val="1"/>
      <w:numFmt w:val="decimal"/>
      <w:lvlText w:val="%1、"/>
      <w:lvlJc w:val="left"/>
      <w:pPr>
        <w:tabs>
          <w:tab w:val="left" w:pos="480"/>
        </w:tabs>
        <w:ind w:left="480" w:hanging="480"/>
      </w:pPr>
      <w:rPr>
        <w:rFonts w:ascii="宋体" w:eastAsia="宋体" w:hAnsi="宋体" w:hint="eastAsia"/>
        <w:color w:val="000000"/>
        <w:sz w:val="24"/>
        <w:szCs w:val="24"/>
      </w:rPr>
    </w:lvl>
    <w:lvl w:ilvl="5">
      <w:start w:val="1"/>
      <w:numFmt w:val="decimal"/>
      <w:lvlText w:val="%1、"/>
      <w:lvlJc w:val="left"/>
      <w:pPr>
        <w:tabs>
          <w:tab w:val="left" w:pos="480"/>
        </w:tabs>
        <w:ind w:left="480" w:hanging="480"/>
      </w:pPr>
      <w:rPr>
        <w:rFonts w:ascii="宋体" w:eastAsia="宋体" w:hAnsi="宋体" w:hint="eastAsia"/>
        <w:color w:val="000000"/>
        <w:sz w:val="24"/>
        <w:szCs w:val="24"/>
      </w:rPr>
    </w:lvl>
    <w:lvl w:ilvl="6">
      <w:start w:val="1"/>
      <w:numFmt w:val="decimal"/>
      <w:lvlText w:val="%1、"/>
      <w:lvlJc w:val="left"/>
      <w:pPr>
        <w:tabs>
          <w:tab w:val="left" w:pos="480"/>
        </w:tabs>
        <w:ind w:left="480" w:hanging="480"/>
      </w:pPr>
      <w:rPr>
        <w:rFonts w:ascii="宋体" w:eastAsia="宋体" w:hAnsi="宋体" w:hint="eastAsia"/>
        <w:color w:val="000000"/>
        <w:sz w:val="24"/>
        <w:szCs w:val="24"/>
      </w:rPr>
    </w:lvl>
    <w:lvl w:ilvl="7">
      <w:start w:val="1"/>
      <w:numFmt w:val="decimal"/>
      <w:lvlText w:val="%1、"/>
      <w:lvlJc w:val="left"/>
      <w:pPr>
        <w:tabs>
          <w:tab w:val="left" w:pos="480"/>
        </w:tabs>
        <w:ind w:left="480" w:hanging="480"/>
      </w:pPr>
      <w:rPr>
        <w:rFonts w:ascii="宋体" w:eastAsia="宋体" w:hAnsi="宋体" w:hint="eastAsia"/>
        <w:color w:val="000000"/>
        <w:sz w:val="24"/>
        <w:szCs w:val="24"/>
      </w:rPr>
    </w:lvl>
    <w:lvl w:ilvl="8">
      <w:start w:val="1"/>
      <w:numFmt w:val="decimal"/>
      <w:lvlText w:val="%1、"/>
      <w:lvlJc w:val="left"/>
      <w:pPr>
        <w:tabs>
          <w:tab w:val="left" w:pos="480"/>
        </w:tabs>
        <w:ind w:left="480" w:hanging="480"/>
      </w:pPr>
      <w:rPr>
        <w:rFonts w:ascii="宋体" w:eastAsia="宋体" w:hAnsi="宋体" w:hint="eastAsia"/>
        <w:color w:val="000000"/>
        <w:sz w:val="24"/>
        <w:szCs w:val="24"/>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35BCE"/>
    <w:rsid w:val="00006650"/>
    <w:rsid w:val="0003160B"/>
    <w:rsid w:val="00031E69"/>
    <w:rsid w:val="0003312D"/>
    <w:rsid w:val="000406A0"/>
    <w:rsid w:val="000666FC"/>
    <w:rsid w:val="00070155"/>
    <w:rsid w:val="0008161C"/>
    <w:rsid w:val="00090553"/>
    <w:rsid w:val="000A4195"/>
    <w:rsid w:val="000A5AC5"/>
    <w:rsid w:val="000B3B49"/>
    <w:rsid w:val="000B50E5"/>
    <w:rsid w:val="000C2974"/>
    <w:rsid w:val="000D547E"/>
    <w:rsid w:val="000D7F91"/>
    <w:rsid w:val="000E4D01"/>
    <w:rsid w:val="00101649"/>
    <w:rsid w:val="00104515"/>
    <w:rsid w:val="00114D9B"/>
    <w:rsid w:val="0013325D"/>
    <w:rsid w:val="00141731"/>
    <w:rsid w:val="001469EF"/>
    <w:rsid w:val="00167310"/>
    <w:rsid w:val="001837B1"/>
    <w:rsid w:val="00184755"/>
    <w:rsid w:val="0019388D"/>
    <w:rsid w:val="00194065"/>
    <w:rsid w:val="001976D9"/>
    <w:rsid w:val="001B74AA"/>
    <w:rsid w:val="001C120F"/>
    <w:rsid w:val="001C35CC"/>
    <w:rsid w:val="001D4426"/>
    <w:rsid w:val="001D4440"/>
    <w:rsid w:val="001E0803"/>
    <w:rsid w:val="001F61F0"/>
    <w:rsid w:val="001F774B"/>
    <w:rsid w:val="00200977"/>
    <w:rsid w:val="00201B03"/>
    <w:rsid w:val="00240158"/>
    <w:rsid w:val="002431B9"/>
    <w:rsid w:val="002434B7"/>
    <w:rsid w:val="0025112F"/>
    <w:rsid w:val="002616DB"/>
    <w:rsid w:val="002671FF"/>
    <w:rsid w:val="00296A7F"/>
    <w:rsid w:val="002B0A66"/>
    <w:rsid w:val="002B317C"/>
    <w:rsid w:val="00302439"/>
    <w:rsid w:val="003208CE"/>
    <w:rsid w:val="00325CC7"/>
    <w:rsid w:val="00350D98"/>
    <w:rsid w:val="003561DB"/>
    <w:rsid w:val="00361411"/>
    <w:rsid w:val="0037186E"/>
    <w:rsid w:val="003849FC"/>
    <w:rsid w:val="003A44F6"/>
    <w:rsid w:val="003A7159"/>
    <w:rsid w:val="003C4B53"/>
    <w:rsid w:val="003D0918"/>
    <w:rsid w:val="003E40AE"/>
    <w:rsid w:val="003E5324"/>
    <w:rsid w:val="003F32E4"/>
    <w:rsid w:val="00407C0D"/>
    <w:rsid w:val="00421C13"/>
    <w:rsid w:val="004556EB"/>
    <w:rsid w:val="004753EA"/>
    <w:rsid w:val="004B15C5"/>
    <w:rsid w:val="004D0430"/>
    <w:rsid w:val="004D62C4"/>
    <w:rsid w:val="004E61ED"/>
    <w:rsid w:val="004F3E6E"/>
    <w:rsid w:val="00520189"/>
    <w:rsid w:val="00542E90"/>
    <w:rsid w:val="00557EA3"/>
    <w:rsid w:val="0057578B"/>
    <w:rsid w:val="005827EE"/>
    <w:rsid w:val="005A75DE"/>
    <w:rsid w:val="005C2013"/>
    <w:rsid w:val="005C3415"/>
    <w:rsid w:val="005C3885"/>
    <w:rsid w:val="005C6BFD"/>
    <w:rsid w:val="005D6173"/>
    <w:rsid w:val="005D72E6"/>
    <w:rsid w:val="005E2FC8"/>
    <w:rsid w:val="005E38A0"/>
    <w:rsid w:val="00641C62"/>
    <w:rsid w:val="00660B16"/>
    <w:rsid w:val="00660BE5"/>
    <w:rsid w:val="006921FE"/>
    <w:rsid w:val="00693A74"/>
    <w:rsid w:val="0069639A"/>
    <w:rsid w:val="00696F2D"/>
    <w:rsid w:val="006A1D4C"/>
    <w:rsid w:val="006B1E16"/>
    <w:rsid w:val="006B2455"/>
    <w:rsid w:val="006B273E"/>
    <w:rsid w:val="006B3323"/>
    <w:rsid w:val="006C6C0F"/>
    <w:rsid w:val="006D550D"/>
    <w:rsid w:val="006E166C"/>
    <w:rsid w:val="006E6DB7"/>
    <w:rsid w:val="0070022C"/>
    <w:rsid w:val="00702562"/>
    <w:rsid w:val="007027B2"/>
    <w:rsid w:val="00711A4A"/>
    <w:rsid w:val="00714AE9"/>
    <w:rsid w:val="00717951"/>
    <w:rsid w:val="007217B9"/>
    <w:rsid w:val="00726534"/>
    <w:rsid w:val="00727DE5"/>
    <w:rsid w:val="00733358"/>
    <w:rsid w:val="00740DE0"/>
    <w:rsid w:val="007560B7"/>
    <w:rsid w:val="00770E3A"/>
    <w:rsid w:val="00781C51"/>
    <w:rsid w:val="007A0BD2"/>
    <w:rsid w:val="007B7666"/>
    <w:rsid w:val="007C7D2C"/>
    <w:rsid w:val="007D456A"/>
    <w:rsid w:val="007D4883"/>
    <w:rsid w:val="007F3A63"/>
    <w:rsid w:val="00800485"/>
    <w:rsid w:val="00805B0B"/>
    <w:rsid w:val="00807336"/>
    <w:rsid w:val="008273E6"/>
    <w:rsid w:val="008534A3"/>
    <w:rsid w:val="00856B74"/>
    <w:rsid w:val="00882C64"/>
    <w:rsid w:val="00884F15"/>
    <w:rsid w:val="008852AB"/>
    <w:rsid w:val="008A129B"/>
    <w:rsid w:val="008A6A74"/>
    <w:rsid w:val="008B3092"/>
    <w:rsid w:val="008E20BD"/>
    <w:rsid w:val="008E2DAC"/>
    <w:rsid w:val="00940E11"/>
    <w:rsid w:val="009E06C4"/>
    <w:rsid w:val="009F507C"/>
    <w:rsid w:val="00A04E12"/>
    <w:rsid w:val="00A05920"/>
    <w:rsid w:val="00A40E1B"/>
    <w:rsid w:val="00A51F56"/>
    <w:rsid w:val="00A627E7"/>
    <w:rsid w:val="00A66E22"/>
    <w:rsid w:val="00A80590"/>
    <w:rsid w:val="00AA0FFC"/>
    <w:rsid w:val="00AA3433"/>
    <w:rsid w:val="00AA4B7B"/>
    <w:rsid w:val="00AB66AA"/>
    <w:rsid w:val="00AB6E23"/>
    <w:rsid w:val="00AD0953"/>
    <w:rsid w:val="00B23C67"/>
    <w:rsid w:val="00B67B16"/>
    <w:rsid w:val="00B7518D"/>
    <w:rsid w:val="00B83511"/>
    <w:rsid w:val="00B85FC6"/>
    <w:rsid w:val="00B90248"/>
    <w:rsid w:val="00BA2F79"/>
    <w:rsid w:val="00BB6819"/>
    <w:rsid w:val="00BD6181"/>
    <w:rsid w:val="00BF5C0E"/>
    <w:rsid w:val="00C00649"/>
    <w:rsid w:val="00C022A8"/>
    <w:rsid w:val="00C078E5"/>
    <w:rsid w:val="00C320B7"/>
    <w:rsid w:val="00C54E68"/>
    <w:rsid w:val="00C62BC7"/>
    <w:rsid w:val="00C650E7"/>
    <w:rsid w:val="00C71529"/>
    <w:rsid w:val="00C80AE6"/>
    <w:rsid w:val="00C943DD"/>
    <w:rsid w:val="00CD0B3C"/>
    <w:rsid w:val="00CD46F1"/>
    <w:rsid w:val="00CF121B"/>
    <w:rsid w:val="00D233E6"/>
    <w:rsid w:val="00D31BCB"/>
    <w:rsid w:val="00D35BCE"/>
    <w:rsid w:val="00D45D36"/>
    <w:rsid w:val="00D51180"/>
    <w:rsid w:val="00D65E61"/>
    <w:rsid w:val="00D72928"/>
    <w:rsid w:val="00D81C34"/>
    <w:rsid w:val="00DA55FB"/>
    <w:rsid w:val="00DD495D"/>
    <w:rsid w:val="00DD65AF"/>
    <w:rsid w:val="00DE2ED4"/>
    <w:rsid w:val="00DE7DF6"/>
    <w:rsid w:val="00DF1972"/>
    <w:rsid w:val="00E02D0C"/>
    <w:rsid w:val="00E16E6A"/>
    <w:rsid w:val="00E22014"/>
    <w:rsid w:val="00E5788E"/>
    <w:rsid w:val="00E71669"/>
    <w:rsid w:val="00E811AC"/>
    <w:rsid w:val="00E81752"/>
    <w:rsid w:val="00EA2C2C"/>
    <w:rsid w:val="00EB51EF"/>
    <w:rsid w:val="00EB5635"/>
    <w:rsid w:val="00EC7FDB"/>
    <w:rsid w:val="00ED453D"/>
    <w:rsid w:val="00EE65CE"/>
    <w:rsid w:val="00F4309C"/>
    <w:rsid w:val="00F73E0E"/>
    <w:rsid w:val="00F866D3"/>
    <w:rsid w:val="00FA1A94"/>
    <w:rsid w:val="00FB5F27"/>
    <w:rsid w:val="00FC0DE7"/>
    <w:rsid w:val="00FC3358"/>
    <w:rsid w:val="00FC5062"/>
    <w:rsid w:val="00FC5B76"/>
    <w:rsid w:val="00FF7032"/>
    <w:rsid w:val="09F12A5E"/>
    <w:rsid w:val="17A36E10"/>
    <w:rsid w:val="1B724AF4"/>
    <w:rsid w:val="24D42A7D"/>
    <w:rsid w:val="2BAF3C4E"/>
    <w:rsid w:val="3C456207"/>
    <w:rsid w:val="4990111A"/>
    <w:rsid w:val="576D0FD7"/>
    <w:rsid w:val="5F157A96"/>
    <w:rsid w:val="677539D1"/>
    <w:rsid w:val="79810ACB"/>
    <w:rsid w:val="7F87184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Plain Text" w:semiHidden="0" w:qFormat="1"/>
    <w:lsdException w:name="Normal (Web)" w:semiHidden="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Default"/>
    <w:qFormat/>
    <w:rsid w:val="00D51180"/>
    <w:pPr>
      <w:jc w:val="both"/>
    </w:pPr>
    <w:rPr>
      <w:rFonts w:ascii="Times New Roman" w:hAnsi="Times New Roman"/>
      <w:sz w:val="21"/>
      <w:szCs w:val="21"/>
    </w:rPr>
  </w:style>
  <w:style w:type="paragraph" w:styleId="1">
    <w:name w:val="heading 1"/>
    <w:basedOn w:val="a"/>
    <w:next w:val="a"/>
    <w:link w:val="1Char"/>
    <w:uiPriority w:val="99"/>
    <w:qFormat/>
    <w:rsid w:val="00D51180"/>
    <w:pPr>
      <w:keepNext/>
      <w:jc w:val="center"/>
      <w:outlineLvl w:val="0"/>
    </w:pPr>
    <w:rPr>
      <w:rFonts w:ascii="楷体_GB2312" w:eastAsia="Times New Roman" w:hAnsi="楷体_GB2312" w:cs="宋体"/>
      <w:sz w:val="28"/>
      <w:szCs w:val="28"/>
    </w:rPr>
  </w:style>
  <w:style w:type="paragraph" w:styleId="2">
    <w:name w:val="heading 2"/>
    <w:basedOn w:val="a"/>
    <w:next w:val="a"/>
    <w:link w:val="2Char"/>
    <w:uiPriority w:val="99"/>
    <w:qFormat/>
    <w:rsid w:val="00D51180"/>
    <w:pPr>
      <w:keepNext/>
      <w:keepLines/>
      <w:widowControl w:val="0"/>
      <w:jc w:val="center"/>
      <w:outlineLvl w:val="1"/>
    </w:pPr>
    <w:rPr>
      <w:rFonts w:ascii="Arial" w:eastAsia="Times New Roman" w:hAnsi="Arial" w:cs="Arial"/>
      <w:b/>
      <w:bCs/>
      <w:sz w:val="44"/>
      <w:szCs w:val="44"/>
    </w:rPr>
  </w:style>
  <w:style w:type="paragraph" w:styleId="3">
    <w:name w:val="heading 3"/>
    <w:basedOn w:val="a"/>
    <w:next w:val="a"/>
    <w:link w:val="3Char"/>
    <w:uiPriority w:val="99"/>
    <w:qFormat/>
    <w:rsid w:val="00D51180"/>
    <w:pPr>
      <w:keepNext/>
      <w:keepLines/>
      <w:widowControl w:val="0"/>
      <w:outlineLvl w:val="2"/>
    </w:pPr>
    <w:rPr>
      <w:b/>
      <w:bCs/>
      <w:sz w:val="32"/>
      <w:szCs w:val="32"/>
    </w:rPr>
  </w:style>
  <w:style w:type="paragraph" w:styleId="4">
    <w:name w:val="heading 4"/>
    <w:basedOn w:val="a"/>
    <w:next w:val="a"/>
    <w:link w:val="4Char"/>
    <w:uiPriority w:val="99"/>
    <w:qFormat/>
    <w:rsid w:val="00D51180"/>
    <w:pPr>
      <w:keepNext/>
      <w:keepLines/>
      <w:widowControl w:val="0"/>
      <w:outlineLvl w:val="3"/>
    </w:pPr>
    <w:rPr>
      <w:rFonts w:ascii="Arial" w:eastAsia="Times New Roman" w:hAnsi="Arial" w:cs="Arial"/>
      <w:b/>
      <w:bCs/>
      <w:sz w:val="28"/>
      <w:szCs w:val="28"/>
    </w:rPr>
  </w:style>
  <w:style w:type="paragraph" w:styleId="5">
    <w:name w:val="heading 5"/>
    <w:basedOn w:val="a"/>
    <w:next w:val="a"/>
    <w:uiPriority w:val="9"/>
    <w:qFormat/>
    <w:rsid w:val="00D51180"/>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basedOn w:val="a"/>
    <w:qFormat/>
    <w:rsid w:val="00D51180"/>
    <w:pPr>
      <w:widowControl w:val="0"/>
      <w:autoSpaceDE w:val="0"/>
      <w:autoSpaceDN w:val="0"/>
      <w:adjustRightInd w:val="0"/>
      <w:jc w:val="left"/>
    </w:pPr>
    <w:rPr>
      <w:rFonts w:ascii="Calibri" w:hAnsi="Calibri" w:cs="宋体"/>
      <w:color w:val="000000"/>
      <w:sz w:val="24"/>
      <w:szCs w:val="24"/>
    </w:rPr>
  </w:style>
  <w:style w:type="paragraph" w:styleId="a3">
    <w:name w:val="Normal Indent"/>
    <w:basedOn w:val="a"/>
    <w:uiPriority w:val="99"/>
    <w:unhideWhenUsed/>
    <w:qFormat/>
    <w:rsid w:val="00D51180"/>
    <w:pPr>
      <w:ind w:firstLine="420"/>
    </w:pPr>
  </w:style>
  <w:style w:type="paragraph" w:styleId="a4">
    <w:name w:val="Plain Text"/>
    <w:basedOn w:val="a"/>
    <w:link w:val="Char"/>
    <w:uiPriority w:val="99"/>
    <w:unhideWhenUsed/>
    <w:qFormat/>
    <w:rsid w:val="00D51180"/>
    <w:rPr>
      <w:rFonts w:ascii="宋体" w:eastAsia="Times New Roman" w:hAnsi="宋体" w:cs="宋体"/>
    </w:rPr>
  </w:style>
  <w:style w:type="paragraph" w:styleId="a5">
    <w:name w:val="footer"/>
    <w:basedOn w:val="a"/>
    <w:link w:val="Char0"/>
    <w:uiPriority w:val="99"/>
    <w:unhideWhenUsed/>
    <w:qFormat/>
    <w:rsid w:val="00D51180"/>
    <w:rPr>
      <w:rFonts w:ascii="宋体" w:eastAsia="Times New Roman" w:hAnsi="宋体" w:cs="宋体"/>
      <w:sz w:val="18"/>
      <w:szCs w:val="18"/>
    </w:rPr>
  </w:style>
  <w:style w:type="paragraph" w:styleId="a6">
    <w:name w:val="header"/>
    <w:basedOn w:val="a"/>
    <w:link w:val="Char1"/>
    <w:uiPriority w:val="99"/>
    <w:unhideWhenUsed/>
    <w:qFormat/>
    <w:rsid w:val="00D51180"/>
    <w:pPr>
      <w:jc w:val="center"/>
    </w:pPr>
    <w:rPr>
      <w:rFonts w:ascii="宋体" w:eastAsia="Times New Roman" w:hAnsi="宋体" w:cs="宋体"/>
      <w:sz w:val="18"/>
      <w:szCs w:val="18"/>
    </w:rPr>
  </w:style>
  <w:style w:type="paragraph" w:styleId="a7">
    <w:name w:val="Normal (Web)"/>
    <w:basedOn w:val="a"/>
    <w:uiPriority w:val="99"/>
    <w:unhideWhenUsed/>
    <w:qFormat/>
    <w:rsid w:val="00D51180"/>
    <w:rPr>
      <w:rFonts w:ascii="宋体" w:hAnsi="宋体" w:cs="宋体"/>
      <w:sz w:val="24"/>
      <w:szCs w:val="24"/>
    </w:rPr>
  </w:style>
  <w:style w:type="character" w:styleId="a8">
    <w:name w:val="Strong"/>
    <w:uiPriority w:val="22"/>
    <w:qFormat/>
    <w:rsid w:val="00D51180"/>
    <w:rPr>
      <w:b/>
      <w:bCs/>
    </w:rPr>
  </w:style>
  <w:style w:type="character" w:styleId="a9">
    <w:name w:val="FollowedHyperlink"/>
    <w:basedOn w:val="a0"/>
    <w:uiPriority w:val="99"/>
    <w:unhideWhenUsed/>
    <w:qFormat/>
    <w:rsid w:val="00D51180"/>
    <w:rPr>
      <w:color w:val="800080"/>
      <w:u w:val="single"/>
    </w:rPr>
  </w:style>
  <w:style w:type="character" w:styleId="aa">
    <w:name w:val="Hyperlink"/>
    <w:basedOn w:val="a0"/>
    <w:uiPriority w:val="99"/>
    <w:unhideWhenUsed/>
    <w:qFormat/>
    <w:rsid w:val="00D51180"/>
    <w:rPr>
      <w:color w:val="0000FF"/>
      <w:u w:val="single"/>
    </w:rPr>
  </w:style>
  <w:style w:type="character" w:customStyle="1" w:styleId="1Char">
    <w:name w:val="标题 1 Char"/>
    <w:basedOn w:val="a0"/>
    <w:link w:val="1"/>
    <w:uiPriority w:val="99"/>
    <w:qFormat/>
    <w:rsid w:val="00D51180"/>
    <w:rPr>
      <w:rFonts w:ascii="楷体_GB2312" w:eastAsia="Times New Roman" w:hAnsi="楷体_GB2312" w:cs="宋体"/>
      <w:kern w:val="0"/>
      <w:sz w:val="28"/>
      <w:szCs w:val="28"/>
    </w:rPr>
  </w:style>
  <w:style w:type="character" w:customStyle="1" w:styleId="2Char">
    <w:name w:val="标题 2 Char"/>
    <w:basedOn w:val="a0"/>
    <w:link w:val="2"/>
    <w:uiPriority w:val="99"/>
    <w:qFormat/>
    <w:rsid w:val="00D51180"/>
    <w:rPr>
      <w:rFonts w:ascii="Arial" w:eastAsia="Times New Roman" w:hAnsi="Arial" w:cs="Arial"/>
      <w:b/>
      <w:bCs/>
      <w:kern w:val="0"/>
      <w:sz w:val="44"/>
      <w:szCs w:val="44"/>
    </w:rPr>
  </w:style>
  <w:style w:type="character" w:customStyle="1" w:styleId="3Char">
    <w:name w:val="标题 3 Char"/>
    <w:basedOn w:val="a0"/>
    <w:link w:val="3"/>
    <w:uiPriority w:val="99"/>
    <w:qFormat/>
    <w:rsid w:val="00D51180"/>
    <w:rPr>
      <w:rFonts w:ascii="Times New Roman" w:eastAsia="宋体" w:hAnsi="Times New Roman" w:cs="Times New Roman"/>
      <w:b/>
      <w:bCs/>
      <w:kern w:val="0"/>
      <w:sz w:val="32"/>
      <w:szCs w:val="32"/>
    </w:rPr>
  </w:style>
  <w:style w:type="character" w:customStyle="1" w:styleId="4Char">
    <w:name w:val="标题 4 Char"/>
    <w:basedOn w:val="a0"/>
    <w:link w:val="4"/>
    <w:uiPriority w:val="99"/>
    <w:qFormat/>
    <w:rsid w:val="00D51180"/>
    <w:rPr>
      <w:rFonts w:ascii="Arial" w:eastAsia="Times New Roman" w:hAnsi="Arial" w:cs="Arial"/>
      <w:b/>
      <w:bCs/>
      <w:kern w:val="0"/>
      <w:sz w:val="28"/>
      <w:szCs w:val="28"/>
    </w:rPr>
  </w:style>
  <w:style w:type="character" w:customStyle="1" w:styleId="Char">
    <w:name w:val="纯文本 Char"/>
    <w:basedOn w:val="a0"/>
    <w:link w:val="a4"/>
    <w:uiPriority w:val="99"/>
    <w:qFormat/>
    <w:rsid w:val="00D51180"/>
    <w:rPr>
      <w:rFonts w:ascii="宋体" w:eastAsia="Times New Roman" w:hAnsi="宋体" w:cs="宋体"/>
      <w:kern w:val="0"/>
      <w:szCs w:val="21"/>
    </w:rPr>
  </w:style>
  <w:style w:type="paragraph" w:customStyle="1" w:styleId="Heading411">
    <w:name w:val="Heading 411"/>
    <w:basedOn w:val="a"/>
    <w:next w:val="a"/>
    <w:qFormat/>
    <w:rsid w:val="00D51180"/>
    <w:pPr>
      <w:keepNext/>
      <w:keepLines/>
      <w:widowControl w:val="0"/>
    </w:pPr>
    <w:rPr>
      <w:rFonts w:ascii="黑体" w:eastAsia="黑体" w:hAnsi="黑体" w:cs="宋体"/>
      <w:b/>
      <w:bCs/>
      <w:sz w:val="28"/>
      <w:szCs w:val="28"/>
    </w:rPr>
  </w:style>
  <w:style w:type="character" w:customStyle="1" w:styleId="Char1">
    <w:name w:val="页眉 Char"/>
    <w:basedOn w:val="a0"/>
    <w:link w:val="a6"/>
    <w:uiPriority w:val="99"/>
    <w:qFormat/>
    <w:rsid w:val="00D51180"/>
    <w:rPr>
      <w:rFonts w:ascii="宋体" w:eastAsia="Times New Roman" w:hAnsi="宋体" w:cs="宋体"/>
      <w:kern w:val="0"/>
      <w:sz w:val="18"/>
      <w:szCs w:val="18"/>
    </w:rPr>
  </w:style>
  <w:style w:type="paragraph" w:customStyle="1" w:styleId="30">
    <w:name w:val="列出段落3"/>
    <w:basedOn w:val="a"/>
    <w:qFormat/>
    <w:rsid w:val="00D51180"/>
    <w:pPr>
      <w:widowControl w:val="0"/>
      <w:ind w:firstLineChars="200" w:firstLine="420"/>
    </w:pPr>
    <w:rPr>
      <w:rFonts w:ascii="Calibri" w:hAnsi="Calibri" w:cs="宋体"/>
      <w:kern w:val="2"/>
    </w:rPr>
  </w:style>
  <w:style w:type="paragraph" w:customStyle="1" w:styleId="ab">
    <w:name w:val="普通正文"/>
    <w:basedOn w:val="a"/>
    <w:qFormat/>
    <w:rsid w:val="00D51180"/>
    <w:pPr>
      <w:ind w:firstLine="480"/>
      <w:textAlignment w:val="baseline"/>
    </w:pPr>
    <w:rPr>
      <w:rFonts w:ascii="Arial" w:hAnsi="Arial" w:cs="Arial"/>
      <w:sz w:val="24"/>
      <w:szCs w:val="24"/>
    </w:rPr>
  </w:style>
  <w:style w:type="character" w:customStyle="1" w:styleId="Char0">
    <w:name w:val="页脚 Char"/>
    <w:basedOn w:val="a0"/>
    <w:link w:val="a5"/>
    <w:uiPriority w:val="99"/>
    <w:qFormat/>
    <w:rsid w:val="00D51180"/>
    <w:rPr>
      <w:rFonts w:ascii="宋体" w:eastAsia="Times New Roman" w:hAnsi="宋体" w:cs="宋体"/>
      <w:kern w:val="0"/>
      <w:sz w:val="18"/>
      <w:szCs w:val="18"/>
    </w:rPr>
  </w:style>
  <w:style w:type="paragraph" w:customStyle="1" w:styleId="Char2">
    <w:name w:val="Char"/>
    <w:basedOn w:val="a"/>
    <w:qFormat/>
    <w:rsid w:val="00D51180"/>
    <w:pPr>
      <w:ind w:firstLine="200"/>
    </w:pPr>
    <w:rPr>
      <w:sz w:val="28"/>
      <w:szCs w:val="28"/>
    </w:rPr>
  </w:style>
  <w:style w:type="paragraph" w:customStyle="1" w:styleId="20">
    <w:name w:val="列出段落2"/>
    <w:basedOn w:val="a"/>
    <w:qFormat/>
    <w:rsid w:val="00D51180"/>
    <w:pPr>
      <w:ind w:firstLine="420"/>
    </w:pPr>
    <w:rPr>
      <w:rFonts w:ascii="Calibri" w:hAnsi="Calibri" w:cs="宋体"/>
      <w:sz w:val="20"/>
      <w:szCs w:val="20"/>
    </w:rPr>
  </w:style>
  <w:style w:type="character" w:customStyle="1" w:styleId="15">
    <w:name w:val="15"/>
    <w:basedOn w:val="a0"/>
    <w:qFormat/>
    <w:rsid w:val="00D51180"/>
    <w:rPr>
      <w:rFonts w:ascii="宋体" w:eastAsia="Times New Roman" w:hAnsi="宋体" w:hint="eastAsia"/>
      <w:sz w:val="20"/>
      <w:szCs w:val="20"/>
    </w:rPr>
  </w:style>
  <w:style w:type="paragraph" w:customStyle="1" w:styleId="10">
    <w:name w:val="正文1"/>
    <w:qFormat/>
    <w:rsid w:val="00D51180"/>
    <w:pPr>
      <w:jc w:val="both"/>
    </w:pPr>
    <w:rPr>
      <w:rFonts w:ascii="Times New Roman" w:hAnsi="Times New Roman"/>
      <w:kern w:val="2"/>
      <w:sz w:val="21"/>
      <w:szCs w:val="21"/>
    </w:rPr>
  </w:style>
  <w:style w:type="paragraph" w:customStyle="1" w:styleId="TableParagraph">
    <w:name w:val="Table Paragraph"/>
    <w:basedOn w:val="a"/>
    <w:qFormat/>
    <w:rsid w:val="00D51180"/>
    <w:pPr>
      <w:autoSpaceDE w:val="0"/>
      <w:autoSpaceDN w:val="0"/>
      <w:jc w:val="left"/>
    </w:pPr>
    <w:rPr>
      <w:rFonts w:ascii="宋体" w:hAnsi="宋体" w:cs="宋体"/>
      <w:sz w:val="22"/>
      <w:szCs w:val="22"/>
      <w:lang w:eastAsia="en-US"/>
    </w:rPr>
  </w:style>
  <w:style w:type="paragraph" w:customStyle="1" w:styleId="Style27">
    <w:name w:val="_Style 27"/>
    <w:uiPriority w:val="99"/>
    <w:qFormat/>
    <w:rsid w:val="00D51180"/>
    <w:pPr>
      <w:jc w:val="both"/>
    </w:pPr>
    <w:rPr>
      <w:rFonts w:ascii="Times New Roman" w:hAnsi="Times New Roman"/>
      <w:sz w:val="21"/>
      <w:szCs w:val="21"/>
    </w:rPr>
  </w:style>
  <w:style w:type="character" w:customStyle="1" w:styleId="ask-title2">
    <w:name w:val="ask-title2"/>
    <w:basedOn w:val="a0"/>
    <w:uiPriority w:val="99"/>
    <w:qFormat/>
    <w:rsid w:val="00D51180"/>
  </w:style>
  <w:style w:type="paragraph" w:styleId="ac">
    <w:name w:val="Balloon Text"/>
    <w:basedOn w:val="a"/>
    <w:link w:val="Char3"/>
    <w:uiPriority w:val="99"/>
    <w:semiHidden/>
    <w:unhideWhenUsed/>
    <w:rsid w:val="00F73E0E"/>
    <w:rPr>
      <w:sz w:val="18"/>
      <w:szCs w:val="18"/>
    </w:rPr>
  </w:style>
  <w:style w:type="character" w:customStyle="1" w:styleId="Char3">
    <w:name w:val="批注框文本 Char"/>
    <w:basedOn w:val="a0"/>
    <w:link w:val="ac"/>
    <w:uiPriority w:val="99"/>
    <w:semiHidden/>
    <w:rsid w:val="00F73E0E"/>
    <w:rPr>
      <w:rFonts w:ascii="Times New Roman" w:hAnsi="Times New Roman"/>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s://www.baidu.com/s?wd=%E8%BF%9D%E7%AB%A0%E4%BD%9C%E4%B8%9A&amp;tn=44039180_cpr&amp;fenlei=mv6quAkxTZn0IZRqIHckPjm4nH00T1Y3uAnYPAwbn16kn1TkPjKW0ZwV5Hcvrjm3rH6sPfKWUMw85HfYnjn4nH6sgvPsT6KdThsqpZwYTjCEQLGCpyw9Uz4Bmy-bIi4WUvYETgN-TLwGUv3EnHRYnH61n16YPW63PjmdnHfvPs" TargetMode="External"/><Relationship Id="rId13" Type="http://schemas.openxmlformats.org/officeDocument/2006/relationships/hyperlink" Target="http://www.suibi8.com/baogao/yanshoubaogao/"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uibi8.com/xinde/anquanxind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aidu.com/s?wd=%E6%98%93%E7%A2%8E%E7%89%A9%E5%93%81&amp;tn=44039180_cpr&amp;fenlei=mv6quAkxTZn0IZRqIHckPjm4nH00T1Y3uAnYPAwbn16kn1TkPjKW0ZwV5Hcvrjm3rH6sPfKWUMw85HfYnjn4nH6sgvPsT6KdThsqpZwYTjCEQLGCpyw9Uz4Bmy-bIi4WUvYETgN-TLwGUv3EnHRYnH61n16YPW63PjmdnHfvPs"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baidu.com/s?wd=%E9%AB%98%E7%A9%BA%E4%BD%9C%E4%B8%9A&amp;tn=44039180_cpr&amp;fenlei=mv6quAkxTZn0IZRqIHckPjm4nH00T1Y3uAnYPAwbn16kn1TkPjKW0ZwV5Hcvrjm3rH6sPfKWUMw85HfYnjn4nH6sgvPsT6KdThsqpZwYTjCEQLGCpyw9Uz4Bmy-bIi4WUvYETgN-TLwGUv3EnHRYnH61n16YPW63PjmdnHfvPs" TargetMode="External"/><Relationship Id="rId4" Type="http://schemas.openxmlformats.org/officeDocument/2006/relationships/settings" Target="settings.xml"/><Relationship Id="rId9" Type="http://schemas.openxmlformats.org/officeDocument/2006/relationships/hyperlink" Target="https://www.baidu.com/s?wd=%E9%9A%94%E7%A6%BB%E5%BC%80%E5%85%B3&amp;tn=44039180_cpr&amp;fenlei=mv6quAkxTZn0IZRqIHckPjm4nH00T1Y3uAnYPAwbn16kn1TkPjKW0ZwV5Hcvrjm3rH6sPfKWUMw85HfYnjn4nH6sgvPsT6KdThsqpZwYTjCEQLGCpyw9Uz4Bmy-bIi4WUvYETgN-TLwGUv3EnHRYnH61n16YPW63PjmdnHfvPs" TargetMode="External"/><Relationship Id="rId14" Type="http://schemas.openxmlformats.org/officeDocument/2006/relationships/hyperlink" Target="http://www.suibi8.com/zhize/guiding/"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56</Pages>
  <Words>4957</Words>
  <Characters>28257</Characters>
  <Application>Microsoft Office Word</Application>
  <DocSecurity>0</DocSecurity>
  <Lines>235</Lines>
  <Paragraphs>66</Paragraphs>
  <ScaleCrop>false</ScaleCrop>
  <Company>@  V2017/03/01</Company>
  <LinksUpToDate>false</LinksUpToDate>
  <CharactersWithSpaces>33148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盐城幼儿师范高等专科学校(填报)</dc:creator>
  <cp:lastModifiedBy>adn</cp:lastModifiedBy>
  <cp:revision>7</cp:revision>
  <dcterms:created xsi:type="dcterms:W3CDTF">2019-08-16T00:55:00Z</dcterms:created>
  <dcterms:modified xsi:type="dcterms:W3CDTF">2019-08-31T05:04:00Z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