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color w:val="FF0000"/>
          <w:sz w:val="72"/>
          <w:szCs w:val="72"/>
        </w:rPr>
      </w:pPr>
      <w:r>
        <w:rPr>
          <w:rFonts w:hint="eastAsia" w:eastAsia="黑体"/>
          <w:sz w:val="72"/>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color w:val="FF0000"/>
          <w:sz w:val="28"/>
        </w:rPr>
      </w:pPr>
    </w:p>
    <w:p>
      <w:pPr>
        <w:snapToGrid w:val="0"/>
        <w:spacing w:line="300" w:lineRule="auto"/>
        <w:ind w:firstLine="1608" w:firstLineChars="445"/>
        <w:rPr>
          <w:b/>
          <w:bCs/>
          <w:sz w:val="36"/>
          <w:szCs w:val="36"/>
        </w:rPr>
      </w:pPr>
      <w:r>
        <w:rPr>
          <w:rFonts w:hint="eastAsia"/>
          <w:b/>
          <w:bCs/>
          <w:sz w:val="36"/>
          <w:szCs w:val="36"/>
        </w:rPr>
        <w:t>项目编号：YCYZ2019GC003</w:t>
      </w:r>
    </w:p>
    <w:p>
      <w:pPr>
        <w:snapToGrid w:val="0"/>
        <w:spacing w:line="300" w:lineRule="auto"/>
        <w:rPr>
          <w:b/>
          <w:bCs/>
          <w:color w:val="FF0000"/>
          <w:sz w:val="36"/>
          <w:szCs w:val="36"/>
        </w:rPr>
      </w:pPr>
      <w:r>
        <w:rPr>
          <w:rFonts w:hint="eastAsia"/>
          <w:b/>
          <w:bCs/>
          <w:color w:val="FF0000"/>
          <w:sz w:val="36"/>
          <w:szCs w:val="36"/>
        </w:rPr>
        <w:t>　　</w:t>
      </w:r>
    </w:p>
    <w:p>
      <w:pPr>
        <w:snapToGrid w:val="0"/>
        <w:spacing w:line="300" w:lineRule="auto"/>
        <w:ind w:firstLine="1608" w:firstLineChars="445"/>
        <w:rPr>
          <w:b/>
          <w:bCs/>
          <w:color w:val="auto"/>
          <w:sz w:val="36"/>
          <w:szCs w:val="36"/>
        </w:rPr>
      </w:pPr>
      <w:r>
        <w:rPr>
          <w:rFonts w:hint="eastAsia"/>
          <w:b/>
          <w:bCs/>
          <w:sz w:val="36"/>
          <w:szCs w:val="36"/>
        </w:rPr>
        <w:t>项目名称:</w:t>
      </w:r>
      <w:r>
        <w:rPr>
          <w:rFonts w:hint="eastAsia"/>
          <w:b/>
          <w:bCs/>
          <w:color w:val="auto"/>
          <w:sz w:val="36"/>
          <w:szCs w:val="36"/>
        </w:rPr>
        <w:t>宿舍楼空调插座改造项目</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060" w:firstLineChars="850"/>
        <w:rPr>
          <w:rFonts w:eastAsia="黑体"/>
          <w:sz w:val="36"/>
          <w:szCs w:val="36"/>
        </w:rPr>
      </w:pPr>
      <w:r>
        <w:rPr>
          <w:rFonts w:hint="eastAsia" w:eastAsia="黑体"/>
          <w:sz w:val="36"/>
          <w:szCs w:val="36"/>
        </w:rPr>
        <w:t>2019年8月7日</w:t>
      </w:r>
    </w:p>
    <w:p>
      <w:pPr>
        <w:snapToGrid w:val="0"/>
        <w:spacing w:before="120" w:after="120" w:line="460" w:lineRule="exact"/>
        <w:ind w:firstLine="3060" w:firstLineChars="850"/>
        <w:rPr>
          <w:rFonts w:eastAsia="黑体"/>
          <w:sz w:val="36"/>
          <w:szCs w:val="36"/>
        </w:rPr>
      </w:pPr>
    </w:p>
    <w:p>
      <w:pPr>
        <w:snapToGrid w:val="0"/>
        <w:spacing w:before="120" w:after="120" w:line="460" w:lineRule="exact"/>
        <w:ind w:firstLine="3780" w:firstLineChars="1050"/>
        <w:rPr>
          <w:rFonts w:eastAsia="黑体"/>
          <w:sz w:val="36"/>
          <w:szCs w:val="36"/>
        </w:rPr>
      </w:pPr>
    </w:p>
    <w:p>
      <w:pPr>
        <w:snapToGrid w:val="0"/>
        <w:spacing w:before="120" w:after="120" w:line="520" w:lineRule="exact"/>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第一部分：询价公告</w:t>
      </w:r>
    </w:p>
    <w:p>
      <w:pPr>
        <w:snapToGrid w:val="0"/>
        <w:spacing w:line="520" w:lineRule="exact"/>
        <w:ind w:firstLine="600" w:firstLineChars="200"/>
        <w:rPr>
          <w:rFonts w:ascii="宋体"/>
          <w:color w:val="auto"/>
          <w:spacing w:val="10"/>
          <w:kern w:val="15"/>
          <w:position w:val="2"/>
          <w:sz w:val="28"/>
          <w:szCs w:val="20"/>
        </w:rPr>
      </w:pPr>
      <w:r>
        <w:rPr>
          <w:rFonts w:hint="eastAsia" w:ascii="宋体"/>
          <w:spacing w:val="10"/>
          <w:kern w:val="15"/>
          <w:position w:val="2"/>
          <w:sz w:val="28"/>
          <w:szCs w:val="20"/>
        </w:rPr>
        <w:t>根据</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rPr>
        <w:t>就其所需的</w:t>
      </w:r>
      <w:r>
        <w:rPr>
          <w:rFonts w:hint="eastAsia" w:ascii="宋体"/>
          <w:color w:val="auto"/>
          <w:spacing w:val="10"/>
          <w:kern w:val="15"/>
          <w:position w:val="2"/>
          <w:sz w:val="28"/>
          <w:szCs w:val="20"/>
          <w:u w:val="single"/>
        </w:rPr>
        <w:t>宿舍楼空调插座改造项目</w:t>
      </w:r>
      <w:r>
        <w:rPr>
          <w:rFonts w:hint="eastAsia" w:ascii="宋体"/>
          <w:color w:val="auto"/>
          <w:spacing w:val="10"/>
          <w:kern w:val="15"/>
          <w:position w:val="2"/>
          <w:sz w:val="28"/>
          <w:szCs w:val="20"/>
        </w:rPr>
        <w:t>进行</w:t>
      </w:r>
      <w:r>
        <w:rPr>
          <w:rFonts w:hint="eastAsia" w:ascii="宋体"/>
          <w:color w:val="auto"/>
          <w:spacing w:val="10"/>
          <w:kern w:val="15"/>
          <w:position w:val="2"/>
          <w:sz w:val="28"/>
          <w:szCs w:val="20"/>
          <w:u w:val="single"/>
        </w:rPr>
        <w:t>询价</w:t>
      </w:r>
      <w:r>
        <w:rPr>
          <w:rFonts w:hint="eastAsia" w:ascii="宋体"/>
          <w:color w:val="auto"/>
          <w:spacing w:val="10"/>
          <w:kern w:val="15"/>
          <w:position w:val="2"/>
          <w:sz w:val="28"/>
          <w:szCs w:val="20"/>
        </w:rPr>
        <w:t>采购，诚邀符合相关资格条件的询价供应商前来报价。</w:t>
      </w:r>
    </w:p>
    <w:p>
      <w:pPr>
        <w:snapToGrid w:val="0"/>
        <w:spacing w:line="520" w:lineRule="exact"/>
        <w:ind w:firstLine="562" w:firstLineChars="200"/>
        <w:rPr>
          <w:b/>
          <w:bCs/>
          <w:color w:val="auto"/>
          <w:sz w:val="28"/>
        </w:rPr>
      </w:pPr>
      <w:r>
        <w:rPr>
          <w:rFonts w:hint="eastAsia"/>
          <w:b/>
          <w:bCs/>
          <w:color w:val="auto"/>
          <w:sz w:val="28"/>
        </w:rPr>
        <w:t>一、项目名称及编号</w:t>
      </w:r>
    </w:p>
    <w:p>
      <w:pPr>
        <w:snapToGrid w:val="0"/>
        <w:spacing w:line="520" w:lineRule="exact"/>
        <w:ind w:firstLine="1116" w:firstLineChars="397"/>
        <w:rPr>
          <w:rFonts w:ascii="宋体"/>
          <w:color w:val="auto"/>
          <w:spacing w:val="10"/>
          <w:kern w:val="15"/>
          <w:position w:val="2"/>
          <w:sz w:val="28"/>
          <w:szCs w:val="20"/>
        </w:rPr>
      </w:pPr>
      <w:r>
        <w:rPr>
          <w:rFonts w:hint="eastAsia"/>
          <w:b/>
          <w:bCs/>
          <w:color w:val="auto"/>
          <w:sz w:val="28"/>
        </w:rPr>
        <w:t>项目名称：宿舍楼空调插座改造项目</w:t>
      </w:r>
    </w:p>
    <w:p>
      <w:pPr>
        <w:snapToGrid w:val="0"/>
        <w:spacing w:line="520" w:lineRule="exact"/>
        <w:ind w:firstLine="1116" w:firstLineChars="397"/>
        <w:rPr>
          <w:b/>
          <w:bCs/>
          <w:sz w:val="28"/>
        </w:rPr>
      </w:pPr>
      <w:r>
        <w:rPr>
          <w:rFonts w:hint="eastAsia"/>
          <w:b/>
          <w:bCs/>
          <w:sz w:val="28"/>
        </w:rPr>
        <w:t>项目编号：YCYZ2019GC003</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spacing w:line="480" w:lineRule="exact"/>
        <w:ind w:left="420" w:firstLine="140" w:firstLineChars="50"/>
        <w:rPr>
          <w:rFonts w:ascii="宋体" w:hAnsi="宋体"/>
          <w:sz w:val="28"/>
          <w:szCs w:val="28"/>
        </w:rPr>
      </w:pPr>
      <w:r>
        <w:rPr>
          <w:rFonts w:hint="eastAsia" w:ascii="宋体" w:hAnsi="宋体" w:cs="宋体"/>
          <w:kern w:val="15"/>
          <w:position w:val="2"/>
          <w:sz w:val="28"/>
          <w:szCs w:val="28"/>
        </w:rPr>
        <w:t>（一）采购</w:t>
      </w:r>
      <w:r>
        <w:rPr>
          <w:rFonts w:ascii="宋体" w:hAnsi="宋体" w:cs="宋体"/>
          <w:kern w:val="15"/>
          <w:position w:val="2"/>
          <w:sz w:val="28"/>
          <w:szCs w:val="28"/>
        </w:rPr>
        <w:t>项目简明</w:t>
      </w:r>
      <w:r>
        <w:rPr>
          <w:rFonts w:hint="eastAsia" w:asciiTheme="majorEastAsia" w:hAnsiTheme="majorEastAsia" w:eastAsiaTheme="majorEastAsia"/>
          <w:sz w:val="28"/>
          <w:szCs w:val="28"/>
        </w:rPr>
        <w:t>：</w:t>
      </w:r>
      <w:r>
        <w:rPr>
          <w:rFonts w:hint="eastAsia" w:ascii="宋体" w:hAnsi="宋体"/>
          <w:sz w:val="28"/>
          <w:szCs w:val="28"/>
        </w:rPr>
        <w:t>北校区6栋宿舍空调插座线路改造、部分窗帘改造、南校区3栋宿舍空调落水管改造</w:t>
      </w:r>
      <w:r>
        <w:rPr>
          <w:rFonts w:hint="eastAsia" w:asciiTheme="majorEastAsia" w:hAnsiTheme="majorEastAsia" w:eastAsiaTheme="majorEastAsia"/>
          <w:sz w:val="28"/>
          <w:szCs w:val="28"/>
        </w:rPr>
        <w:t>，具体工作量及要求以建设单位提供的工程量清单内容为准，采购人保留对上述暂定工程量及范围适当调整的权利（含增加或调整甲供材项目或数量）。</w:t>
      </w:r>
      <w:r>
        <w:rPr>
          <w:rFonts w:hint="eastAsia" w:ascii="宋体" w:hAnsi="宋体"/>
          <w:sz w:val="28"/>
          <w:szCs w:val="28"/>
        </w:rPr>
        <w:t>投标人报价含所有材料采购、运输、施工、工完场清、税金、安全管理和矛盾处理等所有费用</w:t>
      </w:r>
      <w:r>
        <w:rPr>
          <w:rFonts w:hint="eastAsia" w:ascii="宋体"/>
          <w:spacing w:val="10"/>
          <w:kern w:val="15"/>
          <w:position w:val="2"/>
          <w:sz w:val="28"/>
          <w:szCs w:val="20"/>
        </w:rPr>
        <w:t>。</w:t>
      </w:r>
    </w:p>
    <w:p>
      <w:pPr>
        <w:snapToGrid w:val="0"/>
        <w:spacing w:line="520" w:lineRule="exact"/>
        <w:ind w:firstLine="600" w:firstLineChars="200"/>
        <w:rPr>
          <w:rFonts w:ascii="宋体"/>
          <w:color w:val="auto"/>
          <w:spacing w:val="10"/>
          <w:kern w:val="15"/>
          <w:position w:val="2"/>
          <w:sz w:val="28"/>
          <w:szCs w:val="20"/>
        </w:rPr>
      </w:pPr>
      <w:r>
        <w:rPr>
          <w:rFonts w:hint="eastAsia" w:ascii="宋体"/>
          <w:spacing w:val="10"/>
          <w:kern w:val="15"/>
          <w:position w:val="2"/>
          <w:sz w:val="28"/>
          <w:szCs w:val="20"/>
        </w:rPr>
        <w:t>（二）工期要求:</w:t>
      </w:r>
      <w:r>
        <w:rPr>
          <w:rFonts w:hint="eastAsia" w:asciiTheme="majorEastAsia" w:hAnsiTheme="majorEastAsia" w:eastAsiaTheme="majorEastAsia"/>
          <w:sz w:val="28"/>
          <w:szCs w:val="28"/>
        </w:rPr>
        <w:t xml:space="preserve"> </w:t>
      </w:r>
      <w:r>
        <w:rPr>
          <w:rFonts w:hint="eastAsia" w:asciiTheme="majorEastAsia" w:hAnsiTheme="majorEastAsia" w:eastAsiaTheme="majorEastAsia"/>
          <w:color w:val="auto"/>
          <w:sz w:val="28"/>
          <w:szCs w:val="28"/>
        </w:rPr>
        <w:t>合同签订后15日历天内必须完成供货并安装、调试，验收合格后交付采购人使用</w:t>
      </w:r>
      <w:r>
        <w:rPr>
          <w:rFonts w:hint="eastAsia" w:ascii="宋体"/>
          <w:color w:val="auto"/>
          <w:spacing w:val="10"/>
          <w:kern w:val="15"/>
          <w:position w:val="2"/>
          <w:sz w:val="28"/>
          <w:szCs w:val="20"/>
        </w:rPr>
        <w:t>。</w:t>
      </w:r>
    </w:p>
    <w:p>
      <w:pPr>
        <w:spacing w:line="480" w:lineRule="exact"/>
        <w:ind w:firstLine="560" w:firstLineChars="200"/>
        <w:jc w:val="left"/>
        <w:rPr>
          <w:rFonts w:ascii="宋体" w:hAnsi="宋体" w:cs="宋体"/>
          <w:color w:val="auto"/>
          <w:kern w:val="15"/>
          <w:position w:val="2"/>
          <w:sz w:val="28"/>
          <w:szCs w:val="28"/>
        </w:rPr>
      </w:pPr>
      <w:r>
        <w:rPr>
          <w:rFonts w:ascii="宋体" w:hAnsi="宋体" w:cs="宋体"/>
          <w:color w:val="auto"/>
          <w:kern w:val="15"/>
          <w:position w:val="2"/>
          <w:sz w:val="28"/>
          <w:szCs w:val="28"/>
        </w:rPr>
        <w:t>（</w:t>
      </w:r>
      <w:r>
        <w:rPr>
          <w:rFonts w:hint="eastAsia" w:ascii="宋体" w:hAnsi="宋体" w:cs="宋体"/>
          <w:color w:val="auto"/>
          <w:kern w:val="15"/>
          <w:position w:val="2"/>
          <w:sz w:val="28"/>
          <w:szCs w:val="28"/>
        </w:rPr>
        <w:t>三</w:t>
      </w:r>
      <w:r>
        <w:rPr>
          <w:rFonts w:ascii="宋体" w:hAnsi="宋体" w:cs="宋体"/>
          <w:color w:val="auto"/>
          <w:kern w:val="15"/>
          <w:position w:val="2"/>
          <w:sz w:val="28"/>
          <w:szCs w:val="28"/>
        </w:rPr>
        <w:t>）本项目采购预算为</w:t>
      </w:r>
      <w:r>
        <w:rPr>
          <w:rFonts w:hint="eastAsia" w:ascii="宋体" w:hAnsi="宋体" w:cs="宋体"/>
          <w:color w:val="auto"/>
          <w:kern w:val="15"/>
          <w:position w:val="2"/>
          <w:sz w:val="28"/>
          <w:szCs w:val="28"/>
        </w:rPr>
        <w:t>271374.50</w:t>
      </w:r>
      <w:r>
        <w:rPr>
          <w:rFonts w:ascii="宋体" w:hAnsi="宋体" w:cs="宋体"/>
          <w:color w:val="auto"/>
          <w:kern w:val="15"/>
          <w:position w:val="2"/>
          <w:sz w:val="28"/>
          <w:szCs w:val="28"/>
        </w:rPr>
        <w:t>元。</w:t>
      </w:r>
    </w:p>
    <w:p>
      <w:pPr>
        <w:spacing w:line="480" w:lineRule="exact"/>
        <w:ind w:firstLine="560" w:firstLineChars="200"/>
        <w:jc w:val="left"/>
        <w:rPr>
          <w:rFonts w:ascii="宋体" w:hAnsi="宋体" w:cs="宋体"/>
          <w:color w:val="auto"/>
          <w:kern w:val="15"/>
          <w:position w:val="2"/>
          <w:sz w:val="28"/>
          <w:szCs w:val="28"/>
        </w:rPr>
      </w:pPr>
      <w:r>
        <w:rPr>
          <w:rFonts w:ascii="宋体" w:hAnsi="宋体" w:cs="宋体"/>
          <w:color w:val="auto"/>
          <w:kern w:val="15"/>
          <w:position w:val="2"/>
          <w:sz w:val="28"/>
          <w:szCs w:val="28"/>
        </w:rPr>
        <w:t>（</w:t>
      </w:r>
      <w:r>
        <w:rPr>
          <w:rFonts w:hint="eastAsia" w:ascii="宋体" w:hAnsi="宋体" w:cs="宋体"/>
          <w:color w:val="auto"/>
          <w:kern w:val="15"/>
          <w:position w:val="2"/>
          <w:sz w:val="28"/>
          <w:szCs w:val="28"/>
        </w:rPr>
        <w:t>四</w:t>
      </w:r>
      <w:r>
        <w:rPr>
          <w:rFonts w:ascii="宋体" w:hAnsi="宋体" w:cs="宋体"/>
          <w:color w:val="auto"/>
          <w:kern w:val="15"/>
          <w:position w:val="2"/>
          <w:sz w:val="28"/>
          <w:szCs w:val="28"/>
        </w:rPr>
        <w:t>）本项目设定（设定/不设定）最高限价，最高限价为</w:t>
      </w:r>
      <w:r>
        <w:rPr>
          <w:rFonts w:hint="eastAsia" w:ascii="宋体" w:hAnsi="宋体" w:cs="宋体"/>
          <w:color w:val="auto"/>
          <w:kern w:val="15"/>
          <w:position w:val="2"/>
          <w:sz w:val="28"/>
          <w:szCs w:val="28"/>
        </w:rPr>
        <w:t>240000元</w:t>
      </w:r>
      <w:r>
        <w:rPr>
          <w:rFonts w:ascii="宋体" w:hAnsi="宋体" w:cs="宋体"/>
          <w:color w:val="auto"/>
          <w:kern w:val="15"/>
          <w:position w:val="2"/>
          <w:sz w:val="28"/>
          <w:szCs w:val="28"/>
        </w:rPr>
        <w:t>，</w:t>
      </w:r>
      <w:r>
        <w:rPr>
          <w:rFonts w:hint="eastAsia" w:ascii="宋体" w:hAnsi="宋体" w:cs="宋体"/>
          <w:color w:val="auto"/>
          <w:kern w:val="15"/>
          <w:position w:val="2"/>
          <w:sz w:val="28"/>
          <w:szCs w:val="28"/>
        </w:rPr>
        <w:t>询价供应商</w:t>
      </w:r>
      <w:r>
        <w:rPr>
          <w:rFonts w:ascii="宋体" w:hAnsi="宋体" w:cs="宋体"/>
          <w:color w:val="auto"/>
          <w:kern w:val="15"/>
          <w:position w:val="2"/>
          <w:sz w:val="28"/>
          <w:szCs w:val="28"/>
        </w:rPr>
        <w:t>的报价不得超过最高限价。</w:t>
      </w:r>
    </w:p>
    <w:p>
      <w:pPr>
        <w:spacing w:line="480" w:lineRule="exact"/>
        <w:ind w:firstLine="562" w:firstLineChars="200"/>
        <w:jc w:val="left"/>
        <w:rPr>
          <w:rFonts w:ascii="宋体" w:hAnsi="宋体" w:cs="宋体"/>
          <w:kern w:val="15"/>
          <w:position w:val="2"/>
          <w:sz w:val="28"/>
          <w:szCs w:val="28"/>
        </w:rPr>
      </w:pPr>
      <w:r>
        <w:rPr>
          <w:rFonts w:hint="eastAsia"/>
          <w:b/>
          <w:bCs/>
          <w:sz w:val="28"/>
        </w:rPr>
        <w:t>三、询价供应商资格条件</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1、询价供应商必须是具有建设行政主管部门核发的建筑工程施工总承包三级及以上施工资质的独立法人，并具有有效的企业安全生产许可证；或具有建设行政主管部门核发的建筑装修装饰工程专业承包三级及以上的有效资质的独立法人,并具有有效的企业安全生产许可证。</w:t>
      </w:r>
    </w:p>
    <w:p>
      <w:pPr>
        <w:snapToGrid w:val="0"/>
        <w:spacing w:line="440" w:lineRule="exact"/>
        <w:ind w:firstLine="600" w:firstLineChars="200"/>
        <w:rPr>
          <w:rFonts w:ascii="宋体"/>
          <w:spacing w:val="10"/>
          <w:kern w:val="15"/>
          <w:position w:val="2"/>
          <w:sz w:val="28"/>
          <w:szCs w:val="20"/>
        </w:rPr>
      </w:pPr>
      <w:r>
        <w:rPr>
          <w:rFonts w:hint="eastAsia" w:ascii="宋体"/>
          <w:spacing w:val="10"/>
          <w:kern w:val="15"/>
          <w:position w:val="2"/>
          <w:sz w:val="28"/>
          <w:szCs w:val="20"/>
        </w:rPr>
        <w:t>2、未被“信用中国”网站（www.creditchina.gov.cn）列入失信被执行人，投标人提供查询截图并加盖公章。</w:t>
      </w:r>
    </w:p>
    <w:p>
      <w:pPr>
        <w:snapToGrid w:val="0"/>
        <w:spacing w:line="520" w:lineRule="exact"/>
        <w:ind w:firstLine="588" w:firstLineChars="196"/>
        <w:rPr>
          <w:rFonts w:ascii="宋体"/>
          <w:spacing w:val="10"/>
          <w:kern w:val="15"/>
          <w:position w:val="2"/>
          <w:sz w:val="28"/>
          <w:szCs w:val="20"/>
        </w:rPr>
      </w:pPr>
      <w:r>
        <w:rPr>
          <w:rFonts w:hint="eastAsia" w:ascii="宋体"/>
          <w:spacing w:val="10"/>
          <w:kern w:val="15"/>
          <w:position w:val="2"/>
          <w:sz w:val="28"/>
          <w:szCs w:val="20"/>
        </w:rPr>
        <w:t>3、询价供应商应遵守国家和省、市的有关法律、法规、政策的有关规定。</w:t>
      </w:r>
    </w:p>
    <w:p>
      <w:pPr>
        <w:spacing w:line="480" w:lineRule="exact"/>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响应文件接收时间：201</w:t>
      </w:r>
      <w:r>
        <w:rPr>
          <w:rFonts w:hint="eastAsia" w:ascii="宋体" w:hAnsi="宋体" w:cs="宋体"/>
          <w:kern w:val="15"/>
          <w:position w:val="2"/>
          <w:sz w:val="28"/>
          <w:szCs w:val="28"/>
        </w:rPr>
        <w:t>9</w:t>
      </w:r>
      <w:r>
        <w:rPr>
          <w:rFonts w:ascii="宋体" w:hAnsi="宋体" w:cs="宋体"/>
          <w:kern w:val="15"/>
          <w:position w:val="2"/>
          <w:sz w:val="28"/>
          <w:szCs w:val="28"/>
        </w:rPr>
        <w:t>年</w:t>
      </w:r>
      <w:r>
        <w:rPr>
          <w:rFonts w:hint="eastAsia" w:ascii="宋体" w:hAnsi="宋体" w:cs="宋体"/>
          <w:kern w:val="15"/>
          <w:position w:val="2"/>
          <w:sz w:val="28"/>
          <w:szCs w:val="28"/>
        </w:rPr>
        <w:t>8</w:t>
      </w:r>
      <w:r>
        <w:rPr>
          <w:rFonts w:ascii="宋体" w:hAnsi="宋体" w:cs="宋体"/>
          <w:kern w:val="15"/>
          <w:position w:val="2"/>
          <w:sz w:val="28"/>
          <w:szCs w:val="28"/>
        </w:rPr>
        <w:t>月</w:t>
      </w:r>
      <w:r>
        <w:rPr>
          <w:rFonts w:hint="eastAsia" w:ascii="宋体" w:hAnsi="宋体" w:cs="宋体"/>
          <w:kern w:val="15"/>
          <w:position w:val="2"/>
          <w:sz w:val="28"/>
          <w:szCs w:val="28"/>
        </w:rPr>
        <w:t>13</w:t>
      </w:r>
      <w:r>
        <w:rPr>
          <w:rFonts w:ascii="宋体" w:hAnsi="宋体" w:cs="宋体"/>
          <w:kern w:val="15"/>
          <w:position w:val="2"/>
          <w:sz w:val="28"/>
          <w:szCs w:val="28"/>
        </w:rPr>
        <w:t>日</w:t>
      </w:r>
      <w:r>
        <w:rPr>
          <w:rFonts w:hint="eastAsia" w:ascii="宋体" w:hAnsi="宋体" w:cs="宋体"/>
          <w:kern w:val="15"/>
          <w:position w:val="2"/>
          <w:sz w:val="28"/>
          <w:szCs w:val="28"/>
        </w:rPr>
        <w:t>15</w:t>
      </w:r>
      <w:r>
        <w:rPr>
          <w:rFonts w:ascii="宋体" w:hAnsi="宋体" w:cs="宋体"/>
          <w:kern w:val="15"/>
          <w:position w:val="2"/>
          <w:sz w:val="28"/>
          <w:szCs w:val="28"/>
        </w:rPr>
        <w:t>:</w:t>
      </w:r>
      <w:r>
        <w:rPr>
          <w:rFonts w:hint="eastAsia" w:ascii="宋体" w:hAnsi="宋体" w:cs="宋体"/>
          <w:kern w:val="15"/>
          <w:position w:val="2"/>
          <w:sz w:val="28"/>
          <w:szCs w:val="28"/>
        </w:rPr>
        <w:t>0</w:t>
      </w:r>
      <w:r>
        <w:rPr>
          <w:rFonts w:ascii="宋体" w:hAnsi="宋体" w:cs="宋体"/>
          <w:kern w:val="15"/>
          <w:position w:val="2"/>
          <w:sz w:val="28"/>
          <w:szCs w:val="28"/>
        </w:rPr>
        <w:t>0-</w:t>
      </w:r>
      <w:r>
        <w:rPr>
          <w:rFonts w:hint="eastAsia" w:ascii="宋体" w:hAnsi="宋体" w:cs="宋体"/>
          <w:kern w:val="15"/>
          <w:position w:val="2"/>
          <w:sz w:val="28"/>
          <w:szCs w:val="28"/>
        </w:rPr>
        <w:t>15</w:t>
      </w:r>
      <w:r>
        <w:rPr>
          <w:rFonts w:ascii="宋体" w:hAnsi="宋体" w:cs="宋体"/>
          <w:kern w:val="15"/>
          <w:position w:val="2"/>
          <w:sz w:val="28"/>
          <w:szCs w:val="28"/>
        </w:rPr>
        <w:t>:</w:t>
      </w:r>
      <w:r>
        <w:rPr>
          <w:rFonts w:hint="eastAsia" w:ascii="宋体" w:hAnsi="宋体" w:cs="宋体"/>
          <w:kern w:val="15"/>
          <w:position w:val="2"/>
          <w:sz w:val="28"/>
          <w:szCs w:val="28"/>
        </w:rPr>
        <w:t>3</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响应文件接收截止时间：201</w:t>
      </w:r>
      <w:r>
        <w:rPr>
          <w:rFonts w:hint="eastAsia" w:ascii="宋体" w:hAnsi="宋体" w:cs="宋体"/>
          <w:kern w:val="15"/>
          <w:position w:val="2"/>
          <w:sz w:val="28"/>
          <w:szCs w:val="28"/>
        </w:rPr>
        <w:t>9</w:t>
      </w:r>
      <w:r>
        <w:rPr>
          <w:rFonts w:ascii="宋体" w:hAnsi="宋体" w:cs="宋体"/>
          <w:kern w:val="15"/>
          <w:position w:val="2"/>
          <w:sz w:val="28"/>
          <w:szCs w:val="28"/>
        </w:rPr>
        <w:t>年</w:t>
      </w:r>
      <w:r>
        <w:rPr>
          <w:rFonts w:hint="eastAsia" w:ascii="宋体" w:hAnsi="宋体" w:cs="宋体"/>
          <w:kern w:val="15"/>
          <w:position w:val="2"/>
          <w:sz w:val="28"/>
          <w:szCs w:val="28"/>
        </w:rPr>
        <w:t>8</w:t>
      </w:r>
      <w:r>
        <w:rPr>
          <w:rFonts w:ascii="宋体" w:hAnsi="宋体" w:cs="宋体"/>
          <w:kern w:val="15"/>
          <w:position w:val="2"/>
          <w:sz w:val="28"/>
          <w:szCs w:val="28"/>
        </w:rPr>
        <w:t>月</w:t>
      </w:r>
      <w:r>
        <w:rPr>
          <w:rFonts w:hint="eastAsia" w:ascii="宋体" w:hAnsi="宋体" w:cs="宋体"/>
          <w:kern w:val="15"/>
          <w:position w:val="2"/>
          <w:sz w:val="28"/>
          <w:szCs w:val="28"/>
        </w:rPr>
        <w:t>13</w:t>
      </w:r>
      <w:r>
        <w:rPr>
          <w:rFonts w:ascii="宋体" w:hAnsi="宋体" w:cs="宋体"/>
          <w:kern w:val="15"/>
          <w:position w:val="2"/>
          <w:sz w:val="28"/>
          <w:szCs w:val="28"/>
        </w:rPr>
        <w:t>日</w:t>
      </w:r>
      <w:r>
        <w:rPr>
          <w:rFonts w:hint="eastAsia" w:ascii="宋体" w:hAnsi="宋体" w:cs="宋体"/>
          <w:kern w:val="15"/>
          <w:position w:val="2"/>
          <w:sz w:val="28"/>
          <w:szCs w:val="28"/>
        </w:rPr>
        <w:t>15：3</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盐城幼儿师范高等专科学校学海路校区(盐城市学海路28号)财务处招标会议室。</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、开标有关信息</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开标时间：201</w:t>
      </w:r>
      <w:r>
        <w:rPr>
          <w:rFonts w:hint="eastAsia" w:ascii="宋体" w:hAnsi="宋体" w:cs="宋体"/>
          <w:kern w:val="15"/>
          <w:position w:val="2"/>
          <w:sz w:val="28"/>
          <w:szCs w:val="28"/>
        </w:rPr>
        <w:t>9</w:t>
      </w:r>
      <w:r>
        <w:rPr>
          <w:rFonts w:ascii="宋体" w:hAnsi="宋体" w:cs="宋体"/>
          <w:kern w:val="15"/>
          <w:position w:val="2"/>
          <w:sz w:val="28"/>
          <w:szCs w:val="28"/>
        </w:rPr>
        <w:t>年</w:t>
      </w:r>
      <w:r>
        <w:rPr>
          <w:rFonts w:hint="eastAsia" w:ascii="宋体" w:hAnsi="宋体" w:cs="宋体"/>
          <w:kern w:val="15"/>
          <w:position w:val="2"/>
          <w:sz w:val="28"/>
          <w:szCs w:val="28"/>
        </w:rPr>
        <w:t>8</w:t>
      </w:r>
      <w:r>
        <w:rPr>
          <w:rFonts w:ascii="宋体" w:hAnsi="宋体" w:cs="宋体"/>
          <w:kern w:val="15"/>
          <w:position w:val="2"/>
          <w:sz w:val="28"/>
          <w:szCs w:val="28"/>
        </w:rPr>
        <w:t>月</w:t>
      </w:r>
      <w:r>
        <w:rPr>
          <w:rFonts w:hint="eastAsia" w:ascii="宋体" w:hAnsi="宋体" w:cs="宋体"/>
          <w:kern w:val="15"/>
          <w:position w:val="2"/>
          <w:sz w:val="28"/>
          <w:szCs w:val="28"/>
        </w:rPr>
        <w:t>13</w:t>
      </w:r>
      <w:r>
        <w:rPr>
          <w:rFonts w:ascii="宋体" w:hAnsi="宋体" w:cs="宋体"/>
          <w:kern w:val="15"/>
          <w:position w:val="2"/>
          <w:sz w:val="28"/>
          <w:szCs w:val="28"/>
        </w:rPr>
        <w:t>日</w:t>
      </w:r>
      <w:r>
        <w:rPr>
          <w:rFonts w:hint="eastAsia" w:ascii="宋体" w:hAnsi="宋体" w:cs="宋体"/>
          <w:kern w:val="15"/>
          <w:position w:val="2"/>
          <w:sz w:val="28"/>
          <w:szCs w:val="28"/>
        </w:rPr>
        <w:t>15</w:t>
      </w:r>
      <w:r>
        <w:rPr>
          <w:rFonts w:ascii="宋体" w:hAnsi="宋体" w:cs="宋体"/>
          <w:kern w:val="15"/>
          <w:position w:val="2"/>
          <w:sz w:val="28"/>
          <w:szCs w:val="28"/>
        </w:rPr>
        <w:t>：</w:t>
      </w:r>
      <w:r>
        <w:rPr>
          <w:rFonts w:hint="eastAsia" w:ascii="宋体" w:hAnsi="宋体" w:cs="宋体"/>
          <w:kern w:val="15"/>
          <w:position w:val="2"/>
          <w:sz w:val="28"/>
          <w:szCs w:val="28"/>
        </w:rPr>
        <w:t>3</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盐城幼儿师范高等专科学校学海路校区(盐城市学海路28号)财务处招标会议室。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color w:val="auto"/>
          <w:kern w:val="15"/>
          <w:position w:val="2"/>
          <w:sz w:val="28"/>
          <w:szCs w:val="28"/>
        </w:rPr>
        <w:t>（一）使用部门联系人：王老师，联系电话：13851064478 。</w:t>
      </w:r>
    </w:p>
    <w:p>
      <w:pPr>
        <w:pStyle w:val="2"/>
        <w:ind w:firstLine="1400" w:firstLineChars="500"/>
        <w:rPr>
          <w:rFonts w:ascii="宋体" w:hAnsi="宋体" w:cs="宋体"/>
          <w:kern w:val="15"/>
          <w:position w:val="2"/>
          <w:sz w:val="28"/>
          <w:szCs w:val="28"/>
        </w:rPr>
      </w:pPr>
      <w:r>
        <w:rPr>
          <w:rFonts w:hint="eastAsia" w:ascii="宋体" w:hAnsi="宋体" w:cs="宋体"/>
          <w:kern w:val="15"/>
          <w:position w:val="2"/>
          <w:sz w:val="28"/>
          <w:szCs w:val="28"/>
        </w:rPr>
        <w:t>采购部门联系人：蒋老师，联系电话：0515-89966228 。</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w:t>
      </w:r>
      <w:r>
        <w:rPr>
          <w:rFonts w:hint="eastAsia" w:ascii="宋体"/>
          <w:sz w:val="28"/>
          <w:szCs w:val="28"/>
        </w:rPr>
        <w:t xml:space="preserve">   </w:t>
      </w:r>
      <w:r>
        <w:rPr>
          <w:rFonts w:ascii="宋体" w:eastAsia="Times New Roman"/>
          <w:sz w:val="28"/>
          <w:szCs w:val="28"/>
        </w:rPr>
        <w:t>副本份数：</w:t>
      </w:r>
      <w:r>
        <w:rPr>
          <w:rFonts w:ascii="宋体" w:hAnsi="宋体"/>
          <w:sz w:val="28"/>
          <w:szCs w:val="28"/>
          <w:u w:val="single"/>
        </w:rPr>
        <w:t>2</w:t>
      </w:r>
      <w:r>
        <w:rPr>
          <w:rFonts w:ascii="宋体" w:eastAsia="Times New Roman"/>
          <w:sz w:val="28"/>
          <w:szCs w:val="28"/>
        </w:rPr>
        <w:t>份</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（一）本次询价保证金金额为人民币</w:t>
      </w:r>
      <w:r>
        <w:rPr>
          <w:rFonts w:hint="eastAsia" w:ascii="宋体" w:hAnsi="宋体" w:cs="宋体"/>
          <w:kern w:val="15"/>
          <w:position w:val="2"/>
          <w:sz w:val="28"/>
          <w:szCs w:val="28"/>
          <w:u w:val="single"/>
        </w:rPr>
        <w:t>陆仟元整</w:t>
      </w:r>
      <w:r>
        <w:rPr>
          <w:rFonts w:hint="eastAsia" w:ascii="宋体" w:hAnsi="宋体" w:cs="宋体"/>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napToGrid w:val="0"/>
        <w:spacing w:beforeLines="50" w:line="520" w:lineRule="exact"/>
        <w:ind w:firstLine="4336" w:firstLineChars="1350"/>
        <w:rPr>
          <w:rFonts w:ascii="宋体" w:hAnsi="宋体"/>
          <w:b/>
          <w:spacing w:val="10"/>
          <w:kern w:val="15"/>
          <w:position w:val="2"/>
          <w:sz w:val="30"/>
          <w:szCs w:val="30"/>
        </w:rPr>
      </w:pPr>
    </w:p>
    <w:p>
      <w:pPr>
        <w:snapToGrid w:val="0"/>
        <w:spacing w:beforeLines="50" w:line="520" w:lineRule="exact"/>
        <w:ind w:firstLine="4336" w:firstLineChars="1350"/>
        <w:rPr>
          <w:rFonts w:ascii="宋体" w:hAnsi="宋体"/>
          <w:b/>
          <w:spacing w:val="10"/>
          <w:kern w:val="15"/>
          <w:position w:val="2"/>
          <w:sz w:val="30"/>
          <w:szCs w:val="30"/>
        </w:rPr>
      </w:pPr>
    </w:p>
    <w:p>
      <w:pPr>
        <w:snapToGrid w:val="0"/>
        <w:spacing w:beforeLines="50" w:line="520" w:lineRule="exact"/>
        <w:ind w:firstLine="4336" w:firstLineChars="1350"/>
        <w:rPr>
          <w:rFonts w:ascii="宋体" w:hAnsi="宋体"/>
          <w:b/>
          <w:spacing w:val="10"/>
          <w:kern w:val="15"/>
          <w:position w:val="2"/>
          <w:sz w:val="30"/>
          <w:szCs w:val="30"/>
        </w:rPr>
      </w:pPr>
    </w:p>
    <w:p>
      <w:pPr>
        <w:snapToGrid w:val="0"/>
        <w:spacing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2019 </w:t>
      </w:r>
      <w:r>
        <w:rPr>
          <w:rFonts w:ascii="宋体" w:hAnsi="宋体"/>
          <w:b/>
          <w:spacing w:val="10"/>
          <w:kern w:val="15"/>
          <w:position w:val="2"/>
          <w:sz w:val="30"/>
          <w:szCs w:val="30"/>
        </w:rPr>
        <w:t>年</w:t>
      </w:r>
      <w:r>
        <w:rPr>
          <w:rFonts w:hint="eastAsia" w:ascii="宋体" w:hAnsi="宋体"/>
          <w:b/>
          <w:spacing w:val="10"/>
          <w:kern w:val="15"/>
          <w:position w:val="2"/>
          <w:sz w:val="30"/>
          <w:szCs w:val="30"/>
        </w:rPr>
        <w:t>8</w:t>
      </w:r>
      <w:r>
        <w:rPr>
          <w:rFonts w:ascii="宋体" w:hAnsi="宋体"/>
          <w:b/>
          <w:spacing w:val="10"/>
          <w:kern w:val="15"/>
          <w:position w:val="2"/>
          <w:sz w:val="30"/>
          <w:szCs w:val="30"/>
        </w:rPr>
        <w:t>月</w:t>
      </w:r>
      <w:r>
        <w:rPr>
          <w:rFonts w:hint="eastAsia" w:ascii="宋体" w:hAnsi="宋体"/>
          <w:b/>
          <w:spacing w:val="10"/>
          <w:kern w:val="15"/>
          <w:position w:val="2"/>
          <w:sz w:val="30"/>
          <w:szCs w:val="30"/>
        </w:rPr>
        <w:t>7</w:t>
      </w:r>
      <w:r>
        <w:rPr>
          <w:rFonts w:ascii="宋体" w:hAnsi="宋体"/>
          <w:b/>
          <w:spacing w:val="10"/>
          <w:kern w:val="15"/>
          <w:position w:val="2"/>
          <w:sz w:val="30"/>
          <w:szCs w:val="30"/>
        </w:rPr>
        <w:t>日</w:t>
      </w:r>
    </w:p>
    <w:p>
      <w:pPr>
        <w:snapToGrid w:val="0"/>
        <w:spacing w:before="120" w:after="120" w:line="360" w:lineRule="auto"/>
        <w:jc w:val="center"/>
        <w:rPr>
          <w:rFonts w:eastAsia="黑体"/>
          <w:sz w:val="36"/>
          <w:szCs w:val="36"/>
        </w:rPr>
      </w:pPr>
      <w:r>
        <w:rPr>
          <w:rFonts w:eastAsia="黑体"/>
          <w:sz w:val="36"/>
          <w:szCs w:val="36"/>
        </w:rPr>
        <w:br w:type="page"/>
      </w:r>
      <w:r>
        <w:rPr>
          <w:rFonts w:hint="eastAsia" w:eastAsia="黑体"/>
          <w:sz w:val="36"/>
          <w:szCs w:val="36"/>
        </w:rPr>
        <w:t>第二部分：询价供应商须知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20614214"/>
      <w:bookmarkStart w:id="1" w:name="_Toc20823275"/>
      <w:bookmarkStart w:id="2" w:name="_Toc16938519"/>
      <w:bookmarkStart w:id="3" w:name="_Toc513029203"/>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16938520"/>
      <w:bookmarkStart w:id="6" w:name="_Toc513029204"/>
      <w:bookmarkStart w:id="7" w:name="_Toc20823276"/>
      <w:r>
        <w:rPr>
          <w:rFonts w:hint="eastAsia" w:ascii="Arial" w:hAnsi="黑体" w:eastAsia="黑体"/>
          <w:sz w:val="28"/>
          <w:szCs w:val="28"/>
        </w:rPr>
        <w:t>（一）</w:t>
      </w:r>
      <w:r>
        <w:rPr>
          <w:rFonts w:ascii="Arial" w:hAnsi="黑体" w:eastAsia="黑体"/>
          <w:sz w:val="28"/>
          <w:szCs w:val="28"/>
        </w:rPr>
        <w:t>、</w:t>
      </w:r>
      <w:bookmarkEnd w:id="5"/>
      <w:bookmarkEnd w:id="6"/>
      <w:bookmarkEnd w:id="7"/>
      <w:r>
        <w:rPr>
          <w:rFonts w:ascii="Arial" w:hAnsi="黑体" w:eastAsia="黑体"/>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sz w:val="28"/>
          <w:szCs w:val="28"/>
        </w:rPr>
      </w:pPr>
      <w:bookmarkStart w:id="8" w:name="_Toc20823277"/>
      <w:bookmarkStart w:id="9" w:name="_Toc513029205"/>
      <w:bookmarkStart w:id="10" w:name="_Toc16938521"/>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sz w:val="28"/>
          <w:szCs w:val="28"/>
        </w:rPr>
      </w:pPr>
      <w:bookmarkStart w:id="11" w:name="_Toc462564067"/>
      <w:bookmarkStart w:id="12" w:name="_Toc16938523"/>
      <w:bookmarkStart w:id="13" w:name="_Toc513029207"/>
      <w:bookmarkStart w:id="14" w:name="_Toc20823279"/>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513029209"/>
      <w:bookmarkStart w:id="16" w:name="_Toc120614215"/>
      <w:bookmarkStart w:id="17" w:name="_Toc16938525"/>
      <w:bookmarkStart w:id="18" w:name="_Toc20823281"/>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sz w:val="28"/>
          <w:szCs w:val="28"/>
        </w:rPr>
      </w:pPr>
      <w:bookmarkStart w:id="19" w:name="_Toc61149557"/>
      <w:bookmarkStart w:id="20" w:name="_Toc513029217"/>
      <w:r>
        <w:rPr>
          <w:rFonts w:hint="eastAsia" w:ascii="宋体" w:hAnsi="宋体"/>
          <w:sz w:val="28"/>
          <w:szCs w:val="28"/>
        </w:rPr>
        <w:t>1、</w:t>
      </w:r>
      <w:r>
        <w:rPr>
          <w:rFonts w:ascii="宋体" w:eastAsia="Times New Roman"/>
          <w:sz w:val="28"/>
          <w:szCs w:val="28"/>
        </w:rPr>
        <w:t>参加询价供应商应严格按照采购公告要求准备</w:t>
      </w:r>
      <w:r>
        <w:rPr>
          <w:rFonts w:hint="eastAsia" w:ascii="宋体"/>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hint="eastAsia" w:ascii="宋体"/>
          <w:sz w:val="28"/>
          <w:szCs w:val="28"/>
        </w:rPr>
        <w:t>。</w:t>
      </w:r>
    </w:p>
    <w:p>
      <w:pPr>
        <w:snapToGrid w:val="0"/>
        <w:spacing w:line="480" w:lineRule="exact"/>
        <w:ind w:firstLine="480"/>
        <w:rPr>
          <w:rFonts w:ascii="宋体"/>
          <w:sz w:val="28"/>
          <w:szCs w:val="28"/>
        </w:rPr>
      </w:pPr>
      <w:r>
        <w:rPr>
          <w:rFonts w:hint="eastAsia" w:ascii="宋体"/>
          <w:sz w:val="28"/>
          <w:szCs w:val="28"/>
        </w:rPr>
        <w:t>2、</w:t>
      </w:r>
      <w:r>
        <w:rPr>
          <w:rFonts w:ascii="宋体" w:eastAsia="Times New Roman"/>
          <w:sz w:val="28"/>
          <w:szCs w:val="28"/>
        </w:rPr>
        <w:t>响应文件的正本和所有的副本均需打印或复印。响应文件正本中，</w:t>
      </w:r>
      <w:r>
        <w:rPr>
          <w:rFonts w:hint="eastAsia" w:ascii="宋体"/>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hint="eastAsia" w:ascii="宋体"/>
          <w:sz w:val="28"/>
          <w:szCs w:val="28"/>
        </w:rPr>
        <w:t>采购</w:t>
      </w:r>
      <w:r>
        <w:rPr>
          <w:rFonts w:ascii="宋体" w:eastAsia="Times New Roman"/>
          <w:sz w:val="28"/>
          <w:szCs w:val="28"/>
        </w:rPr>
        <w:t>文件所表述（指定）的公章是指刻有供应商法定名称的印章，不包括合同、财务、税务、发票等形式的业务专用章。</w:t>
      </w:r>
    </w:p>
    <w:p>
      <w:pPr>
        <w:snapToGrid w:val="0"/>
        <w:spacing w:line="480" w:lineRule="exact"/>
        <w:ind w:firstLine="420"/>
        <w:rPr>
          <w:rFonts w:ascii="宋体"/>
          <w:sz w:val="28"/>
          <w:szCs w:val="28"/>
        </w:rPr>
      </w:pPr>
      <w:r>
        <w:rPr>
          <w:rFonts w:hint="eastAsia" w:ascii="宋体" w:hAnsi="宋体"/>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8"/>
          <w:szCs w:val="28"/>
        </w:rPr>
      </w:pPr>
      <w:bookmarkStart w:id="21" w:name="_Hlt26954834"/>
      <w:bookmarkEnd w:id="21"/>
      <w:bookmarkStart w:id="22" w:name="_Toc14577353"/>
      <w:bookmarkStart w:id="23" w:name="_Toc61149555"/>
      <w:bookmarkStart w:id="24" w:name="_Toc513029215"/>
      <w:bookmarkStart w:id="25" w:name="_Toc462564074"/>
      <w:bookmarkStart w:id="26" w:name="_Toc462564073"/>
      <w:bookmarkStart w:id="27" w:name="_Toc61149554"/>
      <w:bookmarkStart w:id="28" w:name="_Toc513029214"/>
      <w:bookmarkStart w:id="29" w:name="_Toc14577352"/>
      <w:r>
        <w:rPr>
          <w:rFonts w:hint="eastAsia" w:ascii="宋体" w:hAnsi="宋体"/>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pPr>
        <w:snapToGrid w:val="0"/>
        <w:spacing w:line="480" w:lineRule="exact"/>
        <w:ind w:firstLine="420"/>
        <w:rPr>
          <w:rFonts w:ascii="宋体"/>
          <w:sz w:val="28"/>
          <w:szCs w:val="28"/>
        </w:rPr>
      </w:pPr>
      <w:r>
        <w:rPr>
          <w:rFonts w:hint="eastAsia" w:ascii="宋体"/>
          <w:sz w:val="28"/>
          <w:szCs w:val="28"/>
        </w:rPr>
        <w:t>1、</w:t>
      </w:r>
      <w:r>
        <w:rPr>
          <w:rFonts w:ascii="宋体" w:eastAsia="Times New Roman"/>
          <w:sz w:val="28"/>
          <w:szCs w:val="28"/>
        </w:rPr>
        <w:t>询价供应商提交的响应文件以及询价供应商与采购人就有关</w:t>
      </w:r>
      <w:r>
        <w:rPr>
          <w:rFonts w:hint="eastAsia" w:ascii="宋体"/>
          <w:sz w:val="28"/>
          <w:szCs w:val="28"/>
        </w:rPr>
        <w:t>询价</w:t>
      </w:r>
      <w:r>
        <w:rPr>
          <w:rFonts w:ascii="宋体" w:eastAsia="Times New Roman"/>
          <w:sz w:val="28"/>
          <w:szCs w:val="28"/>
        </w:rPr>
        <w:t>的所有来往函电均应使用简体中文。</w:t>
      </w:r>
      <w:r>
        <w:rPr>
          <w:rFonts w:hint="eastAsia" w:ascii="宋体"/>
          <w:sz w:val="28"/>
          <w:szCs w:val="28"/>
        </w:rPr>
        <w:t>采购</w:t>
      </w:r>
      <w:r>
        <w:rPr>
          <w:rFonts w:ascii="宋体" w:eastAsia="Times New Roman"/>
          <w:sz w:val="28"/>
          <w:szCs w:val="28"/>
        </w:rPr>
        <w:t>文件中既有中文也有外文的，以中文意义为准。</w:t>
      </w:r>
    </w:p>
    <w:p>
      <w:pPr>
        <w:snapToGrid w:val="0"/>
        <w:spacing w:line="480" w:lineRule="exact"/>
        <w:ind w:firstLine="420"/>
        <w:rPr>
          <w:rFonts w:ascii="宋体"/>
          <w:sz w:val="28"/>
          <w:szCs w:val="28"/>
        </w:rPr>
      </w:pPr>
      <w:r>
        <w:rPr>
          <w:rFonts w:hint="eastAsia" w:ascii="宋体" w:hAnsi="宋体"/>
          <w:sz w:val="28"/>
          <w:szCs w:val="28"/>
        </w:rPr>
        <w:t>2、</w:t>
      </w:r>
      <w:r>
        <w:rPr>
          <w:rFonts w:ascii="宋体" w:eastAsia="Times New Roman"/>
          <w:sz w:val="28"/>
          <w:szCs w:val="28"/>
        </w:rPr>
        <w:t>除技术性能另有规定外，响应文件所使用的度量衡单位，均须采用国家法定计量单位。</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报价采用的货币</w:t>
      </w:r>
      <w:r>
        <w:rPr>
          <w:rFonts w:hint="eastAsia" w:ascii="宋体"/>
          <w:sz w:val="28"/>
          <w:szCs w:val="28"/>
        </w:rPr>
        <w:t>：</w:t>
      </w:r>
      <w:r>
        <w:rPr>
          <w:rFonts w:ascii="宋体" w:eastAsia="Times New Roman"/>
          <w:sz w:val="28"/>
          <w:szCs w:val="28"/>
        </w:rPr>
        <w:t>响应文件中的单价和总价，无特殊规定的采用人民币报价，以元为单位标注。</w:t>
      </w:r>
      <w:r>
        <w:rPr>
          <w:rFonts w:hint="eastAsia" w:ascii="宋体" w:eastAsiaTheme="minorEastAsia"/>
          <w:sz w:val="28"/>
          <w:szCs w:val="28"/>
        </w:rPr>
        <w:t>询价</w:t>
      </w:r>
      <w:r>
        <w:rPr>
          <w:rFonts w:ascii="宋体" w:eastAsia="Times New Roman"/>
          <w:sz w:val="28"/>
          <w:szCs w:val="28"/>
        </w:rPr>
        <w:t>文件中另有规定的按规定执行。</w:t>
      </w:r>
    </w:p>
    <w:p>
      <w:pPr>
        <w:snapToGrid w:val="0"/>
        <w:spacing w:line="480" w:lineRule="exact"/>
        <w:ind w:firstLine="420"/>
        <w:rPr>
          <w:rFonts w:ascii="宋体"/>
          <w:sz w:val="28"/>
          <w:szCs w:val="28"/>
        </w:rPr>
      </w:pPr>
      <w:r>
        <w:rPr>
          <w:rFonts w:hint="eastAsia" w:ascii="宋体" w:hAnsi="宋体"/>
          <w:sz w:val="28"/>
          <w:szCs w:val="28"/>
        </w:rPr>
        <w:t>4、</w:t>
      </w:r>
      <w:r>
        <w:rPr>
          <w:rFonts w:hint="eastAsia" w:ascii="宋体"/>
          <w:sz w:val="28"/>
          <w:szCs w:val="28"/>
        </w:rPr>
        <w:t>响应</w:t>
      </w:r>
      <w:r>
        <w:rPr>
          <w:rFonts w:ascii="宋体" w:eastAsia="Times New Roman"/>
          <w:sz w:val="28"/>
          <w:szCs w:val="28"/>
        </w:rPr>
        <w:t>文件构成：</w:t>
      </w:r>
    </w:p>
    <w:bookmarkEnd w:id="19"/>
    <w:bookmarkEnd w:id="20"/>
    <w:p>
      <w:pPr>
        <w:snapToGrid w:val="0"/>
        <w:spacing w:line="480" w:lineRule="exact"/>
        <w:ind w:firstLine="480"/>
        <w:rPr>
          <w:rFonts w:ascii="宋体"/>
          <w:sz w:val="28"/>
          <w:szCs w:val="28"/>
        </w:rPr>
      </w:pPr>
      <w:bookmarkStart w:id="30" w:name="_Toc513029221"/>
      <w:bookmarkStart w:id="31" w:name="_Toc61149559"/>
      <w:r>
        <w:rPr>
          <w:rFonts w:hint="eastAsia" w:ascii="宋体" w:hAnsi="宋体"/>
          <w:sz w:val="28"/>
          <w:szCs w:val="28"/>
        </w:rPr>
        <w:t>（1）</w:t>
      </w:r>
      <w:r>
        <w:rPr>
          <w:rFonts w:ascii="宋体" w:eastAsia="Times New Roman"/>
          <w:sz w:val="28"/>
          <w:szCs w:val="28"/>
        </w:rPr>
        <w:t>参加询价供应商应严格按本</w:t>
      </w:r>
      <w:r>
        <w:rPr>
          <w:rFonts w:hint="eastAsia" w:ascii="宋体"/>
          <w:sz w:val="28"/>
          <w:szCs w:val="28"/>
        </w:rPr>
        <w:t>采购</w:t>
      </w:r>
      <w:r>
        <w:rPr>
          <w:rFonts w:ascii="宋体" w:eastAsia="Times New Roman"/>
          <w:sz w:val="28"/>
          <w:szCs w:val="28"/>
        </w:rPr>
        <w:t>文件第</w:t>
      </w:r>
      <w:r>
        <w:rPr>
          <w:rFonts w:hint="eastAsia" w:ascii="宋体" w:eastAsiaTheme="minorEastAsia"/>
          <w:sz w:val="28"/>
          <w:szCs w:val="28"/>
        </w:rPr>
        <w:t>五部分</w:t>
      </w:r>
      <w:r>
        <w:rPr>
          <w:rFonts w:ascii="宋体" w:eastAsia="Times New Roman"/>
          <w:sz w:val="28"/>
          <w:szCs w:val="28"/>
        </w:rPr>
        <w:t>的要求编制响应文件。</w:t>
      </w:r>
    </w:p>
    <w:p>
      <w:pPr>
        <w:snapToGrid w:val="0"/>
        <w:spacing w:line="480" w:lineRule="exact"/>
        <w:ind w:firstLine="480"/>
        <w:rPr>
          <w:rFonts w:ascii="宋体" w:hAnsi="Calibri"/>
          <w:sz w:val="28"/>
          <w:szCs w:val="28"/>
        </w:rPr>
      </w:pPr>
      <w:r>
        <w:rPr>
          <w:rFonts w:hint="eastAsia" w:ascii="宋体" w:hAnsi="宋体"/>
          <w:sz w:val="28"/>
          <w:szCs w:val="28"/>
        </w:rPr>
        <w:t>（2）</w:t>
      </w:r>
      <w:r>
        <w:rPr>
          <w:rFonts w:ascii="宋体" w:hAnsi="Calibri" w:eastAsia="Calibri"/>
          <w:sz w:val="28"/>
          <w:szCs w:val="28"/>
        </w:rPr>
        <w:t>响应文件共分一个标书</w:t>
      </w:r>
      <w:r>
        <w:rPr>
          <w:rFonts w:hint="eastAsia" w:ascii="宋体" w:hAnsi="Calibri"/>
          <w:sz w:val="28"/>
          <w:szCs w:val="28"/>
        </w:rPr>
        <w:t>：</w:t>
      </w:r>
    </w:p>
    <w:p>
      <w:pPr>
        <w:spacing w:line="480" w:lineRule="exact"/>
        <w:ind w:firstLine="560" w:firstLineChars="200"/>
        <w:jc w:val="left"/>
        <w:rPr>
          <w:rFonts w:ascii="宋体"/>
          <w:spacing w:val="10"/>
          <w:kern w:val="15"/>
          <w:position w:val="2"/>
          <w:sz w:val="28"/>
          <w:szCs w:val="20"/>
        </w:rPr>
      </w:pPr>
      <w:r>
        <w:rPr>
          <w:rFonts w:hint="eastAsia" w:ascii="宋体"/>
          <w:sz w:val="28"/>
          <w:szCs w:val="28"/>
        </w:rPr>
        <w:t>①</w:t>
      </w:r>
      <w:r>
        <w:rPr>
          <w:rFonts w:hint="eastAsia" w:ascii="宋体" w:eastAsia="Times New Roman"/>
          <w:sz w:val="28"/>
          <w:szCs w:val="28"/>
        </w:rPr>
        <w:t>询价供应商</w:t>
      </w:r>
      <w:r>
        <w:rPr>
          <w:rFonts w:ascii="宋体" w:eastAsia="Times New Roman"/>
          <w:sz w:val="28"/>
          <w:szCs w:val="28"/>
        </w:rPr>
        <w:t>必须是具有建设行政主管部门核发的建筑工程施工总承包三级及以上施工资质的独立法人，并具有有效的企业安全生产许可证；</w:t>
      </w:r>
      <w:r>
        <w:rPr>
          <w:rFonts w:hint="eastAsia" w:ascii="宋体" w:eastAsia="Times New Roman"/>
          <w:sz w:val="28"/>
          <w:szCs w:val="28"/>
        </w:rPr>
        <w:t>或</w:t>
      </w:r>
      <w:r>
        <w:rPr>
          <w:rFonts w:ascii="宋体" w:eastAsia="Times New Roman"/>
          <w:sz w:val="28"/>
          <w:szCs w:val="28"/>
        </w:rPr>
        <w:t>具有建设行政主管部门核发的建筑装修装饰工程专业承包</w:t>
      </w:r>
      <w:r>
        <w:rPr>
          <w:rFonts w:hint="eastAsia" w:ascii="宋体" w:eastAsia="Times New Roman"/>
          <w:sz w:val="28"/>
          <w:szCs w:val="28"/>
        </w:rPr>
        <w:t>三</w:t>
      </w:r>
      <w:r>
        <w:rPr>
          <w:rFonts w:ascii="宋体" w:eastAsia="Times New Roman"/>
          <w:sz w:val="28"/>
          <w:szCs w:val="28"/>
        </w:rPr>
        <w:t>级及以上的有效资质的独立法人,并具有有效的企业安全生产许可证</w:t>
      </w:r>
      <w:r>
        <w:rPr>
          <w:rFonts w:hint="eastAsia" w:ascii="宋体"/>
          <w:spacing w:val="10"/>
          <w:kern w:val="15"/>
          <w:position w:val="2"/>
          <w:sz w:val="28"/>
          <w:szCs w:val="20"/>
        </w:rPr>
        <w:t>；</w:t>
      </w:r>
    </w:p>
    <w:p>
      <w:pPr>
        <w:snapToGrid w:val="0"/>
        <w:spacing w:line="480" w:lineRule="exact"/>
        <w:ind w:firstLine="560" w:firstLineChars="200"/>
        <w:rPr>
          <w:rFonts w:ascii="宋体"/>
          <w:sz w:val="28"/>
          <w:szCs w:val="28"/>
        </w:rPr>
      </w:pPr>
      <w:r>
        <w:rPr>
          <w:rFonts w:hint="eastAsia" w:ascii="宋体"/>
          <w:sz w:val="28"/>
          <w:szCs w:val="28"/>
        </w:rPr>
        <w:t>②未被“信用中国”网站（www.creditchina.gov.cn）列入失信被执行人、重大税收违法案件当事人名单、政府采购严重失信行为记录名单（截图加盖企业公章）</w:t>
      </w:r>
      <w:r>
        <w:rPr>
          <w:rFonts w:ascii="宋体"/>
          <w:sz w:val="28"/>
          <w:szCs w:val="28"/>
        </w:rPr>
        <w:t>；</w:t>
      </w:r>
    </w:p>
    <w:p>
      <w:pPr>
        <w:snapToGrid w:val="0"/>
        <w:spacing w:line="480" w:lineRule="exact"/>
        <w:ind w:firstLine="560" w:firstLineChars="200"/>
        <w:rPr>
          <w:rFonts w:ascii="宋体"/>
          <w:sz w:val="28"/>
          <w:szCs w:val="28"/>
        </w:rPr>
      </w:pPr>
      <w:r>
        <w:rPr>
          <w:rFonts w:hint="eastAsia" w:ascii="宋体"/>
          <w:sz w:val="28"/>
          <w:szCs w:val="28"/>
        </w:rPr>
        <w:t>③法人授权书；</w:t>
      </w:r>
    </w:p>
    <w:p>
      <w:pPr>
        <w:snapToGrid w:val="0"/>
        <w:spacing w:line="480" w:lineRule="exact"/>
        <w:ind w:firstLine="560" w:firstLineChars="200"/>
        <w:rPr>
          <w:rFonts w:ascii="宋体"/>
          <w:sz w:val="28"/>
          <w:szCs w:val="28"/>
        </w:rPr>
      </w:pPr>
      <w:r>
        <w:rPr>
          <w:rFonts w:hint="eastAsia" w:ascii="宋体"/>
          <w:sz w:val="28"/>
          <w:szCs w:val="28"/>
        </w:rPr>
        <w:t>④</w:t>
      </w:r>
      <w:r>
        <w:rPr>
          <w:rFonts w:ascii="宋体" w:eastAsia="Times New Roman"/>
          <w:b/>
          <w:sz w:val="24"/>
        </w:rPr>
        <w:t>已标价工程量清单（含电子版文件，内容为已标价工程量清单电子文件；电子文件格式为</w:t>
      </w:r>
      <w:r>
        <w:rPr>
          <w:rFonts w:ascii="宋体" w:hAnsi="宋体"/>
          <w:b/>
          <w:sz w:val="24"/>
        </w:rPr>
        <w:t>: *.13jt</w:t>
      </w:r>
      <w:r>
        <w:rPr>
          <w:rFonts w:ascii="宋体" w:eastAsia="Times New Roman"/>
          <w:b/>
          <w:sz w:val="24"/>
        </w:rPr>
        <w:t>格式文件、软件版造价文件；电子文件载体采用</w:t>
      </w:r>
      <w:r>
        <w:rPr>
          <w:rFonts w:ascii="宋体" w:hAnsi="宋体"/>
          <w:b/>
          <w:sz w:val="24"/>
        </w:rPr>
        <w:t>U</w:t>
      </w:r>
      <w:r>
        <w:rPr>
          <w:rFonts w:ascii="宋体" w:eastAsia="Times New Roman"/>
          <w:b/>
          <w:sz w:val="24"/>
        </w:rPr>
        <w:t>盘</w:t>
      </w:r>
      <w:r>
        <w:rPr>
          <w:rFonts w:ascii="宋体" w:hAnsi="宋体"/>
          <w:b/>
          <w:sz w:val="24"/>
        </w:rPr>
        <w:t>,U</w:t>
      </w:r>
      <w:r>
        <w:rPr>
          <w:rFonts w:ascii="宋体" w:eastAsia="Times New Roman"/>
          <w:b/>
          <w:sz w:val="24"/>
        </w:rPr>
        <w:t>盘表面加贴投标单位简称）</w:t>
      </w:r>
      <w:r>
        <w:rPr>
          <w:rFonts w:hint="eastAsia" w:ascii="宋体"/>
          <w:sz w:val="28"/>
          <w:szCs w:val="28"/>
        </w:rPr>
        <w:t>；</w:t>
      </w:r>
    </w:p>
    <w:p>
      <w:pPr>
        <w:snapToGrid w:val="0"/>
        <w:spacing w:line="480" w:lineRule="exact"/>
        <w:ind w:firstLine="560" w:firstLineChars="200"/>
        <w:rPr>
          <w:rFonts w:ascii="宋体"/>
          <w:sz w:val="28"/>
          <w:szCs w:val="28"/>
        </w:rPr>
      </w:pPr>
      <w:r>
        <w:rPr>
          <w:rFonts w:hint="eastAsia" w:ascii="宋体"/>
          <w:sz w:val="28"/>
          <w:szCs w:val="28"/>
        </w:rPr>
        <w:t xml:space="preserve">⑤ 采购文件中规定要求提供的材料或询价供应商认为需要提供的其他材料。 </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w:t>
      </w:r>
      <w:r>
        <w:rPr>
          <w:rFonts w:hint="eastAsia" w:ascii="宋体"/>
          <w:sz w:val="28"/>
          <w:szCs w:val="28"/>
        </w:rPr>
        <w:t>询价</w:t>
      </w:r>
      <w:r>
        <w:rPr>
          <w:rFonts w:ascii="宋体" w:eastAsia="Times New Roman"/>
          <w:sz w:val="28"/>
          <w:szCs w:val="28"/>
        </w:rPr>
        <w:t>保证金</w:t>
      </w:r>
      <w:bookmarkEnd w:id="30"/>
      <w:bookmarkEnd w:id="31"/>
    </w:p>
    <w:p>
      <w:pPr>
        <w:spacing w:line="480" w:lineRule="exact"/>
        <w:ind w:firstLine="480"/>
        <w:rPr>
          <w:rFonts w:ascii="宋体"/>
          <w:sz w:val="28"/>
          <w:szCs w:val="28"/>
        </w:rPr>
      </w:pPr>
      <w:r>
        <w:rPr>
          <w:rFonts w:hint="eastAsia" w:ascii="宋体" w:hAnsi="宋体"/>
          <w:sz w:val="28"/>
          <w:szCs w:val="28"/>
        </w:rPr>
        <w:t>（一）</w:t>
      </w:r>
      <w:r>
        <w:rPr>
          <w:rFonts w:ascii="宋体" w:eastAsia="Times New Roman"/>
          <w:sz w:val="28"/>
          <w:szCs w:val="28"/>
        </w:rPr>
        <w:t>询价供应商在递交响应文件时必须按照采购公告的要求提交</w:t>
      </w:r>
      <w:r>
        <w:rPr>
          <w:rFonts w:hint="eastAsia" w:ascii="宋体"/>
          <w:sz w:val="28"/>
          <w:szCs w:val="28"/>
        </w:rPr>
        <w:t>询价</w:t>
      </w:r>
      <w:r>
        <w:rPr>
          <w:rFonts w:ascii="宋体" w:eastAsia="Times New Roman"/>
          <w:sz w:val="28"/>
          <w:szCs w:val="28"/>
        </w:rPr>
        <w:t>保证金，作为其</w:t>
      </w:r>
      <w:r>
        <w:rPr>
          <w:rFonts w:hint="eastAsia" w:ascii="宋体"/>
          <w:sz w:val="28"/>
          <w:szCs w:val="28"/>
        </w:rPr>
        <w:t>询价</w:t>
      </w:r>
      <w:r>
        <w:rPr>
          <w:rFonts w:ascii="宋体" w:eastAsia="Times New Roman"/>
          <w:sz w:val="28"/>
          <w:szCs w:val="28"/>
        </w:rPr>
        <w:t>的一部分。</w:t>
      </w:r>
      <w:r>
        <w:rPr>
          <w:rFonts w:hint="eastAsia" w:ascii="宋体"/>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hint="eastAsia" w:ascii="宋体"/>
          <w:sz w:val="28"/>
          <w:szCs w:val="28"/>
        </w:rPr>
        <w:t>人</w:t>
      </w:r>
      <w:r>
        <w:rPr>
          <w:rFonts w:ascii="宋体" w:eastAsia="Times New Roman"/>
          <w:sz w:val="28"/>
          <w:szCs w:val="28"/>
        </w:rPr>
        <w:t>可根据相关规定处理。</w:t>
      </w:r>
    </w:p>
    <w:p>
      <w:pPr>
        <w:spacing w:line="480" w:lineRule="exact"/>
        <w:ind w:firstLine="480"/>
        <w:rPr>
          <w:rFonts w:ascii="宋体"/>
          <w:sz w:val="28"/>
          <w:szCs w:val="28"/>
        </w:rPr>
      </w:pPr>
      <w:r>
        <w:rPr>
          <w:rFonts w:hint="eastAsia" w:ascii="宋体" w:hAnsi="宋体"/>
          <w:sz w:val="28"/>
          <w:szCs w:val="28"/>
        </w:rPr>
        <w:t>（二）</w:t>
      </w:r>
      <w:r>
        <w:rPr>
          <w:rFonts w:ascii="宋体" w:eastAsia="Times New Roman"/>
          <w:sz w:val="28"/>
          <w:szCs w:val="28"/>
        </w:rPr>
        <w:t>在</w:t>
      </w:r>
      <w:r>
        <w:rPr>
          <w:rFonts w:hint="eastAsia" w:ascii="宋体"/>
          <w:sz w:val="28"/>
          <w:szCs w:val="28"/>
        </w:rPr>
        <w:t>询价</w:t>
      </w:r>
      <w:r>
        <w:rPr>
          <w:rFonts w:ascii="宋体" w:eastAsia="Times New Roman"/>
          <w:sz w:val="28"/>
          <w:szCs w:val="28"/>
        </w:rPr>
        <w:t>时，对在响应文件递交截止时间以前未按</w:t>
      </w:r>
      <w:r>
        <w:rPr>
          <w:rFonts w:hint="eastAsia" w:ascii="宋体"/>
          <w:sz w:val="28"/>
          <w:szCs w:val="28"/>
        </w:rPr>
        <w:t>采购</w:t>
      </w:r>
      <w:r>
        <w:rPr>
          <w:rFonts w:ascii="宋体" w:eastAsia="Times New Roman"/>
          <w:sz w:val="28"/>
          <w:szCs w:val="28"/>
        </w:rPr>
        <w:t>文件要求提交</w:t>
      </w:r>
      <w:r>
        <w:rPr>
          <w:rFonts w:hint="eastAsia" w:ascii="宋体"/>
          <w:sz w:val="28"/>
          <w:szCs w:val="28"/>
        </w:rPr>
        <w:t>询价</w:t>
      </w:r>
      <w:r>
        <w:rPr>
          <w:rFonts w:ascii="宋体" w:eastAsia="Times New Roman"/>
          <w:sz w:val="28"/>
          <w:szCs w:val="28"/>
        </w:rPr>
        <w:t>保证金的响应文件，采购</w:t>
      </w:r>
      <w:r>
        <w:rPr>
          <w:rFonts w:hint="eastAsia" w:ascii="宋体"/>
          <w:sz w:val="28"/>
          <w:szCs w:val="28"/>
        </w:rPr>
        <w:t>人</w:t>
      </w:r>
      <w:r>
        <w:rPr>
          <w:rFonts w:ascii="宋体" w:eastAsia="Times New Roman"/>
          <w:sz w:val="28"/>
          <w:szCs w:val="28"/>
        </w:rPr>
        <w:t>将视其为无效响应文件而予以拒绝。</w:t>
      </w:r>
    </w:p>
    <w:p>
      <w:pPr>
        <w:spacing w:line="480" w:lineRule="exact"/>
        <w:ind w:firstLine="480"/>
        <w:rPr>
          <w:rFonts w:ascii="宋体"/>
          <w:sz w:val="28"/>
          <w:szCs w:val="28"/>
        </w:rPr>
      </w:pPr>
      <w:r>
        <w:rPr>
          <w:rFonts w:hint="eastAsia" w:ascii="宋体" w:hAnsi="宋体"/>
          <w:sz w:val="28"/>
          <w:szCs w:val="28"/>
        </w:rPr>
        <w:t>（三）</w:t>
      </w:r>
      <w:r>
        <w:rPr>
          <w:rFonts w:ascii="宋体" w:eastAsia="Times New Roman"/>
          <w:sz w:val="28"/>
          <w:szCs w:val="28"/>
        </w:rPr>
        <w:t>未中标的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询价结束后</w:t>
      </w:r>
      <w:r>
        <w:rPr>
          <w:rFonts w:ascii="宋体" w:eastAsia="Times New Roman"/>
          <w:sz w:val="28"/>
          <w:szCs w:val="28"/>
        </w:rPr>
        <w:t>凭采购</w:t>
      </w:r>
      <w:r>
        <w:rPr>
          <w:rFonts w:hint="eastAsia" w:ascii="宋体"/>
          <w:sz w:val="28"/>
          <w:szCs w:val="28"/>
        </w:rPr>
        <w:t>人</w:t>
      </w:r>
      <w:r>
        <w:rPr>
          <w:rFonts w:ascii="宋体" w:eastAsia="Times New Roman"/>
          <w:sz w:val="28"/>
          <w:szCs w:val="28"/>
        </w:rPr>
        <w:t>经办人签署意见的保证金收据予以退还，不计利息。中标的</w:t>
      </w:r>
      <w:r>
        <w:rPr>
          <w:rFonts w:hint="eastAsia" w:ascii="宋体"/>
          <w:sz w:val="28"/>
          <w:szCs w:val="28"/>
        </w:rPr>
        <w:t>询价供应商</w:t>
      </w:r>
      <w:r>
        <w:rPr>
          <w:rFonts w:ascii="宋体" w:eastAsia="Times New Roman"/>
          <w:sz w:val="28"/>
          <w:szCs w:val="28"/>
        </w:rPr>
        <w:t>的</w:t>
      </w:r>
      <w:r>
        <w:rPr>
          <w:rFonts w:hint="eastAsia" w:ascii="宋体"/>
          <w:sz w:val="28"/>
          <w:szCs w:val="28"/>
        </w:rPr>
        <w:t>询价</w:t>
      </w:r>
      <w:r>
        <w:rPr>
          <w:rFonts w:ascii="宋体" w:eastAsia="Times New Roman"/>
          <w:sz w:val="28"/>
          <w:szCs w:val="28"/>
        </w:rPr>
        <w:t>保证金，将在</w:t>
      </w:r>
      <w:r>
        <w:rPr>
          <w:rFonts w:hint="eastAsia" w:ascii="宋体"/>
          <w:sz w:val="28"/>
          <w:szCs w:val="28"/>
        </w:rPr>
        <w:t>合同签署结束后无息退还</w:t>
      </w:r>
      <w:r>
        <w:rPr>
          <w:rFonts w:ascii="宋体" w:eastAsia="Times New Roman"/>
          <w:sz w:val="28"/>
          <w:szCs w:val="28"/>
        </w:rPr>
        <w:t>。</w:t>
      </w:r>
    </w:p>
    <w:p>
      <w:pPr>
        <w:spacing w:line="480" w:lineRule="exact"/>
        <w:ind w:firstLine="480"/>
        <w:rPr>
          <w:rFonts w:ascii="宋体"/>
          <w:sz w:val="28"/>
          <w:szCs w:val="28"/>
        </w:rPr>
      </w:pPr>
      <w:r>
        <w:rPr>
          <w:rFonts w:hint="eastAsia" w:ascii="宋体" w:hAnsi="宋体"/>
          <w:sz w:val="28"/>
          <w:szCs w:val="28"/>
        </w:rPr>
        <w:t>（四）</w:t>
      </w:r>
      <w:r>
        <w:rPr>
          <w:rFonts w:ascii="宋体" w:eastAsia="Times New Roman"/>
          <w:sz w:val="28"/>
          <w:szCs w:val="28"/>
        </w:rPr>
        <w:t>在签订合同</w:t>
      </w:r>
      <w:r>
        <w:rPr>
          <w:rFonts w:hint="eastAsia" w:ascii="宋体"/>
          <w:sz w:val="28"/>
          <w:szCs w:val="28"/>
        </w:rPr>
        <w:t>之前</w:t>
      </w:r>
      <w:r>
        <w:rPr>
          <w:rFonts w:ascii="宋体" w:eastAsia="Times New Roman"/>
          <w:sz w:val="28"/>
          <w:szCs w:val="28"/>
        </w:rPr>
        <w:t>时，中标的</w:t>
      </w:r>
      <w:r>
        <w:rPr>
          <w:rFonts w:hint="eastAsia" w:ascii="宋体"/>
          <w:sz w:val="28"/>
          <w:szCs w:val="28"/>
        </w:rPr>
        <w:t>询价供应商</w:t>
      </w:r>
      <w:r>
        <w:rPr>
          <w:rFonts w:ascii="宋体" w:eastAsia="Times New Roman"/>
          <w:sz w:val="28"/>
          <w:szCs w:val="28"/>
        </w:rPr>
        <w:t>须向采购人交纳履约保证金,于</w:t>
      </w:r>
      <w:r>
        <w:rPr>
          <w:rFonts w:hint="eastAsia" w:ascii="宋体"/>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pPr>
        <w:spacing w:line="480" w:lineRule="exact"/>
        <w:ind w:firstLine="480"/>
        <w:rPr>
          <w:rFonts w:ascii="宋体"/>
          <w:sz w:val="28"/>
          <w:szCs w:val="28"/>
        </w:rPr>
      </w:pPr>
      <w:r>
        <w:rPr>
          <w:rFonts w:hint="eastAsia" w:ascii="宋体" w:hAnsi="宋体"/>
          <w:sz w:val="28"/>
          <w:szCs w:val="28"/>
        </w:rPr>
        <w:t>（五）</w:t>
      </w:r>
      <w:r>
        <w:rPr>
          <w:rFonts w:ascii="宋体" w:eastAsia="Times New Roman"/>
          <w:sz w:val="28"/>
          <w:szCs w:val="28"/>
        </w:rPr>
        <w:t>下列任何情况发生时，</w:t>
      </w:r>
      <w:r>
        <w:rPr>
          <w:rFonts w:hint="eastAsia" w:ascii="宋体"/>
          <w:sz w:val="28"/>
          <w:szCs w:val="28"/>
        </w:rPr>
        <w:t>询价</w:t>
      </w:r>
      <w:r>
        <w:rPr>
          <w:rFonts w:ascii="宋体" w:eastAsia="Times New Roman"/>
          <w:sz w:val="28"/>
          <w:szCs w:val="28"/>
        </w:rPr>
        <w:t>保证金不予退还：</w:t>
      </w:r>
    </w:p>
    <w:p>
      <w:pPr>
        <w:spacing w:line="480" w:lineRule="exact"/>
        <w:ind w:firstLine="618" w:firstLineChars="221"/>
        <w:rPr>
          <w:rFonts w:ascii="宋体"/>
          <w:sz w:val="28"/>
          <w:szCs w:val="28"/>
        </w:rPr>
      </w:pPr>
      <w:r>
        <w:rPr>
          <w:rFonts w:hint="eastAsia" w:ascii="宋体"/>
          <w:sz w:val="28"/>
          <w:szCs w:val="28"/>
        </w:rPr>
        <w:t>1、</w:t>
      </w:r>
      <w:r>
        <w:rPr>
          <w:rFonts w:ascii="宋体" w:eastAsia="Times New Roman"/>
          <w:sz w:val="28"/>
          <w:szCs w:val="28"/>
        </w:rPr>
        <w:t>询价供应商在</w:t>
      </w:r>
      <w:r>
        <w:rPr>
          <w:rFonts w:hint="eastAsia" w:ascii="宋体"/>
          <w:sz w:val="28"/>
          <w:szCs w:val="28"/>
        </w:rPr>
        <w:t>询价</w:t>
      </w:r>
      <w:r>
        <w:rPr>
          <w:rFonts w:ascii="宋体" w:eastAsia="Times New Roman"/>
          <w:sz w:val="28"/>
          <w:szCs w:val="28"/>
        </w:rPr>
        <w:t>有效期内无正当理由撤回其响应文件或者在</w:t>
      </w:r>
      <w:r>
        <w:rPr>
          <w:rFonts w:hint="eastAsia" w:ascii="宋体"/>
          <w:sz w:val="28"/>
          <w:szCs w:val="28"/>
        </w:rPr>
        <w:t>询价</w:t>
      </w:r>
      <w:r>
        <w:rPr>
          <w:rFonts w:ascii="宋体" w:eastAsia="Times New Roman"/>
          <w:sz w:val="28"/>
          <w:szCs w:val="28"/>
        </w:rPr>
        <w:t>过程中无正当理由退出</w:t>
      </w:r>
      <w:r>
        <w:rPr>
          <w:rFonts w:hint="eastAsia" w:ascii="宋体"/>
          <w:sz w:val="28"/>
          <w:szCs w:val="28"/>
        </w:rPr>
        <w:t>询价</w:t>
      </w:r>
      <w:r>
        <w:rPr>
          <w:rFonts w:ascii="宋体" w:eastAsia="Times New Roman"/>
          <w:sz w:val="28"/>
          <w:szCs w:val="28"/>
        </w:rPr>
        <w:t>活动；</w:t>
      </w:r>
    </w:p>
    <w:p>
      <w:pPr>
        <w:spacing w:line="480" w:lineRule="exact"/>
        <w:ind w:firstLine="618" w:firstLineChars="221"/>
        <w:rPr>
          <w:rFonts w:ascii="宋体"/>
          <w:sz w:val="28"/>
          <w:szCs w:val="28"/>
        </w:rPr>
      </w:pPr>
      <w:r>
        <w:rPr>
          <w:rFonts w:hint="eastAsia" w:ascii="宋体"/>
          <w:sz w:val="28"/>
          <w:szCs w:val="28"/>
        </w:rPr>
        <w:t>2、</w:t>
      </w:r>
      <w:r>
        <w:rPr>
          <w:rFonts w:ascii="宋体" w:eastAsia="Times New Roman"/>
          <w:sz w:val="28"/>
          <w:szCs w:val="28"/>
        </w:rPr>
        <w:t>为谋取最终成交，询价供应商在整个</w:t>
      </w:r>
      <w:r>
        <w:rPr>
          <w:rFonts w:hint="eastAsia" w:ascii="宋体"/>
          <w:sz w:val="28"/>
          <w:szCs w:val="28"/>
        </w:rPr>
        <w:t>询价</w:t>
      </w:r>
      <w:r>
        <w:rPr>
          <w:rFonts w:ascii="宋体" w:eastAsia="Times New Roman"/>
          <w:sz w:val="28"/>
          <w:szCs w:val="28"/>
        </w:rPr>
        <w:t>过程中提供的相关文件被确认是虚假的、不真实的；</w:t>
      </w:r>
    </w:p>
    <w:p>
      <w:pPr>
        <w:spacing w:line="480" w:lineRule="exact"/>
        <w:ind w:firstLine="618" w:firstLineChars="221"/>
        <w:rPr>
          <w:rFonts w:ascii="宋体"/>
          <w:sz w:val="28"/>
          <w:szCs w:val="28"/>
        </w:rPr>
      </w:pPr>
      <w:r>
        <w:rPr>
          <w:rFonts w:hint="eastAsia" w:ascii="宋体"/>
          <w:sz w:val="28"/>
          <w:szCs w:val="28"/>
        </w:rPr>
        <w:t>3、</w:t>
      </w:r>
      <w:r>
        <w:rPr>
          <w:rFonts w:ascii="宋体" w:eastAsia="Times New Roman"/>
          <w:sz w:val="28"/>
          <w:szCs w:val="28"/>
        </w:rPr>
        <w:t>参加</w:t>
      </w:r>
      <w:r>
        <w:rPr>
          <w:rFonts w:hint="eastAsia" w:ascii="宋体"/>
          <w:sz w:val="28"/>
          <w:szCs w:val="28"/>
        </w:rPr>
        <w:t>询价</w:t>
      </w:r>
      <w:r>
        <w:rPr>
          <w:rFonts w:ascii="宋体" w:eastAsia="Times New Roman"/>
          <w:sz w:val="28"/>
          <w:szCs w:val="28"/>
        </w:rPr>
        <w:t>的供应商之间被证实有串通、欺诈行为或者恶意进行竞争，影响采购人合法权益的。</w:t>
      </w:r>
    </w:p>
    <w:p>
      <w:pPr>
        <w:snapToGrid w:val="0"/>
        <w:spacing w:line="480" w:lineRule="exact"/>
        <w:ind w:firstLine="618" w:firstLineChars="221"/>
        <w:rPr>
          <w:rFonts w:ascii="宋体"/>
          <w:sz w:val="28"/>
          <w:szCs w:val="28"/>
        </w:rPr>
      </w:pPr>
      <w:r>
        <w:rPr>
          <w:rFonts w:hint="eastAsia" w:ascii="宋体"/>
          <w:sz w:val="28"/>
          <w:szCs w:val="28"/>
        </w:rPr>
        <w:t>4、</w:t>
      </w:r>
      <w:r>
        <w:rPr>
          <w:rFonts w:ascii="宋体" w:eastAsia="Times New Roman"/>
          <w:sz w:val="28"/>
          <w:szCs w:val="28"/>
        </w:rPr>
        <w:t>整个采购活动中采取不正当手段诋毁、排挤其他供应商的；</w:t>
      </w:r>
    </w:p>
    <w:p>
      <w:pPr>
        <w:snapToGrid w:val="0"/>
        <w:spacing w:line="480" w:lineRule="exact"/>
        <w:ind w:firstLine="618" w:firstLineChars="221"/>
        <w:rPr>
          <w:rFonts w:ascii="宋体"/>
          <w:sz w:val="28"/>
          <w:szCs w:val="28"/>
        </w:rPr>
      </w:pPr>
      <w:r>
        <w:rPr>
          <w:rFonts w:hint="eastAsia" w:ascii="宋体"/>
          <w:sz w:val="28"/>
          <w:szCs w:val="28"/>
        </w:rPr>
        <w:t>5、</w:t>
      </w:r>
      <w:r>
        <w:rPr>
          <w:rFonts w:ascii="宋体" w:eastAsia="Times New Roman"/>
          <w:sz w:val="28"/>
          <w:szCs w:val="28"/>
        </w:rPr>
        <w:t>与采购人、采购</w:t>
      </w:r>
      <w:r>
        <w:rPr>
          <w:rFonts w:hint="eastAsia" w:ascii="宋体"/>
          <w:sz w:val="28"/>
          <w:szCs w:val="28"/>
        </w:rPr>
        <w:t>技术服务单位</w:t>
      </w:r>
      <w:r>
        <w:rPr>
          <w:rFonts w:ascii="宋体" w:eastAsia="Times New Roman"/>
          <w:sz w:val="28"/>
          <w:szCs w:val="28"/>
        </w:rPr>
        <w:t>相关工作人员恶意串通的；</w:t>
      </w:r>
    </w:p>
    <w:p>
      <w:pPr>
        <w:snapToGrid w:val="0"/>
        <w:spacing w:line="480" w:lineRule="exact"/>
        <w:ind w:firstLine="618" w:firstLineChars="221"/>
        <w:rPr>
          <w:rFonts w:ascii="宋体"/>
          <w:sz w:val="28"/>
          <w:szCs w:val="28"/>
        </w:rPr>
      </w:pPr>
      <w:r>
        <w:rPr>
          <w:rFonts w:hint="eastAsia" w:ascii="宋体"/>
          <w:sz w:val="28"/>
          <w:szCs w:val="28"/>
        </w:rPr>
        <w:t>6、</w:t>
      </w:r>
      <w:r>
        <w:rPr>
          <w:rFonts w:ascii="宋体" w:eastAsia="Times New Roman"/>
          <w:sz w:val="28"/>
          <w:szCs w:val="28"/>
        </w:rPr>
        <w:t>向采购人、采购</w:t>
      </w:r>
      <w:r>
        <w:rPr>
          <w:rFonts w:hint="eastAsia" w:ascii="宋体"/>
          <w:sz w:val="28"/>
          <w:szCs w:val="28"/>
        </w:rPr>
        <w:t>技术服务单位</w:t>
      </w:r>
      <w:r>
        <w:rPr>
          <w:rFonts w:ascii="宋体" w:eastAsia="Times New Roman"/>
          <w:sz w:val="28"/>
          <w:szCs w:val="28"/>
        </w:rPr>
        <w:t>相关工作人员行贿或者提供其他不正当利益的；</w:t>
      </w:r>
    </w:p>
    <w:p>
      <w:pPr>
        <w:spacing w:line="480" w:lineRule="exact"/>
        <w:ind w:firstLine="618" w:firstLineChars="221"/>
        <w:rPr>
          <w:rFonts w:ascii="宋体"/>
          <w:sz w:val="28"/>
          <w:szCs w:val="28"/>
        </w:rPr>
      </w:pPr>
      <w:r>
        <w:rPr>
          <w:rFonts w:hint="eastAsia" w:ascii="宋体"/>
          <w:sz w:val="28"/>
          <w:szCs w:val="28"/>
        </w:rPr>
        <w:t>7、</w:t>
      </w:r>
      <w:r>
        <w:rPr>
          <w:rFonts w:ascii="宋体" w:eastAsia="Times New Roman"/>
          <w:sz w:val="28"/>
          <w:szCs w:val="28"/>
        </w:rPr>
        <w:t>成交供应商在规定期限内未能根据规定签订合同；</w:t>
      </w:r>
    </w:p>
    <w:p>
      <w:pPr>
        <w:spacing w:line="480" w:lineRule="exact"/>
        <w:ind w:firstLine="618" w:firstLineChars="221"/>
        <w:rPr>
          <w:rFonts w:ascii="宋体"/>
          <w:sz w:val="28"/>
          <w:szCs w:val="28"/>
        </w:rPr>
      </w:pPr>
      <w:r>
        <w:rPr>
          <w:rFonts w:hint="eastAsia" w:ascii="宋体"/>
          <w:sz w:val="28"/>
          <w:szCs w:val="28"/>
        </w:rPr>
        <w:t>8、</w:t>
      </w:r>
      <w:r>
        <w:rPr>
          <w:rFonts w:ascii="宋体" w:eastAsia="Times New Roman"/>
          <w:sz w:val="28"/>
          <w:szCs w:val="28"/>
        </w:rPr>
        <w:t>成交供应商在规定期限内未能根据规定交纳履约保证金。</w:t>
      </w:r>
    </w:p>
    <w:p>
      <w:pPr>
        <w:spacing w:line="480" w:lineRule="exact"/>
        <w:ind w:firstLine="321"/>
        <w:outlineLvl w:val="2"/>
        <w:rPr>
          <w:b/>
          <w:sz w:val="32"/>
          <w:szCs w:val="32"/>
        </w:rPr>
      </w:pPr>
      <w:bookmarkStart w:id="32" w:name="_Toc462564072"/>
      <w:bookmarkStart w:id="33" w:name="_Toc120614216"/>
      <w:bookmarkStart w:id="34" w:name="_Toc20823285"/>
      <w:bookmarkStart w:id="35" w:name="_Toc513029213"/>
      <w:bookmarkStart w:id="36" w:name="_Toc16938529"/>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spacing w:line="480" w:lineRule="exact"/>
        <w:ind w:firstLine="480"/>
        <w:rPr>
          <w:rFonts w:ascii="宋体"/>
          <w:sz w:val="28"/>
          <w:szCs w:val="28"/>
        </w:rPr>
      </w:pPr>
      <w:bookmarkStart w:id="37" w:name="_Toc61149563"/>
      <w:bookmarkStart w:id="38" w:name="_Toc14577363"/>
      <w:r>
        <w:rPr>
          <w:rFonts w:hint="eastAsia" w:ascii="宋体" w:hAnsi="宋体"/>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参加询价供应商应将响应文件密封，密封的响应文件应标明“正本”、“副本”的字样。</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密封的响应文件应：</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hint="eastAsia" w:ascii="宋体"/>
          <w:sz w:val="28"/>
          <w:szCs w:val="28"/>
        </w:rPr>
        <w:t>询价</w:t>
      </w:r>
      <w:r>
        <w:rPr>
          <w:rFonts w:ascii="宋体" w:eastAsia="Times New Roman"/>
          <w:sz w:val="28"/>
          <w:szCs w:val="28"/>
        </w:rPr>
        <w:t>项目名称、</w:t>
      </w:r>
      <w:r>
        <w:rPr>
          <w:rFonts w:hint="eastAsia" w:ascii="宋体"/>
          <w:sz w:val="28"/>
          <w:szCs w:val="28"/>
        </w:rPr>
        <w:t>询价</w:t>
      </w:r>
      <w:r>
        <w:rPr>
          <w:rFonts w:ascii="宋体" w:eastAsia="Times New Roman"/>
          <w:sz w:val="28"/>
          <w:szCs w:val="28"/>
        </w:rPr>
        <w:t>文件编号</w:t>
      </w:r>
      <w:r>
        <w:rPr>
          <w:rFonts w:hint="eastAsia" w:ascii="宋体"/>
          <w:sz w:val="28"/>
          <w:szCs w:val="28"/>
        </w:rPr>
        <w:t>（如有）</w:t>
      </w:r>
      <w:r>
        <w:rPr>
          <w:rFonts w:ascii="宋体" w:eastAsia="Times New Roman"/>
          <w:sz w:val="28"/>
          <w:szCs w:val="28"/>
        </w:rPr>
        <w:t>及参加的分包号</w:t>
      </w:r>
      <w:r>
        <w:rPr>
          <w:rFonts w:hint="eastAsia" w:ascii="宋体"/>
          <w:sz w:val="28"/>
          <w:szCs w:val="28"/>
        </w:rPr>
        <w:t>（如有）</w:t>
      </w:r>
      <w:r>
        <w:rPr>
          <w:rFonts w:ascii="宋体" w:eastAsia="Times New Roman"/>
          <w:sz w:val="28"/>
          <w:szCs w:val="28"/>
        </w:rPr>
        <w:t>；</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如果密封包装未按要求密封和加写标记，采购</w:t>
      </w:r>
      <w:r>
        <w:rPr>
          <w:rFonts w:hint="eastAsia" w:ascii="宋体"/>
          <w:sz w:val="28"/>
          <w:szCs w:val="28"/>
        </w:rPr>
        <w:t>人</w:t>
      </w:r>
      <w:r>
        <w:rPr>
          <w:rFonts w:ascii="宋体" w:eastAsia="Times New Roman"/>
          <w:sz w:val="28"/>
          <w:szCs w:val="28"/>
        </w:rPr>
        <w:t>对误投或过早启封概不负责。对由此造成提前开封的响应文件，采购</w:t>
      </w:r>
      <w:r>
        <w:rPr>
          <w:rFonts w:hint="eastAsia" w:ascii="宋体"/>
          <w:sz w:val="28"/>
          <w:szCs w:val="28"/>
        </w:rPr>
        <w:t>人</w:t>
      </w:r>
      <w:r>
        <w:rPr>
          <w:rFonts w:ascii="宋体" w:eastAsia="Times New Roman"/>
          <w:sz w:val="28"/>
          <w:szCs w:val="28"/>
        </w:rPr>
        <w:t>将予以拒绝。</w:t>
      </w:r>
    </w:p>
    <w:p>
      <w:pPr>
        <w:spacing w:line="480" w:lineRule="exact"/>
        <w:ind w:firstLine="480"/>
        <w:rPr>
          <w:rFonts w:ascii="宋体"/>
          <w:sz w:val="28"/>
          <w:szCs w:val="28"/>
        </w:rPr>
      </w:pPr>
      <w:bookmarkStart w:id="40" w:name="_Hlt26954752"/>
      <w:bookmarkEnd w:id="40"/>
      <w:bookmarkStart w:id="41" w:name="_Hlt26670496"/>
      <w:bookmarkEnd w:id="41"/>
      <w:bookmarkStart w:id="42" w:name="_Hlt26954858"/>
      <w:bookmarkEnd w:id="42"/>
      <w:bookmarkStart w:id="43" w:name="_Toc14577364"/>
      <w:bookmarkStart w:id="44" w:name="_Toc61149564"/>
      <w:r>
        <w:rPr>
          <w:rFonts w:hint="eastAsia" w:ascii="宋体" w:hAnsi="宋体"/>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采购</w:t>
      </w:r>
      <w:r>
        <w:rPr>
          <w:rFonts w:hint="eastAsia" w:ascii="宋体"/>
          <w:sz w:val="28"/>
          <w:szCs w:val="28"/>
        </w:rPr>
        <w:t>人</w:t>
      </w:r>
      <w:r>
        <w:rPr>
          <w:rFonts w:ascii="宋体" w:eastAsia="Times New Roman"/>
          <w:sz w:val="28"/>
          <w:szCs w:val="28"/>
        </w:rPr>
        <w:t>收到响应文件的时间不得迟于本</w:t>
      </w:r>
      <w:r>
        <w:rPr>
          <w:rFonts w:hint="eastAsia" w:ascii="宋体"/>
          <w:sz w:val="28"/>
          <w:szCs w:val="28"/>
        </w:rPr>
        <w:t>采购</w:t>
      </w:r>
      <w:r>
        <w:rPr>
          <w:rFonts w:ascii="宋体" w:eastAsia="Times New Roman"/>
          <w:sz w:val="28"/>
          <w:szCs w:val="28"/>
        </w:rPr>
        <w:t>文件规定的响应文件接收截止时间。</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采购</w:t>
      </w:r>
      <w:r>
        <w:rPr>
          <w:rFonts w:hint="eastAsia" w:ascii="宋体"/>
          <w:sz w:val="28"/>
          <w:szCs w:val="28"/>
        </w:rPr>
        <w:t>人</w:t>
      </w:r>
      <w:r>
        <w:rPr>
          <w:rFonts w:ascii="宋体" w:eastAsia="Times New Roman"/>
          <w:sz w:val="28"/>
          <w:szCs w:val="28"/>
        </w:rPr>
        <w:t>可通过修改</w:t>
      </w:r>
      <w:r>
        <w:rPr>
          <w:rFonts w:hint="eastAsia" w:ascii="宋体"/>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8"/>
          <w:szCs w:val="28"/>
        </w:rPr>
      </w:pPr>
      <w:bookmarkStart w:id="45" w:name="_Hlt26954860"/>
      <w:bookmarkEnd w:id="45"/>
      <w:bookmarkStart w:id="46" w:name="_Toc14577365"/>
      <w:bookmarkStart w:id="47" w:name="_Toc61149565"/>
      <w:r>
        <w:rPr>
          <w:rFonts w:hint="eastAsia" w:ascii="宋体" w:hAnsi="宋体"/>
          <w:sz w:val="28"/>
          <w:szCs w:val="28"/>
        </w:rPr>
        <w:t>（三）</w:t>
      </w:r>
      <w:r>
        <w:rPr>
          <w:rFonts w:ascii="宋体" w:eastAsia="Times New Roman"/>
          <w:sz w:val="28"/>
          <w:szCs w:val="28"/>
        </w:rPr>
        <w:t>、迟交的响应文件</w:t>
      </w:r>
      <w:bookmarkEnd w:id="46"/>
      <w:bookmarkEnd w:id="47"/>
    </w:p>
    <w:p>
      <w:pPr>
        <w:spacing w:line="480" w:lineRule="exact"/>
        <w:ind w:firstLine="480"/>
        <w:rPr>
          <w:rFonts w:ascii="宋体"/>
          <w:sz w:val="28"/>
          <w:szCs w:val="28"/>
        </w:rPr>
      </w:pPr>
      <w:r>
        <w:rPr>
          <w:rFonts w:ascii="宋体" w:eastAsia="Times New Roman"/>
          <w:sz w:val="28"/>
          <w:szCs w:val="28"/>
        </w:rPr>
        <w:t>采购</w:t>
      </w:r>
      <w:r>
        <w:rPr>
          <w:rFonts w:hint="eastAsia" w:ascii="宋体"/>
          <w:sz w:val="28"/>
          <w:szCs w:val="28"/>
        </w:rPr>
        <w:t>人</w:t>
      </w:r>
      <w:r>
        <w:rPr>
          <w:rFonts w:ascii="宋体" w:eastAsia="Times New Roman"/>
          <w:sz w:val="28"/>
          <w:szCs w:val="28"/>
        </w:rPr>
        <w:t>将拒绝在其规定的响应文件接收截止时间后接收响应文件。</w:t>
      </w:r>
    </w:p>
    <w:p>
      <w:pPr>
        <w:spacing w:line="480" w:lineRule="exact"/>
        <w:ind w:firstLine="480"/>
        <w:rPr>
          <w:rFonts w:ascii="宋体"/>
          <w:sz w:val="28"/>
          <w:szCs w:val="28"/>
        </w:rPr>
      </w:pPr>
      <w:bookmarkStart w:id="48" w:name="_Hlt26954754"/>
      <w:bookmarkEnd w:id="48"/>
      <w:bookmarkStart w:id="49" w:name="_Hlt26954862"/>
      <w:bookmarkEnd w:id="49"/>
      <w:bookmarkStart w:id="50" w:name="_Toc61149566"/>
      <w:bookmarkStart w:id="51" w:name="_Toc14577366"/>
      <w:r>
        <w:rPr>
          <w:rFonts w:hint="eastAsia" w:ascii="宋体" w:hAnsi="宋体"/>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询价供应商的修改或撤回通知书，应按本文件规定进行编制、密封、标记和发送，并应在封套上加注“修改”和“撤回”字样。</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询价供应商在提交最后报价之前，可以根据情况退出</w:t>
      </w:r>
      <w:r>
        <w:rPr>
          <w:rFonts w:hint="eastAsia" w:ascii="宋体"/>
          <w:sz w:val="28"/>
          <w:szCs w:val="28"/>
        </w:rPr>
        <w:t>询价</w:t>
      </w:r>
      <w:r>
        <w:rPr>
          <w:rFonts w:ascii="宋体" w:eastAsia="Times New Roman"/>
          <w:sz w:val="28"/>
          <w:szCs w:val="28"/>
        </w:rPr>
        <w:t>，采购</w:t>
      </w:r>
      <w:r>
        <w:rPr>
          <w:rFonts w:hint="eastAsia" w:ascii="宋体"/>
          <w:sz w:val="28"/>
          <w:szCs w:val="28"/>
        </w:rPr>
        <w:t>人</w:t>
      </w:r>
      <w:r>
        <w:rPr>
          <w:rFonts w:ascii="宋体" w:eastAsia="Times New Roman"/>
          <w:sz w:val="28"/>
          <w:szCs w:val="28"/>
        </w:rPr>
        <w:t>退还退出</w:t>
      </w:r>
      <w:r>
        <w:rPr>
          <w:rFonts w:hint="eastAsia" w:ascii="宋体"/>
          <w:sz w:val="28"/>
          <w:szCs w:val="28"/>
        </w:rPr>
        <w:t>询价</w:t>
      </w:r>
      <w:r>
        <w:rPr>
          <w:rFonts w:ascii="宋体" w:eastAsia="Times New Roman"/>
          <w:sz w:val="28"/>
          <w:szCs w:val="28"/>
        </w:rPr>
        <w:t>的供应商的</w:t>
      </w:r>
      <w:r>
        <w:rPr>
          <w:rFonts w:hint="eastAsia" w:ascii="宋体"/>
          <w:sz w:val="28"/>
          <w:szCs w:val="28"/>
        </w:rPr>
        <w:t>询价</w:t>
      </w:r>
      <w:r>
        <w:rPr>
          <w:rFonts w:ascii="宋体" w:eastAsia="Times New Roman"/>
          <w:sz w:val="28"/>
          <w:szCs w:val="28"/>
        </w:rPr>
        <w:t>保证金。</w:t>
      </w:r>
    </w:p>
    <w:p>
      <w:pPr>
        <w:spacing w:line="480" w:lineRule="exact"/>
        <w:ind w:firstLine="321"/>
        <w:outlineLvl w:val="2"/>
        <w:rPr>
          <w:b/>
          <w:sz w:val="32"/>
          <w:szCs w:val="32"/>
        </w:rPr>
      </w:pPr>
      <w:bookmarkStart w:id="53" w:name="_Toc513029224"/>
      <w:bookmarkStart w:id="54" w:name="_Toc120614217"/>
      <w:bookmarkStart w:id="55" w:name="_Toc20823296"/>
      <w:bookmarkStart w:id="56" w:name="_Toc16938540"/>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spacing w:line="480" w:lineRule="exact"/>
        <w:ind w:firstLine="480"/>
        <w:rPr>
          <w:rFonts w:ascii="宋体" w:eastAsia="Times New Roman"/>
          <w:sz w:val="28"/>
          <w:szCs w:val="28"/>
        </w:rPr>
      </w:pPr>
      <w:bookmarkStart w:id="57" w:name="_Toc16938545"/>
      <w:bookmarkStart w:id="58" w:name="_Toc513029229"/>
      <w:bookmarkStart w:id="59" w:name="_Toc120614218"/>
      <w:bookmarkStart w:id="60" w:name="_Toc20823301"/>
      <w:r>
        <w:rPr>
          <w:rFonts w:hint="eastAsia" w:ascii="宋体" w:eastAsia="Times New Roman"/>
          <w:sz w:val="28"/>
          <w:szCs w:val="28"/>
        </w:rPr>
        <w:t>（一）</w:t>
      </w:r>
      <w:r>
        <w:rPr>
          <w:rFonts w:ascii="宋体" w:eastAsia="Times New Roman"/>
          <w:sz w:val="28"/>
          <w:szCs w:val="28"/>
        </w:rPr>
        <w:t>、仪式</w:t>
      </w:r>
    </w:p>
    <w:p>
      <w:pPr>
        <w:spacing w:line="480" w:lineRule="exact"/>
        <w:ind w:firstLine="480"/>
        <w:rPr>
          <w:rFonts w:ascii="宋体" w:eastAsia="Times New Roman"/>
          <w:sz w:val="28"/>
          <w:szCs w:val="28"/>
        </w:rPr>
      </w:pPr>
      <w:r>
        <w:rPr>
          <w:rFonts w:hint="eastAsia" w:ascii="宋体"/>
          <w:sz w:val="28"/>
          <w:szCs w:val="28"/>
        </w:rPr>
        <w:t>1、</w:t>
      </w:r>
      <w:r>
        <w:rPr>
          <w:rFonts w:ascii="宋体" w:eastAsia="Times New Roman"/>
          <w:sz w:val="28"/>
          <w:szCs w:val="28"/>
        </w:rPr>
        <w:t>采购</w:t>
      </w:r>
      <w:r>
        <w:rPr>
          <w:rFonts w:hint="eastAsia" w:ascii="宋体" w:eastAsia="Times New Roman"/>
          <w:sz w:val="28"/>
          <w:szCs w:val="28"/>
        </w:rPr>
        <w:t>人</w:t>
      </w:r>
      <w:r>
        <w:rPr>
          <w:rFonts w:ascii="宋体" w:eastAsia="Times New Roman"/>
          <w:sz w:val="28"/>
          <w:szCs w:val="28"/>
        </w:rPr>
        <w:t>将在采购公告中规定的时间和地点组织</w:t>
      </w:r>
      <w:r>
        <w:rPr>
          <w:rFonts w:hint="eastAsia" w:ascii="宋体"/>
          <w:sz w:val="28"/>
          <w:szCs w:val="28"/>
        </w:rPr>
        <w:t>询价</w:t>
      </w:r>
      <w:r>
        <w:rPr>
          <w:rFonts w:ascii="宋体" w:eastAsia="Times New Roman"/>
          <w:sz w:val="28"/>
          <w:szCs w:val="28"/>
        </w:rPr>
        <w:t>开始仪式，仪式由采购</w:t>
      </w:r>
      <w:r>
        <w:rPr>
          <w:rFonts w:hint="eastAsia" w:ascii="宋体"/>
          <w:sz w:val="28"/>
          <w:szCs w:val="28"/>
        </w:rPr>
        <w:t>人</w:t>
      </w:r>
      <w:r>
        <w:rPr>
          <w:rFonts w:ascii="宋体" w:eastAsia="Times New Roman"/>
          <w:sz w:val="28"/>
          <w:szCs w:val="28"/>
        </w:rPr>
        <w:t>主持，供应商应委派携带有效证件的代表准时参加，参加仪式的代表需签名以证明其出席。</w:t>
      </w:r>
    </w:p>
    <w:p>
      <w:pPr>
        <w:spacing w:line="480" w:lineRule="exact"/>
        <w:ind w:firstLine="480"/>
        <w:rPr>
          <w:rFonts w:ascii="宋体"/>
          <w:sz w:val="28"/>
          <w:szCs w:val="28"/>
        </w:rPr>
      </w:pPr>
      <w:r>
        <w:rPr>
          <w:rFonts w:hint="eastAsia" w:ascii="宋体"/>
          <w:sz w:val="28"/>
          <w:szCs w:val="28"/>
        </w:rPr>
        <w:t>（二）</w:t>
      </w:r>
      <w:r>
        <w:rPr>
          <w:rFonts w:ascii="宋体"/>
          <w:sz w:val="28"/>
          <w:szCs w:val="28"/>
        </w:rPr>
        <w:t>、</w:t>
      </w:r>
      <w:r>
        <w:rPr>
          <w:rFonts w:hint="eastAsia" w:ascii="宋体"/>
          <w:sz w:val="28"/>
          <w:szCs w:val="28"/>
        </w:rPr>
        <w:t>询价</w:t>
      </w:r>
      <w:r>
        <w:rPr>
          <w:rFonts w:ascii="宋体"/>
          <w:sz w:val="28"/>
          <w:szCs w:val="28"/>
        </w:rPr>
        <w:t>小组</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开始仪式结束后，采购</w:t>
      </w:r>
      <w:r>
        <w:rPr>
          <w:rFonts w:hint="eastAsia" w:ascii="宋体"/>
          <w:sz w:val="28"/>
          <w:szCs w:val="28"/>
        </w:rPr>
        <w:t>人</w:t>
      </w:r>
      <w:r>
        <w:rPr>
          <w:rFonts w:ascii="宋体"/>
          <w:sz w:val="28"/>
          <w:szCs w:val="28"/>
        </w:rPr>
        <w:t>将立即组织</w:t>
      </w:r>
      <w:r>
        <w:rPr>
          <w:rFonts w:hint="eastAsia" w:ascii="宋体"/>
          <w:sz w:val="28"/>
          <w:szCs w:val="28"/>
        </w:rPr>
        <w:t>询价</w:t>
      </w:r>
      <w:r>
        <w:rPr>
          <w:rFonts w:ascii="宋体"/>
          <w:sz w:val="28"/>
          <w:szCs w:val="28"/>
        </w:rPr>
        <w:t>小组进行评审。</w:t>
      </w:r>
    </w:p>
    <w:p>
      <w:pPr>
        <w:spacing w:line="480" w:lineRule="exact"/>
        <w:ind w:firstLine="480"/>
        <w:rPr>
          <w:rFonts w:ascii="宋体"/>
          <w:sz w:val="28"/>
          <w:szCs w:val="28"/>
        </w:rPr>
      </w:pPr>
      <w:r>
        <w:rPr>
          <w:rFonts w:hint="eastAsia" w:ascii="宋体"/>
          <w:sz w:val="28"/>
          <w:szCs w:val="28"/>
        </w:rPr>
        <w:t>2、询价</w:t>
      </w:r>
      <w:r>
        <w:rPr>
          <w:rFonts w:ascii="宋体"/>
          <w:sz w:val="28"/>
          <w:szCs w:val="28"/>
        </w:rPr>
        <w:t>小组由政府采购评审专家</w:t>
      </w:r>
      <w:r>
        <w:rPr>
          <w:rFonts w:hint="eastAsia" w:ascii="宋体"/>
          <w:sz w:val="28"/>
          <w:szCs w:val="28"/>
        </w:rPr>
        <w:t>（如需要）或</w:t>
      </w:r>
      <w:r>
        <w:rPr>
          <w:rFonts w:ascii="宋体"/>
          <w:sz w:val="28"/>
          <w:szCs w:val="28"/>
        </w:rPr>
        <w:t>由采购人</w:t>
      </w:r>
      <w:r>
        <w:rPr>
          <w:rFonts w:hint="eastAsia" w:ascii="宋体"/>
          <w:sz w:val="28"/>
          <w:szCs w:val="28"/>
        </w:rPr>
        <w:t>按照单位内部管理规定抽选评审专家</w:t>
      </w:r>
      <w:r>
        <w:rPr>
          <w:rFonts w:ascii="宋体"/>
          <w:sz w:val="28"/>
          <w:szCs w:val="28"/>
        </w:rPr>
        <w:t>、采购人代表组成，且人员构成符合政府采购有关规定。</w:t>
      </w:r>
    </w:p>
    <w:p>
      <w:pPr>
        <w:spacing w:line="480" w:lineRule="exact"/>
        <w:ind w:firstLine="480"/>
        <w:rPr>
          <w:rFonts w:ascii="宋体"/>
          <w:sz w:val="28"/>
          <w:szCs w:val="28"/>
        </w:rPr>
      </w:pPr>
      <w:r>
        <w:rPr>
          <w:rFonts w:hint="eastAsia" w:ascii="宋体"/>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8"/>
          <w:szCs w:val="28"/>
        </w:rPr>
      </w:pPr>
      <w:r>
        <w:rPr>
          <w:rFonts w:hint="eastAsia" w:ascii="宋体"/>
          <w:sz w:val="28"/>
          <w:szCs w:val="28"/>
        </w:rPr>
        <w:t>4、询价</w:t>
      </w:r>
      <w:r>
        <w:rPr>
          <w:rFonts w:ascii="宋体"/>
          <w:sz w:val="28"/>
          <w:szCs w:val="28"/>
        </w:rPr>
        <w:t>小组将对供应商的商业、技术秘密予以保密。</w:t>
      </w:r>
    </w:p>
    <w:p>
      <w:pPr>
        <w:spacing w:line="480" w:lineRule="exact"/>
        <w:ind w:firstLine="480"/>
        <w:rPr>
          <w:rFonts w:ascii="宋体"/>
          <w:sz w:val="28"/>
          <w:szCs w:val="28"/>
        </w:rPr>
      </w:pPr>
      <w:r>
        <w:rPr>
          <w:rFonts w:hint="eastAsia" w:ascii="宋体"/>
          <w:sz w:val="28"/>
          <w:szCs w:val="28"/>
        </w:rPr>
        <w:t>（三）</w:t>
      </w:r>
      <w:r>
        <w:rPr>
          <w:rFonts w:ascii="宋体"/>
          <w:sz w:val="28"/>
          <w:szCs w:val="28"/>
        </w:rPr>
        <w:t>、评审过程的保密与公正</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8"/>
          <w:szCs w:val="28"/>
        </w:rPr>
      </w:pPr>
      <w:r>
        <w:rPr>
          <w:rFonts w:hint="eastAsia" w:ascii="宋体"/>
          <w:sz w:val="28"/>
          <w:szCs w:val="28"/>
        </w:rPr>
        <w:t>2、</w:t>
      </w:r>
      <w:r>
        <w:rPr>
          <w:rFonts w:ascii="宋体"/>
          <w:sz w:val="28"/>
          <w:szCs w:val="28"/>
        </w:rPr>
        <w:t>在评审过程中，如果供应商试图向采购</w:t>
      </w:r>
      <w:r>
        <w:rPr>
          <w:rFonts w:hint="eastAsia" w:ascii="宋体"/>
          <w:sz w:val="28"/>
          <w:szCs w:val="28"/>
        </w:rPr>
        <w:t>人</w:t>
      </w:r>
      <w:r>
        <w:rPr>
          <w:rFonts w:ascii="宋体"/>
          <w:sz w:val="28"/>
          <w:szCs w:val="28"/>
        </w:rPr>
        <w:t>和参与评审的人员施加任何影响，有可能对其响应文件按无效处理。</w:t>
      </w:r>
    </w:p>
    <w:p>
      <w:pPr>
        <w:spacing w:line="480" w:lineRule="exact"/>
        <w:ind w:firstLine="480"/>
        <w:rPr>
          <w:rFonts w:ascii="宋体"/>
          <w:sz w:val="28"/>
          <w:szCs w:val="28"/>
        </w:rPr>
      </w:pPr>
      <w:r>
        <w:rPr>
          <w:rFonts w:hint="eastAsia" w:ascii="宋体"/>
          <w:sz w:val="28"/>
          <w:szCs w:val="28"/>
        </w:rPr>
        <w:t>（四）</w:t>
      </w:r>
      <w:r>
        <w:rPr>
          <w:rFonts w:ascii="宋体"/>
          <w:sz w:val="28"/>
          <w:szCs w:val="28"/>
        </w:rPr>
        <w:t>、评审过程的澄清、说明和更正</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8"/>
          <w:szCs w:val="28"/>
        </w:rPr>
      </w:pPr>
      <w:r>
        <w:rPr>
          <w:rFonts w:hint="eastAsia" w:ascii="宋体"/>
          <w:sz w:val="28"/>
          <w:szCs w:val="28"/>
        </w:rPr>
        <w:t>2、</w:t>
      </w:r>
      <w:r>
        <w:rPr>
          <w:rFonts w:ascii="宋体"/>
          <w:sz w:val="28"/>
          <w:szCs w:val="28"/>
        </w:rPr>
        <w:t>接到</w:t>
      </w:r>
      <w:r>
        <w:rPr>
          <w:rFonts w:hint="eastAsia" w:ascii="宋体"/>
          <w:sz w:val="28"/>
          <w:szCs w:val="28"/>
        </w:rPr>
        <w:t>询价</w:t>
      </w:r>
      <w:r>
        <w:rPr>
          <w:rFonts w:ascii="宋体"/>
          <w:sz w:val="28"/>
          <w:szCs w:val="28"/>
        </w:rPr>
        <w:t>小组要求的供应商应派人按</w:t>
      </w:r>
      <w:r>
        <w:rPr>
          <w:rFonts w:hint="eastAsia" w:ascii="宋体"/>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8"/>
          <w:szCs w:val="28"/>
        </w:rPr>
      </w:pPr>
      <w:r>
        <w:rPr>
          <w:rFonts w:hint="eastAsia" w:ascii="宋体"/>
          <w:sz w:val="28"/>
          <w:szCs w:val="28"/>
        </w:rPr>
        <w:t>3、</w:t>
      </w:r>
      <w:r>
        <w:rPr>
          <w:rFonts w:ascii="宋体"/>
          <w:sz w:val="28"/>
          <w:szCs w:val="28"/>
        </w:rPr>
        <w:t xml:space="preserve"> 接到</w:t>
      </w:r>
      <w:r>
        <w:rPr>
          <w:rFonts w:hint="eastAsia" w:ascii="宋体"/>
          <w:sz w:val="28"/>
          <w:szCs w:val="28"/>
        </w:rPr>
        <w:t>询价</w:t>
      </w:r>
      <w:r>
        <w:rPr>
          <w:rFonts w:ascii="宋体"/>
          <w:sz w:val="28"/>
          <w:szCs w:val="28"/>
        </w:rPr>
        <w:t>小组澄清要求的供应商如未按规定做出澄清，其风险由供应商自行承担。</w:t>
      </w:r>
    </w:p>
    <w:p>
      <w:pPr>
        <w:spacing w:line="480" w:lineRule="exact"/>
        <w:ind w:firstLine="420"/>
        <w:rPr>
          <w:rFonts w:ascii="宋体"/>
          <w:sz w:val="28"/>
          <w:szCs w:val="28"/>
        </w:rPr>
      </w:pPr>
      <w:r>
        <w:rPr>
          <w:rFonts w:hint="eastAsia" w:ascii="宋体"/>
          <w:sz w:val="28"/>
          <w:szCs w:val="28"/>
        </w:rPr>
        <w:t>（五）</w:t>
      </w:r>
      <w:r>
        <w:rPr>
          <w:rFonts w:ascii="宋体"/>
          <w:sz w:val="28"/>
          <w:szCs w:val="28"/>
        </w:rPr>
        <w:t>、对响应文件的初审</w:t>
      </w:r>
    </w:p>
    <w:p>
      <w:pPr>
        <w:spacing w:line="480" w:lineRule="exact"/>
        <w:ind w:firstLine="420"/>
        <w:rPr>
          <w:rFonts w:ascii="宋体"/>
          <w:sz w:val="28"/>
          <w:szCs w:val="28"/>
        </w:rPr>
      </w:pPr>
      <w:r>
        <w:rPr>
          <w:rFonts w:hint="eastAsia" w:ascii="宋体"/>
          <w:sz w:val="28"/>
          <w:szCs w:val="28"/>
        </w:rPr>
        <w:t>1、</w:t>
      </w:r>
      <w:r>
        <w:rPr>
          <w:rFonts w:ascii="宋体"/>
          <w:sz w:val="28"/>
          <w:szCs w:val="28"/>
        </w:rPr>
        <w:t>响应文件初审分为资格性检查和符合性检查。</w:t>
      </w:r>
    </w:p>
    <w:p>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hint="eastAsia" w:ascii="宋体"/>
          <w:sz w:val="28"/>
          <w:szCs w:val="28"/>
        </w:rPr>
        <w:t>询价</w:t>
      </w:r>
      <w:r>
        <w:rPr>
          <w:rFonts w:ascii="宋体"/>
          <w:sz w:val="28"/>
          <w:szCs w:val="28"/>
        </w:rPr>
        <w:t>保证金等进行审查，以确定供应商是否具备参加</w:t>
      </w:r>
      <w:r>
        <w:rPr>
          <w:rFonts w:hint="eastAsia" w:ascii="宋体"/>
          <w:sz w:val="28"/>
          <w:szCs w:val="28"/>
        </w:rPr>
        <w:t>询价</w:t>
      </w:r>
      <w:r>
        <w:rPr>
          <w:rFonts w:ascii="宋体"/>
          <w:sz w:val="28"/>
          <w:szCs w:val="28"/>
        </w:rPr>
        <w:t>的资格。</w:t>
      </w:r>
    </w:p>
    <w:p>
      <w:pPr>
        <w:spacing w:line="480" w:lineRule="exact"/>
        <w:ind w:firstLine="420"/>
        <w:jc w:val="left"/>
        <w:rPr>
          <w:rFonts w:ascii="宋体"/>
          <w:sz w:val="28"/>
          <w:szCs w:val="28"/>
        </w:rPr>
      </w:pPr>
      <w:r>
        <w:rPr>
          <w:rFonts w:hint="eastAsia" w:ascii="宋体"/>
          <w:sz w:val="28"/>
          <w:szCs w:val="28"/>
        </w:rPr>
        <w:t>询价</w:t>
      </w:r>
      <w:r>
        <w:rPr>
          <w:rFonts w:ascii="宋体"/>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8"/>
          <w:szCs w:val="28"/>
        </w:rPr>
        <w:t>询价</w:t>
      </w:r>
      <w:r>
        <w:rPr>
          <w:rFonts w:ascii="宋体"/>
          <w:sz w:val="28"/>
          <w:szCs w:val="28"/>
        </w:rPr>
        <w:t>的资格。查询结果将以网页打印的形式留存并归档。</w:t>
      </w:r>
    </w:p>
    <w:p>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hint="eastAsia" w:ascii="宋体"/>
          <w:b/>
          <w:bCs/>
          <w:sz w:val="28"/>
          <w:szCs w:val="28"/>
        </w:rPr>
        <w:t>包括对已标价工程量清单审查，</w:t>
      </w:r>
      <w:r>
        <w:rPr>
          <w:rFonts w:ascii="宋体"/>
          <w:sz w:val="28"/>
          <w:szCs w:val="28"/>
        </w:rPr>
        <w:t>以确定是否对采购文件的实质性要求作出响应。</w:t>
      </w:r>
    </w:p>
    <w:p>
      <w:pPr>
        <w:spacing w:line="480" w:lineRule="exact"/>
        <w:ind w:firstLine="420"/>
        <w:rPr>
          <w:rFonts w:ascii="宋体"/>
          <w:sz w:val="28"/>
          <w:szCs w:val="28"/>
        </w:rPr>
      </w:pPr>
      <w:r>
        <w:rPr>
          <w:rFonts w:hint="eastAsia" w:ascii="宋体"/>
          <w:sz w:val="28"/>
          <w:szCs w:val="28"/>
        </w:rPr>
        <w:t>2、</w:t>
      </w:r>
      <w:r>
        <w:rPr>
          <w:rFonts w:ascii="宋体"/>
          <w:sz w:val="28"/>
          <w:szCs w:val="28"/>
        </w:rPr>
        <w:t>在正式</w:t>
      </w:r>
      <w:r>
        <w:rPr>
          <w:rFonts w:hint="eastAsia" w:ascii="宋体"/>
          <w:sz w:val="28"/>
          <w:szCs w:val="28"/>
        </w:rPr>
        <w:t>询价</w:t>
      </w:r>
      <w:r>
        <w:rPr>
          <w:rFonts w:ascii="宋体"/>
          <w:sz w:val="28"/>
          <w:szCs w:val="28"/>
        </w:rPr>
        <w:t>之前，</w:t>
      </w:r>
      <w:r>
        <w:rPr>
          <w:rFonts w:hint="eastAsia" w:ascii="宋体"/>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sz w:val="28"/>
          <w:szCs w:val="28"/>
        </w:rPr>
      </w:pPr>
      <w:r>
        <w:rPr>
          <w:rFonts w:ascii="宋体"/>
          <w:sz w:val="28"/>
          <w:szCs w:val="28"/>
        </w:rPr>
        <w:t>所谓重大偏离或保留是指与采购文件规定的实质性要求存在负偏离，或者在实质上与</w:t>
      </w:r>
      <w:r>
        <w:rPr>
          <w:rFonts w:hint="eastAsia" w:ascii="宋体"/>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8"/>
          <w:szCs w:val="28"/>
        </w:rPr>
        <w:t>询价</w:t>
      </w:r>
      <w:r>
        <w:rPr>
          <w:rFonts w:ascii="宋体"/>
          <w:sz w:val="28"/>
          <w:szCs w:val="28"/>
        </w:rPr>
        <w:t>小组按照少数服从多数的原则作出结论。</w:t>
      </w:r>
      <w:r>
        <w:rPr>
          <w:rFonts w:hint="eastAsia" w:ascii="宋体"/>
          <w:sz w:val="28"/>
          <w:szCs w:val="28"/>
        </w:rPr>
        <w:t>询价</w:t>
      </w:r>
      <w:r>
        <w:rPr>
          <w:rFonts w:ascii="宋体"/>
          <w:sz w:val="28"/>
          <w:szCs w:val="28"/>
        </w:rPr>
        <w:t>小组决定响应文件的响应性只根据响应文件本身的内容，而不寻求外部的证据。</w:t>
      </w:r>
    </w:p>
    <w:p>
      <w:pPr>
        <w:spacing w:line="480" w:lineRule="exact"/>
        <w:ind w:firstLine="420"/>
        <w:rPr>
          <w:rFonts w:ascii="宋体"/>
          <w:sz w:val="28"/>
          <w:szCs w:val="28"/>
        </w:rPr>
      </w:pPr>
      <w:r>
        <w:rPr>
          <w:rFonts w:hint="eastAsia" w:ascii="宋体"/>
          <w:sz w:val="28"/>
          <w:szCs w:val="28"/>
        </w:rPr>
        <w:t>3、</w:t>
      </w:r>
      <w:r>
        <w:rPr>
          <w:rFonts w:ascii="宋体"/>
          <w:sz w:val="28"/>
          <w:szCs w:val="28"/>
        </w:rPr>
        <w:t>被认定为未实质性和符合性响应</w:t>
      </w:r>
      <w:r>
        <w:rPr>
          <w:rFonts w:hint="eastAsia" w:ascii="宋体"/>
          <w:sz w:val="28"/>
          <w:szCs w:val="28"/>
        </w:rPr>
        <w:t>采购</w:t>
      </w:r>
      <w:r>
        <w:rPr>
          <w:rFonts w:ascii="宋体"/>
          <w:sz w:val="28"/>
          <w:szCs w:val="28"/>
        </w:rPr>
        <w:t>文件的响应文件的情形</w:t>
      </w:r>
    </w:p>
    <w:p>
      <w:pPr>
        <w:spacing w:line="480" w:lineRule="exact"/>
        <w:ind w:firstLine="420"/>
        <w:rPr>
          <w:rFonts w:ascii="宋体"/>
          <w:sz w:val="28"/>
          <w:szCs w:val="28"/>
        </w:rPr>
      </w:pPr>
      <w:r>
        <w:rPr>
          <w:rFonts w:ascii="宋体"/>
          <w:sz w:val="28"/>
          <w:szCs w:val="28"/>
        </w:rPr>
        <w:t>（1）未按要求交纳</w:t>
      </w:r>
      <w:r>
        <w:rPr>
          <w:rFonts w:hint="eastAsia" w:ascii="宋体"/>
          <w:sz w:val="28"/>
          <w:szCs w:val="28"/>
        </w:rPr>
        <w:t>询价</w:t>
      </w:r>
      <w:r>
        <w:rPr>
          <w:rFonts w:ascii="宋体"/>
          <w:sz w:val="28"/>
          <w:szCs w:val="28"/>
        </w:rPr>
        <w:t>保证金的；</w:t>
      </w:r>
    </w:p>
    <w:p>
      <w:pPr>
        <w:spacing w:line="480" w:lineRule="exact"/>
        <w:ind w:firstLine="420"/>
        <w:rPr>
          <w:rFonts w:ascii="宋体"/>
          <w:sz w:val="28"/>
          <w:szCs w:val="28"/>
        </w:rPr>
      </w:pPr>
      <w:r>
        <w:rPr>
          <w:rFonts w:ascii="宋体"/>
          <w:sz w:val="28"/>
          <w:szCs w:val="28"/>
        </w:rPr>
        <w:t>（2）未按照采购文件规定要求</w:t>
      </w:r>
      <w:r>
        <w:rPr>
          <w:rFonts w:hint="eastAsia" w:ascii="宋体"/>
          <w:sz w:val="28"/>
          <w:szCs w:val="28"/>
        </w:rPr>
        <w:t>装订成册、</w:t>
      </w:r>
      <w:r>
        <w:rPr>
          <w:rFonts w:ascii="宋体"/>
          <w:sz w:val="28"/>
          <w:szCs w:val="28"/>
        </w:rPr>
        <w:t>密封、签署、盖章的；</w:t>
      </w:r>
    </w:p>
    <w:p>
      <w:pPr>
        <w:spacing w:line="480" w:lineRule="exact"/>
        <w:ind w:firstLine="420"/>
        <w:rPr>
          <w:rFonts w:ascii="宋体"/>
          <w:sz w:val="28"/>
          <w:szCs w:val="28"/>
        </w:rPr>
      </w:pPr>
      <w:r>
        <w:rPr>
          <w:rFonts w:ascii="宋体"/>
          <w:sz w:val="28"/>
          <w:szCs w:val="28"/>
        </w:rPr>
        <w:t>（3）供应商在报价时采用选择性报价</w:t>
      </w:r>
      <w:r>
        <w:rPr>
          <w:rFonts w:hint="eastAsia" w:ascii="宋体"/>
          <w:sz w:val="28"/>
          <w:szCs w:val="28"/>
        </w:rPr>
        <w:t>或采购文件要求报价却没有报价的</w:t>
      </w:r>
      <w:r>
        <w:rPr>
          <w:rFonts w:ascii="宋体"/>
          <w:sz w:val="28"/>
          <w:szCs w:val="28"/>
        </w:rPr>
        <w:t>；</w:t>
      </w:r>
    </w:p>
    <w:p>
      <w:pPr>
        <w:spacing w:line="480" w:lineRule="exact"/>
        <w:ind w:firstLine="420"/>
        <w:rPr>
          <w:rFonts w:ascii="宋体"/>
          <w:sz w:val="28"/>
          <w:szCs w:val="28"/>
        </w:rPr>
      </w:pPr>
      <w:r>
        <w:rPr>
          <w:rFonts w:ascii="宋体"/>
          <w:sz w:val="28"/>
          <w:szCs w:val="28"/>
        </w:rPr>
        <w:t>（4）供应商不符合采购文件中规定的合格</w:t>
      </w:r>
      <w:r>
        <w:rPr>
          <w:rFonts w:hint="eastAsia" w:ascii="宋体"/>
          <w:sz w:val="28"/>
          <w:szCs w:val="28"/>
        </w:rPr>
        <w:t>询价供应商</w:t>
      </w:r>
      <w:r>
        <w:rPr>
          <w:rFonts w:ascii="宋体"/>
          <w:sz w:val="28"/>
          <w:szCs w:val="28"/>
        </w:rPr>
        <w:t>资格要求的；</w:t>
      </w:r>
    </w:p>
    <w:p>
      <w:pPr>
        <w:spacing w:line="480" w:lineRule="exact"/>
        <w:ind w:firstLine="420"/>
        <w:rPr>
          <w:rFonts w:ascii="宋体"/>
          <w:sz w:val="28"/>
          <w:szCs w:val="28"/>
        </w:rPr>
      </w:pPr>
      <w:r>
        <w:rPr>
          <w:rFonts w:ascii="宋体"/>
          <w:sz w:val="28"/>
          <w:szCs w:val="28"/>
        </w:rPr>
        <w:t>（5）不符合法律、法规和采购文件中规定的其他实质性要求的；</w:t>
      </w:r>
    </w:p>
    <w:p>
      <w:pPr>
        <w:spacing w:line="480" w:lineRule="exact"/>
        <w:ind w:right="-143" w:rightChars="-68" w:firstLine="420"/>
        <w:rPr>
          <w:rFonts w:ascii="宋体"/>
          <w:sz w:val="28"/>
          <w:szCs w:val="28"/>
        </w:rPr>
      </w:pPr>
      <w:r>
        <w:rPr>
          <w:rFonts w:ascii="宋体"/>
          <w:sz w:val="28"/>
          <w:szCs w:val="28"/>
        </w:rPr>
        <w:t>（6）其他法律、法规及本采购文件规定的属未实质性响应的响应文件的情形</w:t>
      </w:r>
      <w:r>
        <w:rPr>
          <w:rFonts w:hint="eastAsia" w:ascii="宋体"/>
          <w:sz w:val="28"/>
          <w:szCs w:val="28"/>
        </w:rPr>
        <w:t>。</w:t>
      </w:r>
    </w:p>
    <w:p>
      <w:pPr>
        <w:spacing w:line="480" w:lineRule="exact"/>
        <w:ind w:firstLine="420"/>
        <w:rPr>
          <w:rFonts w:ascii="宋体"/>
          <w:sz w:val="28"/>
          <w:szCs w:val="28"/>
        </w:rPr>
      </w:pPr>
      <w:r>
        <w:rPr>
          <w:rFonts w:hint="eastAsia" w:ascii="宋体"/>
          <w:sz w:val="28"/>
          <w:szCs w:val="28"/>
        </w:rPr>
        <w:t>4、</w:t>
      </w:r>
      <w:r>
        <w:rPr>
          <w:rFonts w:ascii="宋体"/>
          <w:sz w:val="28"/>
          <w:szCs w:val="28"/>
        </w:rPr>
        <w:t>未实质性响应</w:t>
      </w:r>
      <w:r>
        <w:rPr>
          <w:rFonts w:hint="eastAsia" w:ascii="宋体"/>
          <w:sz w:val="28"/>
          <w:szCs w:val="28"/>
        </w:rPr>
        <w:t>采购</w:t>
      </w:r>
      <w:r>
        <w:rPr>
          <w:rFonts w:ascii="宋体"/>
          <w:sz w:val="28"/>
          <w:szCs w:val="28"/>
        </w:rPr>
        <w:t>文件的响应文件按无效响应处理，</w:t>
      </w:r>
      <w:r>
        <w:rPr>
          <w:rFonts w:hint="eastAsia" w:ascii="宋体"/>
          <w:sz w:val="28"/>
          <w:szCs w:val="28"/>
        </w:rPr>
        <w:t>询价</w:t>
      </w:r>
      <w:r>
        <w:rPr>
          <w:rFonts w:ascii="宋体"/>
          <w:sz w:val="28"/>
          <w:szCs w:val="28"/>
        </w:rPr>
        <w:t>小组将予以拒绝，供应商不得通过修改或撤销不合要求的偏离或保留而使其响应文件成为实质性响应的文件。</w:t>
      </w:r>
    </w:p>
    <w:p>
      <w:pPr>
        <w:spacing w:line="480" w:lineRule="exact"/>
        <w:ind w:firstLine="420"/>
        <w:rPr>
          <w:rFonts w:ascii="宋体"/>
          <w:sz w:val="28"/>
          <w:szCs w:val="28"/>
        </w:rPr>
      </w:pPr>
      <w:r>
        <w:rPr>
          <w:rFonts w:hint="eastAsia" w:ascii="宋体"/>
          <w:sz w:val="28"/>
          <w:szCs w:val="28"/>
        </w:rPr>
        <w:t>（六）</w:t>
      </w:r>
      <w:r>
        <w:rPr>
          <w:rFonts w:ascii="宋体"/>
          <w:sz w:val="28"/>
          <w:szCs w:val="28"/>
        </w:rPr>
        <w:t>、</w:t>
      </w:r>
      <w:r>
        <w:rPr>
          <w:rFonts w:hint="eastAsia" w:ascii="宋体"/>
          <w:sz w:val="28"/>
          <w:szCs w:val="28"/>
        </w:rPr>
        <w:t>询价流程和</w:t>
      </w:r>
      <w:r>
        <w:rPr>
          <w:rFonts w:ascii="宋体"/>
          <w:sz w:val="28"/>
          <w:szCs w:val="28"/>
        </w:rPr>
        <w:t>成交原则</w:t>
      </w:r>
    </w:p>
    <w:p>
      <w:pPr>
        <w:spacing w:line="480" w:lineRule="exact"/>
        <w:ind w:firstLine="420"/>
        <w:rPr>
          <w:rFonts w:ascii="宋体"/>
          <w:sz w:val="28"/>
          <w:szCs w:val="28"/>
        </w:rPr>
      </w:pPr>
      <w:r>
        <w:rPr>
          <w:rFonts w:hint="eastAsia" w:ascii="宋体"/>
          <w:sz w:val="28"/>
          <w:szCs w:val="28"/>
        </w:rPr>
        <w:t>1、</w:t>
      </w:r>
      <w:r>
        <w:rPr>
          <w:rFonts w:ascii="宋体"/>
          <w:sz w:val="28"/>
          <w:szCs w:val="28"/>
        </w:rPr>
        <w:t>如</w:t>
      </w:r>
      <w:r>
        <w:rPr>
          <w:rFonts w:hint="eastAsia" w:ascii="宋体"/>
          <w:sz w:val="28"/>
          <w:szCs w:val="28"/>
        </w:rPr>
        <w:t>询价</w:t>
      </w:r>
      <w:r>
        <w:rPr>
          <w:rFonts w:ascii="宋体"/>
          <w:sz w:val="28"/>
          <w:szCs w:val="28"/>
        </w:rPr>
        <w:t>小组认为</w:t>
      </w:r>
      <w:r>
        <w:rPr>
          <w:rFonts w:hint="eastAsia" w:ascii="宋体"/>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8"/>
          <w:szCs w:val="28"/>
        </w:rPr>
        <w:t>询价</w:t>
      </w:r>
      <w:r>
        <w:rPr>
          <w:rFonts w:ascii="宋体"/>
          <w:sz w:val="28"/>
          <w:szCs w:val="28"/>
        </w:rPr>
        <w:t>小组有权取消其</w:t>
      </w:r>
      <w:r>
        <w:rPr>
          <w:rFonts w:hint="eastAsia" w:ascii="宋体"/>
          <w:sz w:val="28"/>
          <w:szCs w:val="28"/>
        </w:rPr>
        <w:t>询价</w:t>
      </w:r>
      <w:r>
        <w:rPr>
          <w:rFonts w:ascii="宋体"/>
          <w:sz w:val="28"/>
          <w:szCs w:val="28"/>
        </w:rPr>
        <w:t>成交资格，按顺序由最后报价次低的供应商递补，以此类推。</w:t>
      </w:r>
    </w:p>
    <w:p>
      <w:pPr>
        <w:spacing w:line="480" w:lineRule="exact"/>
        <w:ind w:firstLine="560" w:firstLineChars="200"/>
        <w:rPr>
          <w:rFonts w:ascii="宋体"/>
          <w:sz w:val="28"/>
          <w:szCs w:val="28"/>
        </w:rPr>
      </w:pPr>
      <w:r>
        <w:rPr>
          <w:rFonts w:hint="eastAsia" w:ascii="宋体"/>
          <w:sz w:val="28"/>
          <w:szCs w:val="28"/>
        </w:rPr>
        <w:t>2、</w:t>
      </w:r>
      <w:r>
        <w:rPr>
          <w:rFonts w:ascii="宋体"/>
          <w:sz w:val="28"/>
          <w:szCs w:val="28"/>
        </w:rPr>
        <w:t xml:space="preserve"> 成交原则</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小组将从</w:t>
      </w:r>
      <w:r>
        <w:rPr>
          <w:rFonts w:hint="eastAsia" w:ascii="宋体"/>
          <w:sz w:val="28"/>
          <w:szCs w:val="28"/>
        </w:rPr>
        <w:t>通过资格性和符合性审查</w:t>
      </w:r>
      <w:r>
        <w:rPr>
          <w:rFonts w:ascii="宋体"/>
          <w:sz w:val="28"/>
          <w:szCs w:val="28"/>
        </w:rPr>
        <w:t>的供应商中，按照报价由低到高顺序推荐成交候选人。</w:t>
      </w:r>
    </w:p>
    <w:p>
      <w:pPr>
        <w:spacing w:line="480" w:lineRule="exact"/>
        <w:ind w:firstLine="420"/>
        <w:rPr>
          <w:rFonts w:ascii="宋体"/>
          <w:sz w:val="28"/>
          <w:szCs w:val="28"/>
        </w:rPr>
      </w:pPr>
      <w:r>
        <w:rPr>
          <w:rFonts w:hint="eastAsia" w:ascii="宋体"/>
          <w:sz w:val="28"/>
          <w:szCs w:val="28"/>
        </w:rPr>
        <w:t>（2）如果通过资格性和符合性审查</w:t>
      </w:r>
      <w:r>
        <w:rPr>
          <w:rFonts w:ascii="宋体"/>
          <w:sz w:val="28"/>
          <w:szCs w:val="28"/>
        </w:rPr>
        <w:t>的供应商</w:t>
      </w:r>
      <w:r>
        <w:rPr>
          <w:rFonts w:hint="eastAsia" w:ascii="宋体"/>
          <w:sz w:val="28"/>
          <w:szCs w:val="28"/>
        </w:rPr>
        <w:t>的报价最低者为两个或两个以上的，则由评标小组采取抽签方式决定第一中标候选人。</w:t>
      </w:r>
    </w:p>
    <w:p>
      <w:pPr>
        <w:spacing w:line="480" w:lineRule="exact"/>
        <w:ind w:firstLine="560" w:firstLineChars="200"/>
        <w:rPr>
          <w:rFonts w:ascii="宋体"/>
          <w:sz w:val="28"/>
          <w:szCs w:val="28"/>
        </w:rPr>
      </w:pPr>
      <w:r>
        <w:rPr>
          <w:rFonts w:hint="eastAsia" w:ascii="宋体"/>
          <w:sz w:val="28"/>
          <w:szCs w:val="28"/>
        </w:rPr>
        <w:t>3、</w:t>
      </w:r>
      <w:r>
        <w:rPr>
          <w:rFonts w:ascii="宋体"/>
          <w:sz w:val="28"/>
          <w:szCs w:val="28"/>
        </w:rPr>
        <w:t>采购活动终止的情况</w:t>
      </w:r>
    </w:p>
    <w:p>
      <w:pPr>
        <w:spacing w:line="480" w:lineRule="exact"/>
        <w:ind w:firstLine="420"/>
        <w:rPr>
          <w:rFonts w:ascii="宋体"/>
          <w:sz w:val="28"/>
          <w:szCs w:val="28"/>
        </w:rPr>
      </w:pPr>
      <w:r>
        <w:rPr>
          <w:rFonts w:ascii="宋体"/>
          <w:sz w:val="28"/>
          <w:szCs w:val="28"/>
        </w:rPr>
        <w:t xml:space="preserve"> 出现下列情形之一的，本次采购活动将被终止：</w:t>
      </w:r>
    </w:p>
    <w:p>
      <w:pPr>
        <w:spacing w:line="480" w:lineRule="exact"/>
        <w:ind w:firstLine="420"/>
        <w:rPr>
          <w:rFonts w:ascii="宋体"/>
          <w:sz w:val="28"/>
          <w:szCs w:val="28"/>
        </w:rPr>
      </w:pPr>
      <w:r>
        <w:rPr>
          <w:rFonts w:ascii="宋体"/>
          <w:sz w:val="28"/>
          <w:szCs w:val="28"/>
        </w:rPr>
        <w:t>（1）因情况变化，不再符合规定的采购方式适用情形的；</w:t>
      </w:r>
    </w:p>
    <w:p>
      <w:pPr>
        <w:spacing w:line="480" w:lineRule="exact"/>
        <w:ind w:firstLine="420"/>
        <w:rPr>
          <w:rFonts w:ascii="宋体"/>
          <w:sz w:val="28"/>
          <w:szCs w:val="28"/>
        </w:rPr>
      </w:pPr>
      <w:r>
        <w:rPr>
          <w:rFonts w:ascii="宋体"/>
          <w:sz w:val="28"/>
          <w:szCs w:val="28"/>
        </w:rPr>
        <w:t>（2）出现影响采购公正的违法、违规行为的；</w:t>
      </w:r>
    </w:p>
    <w:p>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pPr>
        <w:spacing w:line="480" w:lineRule="exact"/>
        <w:ind w:firstLine="420"/>
        <w:rPr>
          <w:rFonts w:ascii="宋体"/>
          <w:sz w:val="28"/>
          <w:szCs w:val="28"/>
        </w:rPr>
      </w:pPr>
      <w:r>
        <w:rPr>
          <w:rFonts w:ascii="宋体"/>
          <w:sz w:val="28"/>
          <w:szCs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80" w:lineRule="exact"/>
        <w:ind w:firstLine="480"/>
        <w:rPr>
          <w:rFonts w:ascii="宋体"/>
          <w:sz w:val="28"/>
          <w:szCs w:val="28"/>
        </w:rPr>
      </w:pPr>
      <w:bookmarkStart w:id="61" w:name="_Toc20823307"/>
      <w:bookmarkStart w:id="62" w:name="_Toc120614219"/>
      <w:bookmarkStart w:id="63" w:name="_Toc513029235"/>
      <w:bookmarkStart w:id="64" w:name="_Toc16938551"/>
      <w:r>
        <w:rPr>
          <w:rFonts w:hint="eastAsia" w:ascii="宋体" w:hAnsi="宋体"/>
          <w:sz w:val="28"/>
          <w:szCs w:val="28"/>
        </w:rPr>
        <w:t>（一）</w:t>
      </w:r>
      <w:r>
        <w:rPr>
          <w:rFonts w:ascii="宋体" w:eastAsia="Times New Roman"/>
          <w:sz w:val="28"/>
          <w:szCs w:val="28"/>
        </w:rPr>
        <w:t>、确定成交单位</w:t>
      </w:r>
    </w:p>
    <w:p>
      <w:pPr>
        <w:spacing w:line="480" w:lineRule="exact"/>
        <w:ind w:firstLine="480"/>
        <w:rPr>
          <w:rFonts w:ascii="宋体"/>
          <w:sz w:val="28"/>
          <w:szCs w:val="28"/>
        </w:rPr>
      </w:pPr>
      <w:r>
        <w:rPr>
          <w:rFonts w:hint="eastAsia" w:ascii="宋体" w:hAnsi="宋体"/>
          <w:sz w:val="28"/>
          <w:szCs w:val="28"/>
        </w:rPr>
        <w:t>1、询价</w:t>
      </w:r>
      <w:r>
        <w:rPr>
          <w:rFonts w:ascii="宋体" w:eastAsia="Times New Roman"/>
          <w:sz w:val="28"/>
          <w:szCs w:val="28"/>
        </w:rPr>
        <w:t>小组根据本采购文件规定评审办法、原始</w:t>
      </w:r>
      <w:r>
        <w:rPr>
          <w:rFonts w:hint="eastAsia" w:ascii="宋体"/>
          <w:sz w:val="28"/>
          <w:szCs w:val="28"/>
        </w:rPr>
        <w:t>询价</w:t>
      </w:r>
      <w:r>
        <w:rPr>
          <w:rFonts w:ascii="宋体" w:eastAsia="Times New Roman"/>
          <w:sz w:val="28"/>
          <w:szCs w:val="28"/>
        </w:rPr>
        <w:t>记录和</w:t>
      </w:r>
      <w:r>
        <w:rPr>
          <w:rFonts w:hint="eastAsia" w:ascii="宋体"/>
          <w:sz w:val="28"/>
          <w:szCs w:val="28"/>
        </w:rPr>
        <w:t>询价</w:t>
      </w:r>
      <w:r>
        <w:rPr>
          <w:rFonts w:ascii="宋体" w:eastAsia="Times New Roman"/>
          <w:sz w:val="28"/>
          <w:szCs w:val="28"/>
        </w:rPr>
        <w:t>结果，编写评审报告，推荐成交候选人。</w:t>
      </w:r>
    </w:p>
    <w:p>
      <w:pPr>
        <w:tabs>
          <w:tab w:val="left" w:pos="900"/>
        </w:tabs>
        <w:spacing w:line="480" w:lineRule="exact"/>
        <w:ind w:firstLine="478"/>
        <w:rPr>
          <w:rFonts w:ascii="宋体"/>
          <w:sz w:val="28"/>
          <w:szCs w:val="28"/>
        </w:rPr>
      </w:pPr>
      <w:r>
        <w:rPr>
          <w:rFonts w:hint="eastAsia" w:ascii="宋体" w:hAnsi="宋体"/>
          <w:sz w:val="28"/>
          <w:szCs w:val="28"/>
        </w:rPr>
        <w:t>2、</w:t>
      </w:r>
      <w:r>
        <w:rPr>
          <w:rFonts w:ascii="宋体" w:eastAsia="Times New Roman"/>
          <w:sz w:val="28"/>
          <w:szCs w:val="28"/>
        </w:rPr>
        <w:t>采购人根据</w:t>
      </w:r>
      <w:r>
        <w:rPr>
          <w:rFonts w:hint="eastAsia" w:ascii="宋体"/>
          <w:sz w:val="28"/>
          <w:szCs w:val="28"/>
        </w:rPr>
        <w:t>询价</w:t>
      </w:r>
      <w:r>
        <w:rPr>
          <w:rFonts w:ascii="宋体" w:eastAsia="Times New Roman"/>
          <w:sz w:val="28"/>
          <w:szCs w:val="28"/>
        </w:rPr>
        <w:t>小组推荐的成交候选人确定成交供应商。采购人确定成交供应商后，采购</w:t>
      </w:r>
      <w:r>
        <w:rPr>
          <w:rFonts w:hint="eastAsia" w:ascii="宋体"/>
          <w:sz w:val="28"/>
          <w:szCs w:val="28"/>
        </w:rPr>
        <w:t>人</w:t>
      </w:r>
      <w:r>
        <w:rPr>
          <w:rFonts w:ascii="宋体" w:eastAsia="Times New Roman"/>
          <w:sz w:val="28"/>
          <w:szCs w:val="28"/>
        </w:rPr>
        <w:t>将在</w:t>
      </w:r>
      <w:r>
        <w:rPr>
          <w:rFonts w:hint="eastAsia" w:ascii="宋体" w:hAnsi="宋体" w:cs="宋体"/>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若有充分证据证明，成交供应商出现下列情况之一的，一经查实，将被取消成交资格：</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hint="eastAsia" w:ascii="宋体"/>
          <w:sz w:val="28"/>
          <w:szCs w:val="28"/>
        </w:rPr>
        <w:t>技术服务单位</w:t>
      </w:r>
      <w:r>
        <w:rPr>
          <w:rFonts w:ascii="宋体" w:eastAsia="Times New Roman"/>
          <w:sz w:val="28"/>
          <w:szCs w:val="28"/>
        </w:rPr>
        <w:t>工作人员恶意串通的；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hint="eastAsia" w:ascii="宋体"/>
          <w:sz w:val="28"/>
          <w:szCs w:val="28"/>
        </w:rPr>
        <w:t>技术服务单位</w:t>
      </w:r>
      <w:r>
        <w:rPr>
          <w:rFonts w:ascii="宋体" w:eastAsia="Times New Roman"/>
          <w:sz w:val="28"/>
          <w:szCs w:val="28"/>
        </w:rPr>
        <w:t>工作人员行贿或者提供其他不正当利益的；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hint="eastAsia" w:ascii="宋体"/>
          <w:sz w:val="28"/>
          <w:szCs w:val="28"/>
        </w:rPr>
        <w:t>询价</w:t>
      </w:r>
      <w:r>
        <w:rPr>
          <w:rFonts w:ascii="宋体" w:eastAsia="Times New Roman"/>
          <w:sz w:val="28"/>
          <w:szCs w:val="28"/>
        </w:rPr>
        <w:t>小组发现的；</w:t>
      </w:r>
    </w:p>
    <w:p>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pPr>
        <w:spacing w:line="480" w:lineRule="exact"/>
        <w:ind w:firstLine="420"/>
        <w:rPr>
          <w:rFonts w:ascii="宋体"/>
          <w:sz w:val="28"/>
          <w:szCs w:val="28"/>
        </w:rPr>
      </w:pPr>
      <w:r>
        <w:rPr>
          <w:rFonts w:ascii="宋体"/>
          <w:sz w:val="28"/>
          <w:szCs w:val="28"/>
        </w:rPr>
        <w:t>（7）将采购合同转包；</w:t>
      </w:r>
    </w:p>
    <w:p>
      <w:pPr>
        <w:spacing w:line="480" w:lineRule="exact"/>
        <w:ind w:firstLine="420"/>
        <w:rPr>
          <w:rFonts w:ascii="宋体"/>
          <w:sz w:val="28"/>
          <w:szCs w:val="28"/>
        </w:rPr>
      </w:pPr>
      <w:r>
        <w:rPr>
          <w:rFonts w:ascii="宋体"/>
          <w:sz w:val="28"/>
          <w:szCs w:val="28"/>
        </w:rPr>
        <w:t>（8）法律、法规、规章规定的属于成交无效的其他情形。</w:t>
      </w:r>
    </w:p>
    <w:p>
      <w:pPr>
        <w:spacing w:line="480" w:lineRule="exact"/>
        <w:ind w:firstLine="420"/>
        <w:rPr>
          <w:rFonts w:ascii="宋体"/>
          <w:sz w:val="28"/>
          <w:szCs w:val="28"/>
        </w:rPr>
      </w:pPr>
      <w:r>
        <w:rPr>
          <w:rFonts w:hint="eastAsia" w:ascii="宋体"/>
          <w:sz w:val="28"/>
          <w:szCs w:val="28"/>
        </w:rPr>
        <w:t>（二）</w:t>
      </w:r>
      <w:r>
        <w:rPr>
          <w:rFonts w:ascii="宋体"/>
          <w:sz w:val="28"/>
          <w:szCs w:val="28"/>
        </w:rPr>
        <w:t>、质疑处理</w:t>
      </w:r>
    </w:p>
    <w:p>
      <w:pPr>
        <w:spacing w:line="480" w:lineRule="exact"/>
        <w:ind w:firstLine="420"/>
        <w:rPr>
          <w:rFonts w:ascii="宋体"/>
          <w:sz w:val="28"/>
          <w:szCs w:val="28"/>
        </w:rPr>
      </w:pPr>
      <w:r>
        <w:rPr>
          <w:rFonts w:hint="eastAsia" w:ascii="宋体"/>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8"/>
          <w:szCs w:val="28"/>
        </w:rPr>
      </w:pPr>
      <w:r>
        <w:rPr>
          <w:rFonts w:hint="eastAsia" w:ascii="宋体"/>
          <w:sz w:val="28"/>
          <w:szCs w:val="28"/>
        </w:rPr>
        <w:t>（1）</w:t>
      </w:r>
      <w:r>
        <w:rPr>
          <w:rFonts w:ascii="宋体"/>
          <w:sz w:val="28"/>
          <w:szCs w:val="28"/>
        </w:rPr>
        <w:t>对可以质疑的采购文件提出质疑的，为收到采购文件之日或者采购文件公告期限届满之日；</w:t>
      </w:r>
    </w:p>
    <w:p>
      <w:pPr>
        <w:spacing w:line="480" w:lineRule="exact"/>
        <w:ind w:firstLine="420"/>
        <w:jc w:val="left"/>
        <w:rPr>
          <w:rFonts w:ascii="宋体"/>
          <w:sz w:val="28"/>
          <w:szCs w:val="28"/>
        </w:rPr>
      </w:pPr>
      <w:r>
        <w:rPr>
          <w:rFonts w:hint="eastAsia" w:ascii="宋体"/>
          <w:sz w:val="28"/>
          <w:szCs w:val="28"/>
        </w:rPr>
        <w:t>（2）</w:t>
      </w:r>
      <w:r>
        <w:rPr>
          <w:rFonts w:ascii="宋体"/>
          <w:sz w:val="28"/>
          <w:szCs w:val="28"/>
        </w:rPr>
        <w:t>对采购过程提出质疑的，为各采购程序环节结束之日；</w:t>
      </w:r>
    </w:p>
    <w:p>
      <w:pPr>
        <w:spacing w:line="480" w:lineRule="exact"/>
        <w:ind w:firstLine="420"/>
        <w:jc w:val="left"/>
        <w:rPr>
          <w:rFonts w:ascii="宋体"/>
          <w:sz w:val="28"/>
          <w:szCs w:val="28"/>
        </w:rPr>
      </w:pPr>
      <w:r>
        <w:rPr>
          <w:rFonts w:hint="eastAsia" w:ascii="宋体"/>
          <w:sz w:val="28"/>
          <w:szCs w:val="28"/>
        </w:rPr>
        <w:t>（3）</w:t>
      </w:r>
      <w:r>
        <w:rPr>
          <w:rFonts w:ascii="宋体"/>
          <w:sz w:val="28"/>
          <w:szCs w:val="28"/>
        </w:rPr>
        <w:t>对成交结果提出质疑的，为成交结果公告期限届满之日。</w:t>
      </w:r>
    </w:p>
    <w:p>
      <w:pPr>
        <w:spacing w:line="480" w:lineRule="exact"/>
        <w:ind w:firstLine="420"/>
        <w:rPr>
          <w:rFonts w:ascii="宋体"/>
          <w:sz w:val="28"/>
          <w:szCs w:val="28"/>
        </w:rPr>
      </w:pPr>
      <w:r>
        <w:rPr>
          <w:rFonts w:hint="eastAsia" w:ascii="宋体"/>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sz w:val="28"/>
          <w:szCs w:val="28"/>
        </w:rPr>
        <w:t>人</w:t>
      </w:r>
      <w:r>
        <w:rPr>
          <w:rFonts w:ascii="宋体"/>
          <w:sz w:val="28"/>
          <w:szCs w:val="28"/>
        </w:rPr>
        <w:t>有权不予受理。</w:t>
      </w:r>
    </w:p>
    <w:p>
      <w:pPr>
        <w:spacing w:line="480" w:lineRule="exact"/>
        <w:ind w:firstLine="420"/>
        <w:rPr>
          <w:rFonts w:ascii="宋体"/>
          <w:sz w:val="28"/>
          <w:szCs w:val="28"/>
        </w:rPr>
      </w:pPr>
      <w:r>
        <w:rPr>
          <w:rFonts w:hint="eastAsia" w:ascii="宋体"/>
          <w:sz w:val="28"/>
          <w:szCs w:val="28"/>
        </w:rPr>
        <w:t>3、</w:t>
      </w:r>
      <w:r>
        <w:rPr>
          <w:rFonts w:ascii="宋体"/>
          <w:sz w:val="28"/>
          <w:szCs w:val="28"/>
        </w:rPr>
        <w:t>未参加采购活动的供应商或在采购活动中自身权益未受到损害的供应商所提出的质疑不予受理。</w:t>
      </w:r>
    </w:p>
    <w:p>
      <w:pPr>
        <w:spacing w:line="480" w:lineRule="exact"/>
        <w:ind w:firstLine="420"/>
        <w:rPr>
          <w:rFonts w:ascii="宋体"/>
          <w:sz w:val="28"/>
          <w:szCs w:val="28"/>
        </w:rPr>
      </w:pPr>
      <w:r>
        <w:rPr>
          <w:rFonts w:hint="eastAsia" w:ascii="宋体"/>
          <w:sz w:val="28"/>
          <w:szCs w:val="28"/>
        </w:rPr>
        <w:t>4、</w:t>
      </w:r>
      <w:r>
        <w:rPr>
          <w:rFonts w:ascii="宋体"/>
          <w:sz w:val="28"/>
          <w:szCs w:val="28"/>
        </w:rPr>
        <w:t>质疑函应当包括下列内容：</w:t>
      </w:r>
    </w:p>
    <w:p>
      <w:pPr>
        <w:spacing w:line="480" w:lineRule="exact"/>
        <w:ind w:firstLine="420"/>
        <w:rPr>
          <w:rFonts w:ascii="宋体"/>
          <w:sz w:val="28"/>
          <w:szCs w:val="28"/>
        </w:rPr>
      </w:pPr>
      <w:r>
        <w:rPr>
          <w:rFonts w:hint="eastAsia" w:ascii="宋体"/>
          <w:sz w:val="28"/>
          <w:szCs w:val="28"/>
        </w:rPr>
        <w:t>（1）</w:t>
      </w:r>
      <w:r>
        <w:rPr>
          <w:rFonts w:ascii="宋体"/>
          <w:sz w:val="28"/>
          <w:szCs w:val="28"/>
        </w:rPr>
        <w:t>质疑供应商的名称、地址、邮编、联系人、联系电话；</w:t>
      </w:r>
    </w:p>
    <w:p>
      <w:pPr>
        <w:spacing w:line="480" w:lineRule="exact"/>
        <w:ind w:firstLine="420"/>
        <w:rPr>
          <w:rFonts w:ascii="宋体"/>
          <w:sz w:val="28"/>
          <w:szCs w:val="28"/>
        </w:rPr>
      </w:pPr>
      <w:r>
        <w:rPr>
          <w:rFonts w:hint="eastAsia" w:ascii="宋体"/>
          <w:sz w:val="28"/>
          <w:szCs w:val="28"/>
        </w:rPr>
        <w:t>（2）</w:t>
      </w:r>
      <w:r>
        <w:rPr>
          <w:rFonts w:ascii="宋体"/>
          <w:sz w:val="28"/>
          <w:szCs w:val="28"/>
        </w:rPr>
        <w:t>具体的质疑事项及明确的请求；</w:t>
      </w:r>
    </w:p>
    <w:p>
      <w:pPr>
        <w:spacing w:line="480" w:lineRule="exact"/>
        <w:ind w:firstLine="420"/>
        <w:rPr>
          <w:rFonts w:ascii="宋体"/>
          <w:sz w:val="28"/>
          <w:szCs w:val="28"/>
        </w:rPr>
      </w:pPr>
      <w:r>
        <w:rPr>
          <w:rFonts w:hint="eastAsia" w:ascii="宋体"/>
          <w:sz w:val="28"/>
          <w:szCs w:val="28"/>
        </w:rPr>
        <w:t>（3）</w:t>
      </w:r>
      <w:r>
        <w:rPr>
          <w:rFonts w:ascii="宋体"/>
          <w:sz w:val="28"/>
          <w:szCs w:val="28"/>
        </w:rPr>
        <w:t>认为自己合法权益受到损害或可能受到损害的相关证据材料；</w:t>
      </w:r>
    </w:p>
    <w:p>
      <w:pPr>
        <w:spacing w:line="480" w:lineRule="exact"/>
        <w:ind w:firstLine="420"/>
        <w:rPr>
          <w:rFonts w:ascii="宋体"/>
          <w:sz w:val="28"/>
          <w:szCs w:val="28"/>
        </w:rPr>
      </w:pPr>
      <w:r>
        <w:rPr>
          <w:rFonts w:hint="eastAsia" w:ascii="宋体"/>
          <w:sz w:val="28"/>
          <w:szCs w:val="28"/>
        </w:rPr>
        <w:t>（4）</w:t>
      </w:r>
      <w:r>
        <w:rPr>
          <w:rFonts w:ascii="宋体"/>
          <w:sz w:val="28"/>
          <w:szCs w:val="28"/>
        </w:rPr>
        <w:t>提起质疑的日期；</w:t>
      </w:r>
    </w:p>
    <w:p>
      <w:pPr>
        <w:spacing w:line="480" w:lineRule="exact"/>
        <w:ind w:firstLine="420"/>
        <w:rPr>
          <w:rFonts w:ascii="宋体"/>
          <w:sz w:val="28"/>
          <w:szCs w:val="28"/>
        </w:rPr>
      </w:pPr>
      <w:r>
        <w:rPr>
          <w:rFonts w:hint="eastAsia" w:ascii="宋体"/>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8"/>
          <w:szCs w:val="28"/>
        </w:rPr>
        <w:t>人</w:t>
      </w:r>
      <w:r>
        <w:rPr>
          <w:rFonts w:ascii="宋体"/>
          <w:sz w:val="28"/>
          <w:szCs w:val="28"/>
        </w:rPr>
        <w:t>将不予受理。质疑人委托代理质疑的，应当向采购</w:t>
      </w:r>
      <w:r>
        <w:rPr>
          <w:rFonts w:hint="eastAsia" w:ascii="宋体"/>
          <w:sz w:val="28"/>
          <w:szCs w:val="28"/>
        </w:rPr>
        <w:t>人</w:t>
      </w:r>
      <w:r>
        <w:rPr>
          <w:rFonts w:ascii="宋体"/>
          <w:sz w:val="28"/>
          <w:szCs w:val="28"/>
        </w:rPr>
        <w:t>提交授权委托书，并载明委托代理的具体权限和事项。</w:t>
      </w:r>
    </w:p>
    <w:p>
      <w:pPr>
        <w:spacing w:line="480" w:lineRule="exact"/>
        <w:ind w:firstLine="420"/>
        <w:rPr>
          <w:rFonts w:ascii="宋体"/>
          <w:sz w:val="28"/>
          <w:szCs w:val="28"/>
        </w:rPr>
      </w:pPr>
      <w:r>
        <w:rPr>
          <w:rFonts w:hint="eastAsia" w:ascii="宋体"/>
          <w:sz w:val="28"/>
          <w:szCs w:val="28"/>
        </w:rPr>
        <w:t>5、</w:t>
      </w:r>
      <w:r>
        <w:rPr>
          <w:rFonts w:ascii="宋体"/>
          <w:sz w:val="28"/>
          <w:szCs w:val="28"/>
        </w:rPr>
        <w:t>采购</w:t>
      </w:r>
      <w:r>
        <w:rPr>
          <w:rFonts w:hint="eastAsia" w:ascii="宋体"/>
          <w:sz w:val="28"/>
          <w:szCs w:val="28"/>
        </w:rPr>
        <w:t>人</w:t>
      </w:r>
      <w:r>
        <w:rPr>
          <w:rFonts w:ascii="宋体"/>
          <w:sz w:val="28"/>
          <w:szCs w:val="28"/>
        </w:rPr>
        <w:t>收到质疑函后，将对质疑的形式和内容进行审查，如质疑函内容、格式不符合规定，采购</w:t>
      </w:r>
      <w:r>
        <w:rPr>
          <w:rFonts w:hint="eastAsia" w:ascii="宋体"/>
          <w:sz w:val="28"/>
          <w:szCs w:val="28"/>
        </w:rPr>
        <w:t>人</w:t>
      </w:r>
      <w:r>
        <w:rPr>
          <w:rFonts w:ascii="宋体"/>
          <w:sz w:val="28"/>
          <w:szCs w:val="28"/>
        </w:rPr>
        <w:t>将告知质疑人进行补正。</w:t>
      </w:r>
    </w:p>
    <w:p>
      <w:pPr>
        <w:spacing w:line="480" w:lineRule="exact"/>
        <w:ind w:firstLine="420"/>
        <w:rPr>
          <w:rFonts w:ascii="宋体"/>
          <w:sz w:val="28"/>
          <w:szCs w:val="28"/>
        </w:rPr>
      </w:pPr>
      <w:r>
        <w:rPr>
          <w:rFonts w:hint="eastAsia" w:ascii="宋体"/>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hint="eastAsia" w:ascii="宋体"/>
          <w:sz w:val="28"/>
          <w:szCs w:val="28"/>
        </w:rPr>
        <w:t>人</w:t>
      </w:r>
      <w:r>
        <w:rPr>
          <w:rFonts w:ascii="宋体"/>
          <w:sz w:val="28"/>
          <w:szCs w:val="28"/>
        </w:rPr>
        <w:t>将不予受理。</w:t>
      </w:r>
    </w:p>
    <w:p>
      <w:pPr>
        <w:spacing w:line="480" w:lineRule="exact"/>
        <w:ind w:firstLine="420"/>
        <w:rPr>
          <w:rFonts w:ascii="宋体"/>
          <w:sz w:val="28"/>
          <w:szCs w:val="28"/>
        </w:rPr>
      </w:pPr>
      <w:r>
        <w:rPr>
          <w:rFonts w:hint="eastAsia" w:ascii="宋体"/>
          <w:sz w:val="28"/>
          <w:szCs w:val="28"/>
        </w:rPr>
        <w:t>7、</w:t>
      </w:r>
      <w:r>
        <w:rPr>
          <w:rFonts w:ascii="宋体"/>
          <w:sz w:val="28"/>
          <w:szCs w:val="28"/>
        </w:rPr>
        <w:t>对于内容、格式符合规定的质疑函，采购</w:t>
      </w:r>
      <w:r>
        <w:rPr>
          <w:rFonts w:hint="eastAsia" w:ascii="宋体"/>
          <w:sz w:val="28"/>
          <w:szCs w:val="28"/>
        </w:rPr>
        <w:t>人</w:t>
      </w:r>
      <w:r>
        <w:rPr>
          <w:rFonts w:ascii="宋体"/>
          <w:sz w:val="28"/>
          <w:szCs w:val="28"/>
        </w:rPr>
        <w:t>应当在收到参加询价供应商的书面质疑后七个工作日内作出答复，但答复的内容不得涉及商业秘密。</w:t>
      </w:r>
    </w:p>
    <w:p>
      <w:pPr>
        <w:spacing w:line="480" w:lineRule="exact"/>
        <w:ind w:firstLine="420"/>
        <w:rPr>
          <w:rFonts w:ascii="宋体"/>
          <w:sz w:val="28"/>
          <w:szCs w:val="28"/>
        </w:rPr>
      </w:pPr>
      <w:r>
        <w:rPr>
          <w:rFonts w:hint="eastAsia" w:ascii="宋体"/>
          <w:sz w:val="28"/>
          <w:szCs w:val="28"/>
        </w:rPr>
        <w:t>8、</w:t>
      </w:r>
      <w:r>
        <w:rPr>
          <w:rFonts w:ascii="宋体"/>
          <w:sz w:val="28"/>
          <w:szCs w:val="28"/>
        </w:rPr>
        <w:t>供应商提出书面质疑必须有理、有据，不得恶意质疑或提交虚假质疑。否则，一经查实，采购</w:t>
      </w:r>
      <w:r>
        <w:rPr>
          <w:rFonts w:hint="eastAsia" w:ascii="宋体"/>
          <w:sz w:val="28"/>
          <w:szCs w:val="28"/>
        </w:rPr>
        <w:t>人</w:t>
      </w:r>
      <w:r>
        <w:rPr>
          <w:rFonts w:ascii="宋体"/>
          <w:sz w:val="28"/>
          <w:szCs w:val="28"/>
        </w:rPr>
        <w:t>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80" w:lineRule="exact"/>
        <w:ind w:firstLine="420"/>
        <w:rPr>
          <w:rFonts w:ascii="宋体"/>
          <w:sz w:val="28"/>
          <w:szCs w:val="28"/>
        </w:rPr>
      </w:pPr>
      <w:bookmarkStart w:id="65" w:name="_Toc20823308"/>
      <w:bookmarkStart w:id="66" w:name="_Toc120614220"/>
      <w:bookmarkStart w:id="67" w:name="_Toc513029236"/>
      <w:bookmarkStart w:id="68" w:name="_Toc16938552"/>
      <w:r>
        <w:rPr>
          <w:rFonts w:hint="eastAsia" w:ascii="宋体"/>
          <w:sz w:val="28"/>
          <w:szCs w:val="28"/>
        </w:rPr>
        <w:t>（一）</w:t>
      </w:r>
      <w:r>
        <w:rPr>
          <w:rFonts w:ascii="宋体"/>
          <w:sz w:val="28"/>
          <w:szCs w:val="28"/>
        </w:rPr>
        <w:t>、签订合同</w:t>
      </w:r>
    </w:p>
    <w:p>
      <w:pPr>
        <w:spacing w:line="48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8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pStyle w:val="2"/>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rPr>
          <w:rFonts w:eastAsia="黑体"/>
          <w:sz w:val="36"/>
          <w:szCs w:val="36"/>
        </w:rPr>
      </w:pPr>
    </w:p>
    <w:p>
      <w:pPr>
        <w:pStyle w:val="2"/>
      </w:pPr>
    </w:p>
    <w:p>
      <w:pPr>
        <w:pStyle w:val="2"/>
      </w:pPr>
    </w:p>
    <w:p>
      <w:pPr>
        <w:snapToGrid w:val="0"/>
        <w:spacing w:before="120" w:after="120" w:line="360" w:lineRule="auto"/>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snapToGrid w:val="0"/>
        <w:spacing w:before="120" w:after="120" w:line="360" w:lineRule="auto"/>
        <w:jc w:val="center"/>
        <w:rPr>
          <w:rFonts w:eastAsia="黑体"/>
          <w:sz w:val="36"/>
          <w:szCs w:val="36"/>
        </w:rPr>
      </w:pPr>
      <w:r>
        <w:rPr>
          <w:rFonts w:hint="eastAsia" w:eastAsia="黑体"/>
          <w:sz w:val="36"/>
          <w:szCs w:val="36"/>
        </w:rPr>
        <w:t>第三部分项目需求</w:t>
      </w:r>
    </w:p>
    <w:p>
      <w:pPr>
        <w:spacing w:line="560" w:lineRule="exact"/>
        <w:ind w:firstLine="562" w:firstLineChars="200"/>
        <w:rPr>
          <w:rFonts w:ascii="宋体"/>
          <w:b/>
          <w:kern w:val="15"/>
          <w:position w:val="2"/>
          <w:sz w:val="28"/>
        </w:rPr>
      </w:pPr>
      <w:r>
        <w:rPr>
          <w:rFonts w:ascii="宋体"/>
          <w:b/>
          <w:kern w:val="15"/>
          <w:position w:val="2"/>
          <w:sz w:val="28"/>
        </w:rPr>
        <w:t>一、采购</w:t>
      </w:r>
      <w:r>
        <w:rPr>
          <w:rFonts w:hint="eastAsia" w:ascii="宋体"/>
          <w:b/>
          <w:kern w:val="15"/>
          <w:position w:val="2"/>
          <w:sz w:val="28"/>
        </w:rPr>
        <w:t>内容</w:t>
      </w:r>
      <w:r>
        <w:rPr>
          <w:rFonts w:ascii="宋体"/>
          <w:b/>
          <w:kern w:val="15"/>
          <w:position w:val="2"/>
          <w:sz w:val="28"/>
        </w:rPr>
        <w:t>、</w:t>
      </w:r>
      <w:r>
        <w:rPr>
          <w:rFonts w:hint="eastAsia" w:ascii="宋体"/>
          <w:b/>
          <w:kern w:val="15"/>
          <w:position w:val="2"/>
          <w:sz w:val="28"/>
        </w:rPr>
        <w:t>预算价、质量</w:t>
      </w:r>
      <w:r>
        <w:rPr>
          <w:rFonts w:ascii="宋体"/>
          <w:b/>
          <w:kern w:val="15"/>
          <w:position w:val="2"/>
          <w:sz w:val="28"/>
        </w:rPr>
        <w:t>标准</w:t>
      </w:r>
      <w:r>
        <w:rPr>
          <w:rFonts w:hint="eastAsia" w:ascii="宋体"/>
          <w:b/>
          <w:kern w:val="15"/>
          <w:position w:val="2"/>
          <w:sz w:val="28"/>
        </w:rPr>
        <w:t>、供货期限</w:t>
      </w:r>
    </w:p>
    <w:p>
      <w:pPr>
        <w:spacing w:line="480" w:lineRule="exact"/>
        <w:ind w:left="420" w:firstLine="140" w:firstLineChars="50"/>
        <w:rPr>
          <w:rFonts w:ascii="宋体" w:hAnsi="宋体"/>
          <w:sz w:val="28"/>
          <w:szCs w:val="28"/>
        </w:rPr>
      </w:pPr>
      <w:r>
        <w:rPr>
          <w:rFonts w:hint="eastAsia" w:ascii="宋体"/>
          <w:sz w:val="28"/>
          <w:szCs w:val="28"/>
        </w:rPr>
        <w:t>采购内容：</w:t>
      </w:r>
      <w:r>
        <w:rPr>
          <w:rFonts w:hint="eastAsia" w:ascii="宋体" w:hAnsi="宋体"/>
          <w:sz w:val="28"/>
          <w:szCs w:val="28"/>
        </w:rPr>
        <w:t>北校区6栋宿舍空调插座线路改造、部分窗帘改造、南校区3栋宿舍空调落水管改造</w:t>
      </w:r>
      <w:r>
        <w:rPr>
          <w:rFonts w:hint="eastAsia" w:asciiTheme="majorEastAsia" w:hAnsiTheme="majorEastAsia" w:eastAsiaTheme="majorEastAsia"/>
          <w:sz w:val="28"/>
          <w:szCs w:val="28"/>
        </w:rPr>
        <w:t>，具体工作量及要求以建设单位提供的工程量清单内容为准，采购人保留对上述暂定工程量及范围适当调整的权利（含增加或调整甲供材项目或数量）。</w:t>
      </w:r>
      <w:r>
        <w:rPr>
          <w:rFonts w:hint="eastAsia" w:ascii="宋体" w:hAnsi="宋体"/>
          <w:sz w:val="28"/>
          <w:szCs w:val="28"/>
        </w:rPr>
        <w:t>投标人报价含所有材料采购、运输、施工、工完场清、税金、安全管理和矛盾处理等所有费用</w:t>
      </w:r>
      <w:r>
        <w:rPr>
          <w:rFonts w:hint="eastAsia" w:ascii="宋体"/>
          <w:spacing w:val="10"/>
          <w:kern w:val="15"/>
          <w:position w:val="2"/>
          <w:sz w:val="28"/>
          <w:szCs w:val="20"/>
        </w:rPr>
        <w:t>。</w:t>
      </w:r>
    </w:p>
    <w:p>
      <w:pPr>
        <w:spacing w:line="560" w:lineRule="exact"/>
        <w:ind w:firstLine="562" w:firstLineChars="200"/>
        <w:jc w:val="left"/>
        <w:rPr>
          <w:rFonts w:ascii="宋体"/>
          <w:b/>
          <w:sz w:val="28"/>
          <w:szCs w:val="28"/>
        </w:rPr>
      </w:pPr>
      <w:r>
        <w:rPr>
          <w:rFonts w:hint="eastAsia" w:ascii="宋体"/>
          <w:b/>
          <w:sz w:val="28"/>
          <w:szCs w:val="28"/>
        </w:rPr>
        <w:t>二、预算价</w:t>
      </w:r>
    </w:p>
    <w:p>
      <w:pPr>
        <w:spacing w:line="560" w:lineRule="exact"/>
        <w:ind w:firstLine="560" w:firstLineChars="200"/>
        <w:jc w:val="left"/>
        <w:rPr>
          <w:rFonts w:ascii="宋体"/>
          <w:sz w:val="28"/>
          <w:szCs w:val="28"/>
        </w:rPr>
      </w:pPr>
      <w:r>
        <w:rPr>
          <w:rFonts w:hint="eastAsia" w:ascii="宋体"/>
          <w:sz w:val="28"/>
          <w:szCs w:val="28"/>
        </w:rPr>
        <w:t>本项目采购预算为</w:t>
      </w:r>
      <w:r>
        <w:rPr>
          <w:rFonts w:hint="eastAsia" w:ascii="宋体" w:hAnsi="宋体" w:cs="宋体"/>
          <w:kern w:val="15"/>
          <w:position w:val="2"/>
          <w:sz w:val="28"/>
          <w:szCs w:val="28"/>
        </w:rPr>
        <w:t>271374.50</w:t>
      </w:r>
      <w:r>
        <w:rPr>
          <w:rFonts w:hint="eastAsia" w:ascii="宋体"/>
          <w:sz w:val="28"/>
          <w:szCs w:val="28"/>
        </w:rPr>
        <w:t>元。</w:t>
      </w:r>
    </w:p>
    <w:p>
      <w:pPr>
        <w:spacing w:line="560" w:lineRule="exact"/>
        <w:ind w:firstLine="562" w:firstLineChars="200"/>
        <w:jc w:val="left"/>
        <w:rPr>
          <w:rFonts w:ascii="宋体"/>
          <w:b/>
          <w:sz w:val="28"/>
          <w:szCs w:val="28"/>
        </w:rPr>
      </w:pPr>
      <w:r>
        <w:rPr>
          <w:rFonts w:hint="eastAsia" w:ascii="宋体"/>
          <w:b/>
          <w:sz w:val="28"/>
          <w:szCs w:val="28"/>
        </w:rPr>
        <w:t>三、其它说明（含工期、用电、场所进出、质保期、质量、验收、安全、纠纷处理等）</w:t>
      </w:r>
    </w:p>
    <w:p>
      <w:pPr>
        <w:spacing w:line="560" w:lineRule="exact"/>
        <w:ind w:firstLine="562" w:firstLineChars="200"/>
        <w:jc w:val="left"/>
        <w:rPr>
          <w:rFonts w:ascii="宋体"/>
          <w:b/>
          <w:sz w:val="28"/>
          <w:szCs w:val="28"/>
        </w:rPr>
      </w:pPr>
      <w:r>
        <w:rPr>
          <w:rFonts w:ascii="宋体"/>
          <w:b/>
          <w:sz w:val="28"/>
          <w:szCs w:val="28"/>
        </w:rPr>
        <w:t>1</w:t>
      </w:r>
      <w:r>
        <w:rPr>
          <w:rFonts w:hint="eastAsia" w:ascii="宋体"/>
          <w:b/>
          <w:sz w:val="28"/>
          <w:szCs w:val="28"/>
        </w:rPr>
        <w:t>、工程工期</w:t>
      </w:r>
    </w:p>
    <w:p>
      <w:pPr>
        <w:spacing w:line="560" w:lineRule="exact"/>
        <w:ind w:firstLine="560" w:firstLineChars="200"/>
        <w:jc w:val="left"/>
        <w:rPr>
          <w:rFonts w:ascii="宋体"/>
          <w:sz w:val="28"/>
          <w:szCs w:val="28"/>
        </w:rPr>
      </w:pPr>
      <w:r>
        <w:rPr>
          <w:rFonts w:hint="eastAsia" w:ascii="宋体"/>
          <w:color w:val="auto"/>
          <w:sz w:val="28"/>
          <w:szCs w:val="28"/>
        </w:rPr>
        <w:t>15日历天。</w:t>
      </w:r>
      <w:r>
        <w:rPr>
          <w:rFonts w:hint="eastAsia" w:ascii="宋体"/>
          <w:sz w:val="28"/>
          <w:szCs w:val="28"/>
        </w:rPr>
        <w:t>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pPr>
        <w:spacing w:line="560" w:lineRule="exact"/>
        <w:ind w:firstLine="562" w:firstLineChars="200"/>
        <w:jc w:val="left"/>
        <w:rPr>
          <w:rFonts w:ascii="宋体"/>
          <w:b/>
          <w:sz w:val="28"/>
          <w:szCs w:val="28"/>
        </w:rPr>
      </w:pPr>
      <w:r>
        <w:rPr>
          <w:rFonts w:hint="eastAsia" w:ascii="宋体"/>
          <w:b/>
          <w:sz w:val="28"/>
          <w:szCs w:val="28"/>
        </w:rPr>
        <w:t>2、维修场所进出</w:t>
      </w:r>
    </w:p>
    <w:p>
      <w:pPr>
        <w:spacing w:line="560" w:lineRule="exact"/>
        <w:ind w:firstLine="560" w:firstLineChars="200"/>
        <w:jc w:val="left"/>
        <w:rPr>
          <w:rFonts w:ascii="宋体"/>
          <w:sz w:val="28"/>
          <w:szCs w:val="28"/>
        </w:rPr>
      </w:pPr>
      <w:r>
        <w:rPr>
          <w:rFonts w:hint="eastAsia" w:ascii="宋体"/>
          <w:sz w:val="28"/>
          <w:szCs w:val="28"/>
        </w:rPr>
        <w:t>宿舍钥匙由后勤管理处工地代表提供。宿舍进出由中标方和宿舍物业管理员自行联系开门和关门。</w:t>
      </w:r>
    </w:p>
    <w:p>
      <w:pPr>
        <w:spacing w:line="560" w:lineRule="exact"/>
        <w:ind w:firstLine="562" w:firstLineChars="200"/>
        <w:jc w:val="left"/>
        <w:rPr>
          <w:rFonts w:ascii="宋体"/>
          <w:b/>
          <w:sz w:val="28"/>
          <w:szCs w:val="28"/>
        </w:rPr>
      </w:pPr>
      <w:r>
        <w:rPr>
          <w:rFonts w:hint="eastAsia" w:ascii="宋体"/>
          <w:b/>
          <w:sz w:val="28"/>
          <w:szCs w:val="28"/>
        </w:rPr>
        <w:t>3、免费保修期</w:t>
      </w:r>
      <w:r>
        <w:rPr>
          <w:rFonts w:ascii="宋体"/>
          <w:b/>
          <w:sz w:val="28"/>
          <w:szCs w:val="28"/>
        </w:rPr>
        <w:t xml:space="preserve"> (</w:t>
      </w:r>
      <w:r>
        <w:rPr>
          <w:rFonts w:hint="eastAsia" w:ascii="宋体"/>
          <w:b/>
          <w:sz w:val="28"/>
          <w:szCs w:val="28"/>
        </w:rPr>
        <w:t>即工程质量保证期）</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1</w:t>
      </w:r>
      <w:r>
        <w:rPr>
          <w:rFonts w:hint="eastAsia" w:ascii="宋体"/>
          <w:sz w:val="28"/>
          <w:szCs w:val="28"/>
        </w:rPr>
        <w:t>）、免费保修期</w:t>
      </w:r>
      <w:r>
        <w:rPr>
          <w:rFonts w:ascii="宋体"/>
          <w:sz w:val="28"/>
          <w:szCs w:val="28"/>
        </w:rPr>
        <w:t xml:space="preserve"> (</w:t>
      </w:r>
      <w:r>
        <w:rPr>
          <w:rFonts w:hint="eastAsia" w:ascii="宋体"/>
          <w:sz w:val="28"/>
          <w:szCs w:val="28"/>
        </w:rPr>
        <w:t>即工程质量保证期）为</w:t>
      </w:r>
      <w:r>
        <w:rPr>
          <w:rFonts w:ascii="宋体"/>
          <w:sz w:val="28"/>
          <w:szCs w:val="28"/>
        </w:rPr>
        <w:t>1</w:t>
      </w:r>
      <w:r>
        <w:rPr>
          <w:rFonts w:hint="eastAsia" w:ascii="宋体"/>
          <w:sz w:val="28"/>
          <w:szCs w:val="28"/>
        </w:rPr>
        <w:t>年，即在中标人按照询价文件要求完成全部工作量后，经采购人组织竣工验收合格并签发竣工验收合格证明，即视为进入中标人的免费保修期。如果竣工验收因采购人原因产生拖延，质保期应在全部工作量施工结束后第三十（</w:t>
      </w:r>
      <w:r>
        <w:rPr>
          <w:rFonts w:ascii="宋体"/>
          <w:sz w:val="28"/>
          <w:szCs w:val="28"/>
        </w:rPr>
        <w:t>30</w:t>
      </w:r>
      <w:r>
        <w:rPr>
          <w:rFonts w:hint="eastAsia" w:ascii="宋体"/>
          <w:sz w:val="28"/>
          <w:szCs w:val="28"/>
        </w:rPr>
        <w:t>）天起计</w:t>
      </w:r>
      <w:r>
        <w:rPr>
          <w:rFonts w:ascii="宋体"/>
          <w:sz w:val="28"/>
          <w:szCs w:val="28"/>
        </w:rPr>
        <w:t>12</w:t>
      </w:r>
      <w:r>
        <w:rPr>
          <w:rFonts w:hint="eastAsia" w:ascii="宋体"/>
          <w:sz w:val="28"/>
          <w:szCs w:val="28"/>
        </w:rPr>
        <w:t>个月。</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2</w:t>
      </w:r>
      <w:r>
        <w:rPr>
          <w:rFonts w:hint="eastAsia" w:ascii="宋体"/>
          <w:sz w:val="28"/>
          <w:szCs w:val="28"/>
        </w:rPr>
        <w:t>）、在中标人承诺的免费保修期</w:t>
      </w:r>
      <w:r>
        <w:rPr>
          <w:rFonts w:ascii="宋体"/>
          <w:sz w:val="28"/>
          <w:szCs w:val="28"/>
        </w:rPr>
        <w:t xml:space="preserve"> (</w:t>
      </w:r>
      <w:r>
        <w:rPr>
          <w:rFonts w:hint="eastAsia" w:ascii="宋体"/>
          <w:sz w:val="28"/>
          <w:szCs w:val="28"/>
        </w:rPr>
        <w:t>即工程质量保证期）内，中标人应及时、安全、科学、规范处理保修过程中出现的问题，如发生非人为原因的损坏，中标人应及时、免费提供维护，响应时间在</w:t>
      </w:r>
      <w:r>
        <w:rPr>
          <w:rFonts w:ascii="宋体"/>
          <w:sz w:val="28"/>
          <w:szCs w:val="28"/>
        </w:rPr>
        <w:t>24</w:t>
      </w:r>
      <w:r>
        <w:rPr>
          <w:rFonts w:hint="eastAsia" w:ascii="宋体"/>
          <w:sz w:val="28"/>
          <w:szCs w:val="28"/>
        </w:rPr>
        <w:t>小时内。如在可预见易发生非人为原因的损坏状况，包括台风、暴雨等，中标人应提前或根据采购人要求进场，安全、科学、规范、免费处理，响应时间在</w:t>
      </w:r>
      <w:r>
        <w:rPr>
          <w:rFonts w:ascii="宋体"/>
          <w:sz w:val="28"/>
          <w:szCs w:val="28"/>
        </w:rPr>
        <w:t>24</w:t>
      </w:r>
      <w:r>
        <w:rPr>
          <w:rFonts w:hint="eastAsia" w:ascii="宋体"/>
          <w:sz w:val="28"/>
          <w:szCs w:val="28"/>
        </w:rPr>
        <w:t>小时内，必要时响应时间在</w:t>
      </w:r>
      <w:r>
        <w:rPr>
          <w:rFonts w:ascii="宋体"/>
          <w:sz w:val="28"/>
          <w:szCs w:val="28"/>
        </w:rPr>
        <w:t>2</w:t>
      </w:r>
      <w:r>
        <w:rPr>
          <w:rFonts w:hint="eastAsia" w:ascii="宋体"/>
          <w:sz w:val="28"/>
          <w:szCs w:val="28"/>
        </w:rPr>
        <w:t>小时内。</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3</w:t>
      </w:r>
      <w:r>
        <w:rPr>
          <w:rFonts w:hint="eastAsia" w:ascii="宋体"/>
          <w:sz w:val="28"/>
          <w:szCs w:val="28"/>
        </w:rPr>
        <w:t>）、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4</w:t>
      </w:r>
      <w:r>
        <w:rPr>
          <w:rFonts w:hint="eastAsia" w:ascii="宋体"/>
          <w:sz w:val="28"/>
          <w:szCs w:val="28"/>
        </w:rPr>
        <w:t>）、在免费保修期</w:t>
      </w:r>
      <w:r>
        <w:rPr>
          <w:rFonts w:ascii="宋体"/>
          <w:sz w:val="28"/>
          <w:szCs w:val="28"/>
        </w:rPr>
        <w:t xml:space="preserve"> (</w:t>
      </w:r>
      <w:r>
        <w:rPr>
          <w:rFonts w:hint="eastAsia" w:ascii="宋体"/>
          <w:sz w:val="28"/>
          <w:szCs w:val="28"/>
        </w:rPr>
        <w:t>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5</w:t>
      </w:r>
      <w:r>
        <w:rPr>
          <w:rFonts w:hint="eastAsia" w:ascii="宋体"/>
          <w:sz w:val="28"/>
          <w:szCs w:val="28"/>
        </w:rPr>
        <w:t>）、免费保修期</w:t>
      </w:r>
      <w:r>
        <w:rPr>
          <w:rFonts w:ascii="宋体"/>
          <w:sz w:val="28"/>
          <w:szCs w:val="28"/>
        </w:rPr>
        <w:t xml:space="preserve"> (</w:t>
      </w:r>
      <w:r>
        <w:rPr>
          <w:rFonts w:hint="eastAsia" w:ascii="宋体"/>
          <w:sz w:val="28"/>
          <w:szCs w:val="28"/>
        </w:rPr>
        <w:t>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pPr>
        <w:spacing w:line="560" w:lineRule="exact"/>
        <w:ind w:firstLine="562" w:firstLineChars="200"/>
        <w:jc w:val="left"/>
        <w:rPr>
          <w:rFonts w:ascii="宋体"/>
          <w:b/>
          <w:sz w:val="28"/>
          <w:szCs w:val="28"/>
        </w:rPr>
      </w:pPr>
      <w:r>
        <w:rPr>
          <w:rFonts w:hint="eastAsia" w:ascii="宋体"/>
          <w:b/>
          <w:sz w:val="28"/>
          <w:szCs w:val="28"/>
        </w:rPr>
        <w:t>4、质量要求</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1</w:t>
      </w:r>
      <w:r>
        <w:rPr>
          <w:rFonts w:hint="eastAsia" w:ascii="宋体"/>
          <w:sz w:val="28"/>
          <w:szCs w:val="28"/>
        </w:rPr>
        <w:t>）、原材料进场前中标人必须事前告知采购人工地代表，经工地代表现场签署材料验收合格表后方可正式进场用于施工，否则采购人可视为无效材料，此项不予验收、结算，一切经济责任自负。</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2</w:t>
      </w:r>
      <w:r>
        <w:rPr>
          <w:rFonts w:hint="eastAsia" w:ascii="宋体"/>
          <w:sz w:val="28"/>
          <w:szCs w:val="28"/>
        </w:rPr>
        <w:t>）、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3</w:t>
      </w:r>
      <w:r>
        <w:rPr>
          <w:rFonts w:hint="eastAsia" w:ascii="宋体"/>
          <w:sz w:val="28"/>
          <w:szCs w:val="28"/>
        </w:rPr>
        <w:t>）、施工期间，中标人必须做到每日清理、外运垃圾，保证工完场清；同时必须根据采购人教育教学实际时间，安排施工，不得影响校园正常生活、教学、管理秩序。否则，每发现一起视情节扣罚</w:t>
      </w:r>
      <w:r>
        <w:rPr>
          <w:rFonts w:ascii="宋体"/>
          <w:sz w:val="28"/>
          <w:szCs w:val="28"/>
        </w:rPr>
        <w:t>200</w:t>
      </w:r>
      <w:r>
        <w:rPr>
          <w:rFonts w:hint="eastAsia" w:ascii="宋体"/>
          <w:sz w:val="28"/>
          <w:szCs w:val="28"/>
        </w:rPr>
        <w:t>元</w:t>
      </w:r>
      <w:r>
        <w:rPr>
          <w:rFonts w:ascii="宋体"/>
          <w:sz w:val="28"/>
          <w:szCs w:val="28"/>
        </w:rPr>
        <w:t>—1000</w:t>
      </w:r>
      <w:r>
        <w:rPr>
          <w:rFonts w:hint="eastAsia" w:ascii="宋体"/>
          <w:sz w:val="28"/>
          <w:szCs w:val="28"/>
        </w:rPr>
        <w:t>元。所扣罚费用将在支付履约保证金或工程款时一次性扣除。</w:t>
      </w:r>
    </w:p>
    <w:p>
      <w:pPr>
        <w:spacing w:line="560" w:lineRule="exact"/>
        <w:ind w:firstLine="562" w:firstLineChars="200"/>
        <w:jc w:val="left"/>
        <w:rPr>
          <w:rFonts w:ascii="宋体"/>
          <w:b/>
          <w:sz w:val="28"/>
          <w:szCs w:val="28"/>
        </w:rPr>
      </w:pPr>
      <w:r>
        <w:rPr>
          <w:rFonts w:hint="eastAsia" w:ascii="宋体"/>
          <w:b/>
          <w:sz w:val="28"/>
          <w:szCs w:val="28"/>
        </w:rPr>
        <w:t>5、工程验收</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1</w:t>
      </w:r>
      <w:r>
        <w:rPr>
          <w:rFonts w:hint="eastAsia" w:ascii="宋体"/>
          <w:sz w:val="28"/>
          <w:szCs w:val="28"/>
        </w:rPr>
        <w:t>）、过程验收：过程验收包括材料进场验收和隐蔽工程等关键节点验收。</w:t>
      </w:r>
    </w:p>
    <w:p>
      <w:pPr>
        <w:spacing w:line="560" w:lineRule="exact"/>
        <w:ind w:firstLine="560" w:firstLineChars="200"/>
        <w:jc w:val="left"/>
        <w:rPr>
          <w:rFonts w:ascii="宋体"/>
          <w:sz w:val="28"/>
          <w:szCs w:val="28"/>
        </w:rPr>
      </w:pPr>
      <w:r>
        <w:rPr>
          <w:rFonts w:hint="eastAsia" w:ascii="宋体"/>
          <w:sz w:val="28"/>
          <w:szCs w:val="28"/>
        </w:rPr>
        <w:t>项目正式实施前，学校将组织安全、技术、管理交底会，形成书面资料。其中基建管理员、工地代表根据工程实际情况，明确过程验收节点，书面要求中标人签收《过程验收表》，方可正式施工。</w:t>
      </w:r>
    </w:p>
    <w:p>
      <w:pPr>
        <w:spacing w:line="560" w:lineRule="exact"/>
        <w:ind w:firstLine="560" w:firstLineChars="200"/>
        <w:jc w:val="left"/>
        <w:rPr>
          <w:rFonts w:ascii="宋体"/>
          <w:sz w:val="28"/>
          <w:szCs w:val="28"/>
        </w:rPr>
      </w:pPr>
      <w:r>
        <w:rPr>
          <w:rFonts w:hint="eastAsia" w:ascii="宋体"/>
          <w:sz w:val="28"/>
          <w:szCs w:val="28"/>
        </w:rPr>
        <w:t>所采用的材料，凡是未明确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pPr>
        <w:spacing w:line="560" w:lineRule="exact"/>
        <w:ind w:firstLine="560" w:firstLineChars="200"/>
        <w:jc w:val="left"/>
        <w:rPr>
          <w:rFonts w:ascii="宋体"/>
          <w:sz w:val="28"/>
          <w:szCs w:val="28"/>
        </w:rPr>
      </w:pPr>
      <w:r>
        <w:rPr>
          <w:rFonts w:hint="eastAsia" w:ascii="宋体"/>
          <w:sz w:val="28"/>
          <w:szCs w:val="28"/>
        </w:rPr>
        <w:t>所有隐蔽工程施工前必须事前告知采购人工地代表，须经工地代表现场签署施工过程验收合格表，须经工地代表现场在《隐蔽工程验收证明书》签署验收合格后方可进行下一阶段施工</w:t>
      </w:r>
      <w:r>
        <w:rPr>
          <w:rFonts w:hint="eastAsia" w:ascii="宋体" w:hAnsi="宋体" w:cs="宋体"/>
          <w:b/>
          <w:sz w:val="28"/>
          <w:szCs w:val="28"/>
        </w:rPr>
        <w:t>（同时必须保留施工图片、音像资料为证）</w:t>
      </w:r>
      <w:r>
        <w:rPr>
          <w:rFonts w:hint="eastAsia" w:ascii="宋体"/>
          <w:sz w:val="28"/>
          <w:szCs w:val="28"/>
        </w:rPr>
        <w:t>，否则采购人可视为无效施工，此项不予验收、结算。</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2</w:t>
      </w:r>
      <w:r>
        <w:rPr>
          <w:rFonts w:hint="eastAsia" w:ascii="宋体"/>
          <w:sz w:val="28"/>
          <w:szCs w:val="28"/>
        </w:rPr>
        <w:t>）、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pPr>
        <w:spacing w:line="560" w:lineRule="exact"/>
        <w:ind w:firstLine="560" w:firstLineChars="200"/>
        <w:jc w:val="left"/>
        <w:rPr>
          <w:rFonts w:ascii="宋体"/>
          <w:sz w:val="28"/>
          <w:szCs w:val="28"/>
        </w:rPr>
      </w:pPr>
      <w:r>
        <w:rPr>
          <w:rFonts w:hint="eastAsia" w:ascii="宋体"/>
          <w:sz w:val="28"/>
          <w:szCs w:val="28"/>
        </w:rPr>
        <w:t>（</w:t>
      </w:r>
      <w:r>
        <w:rPr>
          <w:rFonts w:ascii="宋体"/>
          <w:sz w:val="28"/>
          <w:szCs w:val="28"/>
        </w:rPr>
        <w:t>3</w:t>
      </w:r>
      <w:r>
        <w:rPr>
          <w:rFonts w:hint="eastAsia" w:ascii="宋体"/>
          <w:sz w:val="28"/>
          <w:szCs w:val="28"/>
        </w:rPr>
        <w:t>）、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pPr>
        <w:spacing w:line="560" w:lineRule="exact"/>
        <w:ind w:firstLine="562" w:firstLineChars="200"/>
        <w:jc w:val="left"/>
        <w:rPr>
          <w:rFonts w:ascii="宋体"/>
          <w:b/>
          <w:sz w:val="28"/>
          <w:szCs w:val="28"/>
        </w:rPr>
      </w:pPr>
      <w:r>
        <w:rPr>
          <w:rFonts w:hint="eastAsia" w:ascii="宋体"/>
          <w:b/>
          <w:sz w:val="28"/>
          <w:szCs w:val="28"/>
        </w:rPr>
        <w:t>6、安全要求</w:t>
      </w:r>
    </w:p>
    <w:p>
      <w:pPr>
        <w:spacing w:line="560" w:lineRule="exact"/>
        <w:ind w:firstLine="560" w:firstLineChars="200"/>
        <w:jc w:val="left"/>
        <w:rPr>
          <w:rFonts w:ascii="宋体"/>
          <w:sz w:val="28"/>
          <w:szCs w:val="28"/>
        </w:rPr>
      </w:pPr>
      <w:r>
        <w:rPr>
          <w:rFonts w:hint="eastAsia" w:ascii="宋体"/>
          <w:sz w:val="28"/>
          <w:szCs w:val="28"/>
        </w:rPr>
        <w:t>中标人应严格按《建设工程安全生产管理条例》等法律、法规采取安全措施、组织施工，必须无条件服从采购人的指导和确认。若发生安全事故，所造成的一切责任与后果均由中标人承担。</w:t>
      </w:r>
    </w:p>
    <w:p>
      <w:pPr>
        <w:spacing w:line="560" w:lineRule="exact"/>
        <w:ind w:firstLine="560" w:firstLineChars="200"/>
        <w:jc w:val="left"/>
        <w:rPr>
          <w:rFonts w:ascii="宋体"/>
          <w:sz w:val="28"/>
          <w:szCs w:val="28"/>
        </w:rPr>
      </w:pPr>
      <w:r>
        <w:rPr>
          <w:rFonts w:hint="eastAsia" w:ascii="宋体"/>
          <w:sz w:val="28"/>
          <w:szCs w:val="28"/>
        </w:rPr>
        <w:t>中标人必须建立安全制度、安全检查制度、安全教育制度、工地班前活动制度、文明施工检查制度。满足江苏省、盐城市等安监部门安全文明生产的要求，做好安全技术教育及交底，落实所有安全技术措施和人身防护用品。未能达到上述要求，不予结算安全文明措施费。</w:t>
      </w:r>
    </w:p>
    <w:p>
      <w:pPr>
        <w:spacing w:line="560" w:lineRule="exact"/>
        <w:ind w:firstLine="560" w:firstLineChars="200"/>
        <w:jc w:val="left"/>
        <w:rPr>
          <w:rFonts w:ascii="宋体"/>
          <w:sz w:val="28"/>
          <w:szCs w:val="28"/>
        </w:rPr>
      </w:pPr>
      <w:r>
        <w:rPr>
          <w:rFonts w:hint="eastAsia" w:ascii="宋体"/>
          <w:sz w:val="28"/>
          <w:szCs w:val="28"/>
        </w:rPr>
        <w:t>中标人在任何时侯都应采取各种合理的预防措施，防止其人员发生任何违法、违禁、暴力、违规或妨碍治安的行为。</w:t>
      </w:r>
    </w:p>
    <w:p>
      <w:pPr>
        <w:spacing w:line="560" w:lineRule="exact"/>
        <w:ind w:firstLine="560" w:firstLineChars="200"/>
        <w:jc w:val="left"/>
        <w:rPr>
          <w:rFonts w:ascii="宋体"/>
          <w:sz w:val="28"/>
          <w:szCs w:val="28"/>
        </w:rPr>
      </w:pPr>
      <w:r>
        <w:rPr>
          <w:rFonts w:hint="eastAsia" w:ascii="宋体"/>
          <w:sz w:val="28"/>
          <w:szCs w:val="28"/>
        </w:rPr>
        <w:t>操作人员上岗，必须按规定穿戴防护用品。施工负责人和安全检查员应随时检查劳动防护用品的穿戴情况，不按规定穿戴防护用品的人员不得上岗。</w:t>
      </w:r>
    </w:p>
    <w:p>
      <w:pPr>
        <w:spacing w:line="560" w:lineRule="exact"/>
        <w:ind w:firstLine="560" w:firstLineChars="200"/>
        <w:jc w:val="left"/>
        <w:rPr>
          <w:rFonts w:ascii="宋体"/>
          <w:sz w:val="28"/>
          <w:szCs w:val="28"/>
        </w:rPr>
      </w:pPr>
      <w:r>
        <w:rPr>
          <w:rFonts w:hint="eastAsia" w:ascii="宋体"/>
          <w:sz w:val="28"/>
          <w:szCs w:val="28"/>
        </w:rPr>
        <w:t>中标人必须按照工程项目特点，组织制定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560" w:lineRule="exact"/>
        <w:ind w:firstLine="560" w:firstLineChars="200"/>
        <w:jc w:val="left"/>
        <w:rPr>
          <w:rFonts w:ascii="宋体"/>
          <w:sz w:val="28"/>
          <w:szCs w:val="28"/>
        </w:rPr>
      </w:pPr>
      <w:r>
        <w:rPr>
          <w:rFonts w:hint="eastAsia" w:ascii="宋体"/>
          <w:sz w:val="28"/>
          <w:szCs w:val="28"/>
        </w:rPr>
        <w:t>中标人必须保障全校正常的教学、工作、生活秩序，维护好学校固定资产和设备，如因中标人原因造成的设施设备的损坏必须由中标人全部承担免费维修或原样恢复。坚持工完场清，建筑垃圾及时清运出采购人校园，否则自愿无条件扣罚200元/次。在履约保证金或维修工程款中直接扣除。处罚达到600元时，采购人可以单方面解除合同。凡是明确注明要求的，中标人必须根据采购文件（包括效果图）要求规范有序实施；凡是未明确注明要求的，必须采用合格产品，符合国家验收标准、满足实际使用需要。注重工艺，必须满足安全、美观要求，设备摆放、线路安装必须平整、端正、不歪斜。</w:t>
      </w:r>
    </w:p>
    <w:p>
      <w:pPr>
        <w:spacing w:line="560" w:lineRule="exact"/>
        <w:ind w:firstLine="560" w:firstLineChars="200"/>
        <w:jc w:val="left"/>
        <w:rPr>
          <w:rFonts w:ascii="宋体"/>
          <w:sz w:val="28"/>
          <w:szCs w:val="28"/>
        </w:rPr>
      </w:pPr>
      <w:r>
        <w:rPr>
          <w:rFonts w:hint="eastAsia" w:ascii="宋体"/>
          <w:sz w:val="28"/>
          <w:szCs w:val="28"/>
        </w:rPr>
        <w:t>签约时一并签署《安全责任书》</w:t>
      </w:r>
    </w:p>
    <w:p>
      <w:pPr>
        <w:spacing w:line="560" w:lineRule="exact"/>
        <w:ind w:firstLine="562" w:firstLineChars="200"/>
        <w:jc w:val="left"/>
        <w:rPr>
          <w:rFonts w:hint="eastAsia" w:ascii="宋体"/>
          <w:b/>
          <w:bCs/>
          <w:sz w:val="28"/>
          <w:szCs w:val="28"/>
        </w:rPr>
      </w:pPr>
      <w:r>
        <w:rPr>
          <w:rFonts w:hint="eastAsia" w:ascii="宋体"/>
          <w:b/>
          <w:bCs/>
          <w:sz w:val="28"/>
          <w:szCs w:val="28"/>
        </w:rPr>
        <w:t>7、用电情况</w:t>
      </w:r>
    </w:p>
    <w:p>
      <w:pPr>
        <w:spacing w:line="560" w:lineRule="exact"/>
        <w:ind w:firstLine="560" w:firstLineChars="200"/>
        <w:jc w:val="left"/>
        <w:rPr>
          <w:rFonts w:hint="eastAsia" w:ascii="宋体"/>
          <w:sz w:val="28"/>
          <w:szCs w:val="28"/>
          <w:lang w:val="en-US" w:eastAsia="zh-CN"/>
        </w:rPr>
      </w:pPr>
      <w:r>
        <w:rPr>
          <w:rFonts w:hint="eastAsia" w:ascii="宋体"/>
          <w:sz w:val="28"/>
          <w:szCs w:val="28"/>
          <w:lang w:val="en-US" w:eastAsia="zh-CN"/>
        </w:rPr>
        <w:t>因采购人电力增容施工需要，采购人南校区人工湖西侧区域实施停电施工（具体恢复供电时间以供电局批准实施的外线连接时间为准），投标人在投标报价中自行考虑南北校区使用发电机费用，采购人不提供任何供电措施，结算时不予增加此费用。</w:t>
      </w:r>
    </w:p>
    <w:p>
      <w:pPr>
        <w:spacing w:line="560" w:lineRule="exact"/>
        <w:ind w:firstLine="562" w:firstLineChars="200"/>
        <w:jc w:val="left"/>
        <w:rPr>
          <w:rFonts w:hint="eastAsia" w:ascii="宋体"/>
          <w:b/>
          <w:bCs/>
          <w:sz w:val="28"/>
          <w:szCs w:val="28"/>
        </w:rPr>
      </w:pPr>
      <w:r>
        <w:rPr>
          <w:rFonts w:hint="eastAsia" w:ascii="宋体"/>
          <w:b/>
          <w:bCs/>
          <w:sz w:val="28"/>
          <w:szCs w:val="28"/>
        </w:rPr>
        <w:t>8、争议处理</w:t>
      </w:r>
    </w:p>
    <w:p>
      <w:pPr>
        <w:spacing w:line="560" w:lineRule="exact"/>
        <w:ind w:firstLine="560" w:firstLineChars="200"/>
        <w:jc w:val="left"/>
        <w:rPr>
          <w:rFonts w:ascii="宋体"/>
          <w:sz w:val="28"/>
          <w:szCs w:val="28"/>
        </w:rPr>
      </w:pPr>
      <w:r>
        <w:rPr>
          <w:rFonts w:hint="eastAsia" w:ascii="宋体"/>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pPr>
        <w:spacing w:line="560" w:lineRule="exact"/>
        <w:ind w:firstLine="562" w:firstLineChars="200"/>
        <w:rPr>
          <w:rFonts w:ascii="宋体"/>
          <w:b/>
          <w:kern w:val="15"/>
          <w:position w:val="2"/>
          <w:sz w:val="28"/>
        </w:rPr>
      </w:pPr>
      <w:r>
        <w:rPr>
          <w:rFonts w:hint="eastAsia" w:ascii="宋体"/>
          <w:b/>
          <w:kern w:val="15"/>
          <w:position w:val="2"/>
          <w:sz w:val="28"/>
        </w:rPr>
        <w:t>四、项目价格</w:t>
      </w:r>
    </w:p>
    <w:p>
      <w:pPr>
        <w:spacing w:line="480" w:lineRule="exact"/>
        <w:ind w:firstLine="420"/>
        <w:rPr>
          <w:rFonts w:ascii="宋体" w:hAnsi="宋体"/>
          <w:sz w:val="28"/>
          <w:szCs w:val="28"/>
        </w:rPr>
      </w:pPr>
      <w:r>
        <w:rPr>
          <w:rFonts w:hint="eastAsia" w:ascii="宋体" w:hAnsi="宋体"/>
          <w:bCs/>
          <w:sz w:val="28"/>
          <w:szCs w:val="28"/>
        </w:rPr>
        <w:t>1、《工作量清单报价表》之内的根据最终投标</w:t>
      </w:r>
      <w:r>
        <w:rPr>
          <w:rFonts w:hint="eastAsia" w:ascii="宋体" w:hAnsi="宋体"/>
          <w:sz w:val="28"/>
          <w:szCs w:val="28"/>
        </w:rPr>
        <w:t>固定综合单价按实结算。</w:t>
      </w:r>
    </w:p>
    <w:p>
      <w:pPr>
        <w:spacing w:line="480" w:lineRule="exact"/>
        <w:ind w:firstLine="420"/>
        <w:rPr>
          <w:rFonts w:ascii="宋体" w:hAnsi="宋体"/>
          <w:bCs/>
          <w:sz w:val="28"/>
          <w:szCs w:val="28"/>
        </w:rPr>
      </w:pPr>
      <w:r>
        <w:rPr>
          <w:rFonts w:hint="eastAsia" w:ascii="宋体" w:hAnsi="宋体"/>
          <w:bCs/>
          <w:sz w:val="28"/>
          <w:szCs w:val="28"/>
        </w:rPr>
        <w:t>2、《工作量清单报价表》之外的项目，一律按照以下方式结算费用：采用一般增值税计税方式，按照《建设工程工程量清单计价规范》（GB50500-2013）、《房屋建筑与装饰工程工程量计算规范》（GB50854-2013）、《通用安装工程工程量计算规范》（GB50856-2013）……（以下简称《工程量计算规范》）；《江苏省建筑与装饰工程计价定额》（2014版）、《江苏省安装工程计价定额》（2014版）……（以下简称《计价定额》）、《江苏省建设工程费用定额》（2014年）以及关于营改增后工程计价依据调整内容（苏建价[2016]154号）以下简称《费用定额》）等相关计价文件的规定，按增值税一般计税方式计算出分部分项工程费、措施项目费（按照基本费计取）、其他项目费、规费、税金等确定工程预算价，工程预算价参照下浮率下浮后即为工程结算价。</w:t>
      </w:r>
      <w:r>
        <w:rPr>
          <w:rFonts w:hint="eastAsia" w:ascii="宋体" w:hAnsi="宋体" w:cs="宋体"/>
          <w:b/>
          <w:sz w:val="24"/>
        </w:rPr>
        <w:t>下浮率</w:t>
      </w:r>
      <w:r>
        <w:rPr>
          <w:rFonts w:ascii="宋体" w:hAnsi="宋体"/>
          <w:b/>
          <w:sz w:val="24"/>
        </w:rPr>
        <w:t xml:space="preserve"> </w:t>
      </w:r>
      <w:r>
        <w:rPr>
          <w:rFonts w:hint="eastAsia" w:ascii="宋体" w:hAnsi="宋体" w:cs="宋体"/>
          <w:b/>
          <w:sz w:val="24"/>
        </w:rPr>
        <w:t>＝（预算价-最终报价）</w:t>
      </w:r>
      <w:r>
        <w:rPr>
          <w:rFonts w:hint="eastAsia" w:ascii="宋体"/>
          <w:b/>
          <w:sz w:val="24"/>
        </w:rPr>
        <w:t>/</w:t>
      </w:r>
      <w:r>
        <w:rPr>
          <w:rFonts w:hint="eastAsia" w:ascii="宋体" w:hAnsi="宋体" w:cs="宋体"/>
          <w:b/>
          <w:sz w:val="24"/>
        </w:rPr>
        <w:t>预算价</w:t>
      </w:r>
      <w:r>
        <w:rPr>
          <w:rFonts w:hint="eastAsia" w:ascii="宋体" w:hAnsi="宋体"/>
          <w:b/>
          <w:sz w:val="24"/>
        </w:rPr>
        <w:t>。</w:t>
      </w:r>
    </w:p>
    <w:p>
      <w:pPr>
        <w:spacing w:line="480" w:lineRule="exact"/>
        <w:ind w:left="424" w:firstLine="422"/>
        <w:rPr>
          <w:rFonts w:ascii="宋体"/>
          <w:sz w:val="24"/>
        </w:rPr>
      </w:pPr>
      <w:r>
        <w:rPr>
          <w:rFonts w:hint="eastAsia" w:ascii="宋体" w:hAnsi="宋体" w:cs="宋体"/>
          <w:b/>
          <w:sz w:val="24"/>
        </w:rPr>
        <w:t>一般计税方法单位工程费用计费程序如下</w:t>
      </w:r>
      <w:r>
        <w:rPr>
          <w:rFonts w:hint="eastAsia" w:ascii="宋体" w:hAnsi="宋体" w:cs="宋体"/>
          <w:sz w:val="24"/>
        </w:rPr>
        <w:t>：</w:t>
      </w:r>
    </w:p>
    <w:p>
      <w:pPr>
        <w:spacing w:line="480" w:lineRule="exact"/>
        <w:ind w:left="424" w:firstLine="420"/>
        <w:rPr>
          <w:rFonts w:ascii="宋体"/>
          <w:sz w:val="24"/>
        </w:rPr>
      </w:pPr>
      <w:r>
        <w:rPr>
          <w:rFonts w:hint="eastAsia" w:ascii="宋体" w:hAnsi="宋体"/>
          <w:sz w:val="24"/>
        </w:rPr>
        <w:t>A</w:t>
      </w:r>
      <w:r>
        <w:rPr>
          <w:rFonts w:hint="eastAsia" w:ascii="宋体" w:hAnsi="宋体" w:cs="宋体"/>
          <w:sz w:val="24"/>
        </w:rPr>
        <w:t>、分部分项工程费</w:t>
      </w:r>
      <w:r>
        <w:rPr>
          <w:rFonts w:hint="eastAsia" w:ascii="宋体" w:hAnsi="宋体"/>
          <w:sz w:val="24"/>
        </w:rPr>
        <w:t xml:space="preserve">       </w:t>
      </w:r>
      <w:r>
        <w:rPr>
          <w:rFonts w:hint="eastAsia" w:ascii="宋体" w:hAnsi="宋体" w:cs="宋体"/>
          <w:sz w:val="24"/>
        </w:rPr>
        <w:t>人工费</w:t>
      </w:r>
      <w:r>
        <w:rPr>
          <w:rFonts w:hint="eastAsia" w:ascii="宋体" w:hAnsi="宋体"/>
          <w:sz w:val="24"/>
        </w:rPr>
        <w:t>+</w:t>
      </w:r>
      <w:r>
        <w:rPr>
          <w:rFonts w:hint="eastAsia" w:ascii="宋体" w:hAnsi="宋体" w:cs="宋体"/>
          <w:sz w:val="24"/>
        </w:rPr>
        <w:t>材料费</w:t>
      </w:r>
      <w:r>
        <w:rPr>
          <w:rFonts w:hint="eastAsia" w:ascii="宋体" w:hAnsi="宋体"/>
          <w:sz w:val="24"/>
        </w:rPr>
        <w:t>+</w:t>
      </w:r>
      <w:r>
        <w:rPr>
          <w:rFonts w:hint="eastAsia" w:ascii="宋体" w:hAnsi="宋体" w:cs="宋体"/>
          <w:sz w:val="24"/>
        </w:rPr>
        <w:t>施工机具使用费</w:t>
      </w:r>
      <w:r>
        <w:rPr>
          <w:rFonts w:hint="eastAsia" w:ascii="宋体" w:hAnsi="宋体"/>
          <w:sz w:val="24"/>
        </w:rPr>
        <w:t>+</w:t>
      </w:r>
      <w:r>
        <w:rPr>
          <w:rFonts w:hint="eastAsia" w:ascii="宋体" w:hAnsi="宋体" w:cs="宋体"/>
          <w:sz w:val="24"/>
        </w:rPr>
        <w:t>管理费</w:t>
      </w:r>
      <w:r>
        <w:rPr>
          <w:rFonts w:hint="eastAsia" w:ascii="宋体" w:hAnsi="宋体"/>
          <w:sz w:val="24"/>
        </w:rPr>
        <w:t>+</w:t>
      </w:r>
      <w:r>
        <w:rPr>
          <w:rFonts w:hint="eastAsia" w:ascii="宋体" w:hAnsi="宋体" w:cs="宋体"/>
          <w:sz w:val="24"/>
        </w:rPr>
        <w:t>利润；</w:t>
      </w:r>
    </w:p>
    <w:p>
      <w:pPr>
        <w:spacing w:line="480" w:lineRule="exact"/>
        <w:ind w:left="424" w:firstLine="420"/>
        <w:rPr>
          <w:rFonts w:ascii="宋体"/>
          <w:sz w:val="24"/>
        </w:rPr>
      </w:pPr>
      <w:r>
        <w:rPr>
          <w:rFonts w:hint="eastAsia" w:ascii="宋体" w:hAnsi="宋体" w:cs="宋体"/>
          <w:sz w:val="24"/>
        </w:rPr>
        <w:t>其</w:t>
      </w:r>
      <w:r>
        <w:rPr>
          <w:rFonts w:hint="eastAsia" w:ascii="宋体" w:hAnsi="宋体"/>
          <w:sz w:val="24"/>
        </w:rPr>
        <w:t xml:space="preserve">  </w:t>
      </w:r>
      <w:r>
        <w:rPr>
          <w:rFonts w:hint="eastAsia" w:ascii="宋体" w:hAnsi="宋体" w:cs="宋体"/>
          <w:sz w:val="24"/>
        </w:rPr>
        <w:t>中：人工费</w:t>
      </w:r>
      <w:r>
        <w:rPr>
          <w:rFonts w:hint="eastAsia" w:ascii="宋体" w:hAnsi="宋体"/>
          <w:sz w:val="24"/>
        </w:rPr>
        <w:t xml:space="preserve">                  </w:t>
      </w:r>
      <w:r>
        <w:rPr>
          <w:rFonts w:hint="eastAsia" w:ascii="宋体" w:hAnsi="宋体" w:cs="宋体"/>
          <w:sz w:val="24"/>
        </w:rPr>
        <w:t>人工消耗量</w:t>
      </w:r>
      <w:r>
        <w:rPr>
          <w:rFonts w:ascii="宋体" w:eastAsia="Times New Roman"/>
          <w:sz w:val="24"/>
        </w:rPr>
        <w:t>×</w:t>
      </w:r>
      <w:r>
        <w:rPr>
          <w:rFonts w:hint="eastAsia" w:ascii="宋体" w:hAnsi="宋体" w:cs="宋体"/>
          <w:sz w:val="24"/>
        </w:rPr>
        <w:t>人工单价</w:t>
      </w:r>
    </w:p>
    <w:p>
      <w:pPr>
        <w:spacing w:line="480" w:lineRule="exact"/>
        <w:ind w:left="424" w:firstLine="420"/>
        <w:rPr>
          <w:rFonts w:ascii="宋体"/>
          <w:sz w:val="24"/>
        </w:rPr>
      </w:pPr>
      <w:r>
        <w:rPr>
          <w:rFonts w:hint="eastAsia" w:ascii="宋体" w:hAnsi="宋体"/>
          <w:sz w:val="24"/>
        </w:rPr>
        <w:t xml:space="preserve">      </w:t>
      </w:r>
      <w:r>
        <w:rPr>
          <w:rFonts w:hint="eastAsia" w:ascii="宋体" w:hAnsi="宋体" w:cs="宋体"/>
          <w:sz w:val="24"/>
        </w:rPr>
        <w:t>材料费</w:t>
      </w:r>
      <w:r>
        <w:rPr>
          <w:rFonts w:hint="eastAsia" w:ascii="宋体" w:hAnsi="宋体"/>
          <w:sz w:val="24"/>
        </w:rPr>
        <w:t xml:space="preserve">                  </w:t>
      </w:r>
      <w:r>
        <w:rPr>
          <w:rFonts w:hint="eastAsia" w:ascii="宋体" w:hAnsi="宋体" w:cs="宋体"/>
          <w:sz w:val="24"/>
        </w:rPr>
        <w:t>材料消耗量</w:t>
      </w:r>
      <w:r>
        <w:rPr>
          <w:rFonts w:ascii="宋体" w:eastAsia="Times New Roman"/>
          <w:sz w:val="24"/>
        </w:rPr>
        <w:t>×</w:t>
      </w:r>
      <w:r>
        <w:rPr>
          <w:rFonts w:hint="eastAsia" w:ascii="宋体" w:hAnsi="宋体" w:cs="宋体"/>
          <w:sz w:val="24"/>
        </w:rPr>
        <w:t>除税材料单价</w:t>
      </w:r>
    </w:p>
    <w:p>
      <w:pPr>
        <w:spacing w:line="480" w:lineRule="exact"/>
        <w:ind w:left="424" w:firstLine="420"/>
        <w:rPr>
          <w:rFonts w:ascii="宋体"/>
          <w:sz w:val="24"/>
        </w:rPr>
      </w:pPr>
      <w:r>
        <w:rPr>
          <w:rFonts w:hint="eastAsia" w:ascii="宋体" w:hAnsi="宋体"/>
          <w:sz w:val="24"/>
        </w:rPr>
        <w:t xml:space="preserve">      </w:t>
      </w:r>
      <w:r>
        <w:rPr>
          <w:rFonts w:hint="eastAsia" w:ascii="宋体" w:hAnsi="宋体" w:cs="宋体"/>
          <w:sz w:val="24"/>
        </w:rPr>
        <w:t>施工机具使用费</w:t>
      </w:r>
      <w:r>
        <w:rPr>
          <w:rFonts w:hint="eastAsia" w:ascii="宋体" w:hAnsi="宋体"/>
          <w:sz w:val="24"/>
        </w:rPr>
        <w:t xml:space="preserve">          </w:t>
      </w:r>
      <w:r>
        <w:rPr>
          <w:rFonts w:hint="eastAsia" w:ascii="宋体" w:hAnsi="宋体" w:cs="宋体"/>
          <w:sz w:val="24"/>
        </w:rPr>
        <w:t>机械消耗量</w:t>
      </w:r>
      <w:r>
        <w:rPr>
          <w:rFonts w:ascii="宋体" w:eastAsia="Times New Roman"/>
          <w:sz w:val="24"/>
        </w:rPr>
        <w:t>×</w:t>
      </w:r>
      <w:r>
        <w:rPr>
          <w:rFonts w:hint="eastAsia" w:ascii="宋体" w:hAnsi="宋体" w:cs="宋体"/>
          <w:sz w:val="24"/>
        </w:rPr>
        <w:t>除税机械单价</w:t>
      </w:r>
    </w:p>
    <w:p>
      <w:pPr>
        <w:spacing w:line="480" w:lineRule="exact"/>
        <w:ind w:left="424" w:firstLine="420"/>
        <w:rPr>
          <w:rFonts w:ascii="宋体"/>
          <w:sz w:val="24"/>
        </w:rPr>
      </w:pPr>
      <w:r>
        <w:rPr>
          <w:rFonts w:hint="eastAsia" w:ascii="宋体" w:hAnsi="宋体"/>
          <w:sz w:val="24"/>
        </w:rPr>
        <w:t xml:space="preserve">      </w:t>
      </w:r>
      <w:r>
        <w:rPr>
          <w:rFonts w:hint="eastAsia" w:ascii="宋体" w:hAnsi="宋体" w:cs="宋体"/>
          <w:sz w:val="24"/>
        </w:rPr>
        <w:t>管理费</w:t>
      </w:r>
      <w:r>
        <w:rPr>
          <w:rFonts w:hint="eastAsia" w:ascii="宋体" w:hAnsi="宋体"/>
          <w:sz w:val="24"/>
        </w:rPr>
        <w:t xml:space="preserve">                  </w:t>
      </w:r>
      <w:r>
        <w:rPr>
          <w:rFonts w:hint="eastAsia" w:ascii="宋体" w:hAnsi="宋体" w:cs="宋体"/>
          <w:sz w:val="24"/>
        </w:rPr>
        <w:t>按《费用定额》及苏建价</w:t>
      </w:r>
      <w:r>
        <w:rPr>
          <w:rFonts w:hint="eastAsia" w:ascii="宋体" w:hAnsi="宋体"/>
          <w:sz w:val="24"/>
        </w:rPr>
        <w:t>[2016]154</w:t>
      </w:r>
      <w:r>
        <w:rPr>
          <w:rFonts w:hint="eastAsia" w:ascii="宋体" w:hAnsi="宋体" w:cs="宋体"/>
          <w:sz w:val="24"/>
        </w:rPr>
        <w:t>号计取</w:t>
      </w:r>
    </w:p>
    <w:p>
      <w:pPr>
        <w:spacing w:line="480" w:lineRule="exact"/>
        <w:ind w:left="424" w:firstLine="420"/>
        <w:rPr>
          <w:rFonts w:ascii="宋体"/>
          <w:sz w:val="24"/>
        </w:rPr>
      </w:pPr>
      <w:r>
        <w:rPr>
          <w:rFonts w:hint="eastAsia" w:ascii="宋体" w:hAnsi="宋体"/>
          <w:sz w:val="24"/>
        </w:rPr>
        <w:t xml:space="preserve">      </w:t>
      </w:r>
      <w:r>
        <w:rPr>
          <w:rFonts w:hint="eastAsia" w:ascii="宋体" w:hAnsi="宋体" w:cs="宋体"/>
          <w:sz w:val="24"/>
        </w:rPr>
        <w:t>利</w:t>
      </w:r>
      <w:r>
        <w:rPr>
          <w:rFonts w:hint="eastAsia" w:ascii="宋体" w:hAnsi="宋体"/>
          <w:sz w:val="24"/>
        </w:rPr>
        <w:t xml:space="preserve">  </w:t>
      </w:r>
      <w:r>
        <w:rPr>
          <w:rFonts w:hint="eastAsia" w:ascii="宋体" w:hAnsi="宋体" w:cs="宋体"/>
          <w:sz w:val="24"/>
        </w:rPr>
        <w:t>润</w:t>
      </w:r>
      <w:r>
        <w:rPr>
          <w:rFonts w:hint="eastAsia" w:ascii="宋体" w:hAnsi="宋体"/>
          <w:sz w:val="24"/>
        </w:rPr>
        <w:t xml:space="preserve">                  </w:t>
      </w:r>
      <w:r>
        <w:rPr>
          <w:rFonts w:hint="eastAsia" w:ascii="宋体" w:hAnsi="宋体" w:cs="宋体"/>
          <w:sz w:val="24"/>
        </w:rPr>
        <w:t>按《费用定额》及苏建价</w:t>
      </w:r>
      <w:r>
        <w:rPr>
          <w:rFonts w:hint="eastAsia" w:ascii="宋体" w:hAnsi="宋体"/>
          <w:sz w:val="24"/>
        </w:rPr>
        <w:t>[2016]154</w:t>
      </w:r>
      <w:r>
        <w:rPr>
          <w:rFonts w:hint="eastAsia" w:ascii="宋体" w:hAnsi="宋体" w:cs="宋体"/>
          <w:sz w:val="24"/>
        </w:rPr>
        <w:t>号计取</w:t>
      </w:r>
    </w:p>
    <w:p>
      <w:pPr>
        <w:spacing w:line="480" w:lineRule="exact"/>
        <w:ind w:left="424" w:firstLine="420"/>
        <w:rPr>
          <w:rFonts w:ascii="宋体"/>
          <w:sz w:val="24"/>
        </w:rPr>
      </w:pPr>
      <w:r>
        <w:rPr>
          <w:rFonts w:hint="eastAsia" w:ascii="宋体" w:hAnsi="宋体"/>
          <w:sz w:val="24"/>
        </w:rPr>
        <w:t>B</w:t>
      </w:r>
      <w:r>
        <w:rPr>
          <w:rFonts w:hint="eastAsia" w:ascii="宋体" w:hAnsi="宋体" w:cs="宋体"/>
          <w:sz w:val="24"/>
        </w:rPr>
        <w:t>、措施项目费</w:t>
      </w:r>
      <w:r>
        <w:rPr>
          <w:rFonts w:hint="eastAsia" w:ascii="宋体" w:hAnsi="宋体"/>
          <w:sz w:val="24"/>
        </w:rPr>
        <w:t xml:space="preserve">               </w:t>
      </w:r>
      <w:r>
        <w:rPr>
          <w:rFonts w:hint="eastAsia" w:ascii="宋体" w:hAnsi="宋体" w:cs="宋体"/>
          <w:sz w:val="24"/>
        </w:rPr>
        <w:t>单价措施费</w:t>
      </w:r>
      <w:r>
        <w:rPr>
          <w:rFonts w:hint="eastAsia" w:ascii="宋体" w:hAnsi="宋体"/>
          <w:sz w:val="24"/>
        </w:rPr>
        <w:t>+</w:t>
      </w:r>
      <w:r>
        <w:rPr>
          <w:rFonts w:hint="eastAsia" w:ascii="宋体" w:hAnsi="宋体" w:cs="宋体"/>
          <w:sz w:val="24"/>
        </w:rPr>
        <w:t>总价措施费</w:t>
      </w:r>
    </w:p>
    <w:p>
      <w:pPr>
        <w:spacing w:line="480" w:lineRule="exact"/>
        <w:ind w:firstLine="900"/>
        <w:rPr>
          <w:rFonts w:ascii="宋体"/>
          <w:sz w:val="24"/>
        </w:rPr>
      </w:pPr>
      <w:r>
        <w:rPr>
          <w:rFonts w:hint="eastAsia" w:ascii="宋体" w:hAnsi="宋体" w:cs="宋体"/>
          <w:sz w:val="24"/>
        </w:rPr>
        <w:t>单价措施项目费</w:t>
      </w:r>
      <w:r>
        <w:rPr>
          <w:rFonts w:hint="eastAsia" w:ascii="宋体" w:hAnsi="宋体"/>
          <w:sz w:val="24"/>
        </w:rPr>
        <w:t xml:space="preserve">              </w:t>
      </w:r>
      <w:r>
        <w:rPr>
          <w:rFonts w:hint="eastAsia" w:ascii="宋体" w:hAnsi="宋体" w:cs="宋体"/>
          <w:sz w:val="24"/>
        </w:rPr>
        <w:t>清单工程量</w:t>
      </w:r>
      <w:r>
        <w:rPr>
          <w:rFonts w:ascii="宋体" w:eastAsia="Times New Roman"/>
          <w:sz w:val="24"/>
        </w:rPr>
        <w:t>×</w:t>
      </w:r>
      <w:r>
        <w:rPr>
          <w:rFonts w:hint="eastAsia" w:ascii="宋体" w:hAnsi="宋体" w:cs="宋体"/>
          <w:sz w:val="24"/>
        </w:rPr>
        <w:t>除税综合单价</w:t>
      </w:r>
    </w:p>
    <w:p>
      <w:pPr>
        <w:spacing w:line="480" w:lineRule="exact"/>
        <w:ind w:left="424" w:firstLine="420"/>
        <w:rPr>
          <w:rFonts w:ascii="宋体"/>
          <w:sz w:val="24"/>
        </w:rPr>
      </w:pPr>
      <w:r>
        <w:rPr>
          <w:rFonts w:hint="eastAsia" w:ascii="宋体" w:hAnsi="宋体" w:cs="宋体"/>
          <w:sz w:val="24"/>
        </w:rPr>
        <w:t>总价措施项目费</w:t>
      </w:r>
      <w:r>
        <w:rPr>
          <w:rFonts w:hint="eastAsia" w:ascii="宋体" w:hAnsi="宋体"/>
          <w:sz w:val="24"/>
        </w:rPr>
        <w:t xml:space="preserve">        </w:t>
      </w:r>
      <w:r>
        <w:rPr>
          <w:rFonts w:hint="eastAsia" w:ascii="宋体" w:hAnsi="宋体" w:cs="宋体"/>
          <w:sz w:val="24"/>
        </w:rPr>
        <w:t>（分部分项工程费</w:t>
      </w:r>
      <w:r>
        <w:rPr>
          <w:rFonts w:hint="eastAsia" w:ascii="宋体" w:hAnsi="宋体"/>
          <w:sz w:val="24"/>
        </w:rPr>
        <w:t>+</w:t>
      </w:r>
      <w:r>
        <w:rPr>
          <w:rFonts w:hint="eastAsia" w:ascii="宋体" w:hAnsi="宋体" w:cs="宋体"/>
          <w:sz w:val="24"/>
        </w:rPr>
        <w:t>单价措施项目费</w:t>
      </w:r>
      <w:r>
        <w:rPr>
          <w:rFonts w:hint="eastAsia" w:ascii="宋体" w:eastAsia="Times New Roman"/>
          <w:sz w:val="24"/>
        </w:rPr>
        <w:t>-</w:t>
      </w:r>
      <w:r>
        <w:rPr>
          <w:rFonts w:hint="eastAsia" w:ascii="宋体" w:hAnsi="宋体" w:cs="宋体"/>
          <w:sz w:val="24"/>
        </w:rPr>
        <w:t>除税工程设备费）</w:t>
      </w:r>
    </w:p>
    <w:p>
      <w:pPr>
        <w:spacing w:line="480" w:lineRule="exact"/>
        <w:ind w:left="424" w:firstLine="3060"/>
        <w:rPr>
          <w:rFonts w:ascii="宋体"/>
          <w:sz w:val="24"/>
        </w:rPr>
      </w:pPr>
      <w:r>
        <w:rPr>
          <w:rFonts w:ascii="宋体" w:eastAsia="Times New Roman"/>
          <w:sz w:val="24"/>
        </w:rPr>
        <w:t>×</w:t>
      </w:r>
      <w:r>
        <w:rPr>
          <w:rFonts w:hint="eastAsia" w:ascii="宋体" w:hAnsi="宋体" w:cs="宋体"/>
          <w:sz w:val="24"/>
        </w:rPr>
        <w:t>费率或以项计费</w:t>
      </w:r>
    </w:p>
    <w:p>
      <w:pPr>
        <w:spacing w:line="480" w:lineRule="exact"/>
        <w:ind w:left="424" w:firstLine="420"/>
        <w:rPr>
          <w:rFonts w:ascii="宋体"/>
          <w:sz w:val="24"/>
        </w:rPr>
      </w:pPr>
      <w:r>
        <w:rPr>
          <w:rFonts w:hint="eastAsia" w:ascii="宋体" w:hAnsi="宋体"/>
          <w:sz w:val="24"/>
        </w:rPr>
        <w:t>C</w:t>
      </w:r>
      <w:r>
        <w:rPr>
          <w:rFonts w:hint="eastAsia" w:ascii="宋体" w:hAnsi="宋体" w:cs="宋体"/>
          <w:sz w:val="24"/>
        </w:rPr>
        <w:t>、其他项目费</w:t>
      </w:r>
      <w:r>
        <w:rPr>
          <w:rFonts w:hint="eastAsia" w:ascii="宋体" w:hAnsi="宋体"/>
          <w:sz w:val="24"/>
        </w:rPr>
        <w:t xml:space="preserve">          </w:t>
      </w:r>
      <w:r>
        <w:rPr>
          <w:rFonts w:hint="eastAsia" w:ascii="宋体" w:hAnsi="宋体" w:cs="宋体"/>
          <w:sz w:val="24"/>
        </w:rPr>
        <w:t>详见工程量清单</w:t>
      </w:r>
    </w:p>
    <w:p>
      <w:pPr>
        <w:spacing w:line="480" w:lineRule="exact"/>
        <w:ind w:left="3722" w:hanging="2880"/>
        <w:rPr>
          <w:rFonts w:ascii="宋体"/>
          <w:sz w:val="24"/>
        </w:rPr>
      </w:pPr>
      <w:r>
        <w:rPr>
          <w:rFonts w:hint="eastAsia" w:ascii="宋体" w:hAnsi="宋体"/>
          <w:sz w:val="24"/>
        </w:rPr>
        <w:t>D</w:t>
      </w:r>
      <w:r>
        <w:rPr>
          <w:rFonts w:hint="eastAsia" w:ascii="宋体" w:hAnsi="宋体" w:cs="宋体"/>
          <w:sz w:val="24"/>
        </w:rPr>
        <w:t>、规</w:t>
      </w:r>
      <w:r>
        <w:rPr>
          <w:rFonts w:hint="eastAsia" w:ascii="宋体" w:hAnsi="宋体"/>
          <w:sz w:val="24"/>
        </w:rPr>
        <w:t xml:space="preserve">   </w:t>
      </w:r>
      <w:r>
        <w:rPr>
          <w:rFonts w:hint="eastAsia" w:ascii="宋体" w:hAnsi="宋体" w:cs="宋体"/>
          <w:sz w:val="24"/>
        </w:rPr>
        <w:t>费</w:t>
      </w:r>
      <w:r>
        <w:rPr>
          <w:rFonts w:hint="eastAsia" w:ascii="宋体" w:hAnsi="宋体"/>
          <w:sz w:val="24"/>
        </w:rPr>
        <w:t xml:space="preserve">             </w:t>
      </w:r>
      <w:r>
        <w:rPr>
          <w:rFonts w:hint="eastAsia" w:ascii="宋体" w:hAnsi="宋体" w:cs="宋体"/>
          <w:sz w:val="24"/>
        </w:rPr>
        <w:t>（分部分项工程费</w:t>
      </w:r>
      <w:r>
        <w:rPr>
          <w:rFonts w:hint="eastAsia" w:ascii="宋体" w:hAnsi="宋体"/>
          <w:sz w:val="24"/>
        </w:rPr>
        <w:t>+</w:t>
      </w:r>
      <w:r>
        <w:rPr>
          <w:rFonts w:hint="eastAsia" w:ascii="宋体" w:hAnsi="宋体" w:cs="宋体"/>
          <w:sz w:val="24"/>
        </w:rPr>
        <w:t>措施项目费</w:t>
      </w:r>
      <w:r>
        <w:rPr>
          <w:rFonts w:hint="eastAsia" w:ascii="宋体" w:hAnsi="宋体"/>
          <w:sz w:val="24"/>
        </w:rPr>
        <w:t>+</w:t>
      </w:r>
      <w:r>
        <w:rPr>
          <w:rFonts w:hint="eastAsia" w:ascii="宋体" w:hAnsi="宋体" w:cs="宋体"/>
          <w:sz w:val="24"/>
        </w:rPr>
        <w:t>其他项目费</w:t>
      </w:r>
      <w:r>
        <w:rPr>
          <w:rFonts w:hint="eastAsia" w:ascii="宋体" w:eastAsia="Times New Roman"/>
          <w:sz w:val="24"/>
        </w:rPr>
        <w:t>-</w:t>
      </w:r>
      <w:r>
        <w:rPr>
          <w:rFonts w:hint="eastAsia" w:ascii="宋体" w:hAnsi="宋体" w:cs="宋体"/>
          <w:sz w:val="24"/>
        </w:rPr>
        <w:t>除税工程设备费）</w:t>
      </w:r>
      <w:r>
        <w:rPr>
          <w:rFonts w:ascii="宋体" w:eastAsia="Times New Roman"/>
          <w:sz w:val="24"/>
        </w:rPr>
        <w:t>×</w:t>
      </w:r>
      <w:r>
        <w:rPr>
          <w:rFonts w:hint="eastAsia" w:ascii="宋体" w:hAnsi="宋体" w:cs="宋体"/>
          <w:sz w:val="24"/>
        </w:rPr>
        <w:t>费率</w:t>
      </w:r>
    </w:p>
    <w:p>
      <w:pPr>
        <w:spacing w:line="480" w:lineRule="exact"/>
        <w:ind w:left="4253" w:hanging="3480"/>
        <w:rPr>
          <w:rFonts w:ascii="宋体"/>
          <w:sz w:val="24"/>
        </w:rPr>
      </w:pPr>
      <w:r>
        <w:rPr>
          <w:rFonts w:hint="eastAsia" w:ascii="宋体" w:hAnsi="宋体" w:cs="宋体"/>
          <w:sz w:val="24"/>
        </w:rPr>
        <w:t>其中：环境保护税</w:t>
      </w:r>
      <w:r>
        <w:rPr>
          <w:rFonts w:hint="eastAsia" w:ascii="宋体" w:hAnsi="宋体"/>
          <w:sz w:val="24"/>
        </w:rPr>
        <w:t xml:space="preserve">       </w:t>
      </w:r>
      <w:r>
        <w:rPr>
          <w:rFonts w:hint="eastAsia" w:ascii="宋体" w:hAnsi="宋体" w:cs="宋体"/>
          <w:sz w:val="24"/>
        </w:rPr>
        <w:t>（暂按</w:t>
      </w:r>
      <w:r>
        <w:rPr>
          <w:rFonts w:hint="eastAsia" w:ascii="宋体" w:hAnsi="宋体"/>
          <w:sz w:val="24"/>
        </w:rPr>
        <w:t>0.1%</w:t>
      </w:r>
      <w:r>
        <w:rPr>
          <w:rFonts w:hint="eastAsia" w:ascii="宋体" w:hAnsi="宋体" w:cs="宋体"/>
          <w:sz w:val="24"/>
        </w:rPr>
        <w:t>计取，工程竣工结算时按市环保部门实际收取的环境保护税发票或收费凭证按实调整）</w:t>
      </w:r>
    </w:p>
    <w:p>
      <w:pPr>
        <w:spacing w:line="480" w:lineRule="exact"/>
        <w:ind w:left="4322" w:hanging="3480"/>
        <w:rPr>
          <w:rFonts w:ascii="宋体"/>
          <w:sz w:val="24"/>
        </w:rPr>
      </w:pPr>
      <w:r>
        <w:rPr>
          <w:rFonts w:hint="eastAsia" w:ascii="宋体" w:hAnsi="宋体" w:cs="宋体"/>
          <w:sz w:val="24"/>
        </w:rPr>
        <w:t>社会保险费</w:t>
      </w:r>
      <w:r>
        <w:rPr>
          <w:rFonts w:hint="eastAsia" w:ascii="宋体" w:hAnsi="宋体"/>
          <w:sz w:val="24"/>
        </w:rPr>
        <w:t xml:space="preserve">          </w:t>
      </w:r>
      <w:r>
        <w:rPr>
          <w:rFonts w:hint="eastAsia" w:ascii="宋体" w:hAnsi="宋体" w:cs="宋体"/>
          <w:sz w:val="24"/>
        </w:rPr>
        <w:t>（执行《费用定额》及苏建价</w:t>
      </w:r>
      <w:r>
        <w:rPr>
          <w:rFonts w:hint="eastAsia" w:ascii="宋体" w:hAnsi="宋体"/>
          <w:sz w:val="24"/>
        </w:rPr>
        <w:t>[2016]154</w:t>
      </w:r>
      <w:r>
        <w:rPr>
          <w:rFonts w:hint="eastAsia" w:ascii="宋体" w:hAnsi="宋体" w:cs="宋体"/>
          <w:sz w:val="24"/>
        </w:rPr>
        <w:t>号规定的费率）</w:t>
      </w:r>
    </w:p>
    <w:p>
      <w:pPr>
        <w:spacing w:line="480" w:lineRule="exact"/>
        <w:ind w:left="424" w:firstLine="420"/>
        <w:rPr>
          <w:rFonts w:ascii="宋体"/>
          <w:sz w:val="24"/>
        </w:rPr>
      </w:pPr>
      <w:r>
        <w:rPr>
          <w:rFonts w:hint="eastAsia" w:ascii="宋体" w:hAnsi="宋体" w:cs="宋体"/>
          <w:sz w:val="24"/>
        </w:rPr>
        <w:t>住房公积金</w:t>
      </w:r>
      <w:r>
        <w:rPr>
          <w:rFonts w:hint="eastAsia" w:ascii="宋体" w:hAnsi="宋体"/>
          <w:sz w:val="24"/>
        </w:rPr>
        <w:t xml:space="preserve">          </w:t>
      </w:r>
      <w:r>
        <w:rPr>
          <w:rFonts w:hint="eastAsia" w:ascii="宋体" w:hAnsi="宋体" w:cs="宋体"/>
          <w:sz w:val="24"/>
        </w:rPr>
        <w:t>（执行《费用定额》及苏建价</w:t>
      </w:r>
      <w:r>
        <w:rPr>
          <w:rFonts w:hint="eastAsia" w:ascii="宋体" w:hAnsi="宋体"/>
          <w:sz w:val="24"/>
        </w:rPr>
        <w:t>[2016]154</w:t>
      </w:r>
      <w:r>
        <w:rPr>
          <w:rFonts w:hint="eastAsia" w:ascii="宋体" w:hAnsi="宋体" w:cs="宋体"/>
          <w:sz w:val="24"/>
        </w:rPr>
        <w:t>号规定的费率）</w:t>
      </w:r>
    </w:p>
    <w:p>
      <w:pPr>
        <w:spacing w:line="480" w:lineRule="exact"/>
        <w:ind w:left="3598" w:hanging="2760"/>
        <w:rPr>
          <w:rFonts w:ascii="宋体"/>
          <w:sz w:val="24"/>
        </w:rPr>
      </w:pPr>
      <w:r>
        <w:rPr>
          <w:rFonts w:hint="eastAsia" w:ascii="宋体" w:hAnsi="宋体"/>
          <w:sz w:val="24"/>
        </w:rPr>
        <w:t>E</w:t>
      </w:r>
      <w:r>
        <w:rPr>
          <w:rFonts w:hint="eastAsia" w:ascii="宋体" w:hAnsi="宋体" w:cs="宋体"/>
          <w:sz w:val="24"/>
        </w:rPr>
        <w:t>、税</w:t>
      </w:r>
      <w:r>
        <w:rPr>
          <w:rFonts w:hint="eastAsia" w:ascii="宋体" w:hAnsi="宋体"/>
          <w:sz w:val="24"/>
        </w:rPr>
        <w:t xml:space="preserve">   </w:t>
      </w:r>
      <w:r>
        <w:rPr>
          <w:rFonts w:hint="eastAsia" w:ascii="宋体" w:hAnsi="宋体" w:cs="宋体"/>
          <w:sz w:val="24"/>
        </w:rPr>
        <w:t>金</w:t>
      </w:r>
      <w:r>
        <w:rPr>
          <w:rFonts w:hint="eastAsia" w:ascii="宋体" w:hAnsi="宋体"/>
          <w:sz w:val="24"/>
        </w:rPr>
        <w:t xml:space="preserve">             [</w:t>
      </w:r>
      <w:r>
        <w:rPr>
          <w:rFonts w:hint="eastAsia" w:ascii="宋体" w:hAnsi="宋体" w:cs="宋体"/>
          <w:sz w:val="24"/>
        </w:rPr>
        <w:t>分部分项工程费</w:t>
      </w:r>
      <w:r>
        <w:rPr>
          <w:rFonts w:hint="eastAsia" w:ascii="宋体" w:hAnsi="宋体"/>
          <w:sz w:val="24"/>
        </w:rPr>
        <w:t>+</w:t>
      </w:r>
      <w:r>
        <w:rPr>
          <w:rFonts w:hint="eastAsia" w:ascii="宋体" w:hAnsi="宋体" w:cs="宋体"/>
          <w:sz w:val="24"/>
        </w:rPr>
        <w:t>措施项目费</w:t>
      </w:r>
      <w:r>
        <w:rPr>
          <w:rFonts w:hint="eastAsia" w:ascii="宋体" w:hAnsi="宋体"/>
          <w:sz w:val="24"/>
        </w:rPr>
        <w:t>+</w:t>
      </w:r>
      <w:r>
        <w:rPr>
          <w:rFonts w:hint="eastAsia" w:ascii="宋体" w:hAnsi="宋体" w:cs="宋体"/>
          <w:sz w:val="24"/>
        </w:rPr>
        <w:t>其他项目费</w:t>
      </w:r>
      <w:r>
        <w:rPr>
          <w:rFonts w:hint="eastAsia" w:ascii="宋体" w:hAnsi="宋体"/>
          <w:sz w:val="24"/>
        </w:rPr>
        <w:t>+</w:t>
      </w:r>
      <w:r>
        <w:rPr>
          <w:rFonts w:hint="eastAsia" w:ascii="宋体" w:hAnsi="宋体" w:cs="宋体"/>
          <w:sz w:val="24"/>
        </w:rPr>
        <w:t>规费</w:t>
      </w:r>
      <w:r>
        <w:rPr>
          <w:rFonts w:hint="eastAsia" w:ascii="宋体" w:eastAsia="Times New Roman"/>
          <w:sz w:val="24"/>
        </w:rPr>
        <w:t>-</w:t>
      </w:r>
      <w:r>
        <w:rPr>
          <w:rFonts w:hint="eastAsia" w:ascii="宋体" w:hAnsi="宋体" w:cs="宋体"/>
          <w:sz w:val="24"/>
        </w:rPr>
        <w:t>（除税甲供材料费</w:t>
      </w:r>
      <w:r>
        <w:rPr>
          <w:rFonts w:hint="eastAsia" w:ascii="宋体" w:hAnsi="宋体"/>
          <w:sz w:val="24"/>
        </w:rPr>
        <w:t>+</w:t>
      </w:r>
      <w:r>
        <w:rPr>
          <w:rFonts w:hint="eastAsia" w:ascii="宋体" w:hAnsi="宋体" w:cs="宋体"/>
          <w:sz w:val="24"/>
        </w:rPr>
        <w:t>除税甲供设备费）</w:t>
      </w:r>
      <w:r>
        <w:rPr>
          <w:rFonts w:hint="eastAsia" w:ascii="宋体" w:hAnsi="宋体"/>
          <w:sz w:val="24"/>
        </w:rPr>
        <w:t>/1.01]</w:t>
      </w:r>
      <w:r>
        <w:rPr>
          <w:rFonts w:ascii="宋体" w:eastAsia="Times New Roman"/>
          <w:sz w:val="24"/>
        </w:rPr>
        <w:t>×</w:t>
      </w:r>
      <w:r>
        <w:rPr>
          <w:rFonts w:hint="eastAsia" w:ascii="宋体" w:hAnsi="宋体" w:cs="宋体"/>
          <w:sz w:val="24"/>
          <w:u w:val="single"/>
        </w:rPr>
        <w:t>费率</w:t>
      </w:r>
    </w:p>
    <w:p>
      <w:pPr>
        <w:spacing w:line="480" w:lineRule="exact"/>
        <w:ind w:left="3543" w:hanging="2760"/>
        <w:rPr>
          <w:rFonts w:ascii="宋体"/>
          <w:sz w:val="24"/>
        </w:rPr>
      </w:pPr>
      <w:r>
        <w:rPr>
          <w:rFonts w:hint="eastAsia" w:ascii="宋体" w:hAnsi="宋体"/>
          <w:sz w:val="24"/>
        </w:rPr>
        <w:t>F</w:t>
      </w:r>
      <w:r>
        <w:rPr>
          <w:rFonts w:hint="eastAsia" w:ascii="宋体" w:hAnsi="宋体" w:cs="宋体"/>
          <w:sz w:val="24"/>
        </w:rPr>
        <w:t>、工程造价</w:t>
      </w:r>
      <w:r>
        <w:rPr>
          <w:rFonts w:hint="eastAsia" w:ascii="宋体" w:hAnsi="宋体"/>
          <w:sz w:val="24"/>
        </w:rPr>
        <w:t xml:space="preserve">            </w:t>
      </w:r>
      <w:r>
        <w:rPr>
          <w:rFonts w:hint="eastAsia" w:ascii="宋体" w:hAnsi="宋体" w:cs="宋体"/>
          <w:sz w:val="24"/>
        </w:rPr>
        <w:t>分部分项工程费</w:t>
      </w:r>
      <w:r>
        <w:rPr>
          <w:rFonts w:hint="eastAsia" w:ascii="宋体" w:hAnsi="宋体"/>
          <w:sz w:val="24"/>
        </w:rPr>
        <w:t>+</w:t>
      </w:r>
      <w:r>
        <w:rPr>
          <w:rFonts w:hint="eastAsia" w:ascii="宋体" w:hAnsi="宋体" w:cs="宋体"/>
          <w:sz w:val="24"/>
        </w:rPr>
        <w:t>措施项目费</w:t>
      </w:r>
      <w:r>
        <w:rPr>
          <w:rFonts w:hint="eastAsia" w:ascii="宋体" w:hAnsi="宋体"/>
          <w:sz w:val="24"/>
        </w:rPr>
        <w:t>+</w:t>
      </w:r>
      <w:r>
        <w:rPr>
          <w:rFonts w:hint="eastAsia" w:ascii="宋体" w:hAnsi="宋体" w:cs="宋体"/>
          <w:sz w:val="24"/>
        </w:rPr>
        <w:t>其他项目费</w:t>
      </w:r>
      <w:r>
        <w:rPr>
          <w:rFonts w:hint="eastAsia" w:ascii="宋体" w:hAnsi="宋体"/>
          <w:sz w:val="24"/>
        </w:rPr>
        <w:t>+</w:t>
      </w:r>
      <w:r>
        <w:rPr>
          <w:rFonts w:hint="eastAsia" w:ascii="宋体" w:hAnsi="宋体" w:cs="宋体"/>
          <w:sz w:val="24"/>
        </w:rPr>
        <w:t>规费</w:t>
      </w:r>
      <w:r>
        <w:rPr>
          <w:rFonts w:hint="eastAsia" w:ascii="宋体" w:eastAsia="Times New Roman"/>
          <w:sz w:val="24"/>
        </w:rPr>
        <w:t>-</w:t>
      </w:r>
      <w:r>
        <w:rPr>
          <w:rFonts w:hint="eastAsia" w:ascii="宋体" w:hAnsi="宋体" w:cs="宋体"/>
          <w:sz w:val="24"/>
        </w:rPr>
        <w:t>（除税甲供材料费</w:t>
      </w:r>
      <w:r>
        <w:rPr>
          <w:rFonts w:hint="eastAsia" w:ascii="宋体" w:hAnsi="宋体"/>
          <w:sz w:val="24"/>
        </w:rPr>
        <w:t xml:space="preserve">+ </w:t>
      </w:r>
      <w:r>
        <w:rPr>
          <w:rFonts w:hint="eastAsia" w:ascii="宋体" w:hAnsi="宋体" w:cs="宋体"/>
          <w:sz w:val="24"/>
        </w:rPr>
        <w:t>除税甲供设备费）</w:t>
      </w:r>
      <w:r>
        <w:rPr>
          <w:rFonts w:hint="eastAsia" w:ascii="宋体" w:hAnsi="宋体"/>
          <w:sz w:val="24"/>
        </w:rPr>
        <w:t>/1.01+</w:t>
      </w:r>
      <w:r>
        <w:rPr>
          <w:rFonts w:hint="eastAsia" w:ascii="宋体" w:hAnsi="宋体" w:cs="宋体"/>
          <w:sz w:val="24"/>
        </w:rPr>
        <w:t>税金</w:t>
      </w:r>
    </w:p>
    <w:p>
      <w:pPr>
        <w:spacing w:line="480" w:lineRule="exact"/>
        <w:ind w:left="424" w:firstLine="420"/>
        <w:rPr>
          <w:rFonts w:ascii="宋体"/>
          <w:sz w:val="24"/>
        </w:rPr>
      </w:pPr>
      <w:r>
        <w:rPr>
          <w:rFonts w:hint="eastAsia" w:ascii="宋体" w:hAnsi="宋体" w:cs="宋体"/>
          <w:sz w:val="24"/>
        </w:rPr>
        <w:t>说明：</w:t>
      </w:r>
      <w:r>
        <w:rPr>
          <w:rFonts w:hint="eastAsia" w:ascii="宋体" w:hAnsi="宋体"/>
          <w:sz w:val="24"/>
        </w:rPr>
        <w:t>(</w:t>
      </w:r>
      <w:r>
        <w:rPr>
          <w:rFonts w:hint="eastAsia" w:ascii="宋体" w:hAnsi="宋体" w:cs="宋体"/>
          <w:sz w:val="24"/>
        </w:rPr>
        <w:t>一</w:t>
      </w:r>
      <w:r>
        <w:rPr>
          <w:rFonts w:hint="eastAsia" w:ascii="宋体" w:hAnsi="宋体"/>
          <w:sz w:val="24"/>
        </w:rPr>
        <w:t>)</w:t>
      </w:r>
      <w:r>
        <w:rPr>
          <w:rFonts w:hint="eastAsia" w:ascii="宋体" w:hAnsi="宋体" w:cs="宋体"/>
          <w:sz w:val="24"/>
        </w:rPr>
        <w:t>、分部分项工程费部分</w:t>
      </w:r>
    </w:p>
    <w:p>
      <w:pPr>
        <w:spacing w:line="480" w:lineRule="exact"/>
        <w:ind w:left="424" w:firstLine="420"/>
        <w:rPr>
          <w:rFonts w:ascii="宋体"/>
          <w:sz w:val="24"/>
        </w:rPr>
      </w:pPr>
      <w:r>
        <w:rPr>
          <w:rFonts w:hint="eastAsia" w:ascii="宋体" w:hAnsi="宋体"/>
          <w:sz w:val="24"/>
        </w:rPr>
        <w:t>1</w:t>
      </w:r>
      <w:r>
        <w:rPr>
          <w:rFonts w:hint="eastAsia" w:ascii="宋体" w:hAnsi="宋体" w:cs="宋体"/>
          <w:sz w:val="24"/>
        </w:rPr>
        <w:t>、工程类别：按《费用定额》中的</w:t>
      </w:r>
      <w:r>
        <w:rPr>
          <w:rFonts w:ascii="宋体" w:eastAsia="Times New Roman"/>
          <w:sz w:val="24"/>
        </w:rPr>
        <w:t>“</w:t>
      </w:r>
      <w:r>
        <w:rPr>
          <w:rFonts w:hint="eastAsia" w:ascii="宋体" w:hAnsi="宋体" w:cs="宋体"/>
          <w:sz w:val="24"/>
        </w:rPr>
        <w:t>工程类别划分</w:t>
      </w:r>
      <w:r>
        <w:rPr>
          <w:rFonts w:ascii="宋体" w:eastAsia="Times New Roman"/>
          <w:sz w:val="24"/>
        </w:rPr>
        <w:t>”</w:t>
      </w:r>
      <w:r>
        <w:rPr>
          <w:rFonts w:hint="eastAsia" w:ascii="宋体" w:hAnsi="宋体" w:cs="宋体"/>
          <w:sz w:val="24"/>
        </w:rPr>
        <w:t>执行。</w:t>
      </w:r>
    </w:p>
    <w:p>
      <w:pPr>
        <w:spacing w:line="480" w:lineRule="exact"/>
        <w:ind w:left="783" w:firstLine="60"/>
        <w:rPr>
          <w:rFonts w:ascii="宋体"/>
          <w:sz w:val="24"/>
        </w:rPr>
      </w:pPr>
      <w:r>
        <w:rPr>
          <w:rFonts w:hint="eastAsia" w:ascii="宋体" w:hAnsi="宋体"/>
          <w:sz w:val="24"/>
        </w:rPr>
        <w:t>2</w:t>
      </w:r>
      <w:r>
        <w:rPr>
          <w:rFonts w:hint="eastAsia" w:ascii="宋体" w:hAnsi="宋体" w:cs="宋体"/>
          <w:sz w:val="24"/>
        </w:rPr>
        <w:t>、工程量按《建设工程工程量清单计价规范》、《工程量计算规范》、《费用定额》、《计价定额》及施工方案（或图纸）等计算。</w:t>
      </w:r>
    </w:p>
    <w:p>
      <w:pPr>
        <w:spacing w:line="480" w:lineRule="exact"/>
        <w:ind w:left="424" w:firstLine="420"/>
        <w:rPr>
          <w:rFonts w:ascii="宋体"/>
          <w:sz w:val="24"/>
        </w:rPr>
      </w:pPr>
      <w:r>
        <w:rPr>
          <w:rFonts w:hint="eastAsia" w:ascii="宋体" w:hAnsi="宋体"/>
          <w:sz w:val="24"/>
        </w:rPr>
        <w:t>3</w:t>
      </w:r>
      <w:r>
        <w:rPr>
          <w:rFonts w:hint="eastAsia" w:ascii="宋体" w:hAnsi="宋体" w:cs="宋体"/>
          <w:sz w:val="24"/>
        </w:rPr>
        <w:t>、人工工资单价参照苏建函价</w:t>
      </w:r>
      <w:r>
        <w:rPr>
          <w:rFonts w:hint="eastAsia" w:ascii="宋体" w:hAnsi="宋体"/>
          <w:sz w:val="24"/>
        </w:rPr>
        <w:t>[2019]142</w:t>
      </w:r>
      <w:r>
        <w:rPr>
          <w:rFonts w:hint="eastAsia" w:ascii="宋体" w:hAnsi="宋体" w:cs="宋体"/>
          <w:sz w:val="24"/>
        </w:rPr>
        <w:t>号文件执行。</w:t>
      </w:r>
    </w:p>
    <w:p>
      <w:pPr>
        <w:spacing w:line="480" w:lineRule="exact"/>
        <w:ind w:left="424" w:firstLine="420"/>
        <w:jc w:val="left"/>
        <w:rPr>
          <w:rFonts w:ascii="宋体"/>
          <w:sz w:val="24"/>
        </w:rPr>
      </w:pPr>
      <w:r>
        <w:rPr>
          <w:rFonts w:hint="eastAsia" w:ascii="宋体" w:hAnsi="宋体"/>
          <w:sz w:val="24"/>
        </w:rPr>
        <w:t>4</w:t>
      </w:r>
      <w:r>
        <w:rPr>
          <w:rFonts w:hint="eastAsia" w:ascii="宋体" w:hAnsi="宋体" w:cs="宋体"/>
          <w:sz w:val="24"/>
        </w:rPr>
        <w:t>、材料和工程设备单价执行</w:t>
      </w:r>
      <w:r>
        <w:rPr>
          <w:rFonts w:hint="eastAsia" w:ascii="宋体"/>
          <w:sz w:val="24"/>
        </w:rPr>
        <w:t>2019年7月</w:t>
      </w:r>
      <w:r>
        <w:rPr>
          <w:rFonts w:hint="eastAsia" w:ascii="宋体" w:hAnsi="宋体" w:cs="宋体"/>
          <w:b/>
          <w:sz w:val="24"/>
        </w:rPr>
        <w:t>《盐城工程造价》</w:t>
      </w:r>
      <w:r>
        <w:rPr>
          <w:rFonts w:hint="eastAsia" w:ascii="宋体" w:hAnsi="宋体" w:cs="宋体"/>
          <w:sz w:val="24"/>
        </w:rPr>
        <w:t>市场指导价或市场信息价和采购人提供的《材料（工程设备）暂估单价及调整表》中的暂定价格，无市场指导价或市场信息价和暂定价格的参照材料目前市场价格（中标人在施工前，必须至少提前三天向采购人报送材料价格认定申请资料，采购人将组织人员进行市场询价，形成询价记录，最终结算价格以审计会办结论为准。若中标人在施工前没有提前三天向采购人报送材料价格认定申请资料，导致采购人没有机会或没有时间组织人员进行市场询价，则可视为中标人自动让利，此项材料费用不予决算）。</w:t>
      </w:r>
      <w:r>
        <w:rPr>
          <w:rFonts w:hint="eastAsia" w:ascii="宋体" w:eastAsia="Times New Roman"/>
          <w:sz w:val="24"/>
        </w:rPr>
        <w:br w:type="textWrapping"/>
      </w:r>
      <w:r>
        <w:rPr>
          <w:rFonts w:hint="eastAsia" w:ascii="宋体" w:hAnsi="宋体"/>
          <w:color w:val="FF0000"/>
          <w:sz w:val="24"/>
        </w:rPr>
        <w:t xml:space="preserve">   </w:t>
      </w:r>
      <w:r>
        <w:rPr>
          <w:rFonts w:hint="eastAsia" w:ascii="宋体" w:hAnsi="宋体"/>
          <w:sz w:val="24"/>
        </w:rPr>
        <w:t xml:space="preserve">  5</w:t>
      </w:r>
      <w:r>
        <w:rPr>
          <w:rFonts w:hint="eastAsia" w:ascii="宋体" w:hAnsi="宋体" w:cs="宋体"/>
          <w:sz w:val="24"/>
        </w:rPr>
        <w:t>、机械单价中燃料费按</w:t>
      </w:r>
      <w:r>
        <w:rPr>
          <w:rFonts w:hint="eastAsia" w:ascii="宋体" w:hAnsi="宋体"/>
          <w:b/>
          <w:sz w:val="24"/>
          <w:u w:val="single"/>
        </w:rPr>
        <w:t>2019年7月</w:t>
      </w:r>
      <w:r>
        <w:rPr>
          <w:rFonts w:hint="eastAsia" w:ascii="宋体" w:hAnsi="宋体" w:cs="宋体"/>
          <w:b/>
          <w:sz w:val="24"/>
        </w:rPr>
        <w:t>《盐城工程造价》</w:t>
      </w:r>
      <w:r>
        <w:rPr>
          <w:rFonts w:hint="eastAsia" w:ascii="宋体" w:hAnsi="宋体" w:cs="宋体"/>
          <w:sz w:val="24"/>
        </w:rPr>
        <w:t>市场指导价或市场信息价。</w:t>
      </w:r>
    </w:p>
    <w:p>
      <w:pPr>
        <w:spacing w:line="480" w:lineRule="exact"/>
        <w:ind w:left="424" w:firstLine="420"/>
        <w:rPr>
          <w:rFonts w:ascii="宋体"/>
          <w:sz w:val="24"/>
        </w:rPr>
      </w:pPr>
      <w:r>
        <w:rPr>
          <w:rFonts w:hint="eastAsia" w:ascii="宋体" w:hAnsi="宋体"/>
          <w:sz w:val="24"/>
        </w:rPr>
        <w:t>6</w:t>
      </w:r>
      <w:r>
        <w:rPr>
          <w:rFonts w:hint="eastAsia" w:ascii="宋体" w:hAnsi="宋体" w:cs="宋体"/>
          <w:sz w:val="24"/>
        </w:rPr>
        <w:t>、企业管理费按《费用定额》及苏建价</w:t>
      </w:r>
      <w:r>
        <w:rPr>
          <w:rFonts w:hint="eastAsia" w:ascii="宋体" w:hAnsi="宋体"/>
          <w:sz w:val="24"/>
        </w:rPr>
        <w:t>[2016]154</w:t>
      </w:r>
      <w:r>
        <w:rPr>
          <w:rFonts w:hint="eastAsia" w:ascii="宋体" w:hAnsi="宋体" w:cs="宋体"/>
          <w:sz w:val="24"/>
        </w:rPr>
        <w:t>号中的</w:t>
      </w:r>
      <w:r>
        <w:rPr>
          <w:rFonts w:ascii="宋体" w:eastAsia="Times New Roman"/>
          <w:sz w:val="24"/>
        </w:rPr>
        <w:t>“</w:t>
      </w:r>
      <w:r>
        <w:rPr>
          <w:rFonts w:hint="eastAsia" w:ascii="宋体" w:hAnsi="宋体" w:cs="宋体"/>
          <w:sz w:val="24"/>
        </w:rPr>
        <w:t>工程费用取费标准及有关规定</w:t>
      </w:r>
      <w:r>
        <w:rPr>
          <w:rFonts w:ascii="宋体" w:eastAsia="Times New Roman"/>
          <w:sz w:val="24"/>
        </w:rPr>
        <w:t>”</w:t>
      </w:r>
      <w:r>
        <w:rPr>
          <w:rFonts w:hint="eastAsia" w:ascii="宋体" w:hAnsi="宋体" w:cs="宋体"/>
          <w:sz w:val="24"/>
        </w:rPr>
        <w:t>中相应单位工程的标准计取。</w:t>
      </w:r>
    </w:p>
    <w:p>
      <w:pPr>
        <w:spacing w:line="480" w:lineRule="exact"/>
        <w:ind w:left="424" w:firstLine="420"/>
        <w:rPr>
          <w:rFonts w:ascii="宋体"/>
          <w:sz w:val="24"/>
        </w:rPr>
      </w:pPr>
      <w:r>
        <w:rPr>
          <w:rFonts w:hint="eastAsia" w:ascii="宋体" w:hAnsi="宋体"/>
          <w:sz w:val="24"/>
        </w:rPr>
        <w:t>7</w:t>
      </w:r>
      <w:r>
        <w:rPr>
          <w:rFonts w:hint="eastAsia" w:ascii="宋体" w:hAnsi="宋体" w:cs="宋体"/>
          <w:sz w:val="24"/>
        </w:rPr>
        <w:t>、利润率：按《费用定额》及苏建价</w:t>
      </w:r>
      <w:r>
        <w:rPr>
          <w:rFonts w:hint="eastAsia" w:ascii="宋体" w:hAnsi="宋体"/>
          <w:sz w:val="24"/>
        </w:rPr>
        <w:t>[2016]154</w:t>
      </w:r>
      <w:r>
        <w:rPr>
          <w:rFonts w:hint="eastAsia" w:ascii="宋体" w:hAnsi="宋体" w:cs="宋体"/>
          <w:sz w:val="24"/>
        </w:rPr>
        <w:t>号中的</w:t>
      </w:r>
      <w:r>
        <w:rPr>
          <w:rFonts w:ascii="宋体" w:eastAsia="Times New Roman"/>
          <w:sz w:val="24"/>
        </w:rPr>
        <w:t>“</w:t>
      </w:r>
      <w:r>
        <w:rPr>
          <w:rFonts w:hint="eastAsia" w:ascii="宋体" w:hAnsi="宋体" w:cs="宋体"/>
          <w:sz w:val="24"/>
        </w:rPr>
        <w:t>工程费用取费标准及有关规定</w:t>
      </w:r>
      <w:r>
        <w:rPr>
          <w:rFonts w:ascii="宋体" w:eastAsia="Times New Roman"/>
          <w:sz w:val="24"/>
        </w:rPr>
        <w:t>”</w:t>
      </w:r>
      <w:r>
        <w:rPr>
          <w:rFonts w:hint="eastAsia" w:ascii="宋体" w:hAnsi="宋体" w:cs="宋体"/>
          <w:sz w:val="24"/>
        </w:rPr>
        <w:t>计取。</w:t>
      </w:r>
    </w:p>
    <w:p>
      <w:pPr>
        <w:spacing w:line="480" w:lineRule="exact"/>
        <w:ind w:left="424" w:firstLine="420"/>
        <w:rPr>
          <w:rFonts w:ascii="宋体"/>
          <w:sz w:val="24"/>
        </w:rPr>
      </w:pPr>
      <w:r>
        <w:rPr>
          <w:rFonts w:hint="eastAsia" w:ascii="宋体" w:hAnsi="宋体" w:cs="宋体"/>
          <w:sz w:val="24"/>
        </w:rPr>
        <w:t>（二）、措施项目部分：</w:t>
      </w:r>
    </w:p>
    <w:p>
      <w:pPr>
        <w:spacing w:line="480" w:lineRule="exact"/>
        <w:ind w:firstLine="354"/>
        <w:rPr>
          <w:rFonts w:ascii="宋体"/>
          <w:b/>
          <w:sz w:val="24"/>
        </w:rPr>
      </w:pPr>
      <w:r>
        <w:rPr>
          <w:rFonts w:hint="eastAsia" w:ascii="宋体" w:hAnsi="宋体"/>
          <w:b/>
          <w:sz w:val="24"/>
        </w:rPr>
        <w:t>1</w:t>
      </w:r>
      <w:r>
        <w:rPr>
          <w:rFonts w:hint="eastAsia" w:ascii="宋体" w:hAnsi="宋体" w:cs="宋体"/>
          <w:b/>
          <w:sz w:val="24"/>
        </w:rPr>
        <w:t>、单价措施项目：</w:t>
      </w:r>
    </w:p>
    <w:p>
      <w:pPr>
        <w:spacing w:line="480" w:lineRule="exact"/>
        <w:ind w:left="424" w:firstLine="354"/>
        <w:rPr>
          <w:rFonts w:ascii="宋体"/>
          <w:sz w:val="24"/>
        </w:rPr>
      </w:pPr>
      <w:r>
        <w:rPr>
          <w:rFonts w:hint="eastAsia" w:ascii="宋体" w:hAnsi="宋体" w:cs="宋体"/>
          <w:b/>
          <w:sz w:val="24"/>
        </w:rPr>
        <w:t>（</w:t>
      </w:r>
      <w:r>
        <w:rPr>
          <w:rFonts w:hint="eastAsia" w:ascii="宋体" w:hAnsi="宋体"/>
          <w:b/>
          <w:sz w:val="24"/>
        </w:rPr>
        <w:t>1</w:t>
      </w:r>
      <w:r>
        <w:rPr>
          <w:rFonts w:hint="eastAsia" w:ascii="宋体" w:hAnsi="宋体" w:cs="宋体"/>
          <w:b/>
          <w:sz w:val="24"/>
        </w:rPr>
        <w:t>）安装工程：</w:t>
      </w:r>
      <w:r>
        <w:rPr>
          <w:rFonts w:hint="eastAsia" w:ascii="宋体" w:hAnsi="宋体" w:cs="宋体"/>
          <w:sz w:val="24"/>
        </w:rPr>
        <w:t>按清单规范要求计取。</w:t>
      </w:r>
    </w:p>
    <w:p>
      <w:pPr>
        <w:spacing w:line="480" w:lineRule="exact"/>
        <w:ind w:left="424"/>
        <w:rPr>
          <w:rFonts w:ascii="宋体"/>
          <w:b/>
          <w:sz w:val="24"/>
        </w:rPr>
      </w:pPr>
      <w:r>
        <w:rPr>
          <w:rFonts w:hint="eastAsia" w:ascii="宋体" w:hAnsi="宋体"/>
          <w:b/>
          <w:sz w:val="24"/>
        </w:rPr>
        <w:t>2</w:t>
      </w:r>
      <w:r>
        <w:rPr>
          <w:rFonts w:hint="eastAsia" w:ascii="宋体" w:hAnsi="宋体" w:cs="宋体"/>
          <w:b/>
          <w:sz w:val="24"/>
        </w:rPr>
        <w:t>、总价措施项目</w:t>
      </w:r>
    </w:p>
    <w:p>
      <w:pPr>
        <w:spacing w:line="480" w:lineRule="exact"/>
        <w:ind w:left="424" w:firstLine="422"/>
        <w:rPr>
          <w:rFonts w:ascii="宋体"/>
          <w:b/>
          <w:sz w:val="24"/>
        </w:rPr>
      </w:pPr>
      <w:r>
        <w:rPr>
          <w:rFonts w:hint="eastAsia" w:ascii="宋体" w:hAnsi="宋体" w:cs="宋体"/>
          <w:b/>
          <w:sz w:val="24"/>
        </w:rPr>
        <w:t>（</w:t>
      </w:r>
      <w:r>
        <w:rPr>
          <w:rFonts w:hint="eastAsia" w:ascii="宋体" w:hAnsi="宋体"/>
          <w:b/>
          <w:sz w:val="24"/>
        </w:rPr>
        <w:t>1</w:t>
      </w:r>
      <w:r>
        <w:rPr>
          <w:rFonts w:hint="eastAsia" w:ascii="宋体" w:hAnsi="宋体" w:cs="宋体"/>
          <w:b/>
          <w:sz w:val="24"/>
        </w:rPr>
        <w:t>）通用的总价措施项目费：</w:t>
      </w:r>
    </w:p>
    <w:p>
      <w:pPr>
        <w:spacing w:line="480" w:lineRule="exact"/>
        <w:ind w:left="424" w:firstLine="420"/>
        <w:rPr>
          <w:rFonts w:ascii="宋体"/>
          <w:sz w:val="24"/>
        </w:rPr>
      </w:pPr>
      <w:r>
        <w:rPr>
          <w:rFonts w:hint="eastAsia" w:ascii="宋体" w:hAnsi="宋体" w:cs="宋体"/>
          <w:sz w:val="24"/>
        </w:rPr>
        <w:t>①、安全文明施工措施费：该费用为不可竞争费，采购控制价编制和投标报价中应根据文件规定足额计取。</w:t>
      </w:r>
    </w:p>
    <w:p>
      <w:pPr>
        <w:spacing w:line="480" w:lineRule="exact"/>
        <w:ind w:left="424" w:firstLine="420"/>
        <w:rPr>
          <w:rFonts w:ascii="宋体"/>
          <w:sz w:val="24"/>
        </w:rPr>
      </w:pPr>
      <w:r>
        <w:rPr>
          <w:rFonts w:hint="eastAsia" w:ascii="宋体" w:hAnsi="宋体" w:cs="宋体"/>
          <w:sz w:val="24"/>
        </w:rPr>
        <w:t>根据《费用定额》的规定，本采购工程的现场安全文明施工措施费标准如下表（表中项目名称及省（市）级标化增加费可选择使用）：</w:t>
      </w:r>
    </w:p>
    <w:tbl>
      <w:tblPr>
        <w:tblStyle w:val="47"/>
        <w:tblW w:w="7965" w:type="dxa"/>
        <w:tblInd w:w="560" w:type="dxa"/>
        <w:tblLayout w:type="fixed"/>
        <w:tblCellMar>
          <w:top w:w="0" w:type="dxa"/>
          <w:left w:w="0" w:type="dxa"/>
          <w:bottom w:w="0" w:type="dxa"/>
          <w:right w:w="0" w:type="dxa"/>
        </w:tblCellMar>
      </w:tblPr>
      <w:tblGrid>
        <w:gridCol w:w="720"/>
        <w:gridCol w:w="1368"/>
        <w:gridCol w:w="2901"/>
        <w:gridCol w:w="1197"/>
        <w:gridCol w:w="1779"/>
      </w:tblGrid>
      <w:tr>
        <w:tblPrEx>
          <w:tblLayout w:type="fixed"/>
          <w:tblCellMar>
            <w:top w:w="0" w:type="dxa"/>
            <w:left w:w="0" w:type="dxa"/>
            <w:bottom w:w="0" w:type="dxa"/>
            <w:right w:w="0" w:type="dxa"/>
          </w:tblCellMar>
        </w:tblPrEx>
        <w:trPr>
          <w:trHeight w:val="567" w:hRule="atLeast"/>
        </w:trPr>
        <w:tc>
          <w:tcPr>
            <w:tcW w:w="720" w:type="dxa"/>
            <w:tcBorders>
              <w:top w:val="single" w:color="auto" w:sz="8" w:space="0"/>
              <w:left w:val="single" w:color="auto" w:sz="8" w:space="0"/>
              <w:bottom w:val="single" w:color="auto" w:sz="8" w:space="0"/>
              <w:right w:val="single" w:color="auto" w:sz="8" w:space="0"/>
            </w:tcBorders>
            <w:vAlign w:val="center"/>
          </w:tcPr>
          <w:p>
            <w:pPr>
              <w:spacing w:line="480" w:lineRule="exact"/>
              <w:jc w:val="center"/>
              <w:rPr>
                <w:rFonts w:ascii="宋体"/>
                <w:sz w:val="24"/>
              </w:rPr>
            </w:pPr>
            <w:r>
              <w:rPr>
                <w:rFonts w:hint="eastAsia" w:ascii="宋体" w:hAnsi="宋体" w:cs="宋体"/>
                <w:sz w:val="24"/>
              </w:rPr>
              <w:t>序号</w:t>
            </w:r>
          </w:p>
        </w:tc>
        <w:tc>
          <w:tcPr>
            <w:tcW w:w="1368" w:type="dxa"/>
            <w:tcBorders>
              <w:top w:val="single" w:color="auto" w:sz="8" w:space="0"/>
              <w:left w:val="nil"/>
              <w:bottom w:val="single" w:color="auto" w:sz="8" w:space="0"/>
              <w:right w:val="single" w:color="auto" w:sz="8" w:space="0"/>
            </w:tcBorders>
            <w:vAlign w:val="center"/>
          </w:tcPr>
          <w:p>
            <w:pPr>
              <w:spacing w:line="480" w:lineRule="exact"/>
              <w:jc w:val="center"/>
              <w:rPr>
                <w:rFonts w:ascii="宋体"/>
                <w:sz w:val="24"/>
              </w:rPr>
            </w:pPr>
            <w:r>
              <w:rPr>
                <w:rFonts w:hint="eastAsia" w:ascii="宋体" w:hAnsi="宋体" w:cs="宋体"/>
                <w:sz w:val="24"/>
              </w:rPr>
              <w:t>项目名称</w:t>
            </w:r>
          </w:p>
        </w:tc>
        <w:tc>
          <w:tcPr>
            <w:tcW w:w="2901" w:type="dxa"/>
            <w:tcBorders>
              <w:top w:val="single" w:color="auto" w:sz="8" w:space="0"/>
              <w:left w:val="nil"/>
              <w:bottom w:val="single" w:color="auto" w:sz="8" w:space="0"/>
              <w:right w:val="single" w:color="auto" w:sz="8" w:space="0"/>
            </w:tcBorders>
            <w:vAlign w:val="center"/>
          </w:tcPr>
          <w:p>
            <w:pPr>
              <w:spacing w:line="480" w:lineRule="exact"/>
              <w:ind w:left="424" w:firstLine="480"/>
              <w:rPr>
                <w:rFonts w:ascii="宋体"/>
                <w:sz w:val="24"/>
              </w:rPr>
            </w:pPr>
            <w:r>
              <w:rPr>
                <w:rFonts w:hint="eastAsia" w:ascii="宋体" w:hAnsi="宋体" w:cs="宋体"/>
                <w:sz w:val="24"/>
              </w:rPr>
              <w:t>计算基础</w:t>
            </w:r>
          </w:p>
        </w:tc>
        <w:tc>
          <w:tcPr>
            <w:tcW w:w="1197" w:type="dxa"/>
            <w:tcBorders>
              <w:top w:val="single" w:color="auto" w:sz="8" w:space="0"/>
              <w:left w:val="nil"/>
              <w:bottom w:val="single" w:color="auto" w:sz="8" w:space="0"/>
              <w:right w:val="single" w:color="auto" w:sz="8" w:space="0"/>
            </w:tcBorders>
            <w:vAlign w:val="center"/>
          </w:tcPr>
          <w:p>
            <w:pPr>
              <w:spacing w:line="480" w:lineRule="exact"/>
              <w:jc w:val="center"/>
              <w:rPr>
                <w:rFonts w:ascii="宋体"/>
                <w:sz w:val="24"/>
              </w:rPr>
            </w:pPr>
            <w:r>
              <w:rPr>
                <w:rFonts w:hint="eastAsia" w:ascii="宋体" w:hAnsi="宋体" w:cs="宋体"/>
                <w:sz w:val="24"/>
              </w:rPr>
              <w:t>基本费率（</w:t>
            </w:r>
            <w:r>
              <w:rPr>
                <w:rFonts w:hint="eastAsia" w:ascii="宋体" w:hAnsi="宋体"/>
                <w:sz w:val="24"/>
              </w:rPr>
              <w:t>%</w:t>
            </w:r>
            <w:r>
              <w:rPr>
                <w:rFonts w:hint="eastAsia" w:ascii="宋体" w:hAnsi="宋体" w:cs="宋体"/>
                <w:sz w:val="24"/>
              </w:rPr>
              <w:t>）</w:t>
            </w:r>
          </w:p>
        </w:tc>
        <w:tc>
          <w:tcPr>
            <w:tcW w:w="1779" w:type="dxa"/>
            <w:tcBorders>
              <w:top w:val="single" w:color="auto" w:sz="8" w:space="0"/>
              <w:left w:val="nil"/>
              <w:bottom w:val="single" w:color="auto" w:sz="8" w:space="0"/>
              <w:right w:val="single" w:color="auto" w:sz="8" w:space="0"/>
            </w:tcBorders>
            <w:vAlign w:val="center"/>
          </w:tcPr>
          <w:p>
            <w:pPr>
              <w:spacing w:line="480" w:lineRule="exact"/>
              <w:jc w:val="center"/>
              <w:rPr>
                <w:rFonts w:ascii="宋体"/>
                <w:sz w:val="24"/>
              </w:rPr>
            </w:pPr>
            <w:r>
              <w:rPr>
                <w:rFonts w:hint="eastAsia" w:ascii="宋体" w:hAnsi="宋体" w:cs="宋体"/>
                <w:sz w:val="24"/>
              </w:rPr>
              <w:t>扬尘污染防治增加费（</w:t>
            </w:r>
            <w:r>
              <w:rPr>
                <w:rFonts w:hint="eastAsia" w:ascii="宋体" w:hAnsi="宋体"/>
                <w:sz w:val="24"/>
              </w:rPr>
              <w:t>%</w:t>
            </w:r>
            <w:r>
              <w:rPr>
                <w:rFonts w:hint="eastAsia" w:ascii="宋体" w:hAnsi="宋体" w:cs="宋体"/>
                <w:sz w:val="24"/>
              </w:rPr>
              <w:t>）</w:t>
            </w:r>
          </w:p>
        </w:tc>
      </w:tr>
      <w:tr>
        <w:tblPrEx>
          <w:tblLayout w:type="fixed"/>
          <w:tblCellMar>
            <w:top w:w="0" w:type="dxa"/>
            <w:left w:w="0" w:type="dxa"/>
            <w:bottom w:w="0" w:type="dxa"/>
            <w:right w:w="0" w:type="dxa"/>
          </w:tblCellMar>
        </w:tblPrEx>
        <w:trPr>
          <w:trHeight w:val="633" w:hRule="atLeast"/>
        </w:trPr>
        <w:tc>
          <w:tcPr>
            <w:tcW w:w="720" w:type="dxa"/>
            <w:tcBorders>
              <w:top w:val="single" w:color="auto" w:sz="8" w:space="0"/>
              <w:left w:val="single" w:color="auto" w:sz="8" w:space="0"/>
              <w:bottom w:val="single" w:color="auto" w:sz="8" w:space="0"/>
              <w:right w:val="single" w:color="auto" w:sz="8" w:space="0"/>
            </w:tcBorders>
            <w:vAlign w:val="center"/>
          </w:tcPr>
          <w:p>
            <w:pPr>
              <w:spacing w:line="480" w:lineRule="exact"/>
              <w:ind w:firstLine="360"/>
              <w:rPr>
                <w:rFonts w:ascii="宋体"/>
                <w:b/>
                <w:sz w:val="24"/>
              </w:rPr>
            </w:pPr>
            <w:r>
              <w:rPr>
                <w:rFonts w:hint="eastAsia" w:ascii="宋体" w:hAnsi="宋体"/>
                <w:b/>
                <w:sz w:val="24"/>
              </w:rPr>
              <w:t>1</w:t>
            </w:r>
          </w:p>
        </w:tc>
        <w:tc>
          <w:tcPr>
            <w:tcW w:w="1368" w:type="dxa"/>
            <w:tcBorders>
              <w:top w:val="single" w:color="auto" w:sz="8" w:space="0"/>
              <w:left w:val="nil"/>
              <w:bottom w:val="single" w:color="auto" w:sz="8" w:space="0"/>
              <w:right w:val="single" w:color="auto" w:sz="8" w:space="0"/>
            </w:tcBorders>
            <w:vAlign w:val="center"/>
          </w:tcPr>
          <w:p>
            <w:pPr>
              <w:spacing w:line="480" w:lineRule="exact"/>
              <w:jc w:val="center"/>
              <w:rPr>
                <w:rFonts w:ascii="宋体"/>
                <w:b/>
                <w:sz w:val="24"/>
              </w:rPr>
            </w:pPr>
            <w:r>
              <w:rPr>
                <w:rFonts w:hint="eastAsia" w:ascii="宋体" w:hAnsi="宋体" w:cs="宋体"/>
                <w:b/>
                <w:sz w:val="24"/>
              </w:rPr>
              <w:t>安装工程</w:t>
            </w:r>
          </w:p>
        </w:tc>
        <w:tc>
          <w:tcPr>
            <w:tcW w:w="2901" w:type="dxa"/>
            <w:tcBorders>
              <w:top w:val="single" w:color="auto" w:sz="8" w:space="0"/>
              <w:left w:val="nil"/>
              <w:bottom w:val="single" w:color="auto" w:sz="8" w:space="0"/>
              <w:right w:val="single" w:color="auto" w:sz="8" w:space="0"/>
            </w:tcBorders>
            <w:vAlign w:val="center"/>
          </w:tcPr>
          <w:p>
            <w:pPr>
              <w:spacing w:line="480" w:lineRule="exact"/>
              <w:rPr>
                <w:rFonts w:ascii="宋体"/>
                <w:b/>
                <w:sz w:val="24"/>
              </w:rPr>
            </w:pPr>
            <w:r>
              <w:rPr>
                <w:rFonts w:hint="eastAsia" w:ascii="宋体" w:hAnsi="宋体" w:cs="宋体"/>
                <w:b/>
                <w:sz w:val="24"/>
              </w:rPr>
              <w:t>分部分项工程费</w:t>
            </w:r>
            <w:r>
              <w:rPr>
                <w:rFonts w:hint="eastAsia" w:ascii="宋体" w:hAnsi="宋体"/>
                <w:b/>
                <w:sz w:val="24"/>
              </w:rPr>
              <w:t>+</w:t>
            </w:r>
            <w:r>
              <w:rPr>
                <w:rFonts w:hint="eastAsia" w:ascii="宋体" w:hAnsi="宋体" w:cs="宋体"/>
                <w:b/>
                <w:sz w:val="24"/>
              </w:rPr>
              <w:t>单价措施项目费</w:t>
            </w:r>
            <w:r>
              <w:rPr>
                <w:rFonts w:hint="eastAsia" w:ascii="宋体" w:eastAsia="Times New Roman"/>
                <w:b/>
                <w:sz w:val="24"/>
              </w:rPr>
              <w:t>-</w:t>
            </w:r>
            <w:r>
              <w:rPr>
                <w:rFonts w:hint="eastAsia" w:ascii="宋体" w:hAnsi="宋体" w:cs="宋体"/>
                <w:b/>
                <w:sz w:val="24"/>
              </w:rPr>
              <w:t>除税工程设备费</w:t>
            </w:r>
          </w:p>
        </w:tc>
        <w:tc>
          <w:tcPr>
            <w:tcW w:w="1197" w:type="dxa"/>
            <w:tcBorders>
              <w:top w:val="single" w:color="auto" w:sz="8" w:space="0"/>
              <w:left w:val="nil"/>
              <w:bottom w:val="single" w:color="auto" w:sz="8" w:space="0"/>
              <w:right w:val="single" w:color="auto" w:sz="8" w:space="0"/>
            </w:tcBorders>
            <w:vAlign w:val="center"/>
          </w:tcPr>
          <w:p>
            <w:pPr>
              <w:spacing w:line="480" w:lineRule="exact"/>
              <w:ind w:left="424"/>
              <w:rPr>
                <w:rFonts w:ascii="宋体"/>
                <w:b/>
                <w:sz w:val="24"/>
              </w:rPr>
            </w:pPr>
            <w:r>
              <w:rPr>
                <w:rFonts w:hint="eastAsia" w:ascii="宋体" w:hAnsi="宋体"/>
                <w:b/>
                <w:sz w:val="24"/>
              </w:rPr>
              <w:t>1.5</w:t>
            </w:r>
          </w:p>
        </w:tc>
        <w:tc>
          <w:tcPr>
            <w:tcW w:w="1779" w:type="dxa"/>
            <w:tcBorders>
              <w:top w:val="single" w:color="auto" w:sz="8" w:space="0"/>
              <w:left w:val="nil"/>
              <w:bottom w:val="single" w:color="auto" w:sz="8" w:space="0"/>
              <w:right w:val="single" w:color="auto" w:sz="8" w:space="0"/>
            </w:tcBorders>
            <w:vAlign w:val="center"/>
          </w:tcPr>
          <w:p>
            <w:pPr>
              <w:spacing w:line="480" w:lineRule="exact"/>
              <w:ind w:left="424" w:firstLine="360"/>
              <w:rPr>
                <w:rFonts w:ascii="宋体" w:eastAsiaTheme="minorEastAsia"/>
                <w:b/>
                <w:sz w:val="24"/>
              </w:rPr>
            </w:pPr>
            <w:r>
              <w:rPr>
                <w:rFonts w:hint="eastAsia" w:ascii="宋体" w:eastAsiaTheme="minorEastAsia"/>
                <w:b/>
                <w:sz w:val="24"/>
              </w:rPr>
              <w:t>0.21</w:t>
            </w:r>
          </w:p>
        </w:tc>
      </w:tr>
    </w:tbl>
    <w:p>
      <w:pPr>
        <w:spacing w:line="480" w:lineRule="exact"/>
        <w:ind w:left="424" w:firstLine="420"/>
        <w:rPr>
          <w:rFonts w:ascii="宋体"/>
          <w:sz w:val="24"/>
        </w:rPr>
      </w:pPr>
      <w:r>
        <w:rPr>
          <w:rFonts w:hint="eastAsia" w:ascii="宋体" w:hAnsi="宋体" w:cs="宋体"/>
          <w:sz w:val="24"/>
        </w:rPr>
        <w:t>②、夜间施工费：按分部分项工程费</w:t>
      </w:r>
      <w:r>
        <w:rPr>
          <w:rFonts w:hint="eastAsia" w:ascii="宋体" w:hAnsi="宋体"/>
          <w:sz w:val="24"/>
        </w:rPr>
        <w:t>+</w:t>
      </w:r>
      <w:r>
        <w:rPr>
          <w:rFonts w:hint="eastAsia" w:ascii="宋体" w:hAnsi="宋体" w:cs="宋体"/>
          <w:sz w:val="24"/>
        </w:rPr>
        <w:t>单价措施项目费</w:t>
      </w:r>
      <w:r>
        <w:rPr>
          <w:rFonts w:hint="eastAsia" w:ascii="宋体" w:eastAsia="Times New Roman"/>
          <w:sz w:val="24"/>
        </w:rPr>
        <w:t>-</w:t>
      </w:r>
      <w:r>
        <w:rPr>
          <w:rFonts w:hint="eastAsia" w:ascii="宋体" w:hAnsi="宋体" w:cs="宋体"/>
          <w:sz w:val="24"/>
        </w:rPr>
        <w:t>除税工程设备费（</w:t>
      </w:r>
      <w:r>
        <w:rPr>
          <w:rFonts w:hint="eastAsia" w:ascii="宋体" w:hAnsi="宋体"/>
          <w:sz w:val="24"/>
          <w:u w:val="single"/>
        </w:rPr>
        <w:t xml:space="preserve">  / </w:t>
      </w:r>
      <w:r>
        <w:rPr>
          <w:rFonts w:hint="eastAsia" w:ascii="宋体" w:hAnsi="宋体" w:cs="宋体"/>
          <w:sz w:val="24"/>
        </w:rPr>
        <w:t>工程费率为</w:t>
      </w:r>
      <w:r>
        <w:rPr>
          <w:rFonts w:hint="eastAsia" w:ascii="宋体" w:hAnsi="宋体"/>
          <w:sz w:val="24"/>
          <w:u w:val="single"/>
        </w:rPr>
        <w:t xml:space="preserve">  / </w:t>
      </w:r>
      <w:r>
        <w:rPr>
          <w:rFonts w:hint="eastAsia" w:ascii="宋体" w:hAnsi="宋体" w:cs="宋体"/>
          <w:sz w:val="24"/>
        </w:rPr>
        <w:t>）计算。</w:t>
      </w:r>
    </w:p>
    <w:p>
      <w:pPr>
        <w:spacing w:line="480" w:lineRule="exact"/>
        <w:ind w:left="424" w:firstLine="420"/>
        <w:rPr>
          <w:rFonts w:ascii="宋体"/>
          <w:sz w:val="24"/>
        </w:rPr>
      </w:pPr>
      <w:r>
        <w:rPr>
          <w:rFonts w:hint="eastAsia" w:ascii="宋体" w:hAnsi="宋体" w:cs="宋体"/>
          <w:sz w:val="24"/>
        </w:rPr>
        <w:t>③、二次搬运费：执行《计价定额》。</w:t>
      </w:r>
    </w:p>
    <w:p>
      <w:pPr>
        <w:spacing w:line="480" w:lineRule="exact"/>
        <w:ind w:left="424" w:firstLine="420"/>
        <w:rPr>
          <w:rFonts w:ascii="宋体"/>
          <w:sz w:val="24"/>
        </w:rPr>
      </w:pPr>
      <w:r>
        <w:rPr>
          <w:rFonts w:hint="eastAsia" w:ascii="宋体" w:hAnsi="宋体" w:cs="宋体"/>
          <w:sz w:val="24"/>
        </w:rPr>
        <w:t>④、冬雨季施工增加费：按分部分项工程费</w:t>
      </w:r>
      <w:r>
        <w:rPr>
          <w:rFonts w:hint="eastAsia" w:ascii="宋体" w:hAnsi="宋体"/>
          <w:sz w:val="24"/>
        </w:rPr>
        <w:t>+</w:t>
      </w:r>
      <w:r>
        <w:rPr>
          <w:rFonts w:hint="eastAsia" w:ascii="宋体" w:hAnsi="宋体" w:cs="宋体"/>
          <w:sz w:val="24"/>
        </w:rPr>
        <w:t>单价措施费</w:t>
      </w:r>
      <w:r>
        <w:rPr>
          <w:rFonts w:hint="eastAsia" w:ascii="宋体" w:eastAsia="Times New Roman"/>
          <w:sz w:val="24"/>
        </w:rPr>
        <w:t>-</w:t>
      </w:r>
      <w:r>
        <w:rPr>
          <w:rFonts w:hint="eastAsia" w:ascii="宋体" w:hAnsi="宋体" w:cs="宋体"/>
          <w:sz w:val="24"/>
        </w:rPr>
        <w:t>除税工程设备费（</w:t>
      </w:r>
      <w:r>
        <w:rPr>
          <w:rFonts w:hint="eastAsia" w:ascii="宋体" w:hAnsi="宋体" w:cs="宋体"/>
          <w:sz w:val="24"/>
          <w:u w:val="single"/>
        </w:rPr>
        <w:t>土建</w:t>
      </w:r>
      <w:r>
        <w:rPr>
          <w:rFonts w:hint="eastAsia" w:ascii="宋体" w:hAnsi="宋体" w:cs="宋体"/>
          <w:sz w:val="24"/>
        </w:rPr>
        <w:t>工程费率为</w:t>
      </w:r>
      <w:r>
        <w:rPr>
          <w:rFonts w:hint="eastAsia" w:ascii="宋体" w:hAnsi="宋体"/>
          <w:sz w:val="24"/>
          <w:u w:val="single"/>
        </w:rPr>
        <w:t xml:space="preserve"> 0% </w:t>
      </w:r>
      <w:r>
        <w:rPr>
          <w:rFonts w:hint="eastAsia" w:ascii="宋体" w:hAnsi="宋体" w:cs="宋体"/>
          <w:sz w:val="24"/>
        </w:rPr>
        <w:t>）计算。</w:t>
      </w:r>
    </w:p>
    <w:p>
      <w:pPr>
        <w:spacing w:line="480" w:lineRule="exact"/>
        <w:ind w:left="424" w:firstLine="420"/>
        <w:rPr>
          <w:rFonts w:ascii="宋体"/>
          <w:sz w:val="24"/>
        </w:rPr>
      </w:pPr>
      <w:r>
        <w:rPr>
          <w:rFonts w:hint="eastAsia" w:ascii="宋体" w:hAnsi="宋体" w:cs="宋体"/>
          <w:sz w:val="24"/>
        </w:rPr>
        <w:t>⑤、地上地下设施、建筑物的临时保护设施费：执行《计价定额》。</w:t>
      </w:r>
    </w:p>
    <w:p>
      <w:pPr>
        <w:spacing w:line="480" w:lineRule="exact"/>
        <w:ind w:left="424" w:firstLine="420"/>
        <w:rPr>
          <w:rFonts w:ascii="宋体"/>
          <w:sz w:val="24"/>
        </w:rPr>
      </w:pPr>
      <w:r>
        <w:rPr>
          <w:rFonts w:hint="eastAsia" w:ascii="宋体" w:hAnsi="宋体" w:cs="宋体"/>
          <w:sz w:val="24"/>
        </w:rPr>
        <w:t>⑥、已完工程及设备保护费：按分部分项工程费</w:t>
      </w:r>
      <w:r>
        <w:rPr>
          <w:rFonts w:hint="eastAsia" w:ascii="宋体" w:hAnsi="宋体"/>
          <w:sz w:val="24"/>
        </w:rPr>
        <w:t>+</w:t>
      </w:r>
      <w:r>
        <w:rPr>
          <w:rFonts w:hint="eastAsia" w:ascii="宋体" w:hAnsi="宋体" w:cs="宋体"/>
          <w:sz w:val="24"/>
        </w:rPr>
        <w:t>单价措施项目费</w:t>
      </w:r>
      <w:r>
        <w:rPr>
          <w:rFonts w:hint="eastAsia" w:ascii="宋体" w:eastAsia="Times New Roman"/>
          <w:sz w:val="24"/>
        </w:rPr>
        <w:t>-</w:t>
      </w:r>
      <w:r>
        <w:rPr>
          <w:rFonts w:hint="eastAsia" w:ascii="宋体" w:hAnsi="宋体" w:cs="宋体"/>
          <w:sz w:val="24"/>
        </w:rPr>
        <w:t>除税工程设备费（</w:t>
      </w:r>
      <w:r>
        <w:rPr>
          <w:rFonts w:hint="eastAsia" w:ascii="宋体" w:hAnsi="宋体"/>
          <w:sz w:val="24"/>
          <w:u w:val="single"/>
        </w:rPr>
        <w:t xml:space="preserve"> / </w:t>
      </w:r>
      <w:r>
        <w:rPr>
          <w:rFonts w:hint="eastAsia" w:ascii="宋体" w:hAnsi="宋体" w:cs="宋体"/>
          <w:sz w:val="24"/>
        </w:rPr>
        <w:t>工程费率为</w:t>
      </w:r>
      <w:r>
        <w:rPr>
          <w:rFonts w:hint="eastAsia" w:ascii="宋体" w:hAnsi="宋体"/>
          <w:sz w:val="24"/>
          <w:u w:val="single"/>
        </w:rPr>
        <w:t xml:space="preserve"> / </w:t>
      </w:r>
      <w:r>
        <w:rPr>
          <w:rFonts w:hint="eastAsia" w:ascii="宋体" w:hAnsi="宋体" w:cs="宋体"/>
          <w:sz w:val="24"/>
        </w:rPr>
        <w:t>）计算。</w:t>
      </w:r>
    </w:p>
    <w:p>
      <w:pPr>
        <w:spacing w:line="480" w:lineRule="exact"/>
        <w:ind w:left="424" w:firstLine="420"/>
        <w:rPr>
          <w:rFonts w:ascii="宋体"/>
          <w:sz w:val="24"/>
        </w:rPr>
      </w:pPr>
      <w:r>
        <w:rPr>
          <w:rFonts w:hint="eastAsia" w:ascii="宋体" w:hAnsi="宋体" w:cs="宋体"/>
          <w:sz w:val="24"/>
        </w:rPr>
        <w:t>⑦、临时设施费：按分部分项工程费</w:t>
      </w:r>
      <w:r>
        <w:rPr>
          <w:rFonts w:hint="eastAsia" w:ascii="宋体" w:hAnsi="宋体"/>
          <w:sz w:val="24"/>
        </w:rPr>
        <w:t>+</w:t>
      </w:r>
      <w:r>
        <w:rPr>
          <w:rFonts w:hint="eastAsia" w:ascii="宋体" w:hAnsi="宋体" w:cs="宋体"/>
          <w:sz w:val="24"/>
        </w:rPr>
        <w:t>单价措施项目费</w:t>
      </w:r>
      <w:r>
        <w:rPr>
          <w:rFonts w:hint="eastAsia" w:ascii="宋体" w:eastAsia="Times New Roman"/>
          <w:sz w:val="24"/>
        </w:rPr>
        <w:t>-</w:t>
      </w:r>
      <w:r>
        <w:rPr>
          <w:rFonts w:hint="eastAsia" w:ascii="宋体" w:hAnsi="宋体" w:cs="宋体"/>
          <w:sz w:val="24"/>
        </w:rPr>
        <w:t>除税工程设备费（安装工程费率为</w:t>
      </w:r>
      <w:r>
        <w:rPr>
          <w:rFonts w:hint="eastAsia" w:ascii="宋体" w:hAnsi="宋体"/>
          <w:sz w:val="24"/>
          <w:u w:val="single"/>
        </w:rPr>
        <w:t>1.1%</w:t>
      </w:r>
      <w:r>
        <w:rPr>
          <w:rFonts w:hint="eastAsia" w:ascii="宋体" w:hAnsi="宋体" w:cs="宋体"/>
          <w:sz w:val="24"/>
        </w:rPr>
        <w:t>）计算。</w:t>
      </w:r>
    </w:p>
    <w:p>
      <w:pPr>
        <w:spacing w:line="480" w:lineRule="exact"/>
        <w:ind w:left="424" w:firstLine="420"/>
        <w:rPr>
          <w:rFonts w:ascii="宋体"/>
          <w:sz w:val="24"/>
        </w:rPr>
      </w:pPr>
      <w:r>
        <w:rPr>
          <w:rFonts w:hint="eastAsia" w:ascii="宋体" w:hAnsi="宋体" w:cs="宋体"/>
          <w:sz w:val="24"/>
        </w:rPr>
        <w:t>⑧、赶工措施费：按分部分项工程费</w:t>
      </w:r>
      <w:r>
        <w:rPr>
          <w:rFonts w:hint="eastAsia" w:ascii="宋体" w:hAnsi="宋体"/>
          <w:sz w:val="24"/>
        </w:rPr>
        <w:t>+</w:t>
      </w:r>
      <w:r>
        <w:rPr>
          <w:rFonts w:hint="eastAsia" w:ascii="宋体" w:hAnsi="宋体" w:cs="宋体"/>
          <w:sz w:val="24"/>
        </w:rPr>
        <w:t>单价措施项目费</w:t>
      </w:r>
      <w:r>
        <w:rPr>
          <w:rFonts w:hint="eastAsia" w:ascii="宋体" w:eastAsia="Times New Roman"/>
          <w:sz w:val="24"/>
        </w:rPr>
        <w:t>-</w:t>
      </w:r>
      <w:r>
        <w:rPr>
          <w:rFonts w:hint="eastAsia" w:ascii="宋体" w:hAnsi="宋体" w:cs="宋体"/>
          <w:sz w:val="24"/>
        </w:rPr>
        <w:t>除税工程设备费（</w:t>
      </w:r>
      <w:r>
        <w:rPr>
          <w:rFonts w:hint="eastAsia" w:ascii="宋体" w:hAnsi="宋体"/>
          <w:sz w:val="24"/>
          <w:u w:val="single"/>
        </w:rPr>
        <w:t xml:space="preserve"> / </w:t>
      </w:r>
      <w:r>
        <w:rPr>
          <w:rFonts w:hint="eastAsia" w:ascii="宋体" w:hAnsi="宋体" w:cs="宋体"/>
          <w:sz w:val="24"/>
        </w:rPr>
        <w:t>工程费率为</w:t>
      </w:r>
      <w:r>
        <w:rPr>
          <w:rFonts w:hint="eastAsia" w:ascii="宋体" w:hAnsi="宋体"/>
          <w:sz w:val="24"/>
          <w:u w:val="single"/>
        </w:rPr>
        <w:t xml:space="preserve"> / </w:t>
      </w:r>
      <w:r>
        <w:rPr>
          <w:rFonts w:hint="eastAsia" w:ascii="宋体" w:hAnsi="宋体" w:cs="宋体"/>
          <w:sz w:val="24"/>
        </w:rPr>
        <w:t>）计算。</w:t>
      </w:r>
    </w:p>
    <w:p>
      <w:pPr>
        <w:spacing w:line="480" w:lineRule="exact"/>
        <w:ind w:left="424" w:firstLine="420"/>
        <w:rPr>
          <w:rFonts w:ascii="宋体"/>
          <w:sz w:val="24"/>
        </w:rPr>
      </w:pPr>
      <w:r>
        <w:rPr>
          <w:rFonts w:hint="eastAsia" w:ascii="宋体" w:hAnsi="宋体" w:cs="宋体"/>
          <w:sz w:val="24"/>
        </w:rPr>
        <w:t>⑨、工程按质论价费：按分部分项工程费</w:t>
      </w:r>
      <w:r>
        <w:rPr>
          <w:rFonts w:hint="eastAsia" w:ascii="宋体" w:hAnsi="宋体"/>
          <w:sz w:val="24"/>
        </w:rPr>
        <w:t>+</w:t>
      </w:r>
      <w:r>
        <w:rPr>
          <w:rFonts w:hint="eastAsia" w:ascii="宋体" w:hAnsi="宋体" w:cs="宋体"/>
          <w:sz w:val="24"/>
        </w:rPr>
        <w:t>单价措施项目费</w:t>
      </w:r>
      <w:r>
        <w:rPr>
          <w:rFonts w:hint="eastAsia" w:ascii="宋体" w:eastAsia="Times New Roman"/>
          <w:sz w:val="24"/>
        </w:rPr>
        <w:t>-</w:t>
      </w:r>
      <w:r>
        <w:rPr>
          <w:rFonts w:hint="eastAsia" w:ascii="宋体" w:hAnsi="宋体" w:cs="宋体"/>
          <w:sz w:val="24"/>
        </w:rPr>
        <w:t>除税工程设备费（</w:t>
      </w:r>
      <w:r>
        <w:rPr>
          <w:rFonts w:hint="eastAsia" w:ascii="宋体" w:hAnsi="宋体"/>
          <w:sz w:val="24"/>
          <w:u w:val="single"/>
        </w:rPr>
        <w:t xml:space="preserve">  /  </w:t>
      </w:r>
      <w:r>
        <w:rPr>
          <w:rFonts w:hint="eastAsia" w:ascii="宋体" w:hAnsi="宋体" w:cs="宋体"/>
          <w:sz w:val="24"/>
        </w:rPr>
        <w:t>工程费率为</w:t>
      </w:r>
      <w:r>
        <w:rPr>
          <w:rFonts w:hint="eastAsia" w:ascii="宋体" w:hAnsi="宋体"/>
          <w:sz w:val="24"/>
          <w:u w:val="single"/>
        </w:rPr>
        <w:t xml:space="preserve">   /  </w:t>
      </w:r>
      <w:r>
        <w:rPr>
          <w:rFonts w:hint="eastAsia" w:ascii="宋体" w:hAnsi="宋体" w:cs="宋体"/>
          <w:sz w:val="24"/>
        </w:rPr>
        <w:t>）计算。</w:t>
      </w:r>
    </w:p>
    <w:p>
      <w:pPr>
        <w:spacing w:line="480" w:lineRule="exact"/>
        <w:ind w:left="424" w:firstLine="420"/>
        <w:rPr>
          <w:rFonts w:ascii="宋体"/>
          <w:sz w:val="24"/>
        </w:rPr>
      </w:pPr>
      <w:r>
        <w:rPr>
          <w:rFonts w:hint="eastAsia" w:ascii="宋体" w:hAnsi="宋体" w:cs="宋体"/>
          <w:sz w:val="24"/>
        </w:rPr>
        <w:t>⑩、特殊条件下施工增加费：执行《计价定额》。</w:t>
      </w:r>
    </w:p>
    <w:p>
      <w:pPr>
        <w:spacing w:line="480" w:lineRule="exact"/>
        <w:ind w:left="424"/>
        <w:rPr>
          <w:rFonts w:ascii="宋体"/>
          <w:b/>
          <w:sz w:val="24"/>
        </w:rPr>
      </w:pPr>
      <w:r>
        <w:rPr>
          <w:rFonts w:hint="eastAsia" w:ascii="宋体" w:hAnsi="宋体" w:cs="宋体"/>
          <w:b/>
          <w:sz w:val="24"/>
        </w:rPr>
        <w:t>（</w:t>
      </w:r>
      <w:r>
        <w:rPr>
          <w:rFonts w:hint="eastAsia" w:ascii="宋体" w:hAnsi="宋体"/>
          <w:b/>
          <w:sz w:val="24"/>
        </w:rPr>
        <w:t>2</w:t>
      </w:r>
      <w:r>
        <w:rPr>
          <w:rFonts w:hint="eastAsia" w:ascii="宋体" w:hAnsi="宋体" w:cs="宋体"/>
          <w:b/>
          <w:sz w:val="24"/>
        </w:rPr>
        <w:t>）专业措施项目</w:t>
      </w:r>
    </w:p>
    <w:p>
      <w:pPr>
        <w:spacing w:line="480" w:lineRule="exact"/>
        <w:ind w:left="424" w:firstLine="480"/>
        <w:rPr>
          <w:rFonts w:ascii="宋体"/>
          <w:sz w:val="24"/>
        </w:rPr>
      </w:pPr>
      <w:r>
        <w:rPr>
          <w:rFonts w:hint="eastAsia" w:ascii="宋体" w:hAnsi="宋体" w:cs="宋体"/>
          <w:sz w:val="24"/>
        </w:rPr>
        <w:t>①、</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w:t>
      </w:r>
    </w:p>
    <w:p>
      <w:pPr>
        <w:spacing w:line="480" w:lineRule="exact"/>
        <w:ind w:left="424" w:firstLine="420"/>
        <w:rPr>
          <w:rFonts w:ascii="宋体"/>
          <w:sz w:val="24"/>
        </w:rPr>
      </w:pPr>
      <w:r>
        <w:rPr>
          <w:rFonts w:hint="eastAsia" w:ascii="宋体" w:hAnsi="宋体" w:cs="宋体"/>
          <w:sz w:val="24"/>
        </w:rPr>
        <w:t>上述各项措施项目费用，采购人在确定采购控制价时按计价文件的有关规定予以适当考虑或计取，同时要求各询价供应商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pPr>
        <w:spacing w:line="480" w:lineRule="exact"/>
        <w:ind w:left="424" w:firstLine="420"/>
        <w:rPr>
          <w:rFonts w:ascii="宋体"/>
          <w:sz w:val="24"/>
        </w:rPr>
      </w:pPr>
      <w:r>
        <w:rPr>
          <w:rFonts w:hint="eastAsia" w:ascii="宋体" w:hAnsi="宋体" w:cs="宋体"/>
          <w:sz w:val="24"/>
        </w:rPr>
        <w:t>（三）、其他项目费用：</w:t>
      </w:r>
    </w:p>
    <w:p>
      <w:pPr>
        <w:spacing w:line="480" w:lineRule="exact"/>
        <w:ind w:left="424" w:firstLine="420"/>
        <w:rPr>
          <w:rFonts w:ascii="宋体"/>
          <w:sz w:val="24"/>
        </w:rPr>
      </w:pPr>
      <w:r>
        <w:rPr>
          <w:rFonts w:hint="eastAsia" w:ascii="宋体" w:hAnsi="宋体"/>
          <w:sz w:val="24"/>
        </w:rPr>
        <w:t>1</w:t>
      </w:r>
      <w:r>
        <w:rPr>
          <w:rFonts w:hint="eastAsia" w:ascii="宋体" w:hAnsi="宋体" w:cs="宋体"/>
          <w:sz w:val="24"/>
        </w:rPr>
        <w:t>、暂列金额、暂估价：按采购人《其他项目清单与计价汇总表》执行。</w:t>
      </w:r>
    </w:p>
    <w:p>
      <w:pPr>
        <w:spacing w:line="480" w:lineRule="exact"/>
        <w:ind w:left="424" w:firstLine="420"/>
        <w:rPr>
          <w:rFonts w:ascii="宋体"/>
          <w:sz w:val="24"/>
        </w:rPr>
      </w:pPr>
      <w:r>
        <w:rPr>
          <w:rFonts w:hint="eastAsia" w:ascii="宋体" w:hAnsi="宋体" w:cs="宋体"/>
          <w:sz w:val="24"/>
        </w:rPr>
        <w:t>暂列金额是采购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spacing w:line="480" w:lineRule="exact"/>
        <w:ind w:left="424" w:firstLine="420"/>
        <w:rPr>
          <w:rFonts w:ascii="宋体"/>
          <w:sz w:val="24"/>
        </w:rPr>
      </w:pPr>
      <w:r>
        <w:rPr>
          <w:rFonts w:hint="eastAsia" w:ascii="宋体" w:hAnsi="宋体" w:cs="宋体"/>
          <w:sz w:val="24"/>
        </w:rPr>
        <w:t>暂估价是采购人在工程量清单中提供的用于支付必然发生但暂时不能确定价格的材料、工程设备的单价以及专业工程的金额。包括材料暂估价和专业工程暂估价。</w:t>
      </w:r>
    </w:p>
    <w:p>
      <w:pPr>
        <w:spacing w:line="480" w:lineRule="exact"/>
        <w:ind w:left="424" w:firstLine="420"/>
        <w:rPr>
          <w:rFonts w:ascii="宋体"/>
          <w:sz w:val="24"/>
        </w:rPr>
      </w:pPr>
      <w:r>
        <w:rPr>
          <w:rFonts w:hint="eastAsia" w:ascii="宋体" w:hAnsi="宋体" w:cs="宋体"/>
          <w:sz w:val="24"/>
        </w:rPr>
        <w:t>对采购文件工程量清单《其他项目清单与计价汇总表》中确定为</w:t>
      </w:r>
      <w:r>
        <w:rPr>
          <w:rFonts w:ascii="宋体" w:eastAsia="Times New Roman"/>
          <w:sz w:val="24"/>
        </w:rPr>
        <w:t>“</w:t>
      </w:r>
      <w:r>
        <w:rPr>
          <w:rFonts w:hint="eastAsia" w:ascii="宋体" w:hAnsi="宋体" w:cs="宋体"/>
          <w:sz w:val="24"/>
        </w:rPr>
        <w:t>暂估价</w:t>
      </w:r>
      <w:r>
        <w:rPr>
          <w:rFonts w:ascii="宋体" w:eastAsia="Times New Roman"/>
          <w:sz w:val="24"/>
        </w:rPr>
        <w:t>”</w:t>
      </w:r>
      <w:r>
        <w:rPr>
          <w:rFonts w:hint="eastAsia" w:ascii="宋体" w:hAnsi="宋体" w:cs="宋体"/>
          <w:sz w:val="24"/>
        </w:rPr>
        <w:t>的设备材料和专业工程，采购人应根据江苏省人民政府文件（苏政发</w:t>
      </w:r>
      <w:r>
        <w:rPr>
          <w:rFonts w:hint="eastAsia" w:ascii="宋体" w:hAnsi="宋体"/>
          <w:sz w:val="24"/>
        </w:rPr>
        <w:t>[2004]48</w:t>
      </w:r>
      <w:r>
        <w:rPr>
          <w:rFonts w:hint="eastAsia" w:ascii="宋体" w:hAnsi="宋体" w:cs="宋体"/>
          <w:sz w:val="24"/>
        </w:rPr>
        <w:t>号）要求，施工单项合同估算价在</w:t>
      </w:r>
      <w:r>
        <w:rPr>
          <w:rFonts w:hint="eastAsia" w:ascii="宋体" w:hAnsi="宋体"/>
          <w:sz w:val="24"/>
        </w:rPr>
        <w:t>100</w:t>
      </w:r>
      <w:r>
        <w:rPr>
          <w:rFonts w:hint="eastAsia" w:ascii="宋体" w:hAnsi="宋体" w:cs="宋体"/>
          <w:sz w:val="24"/>
        </w:rPr>
        <w:t>万元以上的专业工程或单项合同估算价在</w:t>
      </w:r>
      <w:r>
        <w:rPr>
          <w:rFonts w:hint="eastAsia" w:ascii="宋体" w:hAnsi="宋体"/>
          <w:sz w:val="24"/>
        </w:rPr>
        <w:t>50</w:t>
      </w:r>
      <w:r>
        <w:rPr>
          <w:rFonts w:hint="eastAsia" w:ascii="宋体" w:hAnsi="宋体" w:cs="宋体"/>
          <w:sz w:val="24"/>
        </w:rPr>
        <w:t>万元以上的重要设备材料等货物的采购，达此限额及以上的采购人应依法组织公开招标。单项合同估算价在上述限额标准以下的项目，可以采用竞争性谈判、询价等方式发包。但是总投资额在</w:t>
      </w:r>
      <w:r>
        <w:rPr>
          <w:rFonts w:hint="eastAsia" w:ascii="宋体" w:hAnsi="宋体"/>
          <w:sz w:val="24"/>
        </w:rPr>
        <w:t>2000</w:t>
      </w:r>
      <w:r>
        <w:rPr>
          <w:rFonts w:hint="eastAsia" w:ascii="宋体" w:hAnsi="宋体" w:cs="宋体"/>
          <w:sz w:val="24"/>
        </w:rPr>
        <w:t>万元人民币以上的项目，则不受上述限额的限制，采购人均必须依法招标。</w:t>
      </w:r>
    </w:p>
    <w:p>
      <w:pPr>
        <w:spacing w:line="480" w:lineRule="exact"/>
        <w:ind w:left="424" w:firstLine="420"/>
        <w:rPr>
          <w:rFonts w:ascii="宋体"/>
          <w:sz w:val="24"/>
        </w:rPr>
      </w:pPr>
      <w:r>
        <w:rPr>
          <w:rFonts w:hint="eastAsia" w:ascii="宋体" w:hAnsi="宋体"/>
          <w:sz w:val="24"/>
        </w:rPr>
        <w:t>2</w:t>
      </w:r>
      <w:r>
        <w:rPr>
          <w:rFonts w:hint="eastAsia" w:ascii="宋体" w:hAnsi="宋体" w:cs="宋体"/>
          <w:sz w:val="24"/>
        </w:rPr>
        <w:t>、计日工：由承发包双方在施工合同中约定，采购时暂不考虑此项费用。</w:t>
      </w:r>
    </w:p>
    <w:p>
      <w:pPr>
        <w:spacing w:line="480" w:lineRule="exact"/>
        <w:ind w:left="424" w:firstLine="420"/>
        <w:rPr>
          <w:rFonts w:ascii="宋体"/>
          <w:sz w:val="24"/>
        </w:rPr>
      </w:pPr>
      <w:r>
        <w:rPr>
          <w:rFonts w:hint="eastAsia" w:ascii="宋体" w:hAnsi="宋体" w:cs="宋体"/>
          <w:sz w:val="24"/>
        </w:rPr>
        <w:t>计日工是在施工过程中，完成采购人提出的施工图纸以外的零星项目或工作，按合同中约定的综合单价计价。</w:t>
      </w:r>
    </w:p>
    <w:p>
      <w:pPr>
        <w:spacing w:line="480" w:lineRule="exact"/>
        <w:ind w:left="424" w:firstLine="420"/>
        <w:rPr>
          <w:rFonts w:ascii="宋体"/>
          <w:sz w:val="24"/>
        </w:rPr>
      </w:pPr>
      <w:r>
        <w:rPr>
          <w:rFonts w:hint="eastAsia" w:ascii="宋体" w:hAnsi="宋体"/>
          <w:sz w:val="24"/>
        </w:rPr>
        <w:t>3</w:t>
      </w:r>
      <w:r>
        <w:rPr>
          <w:rFonts w:hint="eastAsia" w:ascii="宋体" w:hAnsi="宋体" w:cs="宋体"/>
          <w:sz w:val="24"/>
        </w:rPr>
        <w:t>、其余详见《其他项目清单与计价汇总表》。</w:t>
      </w:r>
    </w:p>
    <w:p>
      <w:pPr>
        <w:spacing w:line="480" w:lineRule="exact"/>
        <w:ind w:left="424" w:firstLine="420"/>
        <w:rPr>
          <w:rFonts w:ascii="宋体" w:eastAsia="Times New Roman"/>
          <w:sz w:val="24"/>
        </w:rPr>
      </w:pPr>
      <w:r>
        <w:rPr>
          <w:rFonts w:hint="eastAsia" w:ascii="宋体" w:hAnsi="宋体" w:cs="宋体"/>
          <w:sz w:val="24"/>
        </w:rPr>
        <w:t>（四）、规</w:t>
      </w:r>
      <w:r>
        <w:rPr>
          <w:rFonts w:hint="eastAsia" w:ascii="宋体" w:eastAsia="Times New Roman"/>
          <w:sz w:val="24"/>
        </w:rPr>
        <w:t xml:space="preserve"> </w:t>
      </w:r>
      <w:r>
        <w:rPr>
          <w:rFonts w:hint="eastAsia" w:ascii="宋体" w:hAnsi="宋体" w:cs="宋体"/>
          <w:sz w:val="24"/>
        </w:rPr>
        <w:t>费：</w:t>
      </w:r>
    </w:p>
    <w:p>
      <w:pPr>
        <w:numPr>
          <w:ilvl w:val="0"/>
          <w:numId w:val="1"/>
        </w:numPr>
        <w:spacing w:line="480" w:lineRule="exact"/>
        <w:ind w:left="784"/>
        <w:rPr>
          <w:rFonts w:ascii="宋体"/>
          <w:sz w:val="24"/>
        </w:rPr>
      </w:pPr>
      <w:r>
        <w:rPr>
          <w:rFonts w:hint="eastAsia" w:ascii="宋体" w:hAnsi="宋体" w:cs="宋体"/>
          <w:sz w:val="24"/>
        </w:rPr>
        <w:t>环境保护税：按盐城市城乡建设局的盐市建字（</w:t>
      </w:r>
      <w:r>
        <w:rPr>
          <w:rFonts w:hint="eastAsia" w:ascii="宋体" w:hAnsi="宋体"/>
          <w:sz w:val="24"/>
        </w:rPr>
        <w:t>2009</w:t>
      </w:r>
      <w:r>
        <w:rPr>
          <w:rFonts w:hint="eastAsia" w:ascii="宋体" w:hAnsi="宋体" w:cs="宋体"/>
          <w:sz w:val="24"/>
        </w:rPr>
        <w:t>）</w:t>
      </w:r>
      <w:r>
        <w:rPr>
          <w:rFonts w:hint="eastAsia" w:ascii="宋体" w:hAnsi="宋体"/>
          <w:sz w:val="24"/>
        </w:rPr>
        <w:t>128</w:t>
      </w:r>
      <w:r>
        <w:rPr>
          <w:rFonts w:hint="eastAsia" w:ascii="宋体" w:hAnsi="宋体" w:cs="宋体"/>
          <w:sz w:val="24"/>
        </w:rPr>
        <w:t>号文。</w:t>
      </w:r>
    </w:p>
    <w:p>
      <w:pPr>
        <w:numPr>
          <w:ilvl w:val="0"/>
          <w:numId w:val="1"/>
        </w:numPr>
        <w:spacing w:line="480" w:lineRule="exact"/>
        <w:ind w:left="784"/>
        <w:rPr>
          <w:rFonts w:ascii="宋体"/>
          <w:sz w:val="24"/>
        </w:rPr>
      </w:pPr>
      <w:r>
        <w:rPr>
          <w:rFonts w:hint="eastAsia" w:ascii="宋体" w:hAnsi="宋体" w:cs="宋体"/>
          <w:sz w:val="24"/>
        </w:rPr>
        <w:t>社会保险费和住房公积金：《费用定额》及苏建价</w:t>
      </w:r>
      <w:r>
        <w:rPr>
          <w:rFonts w:hint="eastAsia" w:ascii="宋体" w:hAnsi="宋体"/>
          <w:sz w:val="24"/>
        </w:rPr>
        <w:t>[2016]154</w:t>
      </w:r>
      <w:r>
        <w:rPr>
          <w:rFonts w:hint="eastAsia" w:ascii="宋体" w:hAnsi="宋体" w:cs="宋体"/>
          <w:sz w:val="24"/>
        </w:rPr>
        <w:t>号中的标准执行。</w:t>
      </w:r>
    </w:p>
    <w:p>
      <w:pPr>
        <w:spacing w:line="480" w:lineRule="exact"/>
        <w:ind w:left="424" w:firstLine="420"/>
        <w:rPr>
          <w:rFonts w:ascii="宋体"/>
          <w:sz w:val="24"/>
        </w:rPr>
      </w:pPr>
      <w:r>
        <w:rPr>
          <w:rFonts w:hint="eastAsia" w:ascii="宋体" w:hAnsi="宋体" w:cs="宋体"/>
          <w:sz w:val="24"/>
        </w:rPr>
        <w:t>（五）、税</w:t>
      </w:r>
      <w:r>
        <w:rPr>
          <w:rFonts w:hint="eastAsia" w:ascii="宋体" w:hAnsi="宋体"/>
          <w:sz w:val="24"/>
        </w:rPr>
        <w:t xml:space="preserve"> </w:t>
      </w:r>
      <w:r>
        <w:rPr>
          <w:rFonts w:hint="eastAsia" w:ascii="宋体" w:hAnsi="宋体" w:cs="宋体"/>
          <w:sz w:val="24"/>
        </w:rPr>
        <w:t>金：</w:t>
      </w:r>
    </w:p>
    <w:p>
      <w:pPr>
        <w:spacing w:line="480" w:lineRule="exact"/>
        <w:ind w:left="424" w:firstLine="424"/>
        <w:rPr>
          <w:rFonts w:ascii="宋体"/>
          <w:sz w:val="24"/>
        </w:rPr>
      </w:pPr>
      <w:r>
        <w:rPr>
          <w:rFonts w:hint="eastAsia" w:ascii="宋体" w:hAnsi="宋体" w:cs="宋体"/>
          <w:sz w:val="24"/>
        </w:rPr>
        <w:t>税金是指根据建筑服务销售价格，按规定税率计算的增值税销项税额。并以除税工程造价为计取基础，费率为</w:t>
      </w:r>
      <w:r>
        <w:rPr>
          <w:rFonts w:hint="eastAsia" w:ascii="宋体" w:hAnsi="宋体"/>
          <w:sz w:val="24"/>
        </w:rPr>
        <w:t>9%</w:t>
      </w:r>
      <w:r>
        <w:rPr>
          <w:rFonts w:hint="eastAsia" w:ascii="宋体" w:hAnsi="宋体" w:cs="宋体"/>
          <w:sz w:val="24"/>
        </w:rPr>
        <w:t>。</w:t>
      </w:r>
    </w:p>
    <w:p>
      <w:pPr>
        <w:spacing w:line="480" w:lineRule="exact"/>
        <w:ind w:left="424" w:firstLine="424"/>
        <w:rPr>
          <w:rFonts w:ascii="宋体" w:hAnsi="宋体" w:cs="宋体"/>
          <w:sz w:val="24"/>
        </w:rPr>
      </w:pPr>
      <w:r>
        <w:rPr>
          <w:rFonts w:hint="eastAsia" w:ascii="宋体" w:hAnsi="宋体" w:cs="宋体"/>
          <w:sz w:val="24"/>
        </w:rPr>
        <w:t>（六）人工工资单价暂参照苏建函价</w:t>
      </w:r>
      <w:r>
        <w:rPr>
          <w:rFonts w:hint="eastAsia" w:ascii="宋体" w:eastAsia="Times New Roman"/>
          <w:sz w:val="24"/>
        </w:rPr>
        <w:t>[2019]142</w:t>
      </w:r>
      <w:r>
        <w:rPr>
          <w:rFonts w:hint="eastAsia" w:ascii="宋体" w:hAnsi="宋体" w:cs="宋体"/>
          <w:sz w:val="24"/>
        </w:rPr>
        <w:t>号文件执行（人工费用的调整执行国家政策性文件调整）。</w:t>
      </w:r>
    </w:p>
    <w:p>
      <w:pPr>
        <w:spacing w:line="560" w:lineRule="exact"/>
        <w:ind w:firstLine="562" w:firstLineChars="200"/>
        <w:rPr>
          <w:rFonts w:ascii="宋体"/>
          <w:b/>
          <w:kern w:val="15"/>
          <w:position w:val="2"/>
          <w:sz w:val="28"/>
        </w:rPr>
      </w:pPr>
      <w:r>
        <w:rPr>
          <w:rFonts w:hint="eastAsia" w:ascii="宋体"/>
          <w:b/>
          <w:kern w:val="15"/>
          <w:position w:val="2"/>
          <w:sz w:val="28"/>
        </w:rPr>
        <w:t>五、主要设备材料采购人推荐品牌一览表</w:t>
      </w:r>
    </w:p>
    <w:tbl>
      <w:tblPr>
        <w:tblStyle w:val="48"/>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585"/>
        <w:gridCol w:w="1970"/>
        <w:gridCol w:w="3563"/>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075" w:type="dxa"/>
            <w:vAlign w:val="center"/>
          </w:tcPr>
          <w:p>
            <w:pPr>
              <w:pStyle w:val="2"/>
              <w:jc w:val="center"/>
            </w:pPr>
            <w:r>
              <w:rPr>
                <w:rFonts w:hint="eastAsia"/>
              </w:rPr>
              <w:t>序号</w:t>
            </w:r>
          </w:p>
        </w:tc>
        <w:tc>
          <w:tcPr>
            <w:tcW w:w="1585" w:type="dxa"/>
            <w:vAlign w:val="center"/>
          </w:tcPr>
          <w:p>
            <w:pPr>
              <w:pStyle w:val="2"/>
              <w:jc w:val="center"/>
            </w:pPr>
            <w:r>
              <w:rPr>
                <w:rFonts w:hint="eastAsia"/>
              </w:rPr>
              <w:t>材料名称</w:t>
            </w:r>
          </w:p>
        </w:tc>
        <w:tc>
          <w:tcPr>
            <w:tcW w:w="1970" w:type="dxa"/>
            <w:vAlign w:val="center"/>
          </w:tcPr>
          <w:p>
            <w:pPr>
              <w:pStyle w:val="2"/>
              <w:jc w:val="center"/>
            </w:pPr>
            <w:r>
              <w:rPr>
                <w:rFonts w:hint="eastAsia"/>
              </w:rPr>
              <w:t>规格、型号</w:t>
            </w:r>
          </w:p>
        </w:tc>
        <w:tc>
          <w:tcPr>
            <w:tcW w:w="3563" w:type="dxa"/>
            <w:vAlign w:val="center"/>
          </w:tcPr>
          <w:p>
            <w:pPr>
              <w:pStyle w:val="2"/>
              <w:jc w:val="center"/>
            </w:pPr>
            <w:r>
              <w:rPr>
                <w:rFonts w:hint="eastAsia"/>
              </w:rPr>
              <w:t>采购人推荐品牌</w:t>
            </w:r>
          </w:p>
        </w:tc>
        <w:tc>
          <w:tcPr>
            <w:tcW w:w="1379" w:type="dxa"/>
            <w:vAlign w:val="center"/>
          </w:tcPr>
          <w:p>
            <w:pPr>
              <w:pStyle w:val="2"/>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075" w:type="dxa"/>
            <w:vAlign w:val="center"/>
          </w:tcPr>
          <w:p>
            <w:pPr>
              <w:pStyle w:val="2"/>
              <w:jc w:val="center"/>
            </w:pPr>
            <w:r>
              <w:rPr>
                <w:rFonts w:hint="eastAsia"/>
              </w:rPr>
              <w:t>1</w:t>
            </w:r>
          </w:p>
        </w:tc>
        <w:tc>
          <w:tcPr>
            <w:tcW w:w="1585" w:type="dxa"/>
            <w:vAlign w:val="center"/>
          </w:tcPr>
          <w:p>
            <w:pPr>
              <w:pStyle w:val="2"/>
              <w:jc w:val="center"/>
            </w:pPr>
            <w:r>
              <w:rPr>
                <w:rFonts w:hint="eastAsia"/>
              </w:rPr>
              <w:t>配线</w:t>
            </w:r>
          </w:p>
        </w:tc>
        <w:tc>
          <w:tcPr>
            <w:tcW w:w="1970" w:type="dxa"/>
            <w:vAlign w:val="center"/>
          </w:tcPr>
          <w:p>
            <w:pPr>
              <w:pStyle w:val="2"/>
              <w:jc w:val="center"/>
            </w:pPr>
            <w:r>
              <w:t>BV2.5mm2</w:t>
            </w:r>
          </w:p>
        </w:tc>
        <w:tc>
          <w:tcPr>
            <w:tcW w:w="3563" w:type="dxa"/>
            <w:vAlign w:val="center"/>
          </w:tcPr>
          <w:p>
            <w:pPr>
              <w:pStyle w:val="2"/>
              <w:jc w:val="center"/>
            </w:pPr>
            <w:r>
              <w:rPr>
                <w:rFonts w:hint="eastAsia"/>
              </w:rPr>
              <w:t>远东、宝胜、上上</w:t>
            </w:r>
          </w:p>
        </w:tc>
        <w:tc>
          <w:tcPr>
            <w:tcW w:w="137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075" w:type="dxa"/>
            <w:vAlign w:val="center"/>
          </w:tcPr>
          <w:p>
            <w:pPr>
              <w:pStyle w:val="2"/>
              <w:jc w:val="center"/>
            </w:pPr>
            <w:r>
              <w:rPr>
                <w:rFonts w:hint="eastAsia"/>
              </w:rPr>
              <w:t>2</w:t>
            </w:r>
          </w:p>
        </w:tc>
        <w:tc>
          <w:tcPr>
            <w:tcW w:w="1585" w:type="dxa"/>
            <w:vAlign w:val="center"/>
          </w:tcPr>
          <w:p>
            <w:pPr>
              <w:pStyle w:val="2"/>
              <w:jc w:val="center"/>
            </w:pPr>
            <w:r>
              <w:rPr>
                <w:rFonts w:hint="eastAsia"/>
              </w:rPr>
              <w:t>配线</w:t>
            </w:r>
          </w:p>
        </w:tc>
        <w:tc>
          <w:tcPr>
            <w:tcW w:w="1970" w:type="dxa"/>
            <w:vAlign w:val="center"/>
          </w:tcPr>
          <w:p>
            <w:pPr>
              <w:pStyle w:val="2"/>
              <w:jc w:val="center"/>
            </w:pPr>
            <w:r>
              <w:t>WDZ-BYJ-2.5mm2</w:t>
            </w:r>
          </w:p>
        </w:tc>
        <w:tc>
          <w:tcPr>
            <w:tcW w:w="3563" w:type="dxa"/>
            <w:vAlign w:val="center"/>
          </w:tcPr>
          <w:p>
            <w:pPr>
              <w:pStyle w:val="2"/>
              <w:jc w:val="center"/>
            </w:pPr>
            <w:r>
              <w:rPr>
                <w:rFonts w:hint="eastAsia"/>
              </w:rPr>
              <w:t>远东、宝胜、上上</w:t>
            </w:r>
          </w:p>
        </w:tc>
        <w:tc>
          <w:tcPr>
            <w:tcW w:w="137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75" w:type="dxa"/>
            <w:vAlign w:val="center"/>
          </w:tcPr>
          <w:p>
            <w:pPr>
              <w:pStyle w:val="2"/>
              <w:jc w:val="center"/>
            </w:pPr>
            <w:r>
              <w:rPr>
                <w:rFonts w:hint="eastAsia"/>
              </w:rPr>
              <w:t>3</w:t>
            </w:r>
          </w:p>
        </w:tc>
        <w:tc>
          <w:tcPr>
            <w:tcW w:w="1585" w:type="dxa"/>
            <w:vAlign w:val="center"/>
          </w:tcPr>
          <w:p>
            <w:pPr>
              <w:pStyle w:val="2"/>
              <w:jc w:val="center"/>
            </w:pPr>
            <w:r>
              <w:rPr>
                <w:rFonts w:hint="eastAsia"/>
              </w:rPr>
              <w:t>空调插座</w:t>
            </w:r>
          </w:p>
        </w:tc>
        <w:tc>
          <w:tcPr>
            <w:tcW w:w="1970" w:type="dxa"/>
            <w:vAlign w:val="center"/>
          </w:tcPr>
          <w:p>
            <w:pPr>
              <w:pStyle w:val="2"/>
              <w:jc w:val="center"/>
            </w:pPr>
            <w:r>
              <w:rPr>
                <w:rFonts w:hint="eastAsia"/>
              </w:rPr>
              <w:t>普通型</w:t>
            </w:r>
          </w:p>
        </w:tc>
        <w:tc>
          <w:tcPr>
            <w:tcW w:w="3563" w:type="dxa"/>
            <w:vAlign w:val="center"/>
          </w:tcPr>
          <w:p>
            <w:pPr>
              <w:pStyle w:val="2"/>
              <w:jc w:val="center"/>
            </w:pPr>
            <w:r>
              <w:rPr>
                <w:rFonts w:hint="eastAsia"/>
              </w:rPr>
              <w:t>正泰、朗能、西门子</w:t>
            </w:r>
          </w:p>
        </w:tc>
        <w:tc>
          <w:tcPr>
            <w:tcW w:w="1379"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1075" w:type="dxa"/>
            <w:vAlign w:val="center"/>
          </w:tcPr>
          <w:p>
            <w:pPr>
              <w:pStyle w:val="2"/>
              <w:jc w:val="center"/>
            </w:pPr>
            <w:r>
              <w:rPr>
                <w:rFonts w:hint="eastAsia"/>
              </w:rPr>
              <w:t>4</w:t>
            </w:r>
          </w:p>
        </w:tc>
        <w:tc>
          <w:tcPr>
            <w:tcW w:w="1585" w:type="dxa"/>
            <w:vAlign w:val="center"/>
          </w:tcPr>
          <w:p>
            <w:pPr>
              <w:pStyle w:val="2"/>
              <w:jc w:val="center"/>
            </w:pPr>
            <w:r>
              <w:rPr>
                <w:rFonts w:hint="eastAsia"/>
              </w:rPr>
              <w:t>空调落水管</w:t>
            </w:r>
          </w:p>
        </w:tc>
        <w:tc>
          <w:tcPr>
            <w:tcW w:w="1970" w:type="dxa"/>
            <w:vAlign w:val="center"/>
          </w:tcPr>
          <w:p>
            <w:pPr>
              <w:pStyle w:val="2"/>
              <w:jc w:val="center"/>
            </w:pPr>
            <w:r>
              <w:t>PVC50</w:t>
            </w:r>
          </w:p>
        </w:tc>
        <w:tc>
          <w:tcPr>
            <w:tcW w:w="3563" w:type="dxa"/>
            <w:vAlign w:val="center"/>
          </w:tcPr>
          <w:p>
            <w:pPr>
              <w:pStyle w:val="2"/>
              <w:jc w:val="center"/>
            </w:pPr>
            <w:r>
              <w:rPr>
                <w:rFonts w:hint="eastAsia"/>
              </w:rPr>
              <w:t>中财、日丰、伟星</w:t>
            </w:r>
          </w:p>
        </w:tc>
        <w:tc>
          <w:tcPr>
            <w:tcW w:w="1379" w:type="dxa"/>
            <w:vAlign w:val="center"/>
          </w:tcPr>
          <w:p>
            <w:pPr>
              <w:pStyle w:val="2"/>
              <w:jc w:val="center"/>
            </w:pPr>
          </w:p>
        </w:tc>
      </w:tr>
    </w:tbl>
    <w:p>
      <w:pPr>
        <w:spacing w:line="560" w:lineRule="exact"/>
        <w:ind w:firstLine="361" w:firstLineChars="150"/>
        <w:rPr>
          <w:rFonts w:ascii="宋体"/>
          <w:b/>
          <w:kern w:val="15"/>
          <w:position w:val="2"/>
          <w:sz w:val="28"/>
        </w:rPr>
      </w:pPr>
      <w:r>
        <w:rPr>
          <w:rFonts w:hint="eastAsia"/>
          <w:b/>
          <w:sz w:val="24"/>
        </w:rPr>
        <w:t>注：投标人须按采购人提供的《主要设备材料招标人推荐品牌一览表》中推荐的品牌选择其中一种参加投标，并且在《主要设备材料招标人推荐品牌一览表》中填写选择的品牌等内容。</w:t>
      </w:r>
    </w:p>
    <w:p>
      <w:pPr>
        <w:spacing w:line="560" w:lineRule="exact"/>
        <w:ind w:firstLine="422" w:firstLineChars="150"/>
        <w:rPr>
          <w:rFonts w:ascii="宋体"/>
          <w:b/>
          <w:kern w:val="15"/>
          <w:position w:val="2"/>
          <w:sz w:val="28"/>
        </w:rPr>
      </w:pPr>
      <w:r>
        <w:rPr>
          <w:rFonts w:hint="eastAsia" w:ascii="宋体"/>
          <w:b/>
          <w:kern w:val="15"/>
          <w:position w:val="2"/>
          <w:sz w:val="28"/>
        </w:rPr>
        <w:t>六、现场勘察</w:t>
      </w:r>
    </w:p>
    <w:p>
      <w:pPr>
        <w:spacing w:line="480" w:lineRule="exact"/>
        <w:ind w:firstLine="560" w:firstLineChars="200"/>
        <w:rPr>
          <w:rFonts w:ascii="宋体" w:hAnsi="宋体"/>
          <w:sz w:val="28"/>
          <w:szCs w:val="28"/>
        </w:rPr>
      </w:pPr>
      <w:r>
        <w:rPr>
          <w:rFonts w:hint="eastAsia" w:ascii="宋体" w:hAnsi="宋体"/>
          <w:sz w:val="28"/>
          <w:szCs w:val="28"/>
        </w:rPr>
        <w:t>1、投标人须在投标前自行组织现场踏勘，可自行到拟建现场踏勘；也可以联系采购人现场探勘联系人：王友军13851064478。如因投标人未踏勘现场引起的一切后果自负。</w:t>
      </w:r>
    </w:p>
    <w:p>
      <w:pPr>
        <w:spacing w:line="480" w:lineRule="exact"/>
        <w:ind w:firstLine="560" w:firstLineChars="200"/>
        <w:rPr>
          <w:rFonts w:ascii="宋体" w:hAnsi="宋体"/>
          <w:sz w:val="28"/>
          <w:szCs w:val="28"/>
        </w:rPr>
      </w:pPr>
      <w:r>
        <w:rPr>
          <w:rFonts w:hint="eastAsia" w:ascii="宋体" w:hAnsi="宋体"/>
          <w:sz w:val="28"/>
          <w:szCs w:val="28"/>
        </w:rPr>
        <w:t>2、投标人踏勘现场发生的费用自理，自行负责在踏勘现场中所发生的人员伤亡和财产损失。</w:t>
      </w:r>
    </w:p>
    <w:p>
      <w:pPr>
        <w:spacing w:line="480" w:lineRule="exact"/>
        <w:ind w:firstLine="560" w:firstLineChars="200"/>
        <w:rPr>
          <w:rFonts w:ascii="宋体" w:hAnsi="宋体"/>
          <w:sz w:val="28"/>
          <w:szCs w:val="28"/>
        </w:rPr>
      </w:pPr>
      <w:r>
        <w:rPr>
          <w:rFonts w:hint="eastAsia" w:ascii="宋体" w:hAnsi="宋体"/>
          <w:sz w:val="28"/>
          <w:szCs w:val="28"/>
        </w:rPr>
        <w:t>3、投标人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pStyle w:val="2"/>
        <w:spacing w:line="480" w:lineRule="exact"/>
        <w:ind w:firstLine="420"/>
        <w:rPr>
          <w:rFonts w:ascii="宋体" w:hAnsi="宋体"/>
          <w:color w:val="auto"/>
          <w:kern w:val="2"/>
          <w:sz w:val="28"/>
          <w:szCs w:val="28"/>
        </w:rPr>
      </w:pPr>
      <w:r>
        <w:rPr>
          <w:rFonts w:hint="eastAsia" w:ascii="宋体"/>
          <w:sz w:val="28"/>
          <w:szCs w:val="28"/>
          <w:lang w:val="en-US" w:eastAsia="zh-CN"/>
        </w:rPr>
        <w:t>因采购人电力增容施工需要，采购人南校区人工湖西侧区域实施停电施工（具体恢复供电时间以供电局批准实施的外线连接时间为准），投标人在投标报价中自行考虑南北校区使用发电机费用，采购人不提供任何供电措施，结算时不予增加此费用。</w:t>
      </w:r>
    </w:p>
    <w:p>
      <w:pPr>
        <w:spacing w:line="560" w:lineRule="exact"/>
        <w:ind w:firstLine="562" w:firstLineChars="200"/>
        <w:rPr>
          <w:rFonts w:ascii="宋体"/>
          <w:sz w:val="28"/>
          <w:szCs w:val="28"/>
        </w:rPr>
      </w:pPr>
      <w:r>
        <w:rPr>
          <w:rFonts w:hint="eastAsia" w:ascii="宋体"/>
          <w:b/>
          <w:kern w:val="15"/>
          <w:position w:val="2"/>
          <w:sz w:val="28"/>
        </w:rPr>
        <w:t>七</w:t>
      </w:r>
      <w:r>
        <w:rPr>
          <w:rFonts w:ascii="宋体"/>
          <w:b/>
          <w:kern w:val="15"/>
          <w:position w:val="2"/>
          <w:sz w:val="28"/>
        </w:rPr>
        <w:t>、</w:t>
      </w:r>
      <w:r>
        <w:rPr>
          <w:rFonts w:hint="eastAsia" w:ascii="宋体"/>
          <w:b/>
          <w:kern w:val="15"/>
          <w:position w:val="2"/>
          <w:sz w:val="28"/>
        </w:rPr>
        <w:t>技术咨询费</w:t>
      </w:r>
    </w:p>
    <w:p>
      <w:pPr>
        <w:spacing w:line="560" w:lineRule="exact"/>
        <w:ind w:firstLine="562" w:firstLineChars="200"/>
        <w:jc w:val="left"/>
        <w:rPr>
          <w:rFonts w:ascii="宋体"/>
          <w:sz w:val="28"/>
          <w:szCs w:val="28"/>
        </w:rPr>
      </w:pPr>
      <w:r>
        <w:rPr>
          <w:rFonts w:hint="eastAsia" w:ascii="宋体"/>
          <w:b/>
          <w:bCs/>
          <w:sz w:val="28"/>
          <w:szCs w:val="28"/>
        </w:rPr>
        <w:t>询价技术咨询费：本项目询价技术咨询费4000.00元，各询价单位在报价中综合考虑，不单独列项，由中标单位中标后直接支付给采购技术服务单位江苏大洲工程项目管理有限公司（无据）。</w:t>
      </w:r>
    </w:p>
    <w:p>
      <w:pPr>
        <w:tabs>
          <w:tab w:val="left" w:pos="900"/>
        </w:tabs>
        <w:spacing w:afterLines="50" w:line="500" w:lineRule="exact"/>
        <w:ind w:firstLine="719" w:firstLineChars="199"/>
        <w:jc w:val="center"/>
        <w:rPr>
          <w:rFonts w:ascii="宋体" w:hAnsi="宋体"/>
          <w:b/>
          <w:bCs/>
          <w:color w:val="000000"/>
          <w:sz w:val="36"/>
          <w:szCs w:val="36"/>
        </w:rPr>
      </w:pPr>
    </w:p>
    <w:p>
      <w:pPr>
        <w:tabs>
          <w:tab w:val="left" w:pos="900"/>
        </w:tabs>
        <w:spacing w:afterLines="50" w:line="500" w:lineRule="exact"/>
        <w:ind w:firstLine="719" w:firstLineChars="199"/>
        <w:jc w:val="center"/>
        <w:rPr>
          <w:rFonts w:ascii="宋体" w:hAnsi="宋体"/>
          <w:b/>
          <w:bCs/>
          <w:color w:val="000000"/>
          <w:sz w:val="36"/>
          <w:szCs w:val="36"/>
        </w:rPr>
      </w:pPr>
    </w:p>
    <w:p>
      <w:pPr>
        <w:tabs>
          <w:tab w:val="left" w:pos="900"/>
        </w:tabs>
        <w:spacing w:afterLines="50" w:line="500" w:lineRule="exact"/>
        <w:ind w:firstLine="719" w:firstLineChars="199"/>
        <w:jc w:val="center"/>
        <w:rPr>
          <w:rFonts w:ascii="宋体" w:hAnsi="宋体"/>
          <w:b/>
          <w:bCs/>
          <w:color w:val="000000"/>
          <w:sz w:val="36"/>
          <w:szCs w:val="36"/>
        </w:rPr>
      </w:pPr>
    </w:p>
    <w:p>
      <w:pPr>
        <w:tabs>
          <w:tab w:val="left" w:pos="900"/>
        </w:tabs>
        <w:spacing w:afterLines="50" w:line="500" w:lineRule="exact"/>
        <w:ind w:firstLine="719" w:firstLineChars="199"/>
        <w:jc w:val="center"/>
        <w:rPr>
          <w:rFonts w:ascii="宋体" w:hAnsi="宋体"/>
          <w:b/>
          <w:bCs/>
          <w:color w:val="000000"/>
          <w:sz w:val="36"/>
          <w:szCs w:val="36"/>
        </w:rPr>
      </w:pPr>
    </w:p>
    <w:p>
      <w:pPr>
        <w:tabs>
          <w:tab w:val="left" w:pos="900"/>
        </w:tabs>
        <w:spacing w:afterLines="50" w:line="500" w:lineRule="exact"/>
        <w:ind w:firstLine="719" w:firstLineChars="199"/>
        <w:jc w:val="center"/>
        <w:rPr>
          <w:rFonts w:ascii="宋体" w:hAnsi="宋体"/>
          <w:b/>
          <w:bCs/>
          <w:color w:val="000000"/>
          <w:sz w:val="36"/>
          <w:szCs w:val="36"/>
        </w:rPr>
      </w:pPr>
    </w:p>
    <w:p>
      <w:pPr>
        <w:tabs>
          <w:tab w:val="left" w:pos="900"/>
        </w:tabs>
        <w:spacing w:afterLines="50" w:line="500" w:lineRule="exact"/>
        <w:ind w:firstLine="719" w:firstLineChars="199"/>
        <w:jc w:val="center"/>
        <w:rPr>
          <w:rFonts w:ascii="宋体" w:hAnsi="宋体"/>
          <w:b/>
          <w:bCs/>
          <w:color w:val="000000"/>
          <w:sz w:val="36"/>
          <w:szCs w:val="36"/>
        </w:rPr>
      </w:pPr>
    </w:p>
    <w:p>
      <w:pPr>
        <w:pStyle w:val="2"/>
        <w:rPr>
          <w:rFonts w:ascii="宋体" w:hAnsi="宋体"/>
          <w:b/>
          <w:bCs/>
          <w:sz w:val="36"/>
          <w:szCs w:val="36"/>
        </w:rPr>
      </w:pPr>
    </w:p>
    <w:p>
      <w:pPr>
        <w:tabs>
          <w:tab w:val="left" w:pos="900"/>
        </w:tabs>
        <w:spacing w:afterLines="50" w:line="500" w:lineRule="exact"/>
        <w:jc w:val="center"/>
        <w:rPr>
          <w:rFonts w:ascii="宋体"/>
          <w:b/>
          <w:color w:val="000000"/>
          <w:sz w:val="24"/>
        </w:rPr>
      </w:pPr>
      <w:r>
        <w:rPr>
          <w:rFonts w:hint="eastAsia" w:ascii="宋体" w:hAnsi="宋体"/>
          <w:b/>
          <w:bCs/>
          <w:color w:val="000000"/>
          <w:sz w:val="36"/>
          <w:szCs w:val="36"/>
        </w:rPr>
        <w:t>第四部分：合同条款及格式</w:t>
      </w:r>
    </w:p>
    <w:p>
      <w:pPr>
        <w:pStyle w:val="6"/>
        <w:rPr>
          <w:lang w:val="en-US"/>
        </w:rPr>
      </w:pPr>
    </w:p>
    <w:p>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pPr>
        <w:wordWrap w:val="0"/>
        <w:jc w:val="center"/>
        <w:rPr>
          <w:rFonts w:hAnsi="仿宋_GB2312" w:eastAsia="仿宋_GB2312"/>
          <w:sz w:val="28"/>
          <w:szCs w:val="28"/>
        </w:rPr>
      </w:pPr>
      <w:r>
        <w:rPr>
          <w:rFonts w:hAnsi="仿宋_GB2312" w:eastAsia="仿宋_GB2312"/>
          <w:sz w:val="28"/>
          <w:szCs w:val="28"/>
        </w:rPr>
        <w:t>（GF—2017—0201）</w:t>
      </w:r>
    </w:p>
    <w:p>
      <w:pPr>
        <w:wordWrap w:val="0"/>
        <w:jc w:val="center"/>
        <w:rPr>
          <w:rFonts w:hAnsi="华文中宋" w:eastAsia="华文中宋"/>
          <w:b/>
          <w:sz w:val="52"/>
          <w:szCs w:val="52"/>
        </w:rPr>
      </w:pPr>
    </w:p>
    <w:p>
      <w:pPr>
        <w:wordWrap w:val="0"/>
        <w:jc w:val="center"/>
        <w:rPr>
          <w:rFonts w:hAnsi="华文中宋" w:eastAsia="华文中宋"/>
          <w:b/>
          <w:sz w:val="52"/>
          <w:szCs w:val="52"/>
        </w:rPr>
      </w:pPr>
    </w:p>
    <w:p>
      <w:pPr>
        <w:pStyle w:val="2"/>
      </w:pPr>
    </w:p>
    <w:p>
      <w:pPr>
        <w:pStyle w:val="2"/>
      </w:pPr>
    </w:p>
    <w:p>
      <w:pPr>
        <w:pStyle w:val="2"/>
      </w:pPr>
    </w:p>
    <w:p>
      <w:pPr>
        <w:pStyle w:val="2"/>
      </w:pPr>
    </w:p>
    <w:p>
      <w:pPr>
        <w:pStyle w:val="2"/>
      </w:pPr>
    </w:p>
    <w:p>
      <w:pPr>
        <w:pStyle w:val="2"/>
      </w:pPr>
    </w:p>
    <w:p>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type="textWrapping"/>
      </w:r>
      <w:r>
        <w:rPr>
          <w:rFonts w:ascii="宋体" w:eastAsia="Times New Roman"/>
          <w:b/>
          <w:sz w:val="36"/>
          <w:szCs w:val="36"/>
        </w:rPr>
        <w:t>（示范文本）</w:t>
      </w:r>
    </w:p>
    <w:p>
      <w:pPr>
        <w:wordWrap w:val="0"/>
        <w:jc w:val="center"/>
        <w:rPr>
          <w:rFonts w:ascii="宋体"/>
          <w:b/>
          <w:sz w:val="52"/>
          <w:szCs w:val="52"/>
        </w:rPr>
      </w:pPr>
    </w:p>
    <w:p>
      <w:pPr>
        <w:wordWrap w:val="0"/>
        <w:jc w:val="center"/>
        <w:rPr>
          <w:rFonts w:hAnsi="黑体" w:eastAsia="黑体"/>
          <w:b/>
          <w:sz w:val="72"/>
          <w:szCs w:val="72"/>
        </w:rPr>
      </w:pPr>
    </w:p>
    <w:p>
      <w:pPr>
        <w:wordWrap w:val="0"/>
        <w:rPr>
          <w:rFonts w:hAnsi="黑体" w:eastAsia="黑体"/>
          <w:b/>
          <w:sz w:val="52"/>
          <w:szCs w:val="52"/>
        </w:rPr>
      </w:pPr>
    </w:p>
    <w:p>
      <w:pPr>
        <w:wordWrap w:val="0"/>
        <w:rPr>
          <w:rFonts w:hAnsi="宋体"/>
          <w:b/>
          <w:sz w:val="28"/>
          <w:szCs w:val="28"/>
        </w:rPr>
      </w:pPr>
    </w:p>
    <w:p>
      <w:pPr>
        <w:wordWrap w:val="0"/>
        <w:rPr>
          <w:rFonts w:hAnsi="宋体"/>
          <w:b/>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ordWrap w:val="0"/>
        <w:ind w:right="2719"/>
        <w:jc w:val="center"/>
        <w:rPr>
          <w:rFonts w:hAnsi="宋体"/>
          <w:b/>
          <w:sz w:val="32"/>
          <w:szCs w:val="32"/>
        </w:rPr>
      </w:pPr>
      <w:r>
        <w:rPr>
          <w:rFonts w:eastAsia="Times New Roman"/>
          <w:sz w:val="20"/>
          <w:szCs w:val="21"/>
        </w:rPr>
        <w:pict>
          <v:shape id="_x0000_s1026" o:spid="_x0000_s1026" o:spt="202" type="#_x0000_t202" style="position:absolute;left:0pt;margin-left:348pt;margin-top:7pt;height:32.3pt;width:57pt;z-index:251659264;mso-width-relative:page;mso-height-relative:page;" o:preferrelative="t" stroked="f" coordsize="21600,21600">
            <v:path/>
            <v:fill focussize="0,0"/>
            <v:stroke on="f" joinstyle="miter"/>
            <v:imagedata o:title=""/>
            <o:lock v:ext="edit"/>
            <v:textbox inset="7pt,4pt,7pt,4pt">
              <w:txbxContent>
                <w:p>
                  <w:pPr>
                    <w:wordWrap w:val="0"/>
                    <w:rPr>
                      <w:rFonts w:hAnsi="宋体"/>
                      <w:b/>
                      <w:sz w:val="32"/>
                      <w:szCs w:val="32"/>
                    </w:rPr>
                  </w:pPr>
                  <w:r>
                    <w:rPr>
                      <w:rFonts w:eastAsia="Times New Roman"/>
                      <w:b/>
                      <w:sz w:val="32"/>
                      <w:szCs w:val="32"/>
                    </w:rPr>
                    <w:t>制定</w:t>
                  </w:r>
                </w:p>
              </w:txbxContent>
            </v:textbox>
          </v:shape>
        </w:pict>
      </w:r>
      <w:r>
        <w:rPr>
          <w:rFonts w:eastAsia="Times New Roman"/>
          <w:b/>
          <w:sz w:val="32"/>
          <w:szCs w:val="32"/>
        </w:rPr>
        <w:t>住房城乡建设部</w:t>
      </w:r>
    </w:p>
    <w:p>
      <w:pPr>
        <w:wordWrap w:val="0"/>
        <w:ind w:right="2719" w:firstLine="2240"/>
        <w:rPr>
          <w:rFonts w:hAnsi="宋体"/>
          <w:b/>
          <w:sz w:val="32"/>
          <w:szCs w:val="32"/>
        </w:rPr>
      </w:pPr>
      <w:r>
        <w:rPr>
          <w:rFonts w:eastAsia="Times New Roman"/>
          <w:b/>
          <w:sz w:val="32"/>
          <w:szCs w:val="32"/>
        </w:rPr>
        <w:t>国家工商行政管理总局</w:t>
      </w:r>
    </w:p>
    <w:p>
      <w:pPr>
        <w:wordWrap w:val="0"/>
        <w:jc w:val="center"/>
        <w:rPr>
          <w:rFonts w:ascii="宋体"/>
          <w:sz w:val="28"/>
          <w:szCs w:val="28"/>
        </w:rPr>
      </w:pPr>
    </w:p>
    <w:p>
      <w:pPr>
        <w:spacing w:line="440" w:lineRule="exact"/>
        <w:rPr>
          <w:rFonts w:ascii="宋体"/>
          <w:sz w:val="28"/>
          <w:szCs w:val="28"/>
        </w:rPr>
      </w:pPr>
    </w:p>
    <w:p>
      <w:pPr>
        <w:wordWrap w:val="0"/>
        <w:spacing w:line="400" w:lineRule="exact"/>
        <w:jc w:val="center"/>
        <w:rPr>
          <w:rFonts w:hAnsi="华文中宋" w:eastAsia="华文中宋"/>
          <w:b/>
          <w:sz w:val="32"/>
          <w:szCs w:val="32"/>
        </w:rPr>
      </w:pPr>
    </w:p>
    <w:p>
      <w:pPr>
        <w:spacing w:line="340" w:lineRule="exact"/>
        <w:jc w:val="center"/>
        <w:rPr>
          <w:rFonts w:hAnsi="华文中宋" w:eastAsia="华文中宋"/>
          <w:b/>
          <w:sz w:val="28"/>
          <w:szCs w:val="28"/>
        </w:rPr>
      </w:pPr>
      <w:r>
        <w:rPr>
          <w:rFonts w:hAnsi="华文中宋" w:eastAsia="华文中宋"/>
          <w:b/>
          <w:sz w:val="28"/>
          <w:szCs w:val="28"/>
        </w:rPr>
        <w:t>说  明</w:t>
      </w:r>
    </w:p>
    <w:p>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40" w:lineRule="exact"/>
        <w:ind w:firstLine="420"/>
        <w:rPr>
          <w:rFonts w:ascii="宋体" w:hAnsi="宋体"/>
          <w:sz w:val="28"/>
          <w:szCs w:val="28"/>
        </w:rPr>
      </w:pPr>
      <w:r>
        <w:rPr>
          <w:rFonts w:ascii="宋体" w:hAnsi="宋体"/>
          <w:sz w:val="28"/>
          <w:szCs w:val="28"/>
        </w:rPr>
        <w:t>一、《示范文本》的组成</w:t>
      </w:r>
    </w:p>
    <w:p>
      <w:pPr>
        <w:spacing w:line="340" w:lineRule="exact"/>
        <w:ind w:firstLine="420"/>
        <w:rPr>
          <w:rFonts w:ascii="宋体" w:hAnsi="宋体"/>
          <w:sz w:val="28"/>
          <w:szCs w:val="28"/>
        </w:rPr>
      </w:pPr>
      <w:r>
        <w:rPr>
          <w:rFonts w:ascii="宋体" w:hAnsi="宋体"/>
          <w:sz w:val="28"/>
          <w:szCs w:val="28"/>
        </w:rPr>
        <w:t>《示范文本》由合同协议书、通用合同条款和专用合同条款三部分组成。</w:t>
      </w:r>
    </w:p>
    <w:p>
      <w:pPr>
        <w:spacing w:line="340" w:lineRule="exact"/>
        <w:ind w:firstLine="420"/>
        <w:rPr>
          <w:rFonts w:ascii="宋体" w:hAnsi="宋体"/>
          <w:sz w:val="28"/>
          <w:szCs w:val="28"/>
        </w:rPr>
      </w:pPr>
      <w:r>
        <w:rPr>
          <w:rFonts w:ascii="宋体" w:hAnsi="宋体"/>
          <w:sz w:val="28"/>
          <w:szCs w:val="28"/>
        </w:rPr>
        <w:t>（一）合同协议书</w:t>
      </w:r>
    </w:p>
    <w:p>
      <w:pPr>
        <w:spacing w:line="340" w:lineRule="exact"/>
        <w:ind w:firstLine="420"/>
        <w:rPr>
          <w:rFonts w:ascii="宋体" w:hAnsi="宋体"/>
          <w:sz w:val="28"/>
          <w:szCs w:val="28"/>
        </w:rPr>
      </w:pPr>
      <w:r>
        <w:rPr>
          <w:rFonts w:ascii="宋体" w:hAnsi="宋体"/>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40" w:lineRule="exact"/>
        <w:ind w:firstLine="420"/>
        <w:rPr>
          <w:rFonts w:ascii="宋体" w:hAnsi="宋体"/>
          <w:sz w:val="28"/>
          <w:szCs w:val="28"/>
        </w:rPr>
      </w:pPr>
      <w:r>
        <w:rPr>
          <w:rFonts w:ascii="宋体" w:hAnsi="宋体"/>
          <w:sz w:val="28"/>
          <w:szCs w:val="28"/>
        </w:rPr>
        <w:t>（二）通用合同条款</w:t>
      </w:r>
    </w:p>
    <w:p>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通用合同条款是合同当事人根据《中华人民共和国建筑法》、《中华人民共和国合同法》等法律法规的规定，就工程建设的实施及相关事项，对合同当事人的权利义务作出的原则性约定。</w:t>
      </w:r>
    </w:p>
    <w:p>
      <w:pPr>
        <w:spacing w:line="340" w:lineRule="exact"/>
        <w:ind w:firstLine="420"/>
        <w:rPr>
          <w:rFonts w:ascii="宋体" w:hAnsi="宋体"/>
          <w:sz w:val="28"/>
          <w:szCs w:val="28"/>
        </w:rPr>
      </w:pPr>
      <w:r>
        <w:rPr>
          <w:rFonts w:ascii="宋体" w:hAnsi="宋体"/>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40" w:lineRule="exact"/>
        <w:ind w:firstLine="420"/>
        <w:rPr>
          <w:rFonts w:ascii="宋体" w:hAnsi="宋体"/>
          <w:sz w:val="28"/>
          <w:szCs w:val="28"/>
        </w:rPr>
      </w:pPr>
      <w:r>
        <w:rPr>
          <w:rFonts w:ascii="宋体" w:hAnsi="宋体"/>
          <w:sz w:val="28"/>
          <w:szCs w:val="28"/>
        </w:rPr>
        <w:t>（三）专用合同条款</w:t>
      </w:r>
    </w:p>
    <w:p>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40" w:lineRule="exact"/>
        <w:ind w:firstLine="420"/>
        <w:rPr>
          <w:rFonts w:ascii="宋体" w:hAnsi="宋体"/>
          <w:sz w:val="28"/>
          <w:szCs w:val="28"/>
        </w:rPr>
      </w:pPr>
      <w:r>
        <w:rPr>
          <w:rFonts w:ascii="宋体" w:hAnsi="宋体"/>
          <w:sz w:val="28"/>
          <w:szCs w:val="28"/>
        </w:rPr>
        <w:t>1.专用合同条款的编号应与相应的通用合同条款的编号一致；</w:t>
      </w:r>
    </w:p>
    <w:p>
      <w:pPr>
        <w:spacing w:line="340" w:lineRule="exact"/>
        <w:ind w:firstLine="420"/>
        <w:rPr>
          <w:rFonts w:ascii="宋体" w:hAnsi="宋体"/>
          <w:sz w:val="28"/>
          <w:szCs w:val="28"/>
        </w:rPr>
      </w:pPr>
      <w:r>
        <w:rPr>
          <w:rFonts w:ascii="宋体" w:hAnsi="宋体"/>
          <w:sz w:val="28"/>
          <w:szCs w:val="28"/>
        </w:rPr>
        <w:t>2.合同当事人可以通过对专用合同条款的修改，满足具体建设工程的特殊要求，避免直接修改通用合同条款；</w:t>
      </w:r>
    </w:p>
    <w:p>
      <w:pPr>
        <w:spacing w:line="340" w:lineRule="exact"/>
        <w:ind w:firstLine="420"/>
        <w:rPr>
          <w:rFonts w:ascii="宋体" w:hAnsi="宋体"/>
          <w:sz w:val="28"/>
          <w:szCs w:val="28"/>
        </w:rPr>
      </w:pPr>
      <w:r>
        <w:rPr>
          <w:rFonts w:ascii="宋体" w:hAnsi="宋体"/>
          <w:sz w:val="28"/>
          <w:szCs w:val="28"/>
        </w:rPr>
        <w:t>3.在专用合同条款中有横道线的地方，合同当事人可针对相应的通用合同条款进行细化、完善、补充、修改或另行约定；如无细化、完善、补充、修改或另行约定，则填写“无”或划“/”。</w:t>
      </w:r>
    </w:p>
    <w:p>
      <w:pPr>
        <w:spacing w:line="340" w:lineRule="exact"/>
        <w:ind w:firstLine="420"/>
        <w:rPr>
          <w:rFonts w:ascii="宋体" w:hAnsi="宋体"/>
          <w:sz w:val="28"/>
          <w:szCs w:val="28"/>
        </w:rPr>
      </w:pPr>
      <w:r>
        <w:rPr>
          <w:rFonts w:ascii="宋体" w:hAnsi="宋体"/>
          <w:sz w:val="28"/>
          <w:szCs w:val="28"/>
        </w:rPr>
        <w:t>二、《示范文本》的性质和适用范围</w:t>
      </w:r>
    </w:p>
    <w:p>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wordWrap w:val="0"/>
        <w:spacing w:before="200" w:after="200" w:line="520" w:lineRule="exact"/>
        <w:jc w:val="center"/>
        <w:outlineLvl w:val="1"/>
        <w:rPr>
          <w:rFonts w:ascii="宋体"/>
          <w:b/>
          <w:sz w:val="32"/>
          <w:szCs w:val="32"/>
        </w:rPr>
      </w:pPr>
      <w:r>
        <w:rPr>
          <w:rFonts w:ascii="宋体" w:eastAsia="Times New Roman"/>
          <w:b/>
          <w:sz w:val="32"/>
          <w:szCs w:val="32"/>
        </w:rPr>
        <w:t>第一部分合同协议书</w:t>
      </w:r>
    </w:p>
    <w:p>
      <w:pPr>
        <w:tabs>
          <w:tab w:val="left" w:pos="6260"/>
        </w:tabs>
        <w:wordWrap w:val="0"/>
        <w:overflowPunct w:val="0"/>
        <w:autoSpaceDE w:val="0"/>
        <w:autoSpaceDN w:val="0"/>
        <w:snapToGrid w:val="0"/>
        <w:spacing w:line="520" w:lineRule="exact"/>
        <w:jc w:val="left"/>
        <w:rPr>
          <w:rFonts w:ascii="宋体"/>
          <w:sz w:val="28"/>
          <w:szCs w:val="28"/>
          <w:u w:val="single"/>
        </w:rPr>
      </w:pPr>
      <w:r>
        <w:rPr>
          <w:rFonts w:ascii="宋体" w:eastAsia="Times New Roman"/>
          <w:sz w:val="28"/>
          <w:szCs w:val="28"/>
        </w:rPr>
        <w:t>发包人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盐城幼儿师范高等专科学校</w:t>
      </w:r>
    </w:p>
    <w:p>
      <w:pPr>
        <w:tabs>
          <w:tab w:val="left" w:pos="6260"/>
        </w:tabs>
        <w:wordWrap w:val="0"/>
        <w:overflowPunct w:val="0"/>
        <w:autoSpaceDE w:val="0"/>
        <w:autoSpaceDN w:val="0"/>
        <w:snapToGrid w:val="0"/>
        <w:spacing w:line="520" w:lineRule="exact"/>
        <w:jc w:val="left"/>
        <w:rPr>
          <w:rFonts w:ascii="宋体"/>
          <w:sz w:val="28"/>
          <w:szCs w:val="28"/>
        </w:rPr>
      </w:pPr>
    </w:p>
    <w:p>
      <w:pPr>
        <w:wordWrap w:val="0"/>
        <w:overflowPunct w:val="0"/>
        <w:autoSpaceDE w:val="0"/>
        <w:autoSpaceDN w:val="0"/>
        <w:snapToGrid w:val="0"/>
        <w:spacing w:line="520" w:lineRule="exact"/>
        <w:ind w:right="120"/>
        <w:jc w:val="left"/>
        <w:rPr>
          <w:rFonts w:ascii="宋体"/>
          <w:sz w:val="28"/>
          <w:szCs w:val="28"/>
          <w:u w:val="single"/>
        </w:rPr>
      </w:pPr>
      <w:r>
        <w:rPr>
          <w:rFonts w:ascii="宋体" w:eastAsia="Times New Roman"/>
          <w:sz w:val="28"/>
          <w:szCs w:val="28"/>
        </w:rPr>
        <w:t>承包人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　</w:t>
      </w:r>
      <w:r>
        <w:rPr>
          <w:rFonts w:hint="eastAsia" w:ascii="宋体" w:eastAsiaTheme="minorEastAsia"/>
          <w:sz w:val="28"/>
          <w:szCs w:val="28"/>
          <w:u w:val="single"/>
        </w:rPr>
        <w:t xml:space="preserve">                   </w:t>
      </w:r>
      <w:r>
        <w:rPr>
          <w:rFonts w:ascii="宋体" w:eastAsia="Times New Roman"/>
          <w:sz w:val="28"/>
          <w:szCs w:val="28"/>
          <w:u w:val="single"/>
        </w:rPr>
        <w:t>　</w:t>
      </w:r>
    </w:p>
    <w:p>
      <w:pPr>
        <w:wordWrap w:val="0"/>
        <w:overflowPunct w:val="0"/>
        <w:autoSpaceDE w:val="0"/>
        <w:autoSpaceDN w:val="0"/>
        <w:snapToGrid w:val="0"/>
        <w:spacing w:line="520" w:lineRule="exact"/>
        <w:ind w:right="120"/>
        <w:jc w:val="left"/>
        <w:rPr>
          <w:rFonts w:ascii="宋体"/>
          <w:sz w:val="28"/>
          <w:szCs w:val="28"/>
          <w:u w:val="single"/>
        </w:rPr>
      </w:pPr>
    </w:p>
    <w:p>
      <w:pPr>
        <w:wordWrap w:val="0"/>
        <w:overflowPunct w:val="0"/>
        <w:autoSpaceDE w:val="0"/>
        <w:autoSpaceDN w:val="0"/>
        <w:snapToGrid w:val="0"/>
        <w:spacing w:line="520" w:lineRule="exact"/>
        <w:ind w:right="120" w:firstLine="510"/>
        <w:rPr>
          <w:rFonts w:ascii="宋体"/>
          <w:sz w:val="28"/>
          <w:szCs w:val="28"/>
        </w:rPr>
      </w:pPr>
      <w:r>
        <w:rPr>
          <w:rFonts w:ascii="宋体" w:eastAsia="Times New Roman"/>
          <w:sz w:val="28"/>
          <w:szCs w:val="28"/>
        </w:rPr>
        <w:t>根据</w:t>
      </w:r>
      <w:r>
        <w:rPr>
          <w:rFonts w:hint="eastAsia" w:ascii="宋体" w:eastAsiaTheme="minorEastAsia"/>
          <w:sz w:val="28"/>
          <w:szCs w:val="28"/>
        </w:rPr>
        <w:t>盐城幼儿师范高等专科学校2019年  月  日组织的询价采购活动结果，结合</w:t>
      </w:r>
      <w:r>
        <w:rPr>
          <w:rFonts w:ascii="宋体" w:eastAsia="Times New Roman"/>
          <w:sz w:val="28"/>
          <w:szCs w:val="28"/>
        </w:rPr>
        <w:t>《中华人民共和国合同法》、《中华人民共和国建筑法》及有关法律规定，遵循平等、自愿、公平和诚实信用的原则，双方就</w:t>
      </w:r>
      <w:r>
        <w:rPr>
          <w:rFonts w:ascii="宋体" w:eastAsia="Times New Roman"/>
          <w:sz w:val="28"/>
          <w:szCs w:val="28"/>
          <w:u w:val="single"/>
        </w:rPr>
        <w:t>盐城幼儿师范高等专科学校</w:t>
      </w:r>
      <w:r>
        <w:rPr>
          <w:rFonts w:hint="eastAsia" w:ascii="宋体" w:eastAsia="Times New Roman"/>
          <w:sz w:val="28"/>
          <w:szCs w:val="28"/>
          <w:u w:val="single"/>
        </w:rPr>
        <w:t>宿舍楼空调插座改造项目</w:t>
      </w:r>
      <w:r>
        <w:rPr>
          <w:rFonts w:ascii="宋体" w:eastAsia="Times New Roman"/>
          <w:sz w:val="28"/>
          <w:szCs w:val="28"/>
        </w:rPr>
        <w:t>施工及有关事项协商一致，共同达成如下协议：</w:t>
      </w:r>
    </w:p>
    <w:p>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sz w:val="28"/>
          <w:szCs w:val="28"/>
        </w:rPr>
        <w:t>　</w:t>
      </w:r>
      <w:r>
        <w:rPr>
          <w:rFonts w:ascii="宋体" w:eastAsia="Times New Roman"/>
          <w:b/>
          <w:sz w:val="28"/>
          <w:szCs w:val="28"/>
        </w:rPr>
        <w:t>　一、工程概况</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w w:val="71"/>
          <w:sz w:val="28"/>
          <w:szCs w:val="28"/>
        </w:rPr>
      </w:pPr>
      <w:r>
        <w:rPr>
          <w:rFonts w:ascii="宋体" w:eastAsia="Times New Roman"/>
          <w:sz w:val="28"/>
          <w:szCs w:val="28"/>
        </w:rPr>
        <w:t>　　</w:t>
      </w:r>
      <w:r>
        <w:rPr>
          <w:rFonts w:ascii="宋体" w:hAnsi="宋体"/>
          <w:sz w:val="28"/>
          <w:szCs w:val="28"/>
        </w:rPr>
        <w:t>1.</w:t>
      </w:r>
      <w:r>
        <w:rPr>
          <w:rFonts w:ascii="宋体" w:eastAsia="Times New Roman"/>
          <w:sz w:val="28"/>
          <w:szCs w:val="28"/>
        </w:rPr>
        <w:t>工程名称：</w:t>
      </w:r>
      <w:r>
        <w:rPr>
          <w:rFonts w:ascii="宋体" w:eastAsia="Times New Roman"/>
          <w:sz w:val="28"/>
          <w:szCs w:val="28"/>
          <w:u w:val="single"/>
        </w:rPr>
        <w:t>盐城幼儿师范高等专科学校</w:t>
      </w:r>
      <w:r>
        <w:rPr>
          <w:rFonts w:hint="eastAsia" w:ascii="宋体"/>
          <w:color w:val="auto"/>
          <w:spacing w:val="10"/>
          <w:kern w:val="15"/>
          <w:position w:val="2"/>
          <w:sz w:val="28"/>
          <w:szCs w:val="20"/>
          <w:u w:val="single"/>
        </w:rPr>
        <w:t>宿舍楼空调插座改造项目</w:t>
      </w:r>
      <w:r>
        <w:rPr>
          <w:rFonts w:ascii="宋体" w:eastAsia="Times New Roman"/>
          <w:sz w:val="28"/>
          <w:szCs w:val="28"/>
        </w:rPr>
        <w:t>。</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w:t>
      </w:r>
      <w:r>
        <w:rPr>
          <w:rFonts w:ascii="宋体" w:hAnsi="宋体"/>
          <w:sz w:val="28"/>
          <w:szCs w:val="28"/>
        </w:rPr>
        <w:t>2.</w:t>
      </w:r>
      <w:r>
        <w:rPr>
          <w:rFonts w:ascii="宋体" w:eastAsia="Times New Roman"/>
          <w:sz w:val="28"/>
          <w:szCs w:val="28"/>
        </w:rPr>
        <w:t>工程地点：</w:t>
      </w:r>
      <w:r>
        <w:rPr>
          <w:rFonts w:ascii="宋体" w:eastAsia="Times New Roman"/>
          <w:sz w:val="28"/>
          <w:szCs w:val="28"/>
          <w:u w:val="single"/>
        </w:rPr>
        <w:t>盐城幼儿师范高等专科学校校园内</w:t>
      </w:r>
      <w:r>
        <w:rPr>
          <w:rFonts w:ascii="宋体" w:eastAsia="Times New Roman"/>
          <w:sz w:val="28"/>
          <w:szCs w:val="28"/>
        </w:rPr>
        <w:t>。</w:t>
      </w:r>
    </w:p>
    <w:p>
      <w:pPr>
        <w:tabs>
          <w:tab w:val="left" w:pos="320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w:t>
      </w:r>
      <w:r>
        <w:rPr>
          <w:rFonts w:ascii="宋体" w:hAnsi="宋体"/>
          <w:sz w:val="28"/>
          <w:szCs w:val="28"/>
        </w:rPr>
        <w:t>3.</w:t>
      </w:r>
      <w:r>
        <w:rPr>
          <w:rFonts w:ascii="宋体" w:eastAsia="Times New Roman"/>
          <w:sz w:val="28"/>
          <w:szCs w:val="28"/>
        </w:rPr>
        <w:t>工程立项批准文号：。</w:t>
      </w:r>
    </w:p>
    <w:p>
      <w:pPr>
        <w:tabs>
          <w:tab w:val="left" w:pos="2160"/>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w:t>
      </w:r>
      <w:r>
        <w:rPr>
          <w:rFonts w:ascii="宋体" w:hAnsi="宋体"/>
          <w:sz w:val="28"/>
          <w:szCs w:val="28"/>
        </w:rPr>
        <w:t>4.</w:t>
      </w:r>
      <w:r>
        <w:rPr>
          <w:rFonts w:ascii="宋体" w:eastAsia="Times New Roman"/>
          <w:sz w:val="28"/>
          <w:szCs w:val="28"/>
        </w:rPr>
        <w:t>资金来源：</w:t>
      </w:r>
      <w:r>
        <w:rPr>
          <w:rFonts w:ascii="宋体" w:eastAsia="Times New Roman"/>
          <w:sz w:val="28"/>
          <w:szCs w:val="28"/>
          <w:u w:val="single"/>
        </w:rPr>
        <w:t>财政</w:t>
      </w:r>
      <w:r>
        <w:rPr>
          <w:rFonts w:ascii="宋体" w:eastAsia="Times New Roman"/>
          <w:sz w:val="28"/>
          <w:szCs w:val="28"/>
        </w:rPr>
        <w:t>。</w:t>
      </w:r>
    </w:p>
    <w:p>
      <w:pPr>
        <w:tabs>
          <w:tab w:val="left" w:pos="1746"/>
          <w:tab w:val="left" w:pos="3200"/>
          <w:tab w:val="left" w:pos="5080"/>
          <w:tab w:val="left" w:pos="996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w:t>
      </w:r>
      <w:r>
        <w:rPr>
          <w:rFonts w:ascii="宋体" w:hAnsi="宋体"/>
          <w:sz w:val="28"/>
          <w:szCs w:val="28"/>
        </w:rPr>
        <w:t>5.</w:t>
      </w:r>
      <w:r>
        <w:rPr>
          <w:rFonts w:ascii="宋体" w:eastAsia="Times New Roman"/>
          <w:sz w:val="28"/>
          <w:szCs w:val="28"/>
        </w:rPr>
        <w:t>工程内容：</w:t>
      </w:r>
      <w:r>
        <w:rPr>
          <w:rFonts w:ascii="宋体" w:eastAsia="Times New Roman"/>
          <w:sz w:val="28"/>
          <w:szCs w:val="28"/>
          <w:u w:val="single"/>
        </w:rPr>
        <w:t>工程包工包料施工</w:t>
      </w:r>
      <w:r>
        <w:rPr>
          <w:rFonts w:hint="eastAsia" w:ascii="宋体"/>
          <w:sz w:val="28"/>
          <w:szCs w:val="28"/>
          <w:u w:val="single"/>
        </w:rPr>
        <w:t>（必要时可以增加或调整甲供材项目或数量）</w:t>
      </w:r>
      <w:r>
        <w:rPr>
          <w:rFonts w:ascii="宋体" w:eastAsia="Times New Roman"/>
          <w:sz w:val="28"/>
          <w:szCs w:val="28"/>
        </w:rPr>
        <w:t>。</w:t>
      </w:r>
    </w:p>
    <w:p>
      <w:pPr>
        <w:wordWrap w:val="0"/>
        <w:overflowPunct w:val="0"/>
        <w:spacing w:line="520" w:lineRule="exact"/>
        <w:ind w:firstLine="425"/>
        <w:jc w:val="left"/>
        <w:outlineLvl w:val="0"/>
        <w:rPr>
          <w:rFonts w:ascii="宋体"/>
          <w:sz w:val="28"/>
          <w:szCs w:val="28"/>
        </w:rPr>
      </w:pPr>
      <w:r>
        <w:rPr>
          <w:rFonts w:ascii="宋体" w:hAnsi="宋体"/>
          <w:sz w:val="28"/>
          <w:szCs w:val="28"/>
        </w:rPr>
        <w:t>6.</w:t>
      </w:r>
      <w:r>
        <w:rPr>
          <w:rFonts w:ascii="宋体" w:eastAsia="Times New Roman"/>
          <w:sz w:val="28"/>
          <w:szCs w:val="28"/>
        </w:rPr>
        <w:t>工程承包范围：根据本次采购文件要求，严格依据本次采购文件中提供的</w:t>
      </w:r>
      <w:r>
        <w:rPr>
          <w:rFonts w:hint="eastAsia" w:ascii="宋体"/>
          <w:sz w:val="28"/>
          <w:szCs w:val="28"/>
        </w:rPr>
        <w:t>项目需求、</w:t>
      </w:r>
      <w:r>
        <w:rPr>
          <w:rFonts w:hint="eastAsia" w:ascii="宋体" w:eastAsiaTheme="minorEastAsia"/>
          <w:sz w:val="28"/>
          <w:szCs w:val="28"/>
        </w:rPr>
        <w:t>工程量清单</w:t>
      </w:r>
      <w:r>
        <w:rPr>
          <w:rFonts w:ascii="宋体" w:eastAsia="Times New Roman"/>
          <w:sz w:val="28"/>
          <w:szCs w:val="28"/>
        </w:rPr>
        <w:t>等，结合实际情况，承包人严格按照国家相关规范组织施工，必须做好竣工验收组织、</w:t>
      </w:r>
      <w:r>
        <w:rPr>
          <w:rFonts w:hint="eastAsia" w:ascii="宋体"/>
          <w:sz w:val="28"/>
          <w:szCs w:val="28"/>
        </w:rPr>
        <w:t>结</w:t>
      </w:r>
      <w:r>
        <w:rPr>
          <w:rFonts w:ascii="宋体" w:eastAsia="Times New Roman"/>
          <w:sz w:val="28"/>
          <w:szCs w:val="28"/>
        </w:rPr>
        <w:t>算编制、质保期免费维修等工作。完成采购文件约定的所有工作内容产生的一切费用均由承包人在报价表中报价时自行综合考虑。具体详见本工程采购文件</w:t>
      </w:r>
      <w:r>
        <w:rPr>
          <w:rFonts w:hint="eastAsia" w:ascii="宋体"/>
          <w:sz w:val="28"/>
          <w:szCs w:val="28"/>
        </w:rPr>
        <w:t>项目需求</w:t>
      </w:r>
      <w:r>
        <w:rPr>
          <w:rFonts w:ascii="宋体" w:eastAsia="Times New Roman"/>
          <w:sz w:val="28"/>
          <w:szCs w:val="28"/>
        </w:rPr>
        <w:t>及</w:t>
      </w:r>
      <w:r>
        <w:rPr>
          <w:rFonts w:hint="eastAsia" w:ascii="宋体" w:eastAsiaTheme="minorEastAsia"/>
          <w:sz w:val="28"/>
          <w:szCs w:val="28"/>
        </w:rPr>
        <w:t>报价单</w:t>
      </w:r>
      <w:r>
        <w:rPr>
          <w:rFonts w:ascii="宋体" w:eastAsia="Times New Roman"/>
          <w:sz w:val="28"/>
          <w:szCs w:val="28"/>
        </w:rPr>
        <w:t>。发包人保留对上述暂定工程量及范围适当调整的权利。</w:t>
      </w:r>
    </w:p>
    <w:p>
      <w:pPr>
        <w:tabs>
          <w:tab w:val="left" w:pos="5080"/>
          <w:tab w:val="left" w:pos="9960"/>
          <w:tab w:val="left" w:pos="1010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二、合同工期</w:t>
      </w:r>
    </w:p>
    <w:p>
      <w:pPr>
        <w:tabs>
          <w:tab w:val="left" w:pos="2175"/>
          <w:tab w:val="left" w:pos="5080"/>
          <w:tab w:val="left" w:pos="9960"/>
          <w:tab w:val="left" w:pos="101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1、计划开工日期：201</w:t>
      </w:r>
      <w:r>
        <w:rPr>
          <w:rFonts w:hint="eastAsia" w:ascii="宋体" w:eastAsiaTheme="minorEastAsia"/>
          <w:sz w:val="28"/>
          <w:szCs w:val="28"/>
        </w:rPr>
        <w:t>9</w:t>
      </w:r>
      <w:r>
        <w:rPr>
          <w:rFonts w:ascii="宋体" w:eastAsia="Times New Roman"/>
          <w:sz w:val="28"/>
          <w:szCs w:val="28"/>
        </w:rPr>
        <w:t>年</w:t>
      </w:r>
      <w:r>
        <w:rPr>
          <w:rFonts w:hint="eastAsia" w:ascii="宋体"/>
          <w:sz w:val="28"/>
          <w:szCs w:val="28"/>
        </w:rPr>
        <w:t xml:space="preserve"> </w:t>
      </w:r>
      <w:r>
        <w:rPr>
          <w:rFonts w:ascii="宋体" w:eastAsia="Times New Roman"/>
          <w:sz w:val="28"/>
          <w:szCs w:val="28"/>
        </w:rPr>
        <w:t>月</w:t>
      </w:r>
      <w:r>
        <w:rPr>
          <w:rFonts w:hint="eastAsia" w:ascii="宋体"/>
          <w:sz w:val="28"/>
          <w:szCs w:val="28"/>
        </w:rPr>
        <w:t xml:space="preserve">  </w:t>
      </w:r>
      <w:r>
        <w:rPr>
          <w:rFonts w:ascii="宋体" w:eastAsia="Times New Roman"/>
          <w:sz w:val="28"/>
          <w:szCs w:val="28"/>
        </w:rPr>
        <w:t>日，计划竣工日期：201</w:t>
      </w:r>
      <w:r>
        <w:rPr>
          <w:rFonts w:hint="eastAsia" w:ascii="宋体" w:eastAsiaTheme="minorEastAsia"/>
          <w:sz w:val="28"/>
          <w:szCs w:val="28"/>
        </w:rPr>
        <w:t>9</w:t>
      </w:r>
      <w:r>
        <w:rPr>
          <w:rFonts w:ascii="宋体" w:eastAsia="Times New Roman"/>
          <w:sz w:val="28"/>
          <w:szCs w:val="28"/>
        </w:rPr>
        <w:t>年</w:t>
      </w:r>
      <w:r>
        <w:rPr>
          <w:rFonts w:hint="eastAsia" w:ascii="宋体"/>
          <w:sz w:val="28"/>
          <w:szCs w:val="28"/>
        </w:rPr>
        <w:t xml:space="preserve">  </w:t>
      </w:r>
      <w:r>
        <w:rPr>
          <w:rFonts w:ascii="宋体" w:eastAsia="Times New Roman"/>
          <w:sz w:val="28"/>
          <w:szCs w:val="28"/>
        </w:rPr>
        <w:t>月</w:t>
      </w:r>
      <w:r>
        <w:rPr>
          <w:rFonts w:hint="eastAsia" w:ascii="宋体"/>
          <w:sz w:val="28"/>
          <w:szCs w:val="28"/>
        </w:rPr>
        <w:t xml:space="preserve">  </w:t>
      </w:r>
      <w:r>
        <w:rPr>
          <w:rFonts w:ascii="宋体" w:eastAsia="Times New Roman"/>
          <w:sz w:val="28"/>
          <w:szCs w:val="28"/>
        </w:rPr>
        <w:t>日。</w:t>
      </w:r>
    </w:p>
    <w:p>
      <w:pPr>
        <w:tabs>
          <w:tab w:val="left" w:pos="280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w:t>
      </w:r>
      <w:r>
        <w:rPr>
          <w:rFonts w:ascii="宋体" w:hAnsi="宋体"/>
          <w:sz w:val="28"/>
          <w:szCs w:val="28"/>
        </w:rPr>
        <w:t>2</w:t>
      </w:r>
      <w:r>
        <w:rPr>
          <w:rFonts w:ascii="宋体" w:eastAsia="Times New Roman"/>
          <w:color w:val="auto"/>
          <w:sz w:val="28"/>
          <w:szCs w:val="28"/>
        </w:rPr>
        <w:t>、工期总日历天数：</w:t>
      </w:r>
      <w:r>
        <w:rPr>
          <w:rFonts w:hint="eastAsia" w:ascii="宋体" w:hAnsi="宋体"/>
          <w:color w:val="auto"/>
          <w:sz w:val="28"/>
          <w:szCs w:val="28"/>
          <w:u w:val="single"/>
        </w:rPr>
        <w:t>15</w:t>
      </w:r>
      <w:r>
        <w:rPr>
          <w:rFonts w:ascii="宋体" w:eastAsia="Times New Roman"/>
          <w:color w:val="auto"/>
          <w:sz w:val="28"/>
          <w:szCs w:val="28"/>
        </w:rPr>
        <w:t>天</w:t>
      </w:r>
      <w:r>
        <w:rPr>
          <w:rFonts w:ascii="宋体" w:eastAsia="Times New Roman"/>
          <w:sz w:val="28"/>
          <w:szCs w:val="28"/>
        </w:rPr>
        <w:t>。工期总日历天数与根据前述计划开竣工日期计算的工期天数不一致的，以工期总日历天数为准。</w:t>
      </w:r>
    </w:p>
    <w:p>
      <w:pPr>
        <w:wordWrap w:val="0"/>
        <w:overflowPunct w:val="0"/>
        <w:spacing w:line="520" w:lineRule="exact"/>
        <w:ind w:firstLine="425"/>
        <w:jc w:val="left"/>
        <w:outlineLvl w:val="0"/>
        <w:rPr>
          <w:rFonts w:ascii="宋体"/>
          <w:sz w:val="28"/>
          <w:szCs w:val="28"/>
        </w:rPr>
      </w:pPr>
      <w:r>
        <w:rPr>
          <w:rFonts w:ascii="宋体" w:hAnsi="宋体"/>
          <w:sz w:val="28"/>
          <w:szCs w:val="28"/>
        </w:rPr>
        <w:t>3</w:t>
      </w:r>
      <w:r>
        <w:rPr>
          <w:rFonts w:ascii="宋体" w:eastAsia="Times New Roman"/>
          <w:sz w:val="28"/>
          <w:szCs w:val="28"/>
        </w:rPr>
        <w:t>、在施工过程中，如遇下列情况，经发包人书面同意后，工期合理顺延，但承包人无权提出其他任何要求。</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（1）因不可抗力影响；</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（2）因恶劣天气（系指24小时内（午夜至午夜）降雨量100mm以上，降雪量50mm以上，8级以上的大风连续8小时或40摄氏度以上高温的恶劣天气，上述气象资料以工程所在地气象局公布的气象资料为准）影响；</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（3）发包人作出设计变更且对工期关键路径造成影响的；</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（4）市政停电、停水或停气并导致全面停工连续超过8小时以上的；</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（5）如遇政府有关部门强令停工导致工期延误的（由于承包人责任导致的除外）。</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三、质量标准</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1、工程质量符合国家工程质量验收规范合格标准。本工程质量须满足法律、法规、规范、标准及合同要求，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2、验收要求按照采购文件执行。</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3、免费保修按照采购文件执行。</w:t>
      </w:r>
    </w:p>
    <w:p>
      <w:pPr>
        <w:tabs>
          <w:tab w:val="left" w:pos="950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四、签约合同价与合同价格形式</w:t>
      </w:r>
    </w:p>
    <w:p>
      <w:pPr>
        <w:tabs>
          <w:tab w:val="left" w:pos="2800"/>
          <w:tab w:val="left" w:pos="3880"/>
          <w:tab w:val="left" w:pos="758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w:t>
      </w:r>
      <w:r>
        <w:rPr>
          <w:rFonts w:ascii="宋体" w:hAnsi="宋体"/>
          <w:sz w:val="28"/>
          <w:szCs w:val="28"/>
        </w:rPr>
        <w:t>1.</w:t>
      </w:r>
      <w:r>
        <w:rPr>
          <w:rFonts w:ascii="宋体" w:eastAsia="Times New Roman"/>
          <w:sz w:val="28"/>
          <w:szCs w:val="28"/>
        </w:rPr>
        <w:t>签约合同价为：</w:t>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p>
      <w:pPr>
        <w:tabs>
          <w:tab w:val="left" w:pos="2180"/>
          <w:tab w:val="left" w:pos="2800"/>
          <w:tab w:val="left" w:pos="4940"/>
          <w:tab w:val="left" w:pos="6940"/>
          <w:tab w:val="left" w:pos="7960"/>
          <w:tab w:val="left" w:pos="9500"/>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eastAsia="Times New Roman"/>
          <w:sz w:val="28"/>
          <w:szCs w:val="28"/>
          <w:u w:val="single"/>
        </w:rPr>
        <w:tab/>
      </w:r>
      <w:r>
        <w:rPr>
          <w:rFonts w:ascii="宋体" w:eastAsia="Times New Roman"/>
          <w:sz w:val="28"/>
          <w:szCs w:val="28"/>
          <w:u w:val="single"/>
        </w:rPr>
        <w:tab/>
      </w:r>
      <w:r>
        <w:rPr>
          <w:rFonts w:ascii="宋体" w:hAnsi="宋体"/>
          <w:sz w:val="28"/>
          <w:szCs w:val="28"/>
        </w:rPr>
        <w:t xml:space="preserve"> (</w:t>
      </w:r>
      <w:r>
        <w:rPr>
          <w:rFonts w:ascii="宋体" w:eastAsia="Times New Roman"/>
          <w:sz w:val="28"/>
          <w:szCs w:val="28"/>
        </w:rPr>
        <w:t>￥</w:t>
      </w:r>
      <w:r>
        <w:rPr>
          <w:rFonts w:ascii="宋体" w:eastAsia="Times New Roman"/>
          <w:sz w:val="28"/>
          <w:szCs w:val="28"/>
          <w:u w:val="single"/>
        </w:rPr>
        <w:tab/>
      </w:r>
      <w:r>
        <w:rPr>
          <w:rFonts w:ascii="宋体" w:eastAsia="Times New Roman"/>
          <w:w w:val="95"/>
          <w:sz w:val="28"/>
          <w:szCs w:val="28"/>
        </w:rPr>
        <w:t>元</w:t>
      </w:r>
      <w:r>
        <w:rPr>
          <w:rFonts w:ascii="宋体" w:hAnsi="宋体"/>
          <w:w w:val="95"/>
          <w:sz w:val="28"/>
          <w:szCs w:val="28"/>
        </w:rPr>
        <w:t>)</w:t>
      </w:r>
    </w:p>
    <w:p>
      <w:pPr>
        <w:spacing w:line="520" w:lineRule="exact"/>
        <w:rPr>
          <w:rFonts w:ascii="宋体"/>
          <w:sz w:val="28"/>
          <w:szCs w:val="28"/>
        </w:rPr>
      </w:pPr>
      <w:r>
        <w:rPr>
          <w:rFonts w:ascii="宋体" w:eastAsia="Times New Roman"/>
          <w:w w:val="95"/>
          <w:sz w:val="28"/>
          <w:szCs w:val="28"/>
        </w:rPr>
        <w:t>　</w:t>
      </w:r>
      <w:r>
        <w:rPr>
          <w:rFonts w:ascii="宋体" w:eastAsia="Times New Roman"/>
          <w:sz w:val="28"/>
          <w:szCs w:val="28"/>
        </w:rPr>
        <w:t>　</w:t>
      </w:r>
      <w:r>
        <w:rPr>
          <w:rFonts w:ascii="宋体" w:hAnsi="宋体"/>
          <w:sz w:val="28"/>
          <w:szCs w:val="28"/>
        </w:rPr>
        <w:t>2.</w:t>
      </w:r>
      <w:r>
        <w:rPr>
          <w:rFonts w:ascii="宋体" w:eastAsia="Times New Roman"/>
          <w:sz w:val="28"/>
          <w:szCs w:val="28"/>
        </w:rPr>
        <w:t>合同价格形式：固定全费用综合单价合同。承包人中标的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pPr>
        <w:spacing w:line="520" w:lineRule="exact"/>
        <w:ind w:firstLine="420"/>
        <w:rPr>
          <w:rFonts w:ascii="宋体"/>
          <w:sz w:val="28"/>
          <w:szCs w:val="28"/>
        </w:rPr>
      </w:pPr>
      <w:r>
        <w:rPr>
          <w:rFonts w:ascii="宋体" w:hAnsi="宋体"/>
          <w:sz w:val="28"/>
          <w:szCs w:val="28"/>
        </w:rPr>
        <w:t>3.</w:t>
      </w:r>
      <w:r>
        <w:rPr>
          <w:rFonts w:ascii="宋体" w:eastAsia="Times New Roman"/>
          <w:sz w:val="28"/>
          <w:szCs w:val="28"/>
        </w:rPr>
        <w:t>付款方式</w:t>
      </w:r>
    </w:p>
    <w:p>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）本项目无预付款，经发包人组织竣工验收合格交付使用后支付至合同价的</w:t>
      </w:r>
      <w:r>
        <w:rPr>
          <w:rFonts w:ascii="宋体" w:hAnsi="宋体"/>
          <w:sz w:val="28"/>
          <w:szCs w:val="28"/>
        </w:rPr>
        <w:t>70%</w:t>
      </w:r>
      <w:r>
        <w:rPr>
          <w:rFonts w:ascii="宋体" w:eastAsia="Times New Roman"/>
          <w:sz w:val="28"/>
          <w:szCs w:val="28"/>
        </w:rPr>
        <w:t>【如实际施工量不足，则以实际完成的工作额度为支付基数；如实际施工量超过合同量，则以合同量为支付基数）】；</w:t>
      </w:r>
    </w:p>
    <w:p>
      <w:pPr>
        <w:spacing w:line="520" w:lineRule="exact"/>
        <w:ind w:firstLine="42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）工程竣工验收合格，发包人组织审计结束后支付至审定价的</w:t>
      </w:r>
      <w:r>
        <w:rPr>
          <w:rFonts w:ascii="宋体" w:hAnsi="宋体"/>
          <w:sz w:val="28"/>
          <w:szCs w:val="28"/>
        </w:rPr>
        <w:t>90%</w:t>
      </w:r>
      <w:r>
        <w:rPr>
          <w:rFonts w:ascii="宋体" w:eastAsia="Times New Roman"/>
          <w:sz w:val="28"/>
          <w:szCs w:val="28"/>
        </w:rPr>
        <w:t>；</w:t>
      </w:r>
    </w:p>
    <w:p>
      <w:pPr>
        <w:spacing w:line="520" w:lineRule="exact"/>
        <w:ind w:firstLine="420"/>
        <w:rPr>
          <w:rFonts w:ascii="宋体" w:eastAsia="Times New Roman"/>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hint="eastAsia" w:ascii="宋体"/>
          <w:sz w:val="28"/>
          <w:szCs w:val="28"/>
        </w:rPr>
        <w:t>一</w:t>
      </w:r>
      <w:r>
        <w:rPr>
          <w:rFonts w:ascii="宋体" w:eastAsia="Times New Roman"/>
          <w:sz w:val="28"/>
          <w:szCs w:val="28"/>
        </w:rPr>
        <w:t>年免费保修期满且经发包人组织验收合格后，按照审计价一次性付清所有剩余费用（无息）。</w:t>
      </w:r>
    </w:p>
    <w:p>
      <w:pPr>
        <w:spacing w:line="520" w:lineRule="exact"/>
        <w:ind w:firstLine="420"/>
        <w:rPr>
          <w:rFonts w:ascii="宋体" w:eastAsia="Times New Roman"/>
          <w:sz w:val="28"/>
          <w:szCs w:val="28"/>
        </w:rPr>
      </w:pPr>
      <w:r>
        <w:rPr>
          <w:rFonts w:ascii="宋体" w:eastAsia="Times New Roman"/>
          <w:sz w:val="28"/>
          <w:szCs w:val="28"/>
        </w:rPr>
        <w:t>由于</w:t>
      </w:r>
      <w:r>
        <w:rPr>
          <w:rFonts w:hint="eastAsia" w:ascii="宋体" w:eastAsia="Times New Roman"/>
          <w:sz w:val="28"/>
          <w:szCs w:val="28"/>
        </w:rPr>
        <w:t>发包人</w:t>
      </w:r>
      <w:r>
        <w:rPr>
          <w:rFonts w:ascii="宋体" w:eastAsia="Times New Roman"/>
          <w:sz w:val="28"/>
          <w:szCs w:val="28"/>
        </w:rPr>
        <w:t>是全额财政单位，建设资金来源于财政，</w:t>
      </w:r>
      <w:r>
        <w:rPr>
          <w:rFonts w:hint="eastAsia" w:ascii="宋体" w:eastAsia="Times New Roman"/>
          <w:sz w:val="28"/>
          <w:szCs w:val="28"/>
        </w:rPr>
        <w:t>承包人不得因每年1月</w:t>
      </w:r>
      <w:r>
        <w:rPr>
          <w:rFonts w:ascii="宋体" w:eastAsia="Times New Roman"/>
          <w:sz w:val="28"/>
          <w:szCs w:val="28"/>
        </w:rPr>
        <w:t>—</w:t>
      </w:r>
      <w:r>
        <w:rPr>
          <w:rFonts w:hint="eastAsia" w:ascii="宋体" w:eastAsia="Times New Roman"/>
          <w:sz w:val="28"/>
          <w:szCs w:val="28"/>
        </w:rPr>
        <w:t>3月之间政府财政支付窗口原因导致无法支付费用为由</w:t>
      </w:r>
      <w:r>
        <w:rPr>
          <w:rFonts w:ascii="宋体" w:eastAsia="Times New Roman"/>
          <w:sz w:val="28"/>
          <w:szCs w:val="28"/>
        </w:rPr>
        <w:t>主张</w:t>
      </w:r>
      <w:r>
        <w:rPr>
          <w:rFonts w:hint="eastAsia" w:ascii="宋体" w:eastAsia="Times New Roman"/>
          <w:sz w:val="28"/>
          <w:szCs w:val="28"/>
        </w:rPr>
        <w:t>费用</w:t>
      </w:r>
      <w:r>
        <w:rPr>
          <w:rFonts w:ascii="宋体" w:eastAsia="Times New Roman"/>
          <w:sz w:val="28"/>
          <w:szCs w:val="28"/>
        </w:rPr>
        <w:t>或延期付款违约责任。</w:t>
      </w:r>
    </w:p>
    <w:p>
      <w:pPr>
        <w:spacing w:line="520" w:lineRule="exact"/>
        <w:ind w:firstLine="420"/>
        <w:rPr>
          <w:rFonts w:ascii="宋体"/>
          <w:sz w:val="28"/>
          <w:szCs w:val="28"/>
        </w:rPr>
      </w:pPr>
      <w:r>
        <w:rPr>
          <w:rFonts w:ascii="宋体" w:eastAsia="Times New Roman"/>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pPr>
        <w:tabs>
          <w:tab w:val="left" w:pos="3888"/>
          <w:tab w:val="left" w:pos="7835"/>
          <w:tab w:val="left" w:pos="9980"/>
        </w:tabs>
        <w:wordWrap w:val="0"/>
        <w:overflowPunct w:val="0"/>
        <w:spacing w:line="520" w:lineRule="exact"/>
        <w:jc w:val="left"/>
        <w:rPr>
          <w:rFonts w:ascii="宋体"/>
          <w:b/>
          <w:sz w:val="28"/>
          <w:szCs w:val="28"/>
        </w:rPr>
      </w:pPr>
      <w:r>
        <w:rPr>
          <w:rFonts w:ascii="宋体" w:eastAsia="Times New Roman"/>
          <w:b/>
          <w:sz w:val="28"/>
          <w:szCs w:val="28"/>
        </w:rPr>
        <w:t>　　五、项目负责人</w:t>
      </w:r>
    </w:p>
    <w:p>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1</w:t>
      </w:r>
      <w:r>
        <w:rPr>
          <w:rFonts w:ascii="宋体" w:eastAsia="Times New Roman"/>
          <w:sz w:val="28"/>
          <w:szCs w:val="28"/>
        </w:rPr>
        <w:t>、发包人项目负责人：</w:t>
      </w:r>
      <w:r>
        <w:rPr>
          <w:rFonts w:hint="eastAsia" w:ascii="宋体"/>
          <w:sz w:val="28"/>
          <w:szCs w:val="28"/>
        </w:rPr>
        <w:t xml:space="preserve">   </w:t>
      </w:r>
      <w:r>
        <w:rPr>
          <w:rFonts w:ascii="宋体" w:eastAsia="Times New Roman"/>
          <w:sz w:val="28"/>
          <w:szCs w:val="28"/>
        </w:rPr>
        <w:t>，</w:t>
      </w:r>
      <w:r>
        <w:rPr>
          <w:rFonts w:hint="eastAsia" w:ascii="宋体"/>
          <w:sz w:val="28"/>
          <w:szCs w:val="28"/>
        </w:rPr>
        <w:t xml:space="preserve">        </w:t>
      </w:r>
      <w:r>
        <w:rPr>
          <w:rFonts w:ascii="宋体" w:eastAsia="Times New Roman"/>
          <w:sz w:val="28"/>
          <w:szCs w:val="28"/>
        </w:rPr>
        <w:t>联系电话：</w:t>
      </w:r>
      <w:r>
        <w:rPr>
          <w:rFonts w:hint="eastAsia" w:ascii="宋体"/>
          <w:sz w:val="28"/>
          <w:szCs w:val="28"/>
        </w:rPr>
        <w:t xml:space="preserve">    </w:t>
      </w:r>
      <w:r>
        <w:rPr>
          <w:rFonts w:ascii="宋体" w:eastAsia="Times New Roman"/>
          <w:sz w:val="28"/>
          <w:szCs w:val="28"/>
        </w:rPr>
        <w:t>。</w:t>
      </w:r>
    </w:p>
    <w:p>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pPr>
        <w:tabs>
          <w:tab w:val="left" w:pos="3888"/>
          <w:tab w:val="left" w:pos="7835"/>
          <w:tab w:val="left" w:pos="9980"/>
        </w:tabs>
        <w:wordWrap w:val="0"/>
        <w:overflowPunct w:val="0"/>
        <w:spacing w:line="520" w:lineRule="exact"/>
        <w:ind w:firstLine="420"/>
        <w:jc w:val="left"/>
        <w:rPr>
          <w:rFonts w:ascii="宋体"/>
          <w:sz w:val="28"/>
          <w:szCs w:val="28"/>
        </w:rPr>
      </w:pPr>
      <w:r>
        <w:rPr>
          <w:rFonts w:ascii="宋体" w:hAnsi="宋体"/>
          <w:sz w:val="28"/>
          <w:szCs w:val="28"/>
        </w:rPr>
        <w:t>2</w:t>
      </w:r>
      <w:r>
        <w:rPr>
          <w:rFonts w:ascii="宋体" w:eastAsia="Times New Roman"/>
          <w:sz w:val="28"/>
          <w:szCs w:val="28"/>
        </w:rPr>
        <w:t>、承包人项目负责人：</w:t>
      </w:r>
      <w:r>
        <w:rPr>
          <w:rFonts w:hint="eastAsia" w:ascii="宋体"/>
          <w:sz w:val="28"/>
          <w:szCs w:val="28"/>
        </w:rPr>
        <w:t xml:space="preserve">          </w:t>
      </w:r>
      <w:r>
        <w:rPr>
          <w:rFonts w:ascii="宋体" w:eastAsia="Times New Roman"/>
          <w:sz w:val="28"/>
          <w:szCs w:val="28"/>
        </w:rPr>
        <w:t>，联系电话：</w:t>
      </w:r>
      <w:r>
        <w:rPr>
          <w:rFonts w:hint="eastAsia" w:ascii="宋体"/>
          <w:sz w:val="28"/>
          <w:szCs w:val="28"/>
        </w:rPr>
        <w:t xml:space="preserve">         </w:t>
      </w:r>
      <w:r>
        <w:rPr>
          <w:rFonts w:ascii="宋体" w:eastAsia="Times New Roman"/>
          <w:sz w:val="28"/>
          <w:szCs w:val="28"/>
        </w:rPr>
        <w:t>。</w:t>
      </w:r>
    </w:p>
    <w:p>
      <w:pPr>
        <w:tabs>
          <w:tab w:val="left" w:pos="3888"/>
          <w:tab w:val="left" w:pos="7835"/>
          <w:tab w:val="left" w:pos="9980"/>
        </w:tabs>
        <w:wordWrap w:val="0"/>
        <w:overflowPunct w:val="0"/>
        <w:spacing w:line="520" w:lineRule="exact"/>
        <w:ind w:firstLine="420"/>
        <w:jc w:val="left"/>
        <w:rPr>
          <w:rFonts w:ascii="宋体"/>
          <w:sz w:val="28"/>
          <w:szCs w:val="28"/>
        </w:rPr>
      </w:pPr>
      <w:r>
        <w:rPr>
          <w:rFonts w:ascii="宋体" w:eastAsia="Times New Roman"/>
          <w:sz w:val="28"/>
          <w:szCs w:val="28"/>
        </w:rPr>
        <w:t>承包人项目负责人权限与职责详见附件补充协议二《承包人项目负责人授权书》。</w:t>
      </w:r>
    </w:p>
    <w:p>
      <w:pPr>
        <w:tabs>
          <w:tab w:val="left" w:pos="2900"/>
          <w:tab w:val="left" w:pos="7580"/>
          <w:tab w:val="left" w:pos="7960"/>
          <w:tab w:val="left" w:pos="9980"/>
        </w:tabs>
        <w:wordWrap w:val="0"/>
        <w:overflowPunct w:val="0"/>
        <w:autoSpaceDE w:val="0"/>
        <w:autoSpaceDN w:val="0"/>
        <w:snapToGrid w:val="0"/>
        <w:spacing w:line="520" w:lineRule="exact"/>
        <w:jc w:val="left"/>
        <w:rPr>
          <w:rFonts w:ascii="宋体"/>
          <w:b/>
          <w:sz w:val="28"/>
          <w:szCs w:val="28"/>
        </w:rPr>
      </w:pPr>
      <w:r>
        <w:rPr>
          <w:rFonts w:ascii="宋体" w:eastAsia="Times New Roman"/>
          <w:b/>
          <w:sz w:val="28"/>
          <w:szCs w:val="28"/>
        </w:rPr>
        <w:t>　　六、合同文件构成</w:t>
      </w:r>
    </w:p>
    <w:p>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本协议书与下列文件一起构成合同文件（文件的法律效率同此顺序）：</w:t>
      </w:r>
    </w:p>
    <w:p>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）采购文件</w:t>
      </w:r>
    </w:p>
    <w:p>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）中标通知书；</w:t>
      </w:r>
    </w:p>
    <w:p>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）投标文件；</w:t>
      </w:r>
    </w:p>
    <w:p>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）本协议书；</w:t>
      </w:r>
    </w:p>
    <w:p>
      <w:pPr>
        <w:tabs>
          <w:tab w:val="left" w:pos="3888"/>
          <w:tab w:val="left" w:pos="7835"/>
          <w:tab w:val="left" w:pos="9980"/>
        </w:tabs>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）专用合同条款及其附件；</w:t>
      </w:r>
    </w:p>
    <w:p>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）通用合同条款；</w:t>
      </w:r>
    </w:p>
    <w:p>
      <w:pPr>
        <w:wordWrap w:val="0"/>
        <w:overflowPunct w:val="0"/>
        <w:autoSpaceDE w:val="0"/>
        <w:autoSpaceDN w:val="0"/>
        <w:snapToGrid w:val="0"/>
        <w:spacing w:line="520" w:lineRule="exact"/>
        <w:ind w:right="-37"/>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w:t>
      </w:r>
      <w:r>
        <w:rPr>
          <w:rFonts w:hint="eastAsia" w:ascii="宋体"/>
          <w:sz w:val="28"/>
          <w:szCs w:val="28"/>
        </w:rPr>
        <w:t>国家相关</w:t>
      </w:r>
      <w:r>
        <w:rPr>
          <w:rFonts w:ascii="宋体" w:eastAsia="Times New Roman"/>
          <w:sz w:val="28"/>
          <w:szCs w:val="28"/>
        </w:rPr>
        <w:t>标准和要求；</w:t>
      </w:r>
    </w:p>
    <w:p>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）图纸；　</w:t>
      </w:r>
    </w:p>
    <w:p>
      <w:pPr>
        <w:wordWrap w:val="0"/>
        <w:overflowPunct w:val="0"/>
        <w:autoSpaceDE w:val="0"/>
        <w:autoSpaceDN w:val="0"/>
        <w:snapToGrid w:val="0"/>
        <w:spacing w:line="520" w:lineRule="exact"/>
        <w:ind w:right="504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）补充协议等其他合同文件。</w:t>
      </w:r>
    </w:p>
    <w:p>
      <w:pPr>
        <w:wordWrap w:val="0"/>
        <w:overflowPunct w:val="0"/>
        <w:autoSpaceDE w:val="0"/>
        <w:autoSpaceDN w:val="0"/>
        <w:snapToGrid w:val="0"/>
        <w:spacing w:line="520" w:lineRule="exact"/>
        <w:ind w:right="80" w:firstLine="480"/>
        <w:jc w:val="left"/>
        <w:rPr>
          <w:rFonts w:ascii="宋体"/>
          <w:sz w:val="28"/>
          <w:szCs w:val="28"/>
        </w:rPr>
      </w:pPr>
      <w:r>
        <w:rPr>
          <w:rFonts w:ascii="宋体" w:eastAsia="Times New Roman"/>
          <w:sz w:val="28"/>
          <w:szCs w:val="28"/>
        </w:rPr>
        <w:t>在项目采购、合同订立及履行过程中形成的与合同有关的文件均构成合同文件组成部分。</w:t>
      </w:r>
    </w:p>
    <w:p>
      <w:pPr>
        <w:wordWrap w:val="0"/>
        <w:overflowPunct w:val="0"/>
        <w:autoSpaceDE w:val="0"/>
        <w:autoSpaceDN w:val="0"/>
        <w:snapToGrid w:val="0"/>
        <w:spacing w:line="520" w:lineRule="exact"/>
        <w:ind w:right="140" w:firstLine="480"/>
        <w:jc w:val="left"/>
        <w:rPr>
          <w:rFonts w:ascii="宋体"/>
          <w:sz w:val="28"/>
          <w:szCs w:val="28"/>
        </w:rPr>
      </w:pPr>
      <w:r>
        <w:rPr>
          <w:rFonts w:ascii="宋体" w:eastAsia="Times New Roman"/>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wordWrap w:val="0"/>
        <w:overflowPunct w:val="0"/>
        <w:autoSpaceDE w:val="0"/>
        <w:autoSpaceDN w:val="0"/>
        <w:snapToGrid w:val="0"/>
        <w:spacing w:line="520" w:lineRule="exact"/>
        <w:ind w:right="140" w:firstLine="510"/>
        <w:jc w:val="left"/>
        <w:rPr>
          <w:rFonts w:ascii="宋体"/>
          <w:b/>
          <w:sz w:val="28"/>
          <w:szCs w:val="28"/>
        </w:rPr>
      </w:pPr>
      <w:r>
        <w:rPr>
          <w:rFonts w:ascii="宋体" w:eastAsia="Times New Roman"/>
          <w:b/>
          <w:sz w:val="28"/>
          <w:szCs w:val="28"/>
        </w:rPr>
        <w:t>七、承诺</w:t>
      </w:r>
    </w:p>
    <w:p>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1.</w:t>
      </w:r>
      <w:r>
        <w:rPr>
          <w:rFonts w:ascii="宋体" w:eastAsia="Times New Roman"/>
          <w:sz w:val="28"/>
          <w:szCs w:val="28"/>
        </w:rPr>
        <w:t>发包人承诺按照法律规定履行项目审批手续、筹集工程建设资金并按照合同约定的期限和方式支付合同价款。　　</w:t>
      </w:r>
    </w:p>
    <w:p>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2.</w:t>
      </w:r>
      <w:r>
        <w:rPr>
          <w:rFonts w:ascii="宋体" w:eastAsia="Times New Roman"/>
          <w:sz w:val="28"/>
          <w:szCs w:val="28"/>
        </w:rPr>
        <w:t>承包人承诺按照法律规定及合同约定组织完成工程施工，确保工程质量和安全，不进行转包及违法分包，并在缺陷责任期及保修期内承担相应的工程维修责任。　　</w:t>
      </w:r>
    </w:p>
    <w:p>
      <w:pPr>
        <w:wordWrap w:val="0"/>
        <w:overflowPunct w:val="0"/>
        <w:autoSpaceDE w:val="0"/>
        <w:autoSpaceDN w:val="0"/>
        <w:snapToGrid w:val="0"/>
        <w:spacing w:line="520" w:lineRule="exact"/>
        <w:ind w:right="140" w:firstLine="510"/>
        <w:jc w:val="left"/>
        <w:rPr>
          <w:rFonts w:ascii="宋体"/>
          <w:sz w:val="28"/>
          <w:szCs w:val="28"/>
        </w:rPr>
      </w:pPr>
      <w:r>
        <w:rPr>
          <w:rFonts w:ascii="宋体" w:hAnsi="宋体"/>
          <w:sz w:val="28"/>
          <w:szCs w:val="28"/>
        </w:rPr>
        <w:t>3.</w:t>
      </w:r>
      <w:r>
        <w:rPr>
          <w:rFonts w:ascii="宋体" w:eastAsia="Times New Roman"/>
          <w:sz w:val="28"/>
          <w:szCs w:val="28"/>
        </w:rPr>
        <w:t>发包人和承包人通过招投标形式签订合同的，双方理解并承诺不再就同一工程另行签订与合同实质性内容相背离的协议。</w:t>
      </w:r>
    </w:p>
    <w:p>
      <w:pPr>
        <w:wordWrap w:val="0"/>
        <w:overflowPunct w:val="0"/>
        <w:spacing w:line="520" w:lineRule="exact"/>
        <w:ind w:right="140" w:firstLine="510"/>
        <w:jc w:val="left"/>
        <w:rPr>
          <w:rFonts w:ascii="宋体"/>
          <w:sz w:val="28"/>
          <w:szCs w:val="28"/>
        </w:rPr>
      </w:pPr>
      <w:r>
        <w:rPr>
          <w:rFonts w:ascii="宋体" w:hAnsi="宋体"/>
          <w:sz w:val="28"/>
          <w:szCs w:val="28"/>
        </w:rPr>
        <w:t>4.</w:t>
      </w:r>
      <w:r>
        <w:rPr>
          <w:rFonts w:ascii="宋体" w:eastAsia="Times New Roman"/>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pPr>
        <w:wordWrap w:val="0"/>
        <w:overflowPunct w:val="0"/>
        <w:spacing w:line="520" w:lineRule="exact"/>
        <w:ind w:right="140" w:firstLine="510"/>
        <w:jc w:val="left"/>
        <w:rPr>
          <w:rFonts w:ascii="宋体"/>
          <w:sz w:val="28"/>
          <w:szCs w:val="28"/>
        </w:rPr>
      </w:pPr>
      <w:r>
        <w:rPr>
          <w:rFonts w:hint="eastAsia" w:ascii="宋体" w:hAnsi="宋体"/>
          <w:sz w:val="28"/>
          <w:szCs w:val="28"/>
        </w:rPr>
        <w:t>5</w:t>
      </w:r>
      <w:r>
        <w:rPr>
          <w:rFonts w:hint="eastAsia" w:ascii="宋体"/>
          <w:sz w:val="28"/>
          <w:szCs w:val="28"/>
        </w:rPr>
        <w:t>.</w:t>
      </w:r>
      <w:r>
        <w:rPr>
          <w:rFonts w:ascii="宋体" w:eastAsia="Times New Roman"/>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pPr>
        <w:wordWrap w:val="0"/>
        <w:overflowPunct w:val="0"/>
        <w:spacing w:line="520" w:lineRule="exact"/>
        <w:ind w:right="140" w:firstLine="510"/>
        <w:jc w:val="left"/>
        <w:rPr>
          <w:rFonts w:ascii="宋体"/>
          <w:sz w:val="28"/>
          <w:szCs w:val="28"/>
        </w:rPr>
      </w:pPr>
      <w:r>
        <w:rPr>
          <w:rFonts w:hint="eastAsia" w:ascii="宋体" w:hAnsi="宋体"/>
          <w:sz w:val="28"/>
          <w:szCs w:val="28"/>
        </w:rPr>
        <w:t>6.</w:t>
      </w:r>
      <w:r>
        <w:rPr>
          <w:rFonts w:ascii="宋体" w:eastAsia="Times New Roman"/>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pPr>
        <w:wordWrap w:val="0"/>
        <w:overflowPunct w:val="0"/>
        <w:spacing w:line="520" w:lineRule="exact"/>
        <w:ind w:right="140" w:firstLine="510"/>
        <w:jc w:val="left"/>
        <w:rPr>
          <w:rFonts w:ascii="宋体"/>
          <w:sz w:val="28"/>
          <w:szCs w:val="28"/>
        </w:rPr>
      </w:pPr>
      <w:r>
        <w:rPr>
          <w:rFonts w:ascii="宋体" w:eastAsia="Times New Roman"/>
          <w:sz w:val="28"/>
          <w:szCs w:val="28"/>
        </w:rPr>
        <w:t>承包人承诺将无条件服从发包人对工程施工图设计阶段、施工阶段的的设计变更要求</w:t>
      </w:r>
      <w:r>
        <w:rPr>
          <w:rFonts w:hint="eastAsia" w:ascii="宋体"/>
          <w:sz w:val="28"/>
          <w:szCs w:val="28"/>
        </w:rPr>
        <w:t>（</w:t>
      </w:r>
      <w:r>
        <w:rPr>
          <w:rFonts w:hint="eastAsia" w:ascii="宋体"/>
          <w:b/>
          <w:bCs/>
          <w:sz w:val="28"/>
          <w:szCs w:val="28"/>
        </w:rPr>
        <w:t>包括采购人增加或调整甲供材项目或数量</w:t>
      </w:r>
      <w:r>
        <w:rPr>
          <w:rFonts w:hint="eastAsia" w:ascii="宋体"/>
          <w:sz w:val="28"/>
          <w:szCs w:val="28"/>
        </w:rPr>
        <w:t>）</w:t>
      </w:r>
      <w:r>
        <w:rPr>
          <w:rFonts w:ascii="宋体" w:eastAsia="Times New Roman"/>
          <w:sz w:val="28"/>
          <w:szCs w:val="28"/>
        </w:rPr>
        <w:t>，不会以因发包人提出的设计变更减少了工程利润为由要挟发包人追加其它费用，否则发包人可视为承包人无故违约，发包人可直接要求承包人无条件立即免费退场。</w:t>
      </w:r>
    </w:p>
    <w:p>
      <w:pPr>
        <w:wordWrap w:val="0"/>
        <w:overflowPunct w:val="0"/>
        <w:spacing w:line="520" w:lineRule="exact"/>
        <w:ind w:firstLine="482"/>
        <w:rPr>
          <w:rFonts w:ascii="宋体"/>
          <w:b/>
          <w:sz w:val="28"/>
          <w:szCs w:val="28"/>
        </w:rPr>
      </w:pPr>
      <w:r>
        <w:rPr>
          <w:rFonts w:ascii="宋体" w:eastAsia="Times New Roman"/>
          <w:b/>
          <w:sz w:val="28"/>
          <w:szCs w:val="28"/>
        </w:rPr>
        <w:t>八、违约责任</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1、本工程严禁承包人转包和违法分包，否则发包人有权单方解除本合同，承包人应赔偿发包人因此遭受的全部损失，且承包人应向发包人支付本合同总价30%的违约金。</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2、如承包人原因造成的工期延误，每延误一天，承包人应按合同总价的千分之一（如低于2000元则以2000元每天计算扣除）向发包人支付违约金；违约金发包人有权从应付承包人的工程款之中直接扣除或直接向承包人收取。</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 xml:space="preserve">3、承包人不得以任何理由拒绝移交工程或向发包人逾期移交工程；否则，每延迟一日，承包人应向发包人支付相当于合同总价款千分之一的违约金； </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4、因承包人违约而依据本合同应向发包人支付违约金或赔偿金的，发包人有权从应付承包人的工程价款中直接予以相应扣除，承包人不持异议。工程价款不足抵扣的，发包人有权就不足部分继续向承包人追偿。</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5、采购文件约定或国家相关规定的承包人其他违约责任。</w:t>
      </w:r>
    </w:p>
    <w:p>
      <w:pPr>
        <w:wordWrap w:val="0"/>
        <w:overflowPunct w:val="0"/>
        <w:spacing w:line="520" w:lineRule="exact"/>
        <w:ind w:firstLine="482"/>
        <w:rPr>
          <w:rFonts w:ascii="宋体"/>
          <w:b/>
          <w:sz w:val="28"/>
          <w:szCs w:val="28"/>
        </w:rPr>
      </w:pPr>
      <w:r>
        <w:rPr>
          <w:rFonts w:ascii="宋体" w:eastAsia="Times New Roman"/>
          <w:b/>
          <w:sz w:val="28"/>
          <w:szCs w:val="28"/>
        </w:rPr>
        <w:t>九、法律适用与争议解决</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1、本合同适用中华人民共和国法律。</w:t>
      </w:r>
      <w:r>
        <w:rPr>
          <w:rFonts w:ascii="宋体" w:eastAsia="Times New Roman"/>
          <w:sz w:val="28"/>
          <w:szCs w:val="28"/>
        </w:rPr>
        <w:tab/>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2、因本合同引发或与本合同相关的争议，双方应协商解决，协商不成的，应向发包人所在地人民法院提起诉讼。</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3、由于上述过程而发生的包括但不限于律师费、保全费、诉讼费等实际全部费用，应由败诉方承担。在法院审理期间，除提交法院的争议事项外，合同仍应继续履行。</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4、送达</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（1）、本合同一方按照本合同约定向另一方送达任何文件、回复及其他任何函件应以中文书写，且必须通过当面送达、合法经营的快递服务、电子邮件等形式按下述地址、邮箱或传真号码发出。</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致发包人：</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单位： 盐城幼儿师范高等专科学校</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地址：盐城市高职园学海路28号</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电话：</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 xml:space="preserve">收件人： </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邮箱：</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致承包人：</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 xml:space="preserve">单位： </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 xml:space="preserve">地址： </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 xml:space="preserve">电话： </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 xml:space="preserve">收件人： </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邮箱：</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（2）、通知被视为有效送达的日期应按以下方式确定：</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通过个人当面送达的通知应于双方指定代表书面签收当日被视为有效送达；</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通过快递送出的通知应以快递服务公司系统上载明的送达日期视为有效送达；</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通过电子邮件送达的情况下，电子邮件发送当日即视为有效送达。</w:t>
      </w:r>
    </w:p>
    <w:p>
      <w:pPr>
        <w:wordWrap w:val="0"/>
        <w:overflowPunct w:val="0"/>
        <w:spacing w:line="520" w:lineRule="exact"/>
        <w:ind w:firstLine="425"/>
        <w:jc w:val="left"/>
        <w:outlineLvl w:val="0"/>
        <w:rPr>
          <w:rFonts w:ascii="宋体"/>
          <w:sz w:val="28"/>
          <w:szCs w:val="28"/>
        </w:rPr>
      </w:pPr>
      <w:r>
        <w:rPr>
          <w:rFonts w:ascii="宋体" w:eastAsia="Times New Roman"/>
          <w:sz w:val="28"/>
          <w:szCs w:val="28"/>
        </w:rPr>
        <w:t>（3）、双方上述相关信息发生变更的，应及时书面通知对方，否则按原通讯方式送达仍视为有效送达。</w:t>
      </w:r>
    </w:p>
    <w:p>
      <w:pPr>
        <w:wordWrap w:val="0"/>
        <w:overflowPunct w:val="0"/>
        <w:autoSpaceDE w:val="0"/>
        <w:autoSpaceDN w:val="0"/>
        <w:snapToGrid w:val="0"/>
        <w:spacing w:line="520" w:lineRule="exact"/>
        <w:jc w:val="left"/>
        <w:rPr>
          <w:rFonts w:ascii="宋体"/>
          <w:sz w:val="28"/>
          <w:szCs w:val="28"/>
        </w:rPr>
      </w:pPr>
      <w:bookmarkStart w:id="69" w:name="page4"/>
      <w:bookmarkEnd w:id="69"/>
      <w:r>
        <w:rPr>
          <w:rFonts w:ascii="宋体" w:eastAsia="Times New Roman"/>
          <w:sz w:val="28"/>
          <w:szCs w:val="28"/>
        </w:rPr>
        <w:t>　　十、词语含义</w:t>
      </w:r>
    </w:p>
    <w:p>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本协议书中词语含义与第二部分通用合同条款中赋予的含义相同。</w:t>
      </w:r>
    </w:p>
    <w:p>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十一、签订时间</w:t>
      </w:r>
    </w:p>
    <w:p>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本合同于签订。</w:t>
      </w:r>
    </w:p>
    <w:p>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十二、签订地点</w:t>
      </w:r>
    </w:p>
    <w:p>
      <w:pPr>
        <w:wordWrap w:val="0"/>
        <w:overflowPunct w:val="0"/>
        <w:autoSpaceDE w:val="0"/>
        <w:autoSpaceDN w:val="0"/>
        <w:snapToGrid w:val="0"/>
        <w:spacing w:line="520" w:lineRule="exact"/>
        <w:jc w:val="left"/>
        <w:rPr>
          <w:rFonts w:ascii="宋体"/>
          <w:sz w:val="28"/>
          <w:szCs w:val="28"/>
        </w:rPr>
      </w:pPr>
      <w:r>
        <w:rPr>
          <w:rFonts w:ascii="宋体" w:eastAsia="Times New Roman"/>
          <w:sz w:val="28"/>
          <w:szCs w:val="28"/>
        </w:rPr>
        <w:t>　　本合同在</w:t>
      </w:r>
      <w:r>
        <w:rPr>
          <w:rFonts w:ascii="宋体" w:eastAsia="Times New Roman"/>
          <w:sz w:val="28"/>
          <w:szCs w:val="28"/>
          <w:u w:val="single"/>
        </w:rPr>
        <w:t>盐城幼儿师范高等专科学校</w:t>
      </w:r>
      <w:r>
        <w:rPr>
          <w:rFonts w:ascii="宋体" w:eastAsia="Times New Roman"/>
          <w:sz w:val="28"/>
          <w:szCs w:val="28"/>
        </w:rPr>
        <w:t>签订。</w:t>
      </w:r>
    </w:p>
    <w:p>
      <w:pPr>
        <w:wordWrap w:val="0"/>
        <w:overflowPunct w:val="0"/>
        <w:autoSpaceDE w:val="0"/>
        <w:autoSpaceDN w:val="0"/>
        <w:snapToGrid w:val="0"/>
        <w:spacing w:line="520" w:lineRule="exact"/>
        <w:ind w:firstLine="510"/>
        <w:jc w:val="left"/>
        <w:rPr>
          <w:rFonts w:ascii="宋体"/>
          <w:sz w:val="28"/>
          <w:szCs w:val="28"/>
        </w:rPr>
      </w:pPr>
      <w:r>
        <w:rPr>
          <w:rFonts w:ascii="宋体" w:eastAsia="Times New Roman"/>
          <w:sz w:val="28"/>
          <w:szCs w:val="28"/>
        </w:rPr>
        <w:t>十三、补充协议　　</w:t>
      </w:r>
    </w:p>
    <w:p>
      <w:pPr>
        <w:wordWrap w:val="0"/>
        <w:overflowPunct w:val="0"/>
        <w:autoSpaceDE w:val="0"/>
        <w:autoSpaceDN w:val="0"/>
        <w:snapToGrid w:val="0"/>
        <w:spacing w:line="520" w:lineRule="exact"/>
        <w:ind w:firstLine="420"/>
        <w:jc w:val="left"/>
        <w:rPr>
          <w:rFonts w:ascii="宋体"/>
          <w:sz w:val="28"/>
          <w:szCs w:val="28"/>
        </w:rPr>
      </w:pPr>
      <w:r>
        <w:rPr>
          <w:rFonts w:ascii="宋体" w:eastAsia="Times New Roman"/>
          <w:sz w:val="28"/>
          <w:szCs w:val="28"/>
        </w:rPr>
        <w:t>合同未尽事宜，当事人另行签订补充协议，补充协议是合同的组成部分。</w:t>
      </w:r>
    </w:p>
    <w:p>
      <w:pPr>
        <w:wordWrap w:val="0"/>
        <w:overflowPunct w:val="0"/>
        <w:autoSpaceDE w:val="0"/>
        <w:autoSpaceDN w:val="0"/>
        <w:snapToGrid w:val="0"/>
        <w:spacing w:line="520" w:lineRule="exact"/>
        <w:ind w:firstLine="480"/>
        <w:jc w:val="left"/>
        <w:rPr>
          <w:rFonts w:ascii="宋体"/>
          <w:sz w:val="28"/>
          <w:szCs w:val="28"/>
        </w:rPr>
      </w:pPr>
      <w:r>
        <w:rPr>
          <w:rFonts w:ascii="宋体" w:eastAsia="Times New Roman"/>
          <w:sz w:val="28"/>
          <w:szCs w:val="28"/>
        </w:rPr>
        <w:t>十四、合同生效　　</w:t>
      </w:r>
    </w:p>
    <w:p>
      <w:pPr>
        <w:wordWrap w:val="0"/>
        <w:overflowPunct w:val="0"/>
        <w:autoSpaceDE w:val="0"/>
        <w:autoSpaceDN w:val="0"/>
        <w:snapToGrid w:val="0"/>
        <w:spacing w:line="520" w:lineRule="exact"/>
        <w:ind w:left="630" w:hanging="120"/>
        <w:jc w:val="left"/>
        <w:rPr>
          <w:rFonts w:ascii="宋体"/>
          <w:sz w:val="28"/>
          <w:szCs w:val="28"/>
        </w:rPr>
      </w:pPr>
      <w:r>
        <w:rPr>
          <w:rFonts w:ascii="宋体" w:eastAsia="Times New Roman"/>
          <w:sz w:val="28"/>
          <w:szCs w:val="28"/>
        </w:rPr>
        <w:t>本合同自</w:t>
      </w:r>
      <w:r>
        <w:rPr>
          <w:rFonts w:ascii="宋体" w:eastAsia="Times New Roman"/>
          <w:sz w:val="28"/>
          <w:szCs w:val="28"/>
          <w:u w:val="single"/>
        </w:rPr>
        <w:t>双方签字盖章后</w:t>
      </w:r>
      <w:r>
        <w:rPr>
          <w:rFonts w:ascii="宋体" w:eastAsia="Times New Roman"/>
          <w:sz w:val="28"/>
          <w:szCs w:val="28"/>
        </w:rPr>
        <w:t>生效。</w:t>
      </w:r>
    </w:p>
    <w:p>
      <w:pPr>
        <w:wordWrap w:val="0"/>
        <w:overflowPunct w:val="0"/>
        <w:autoSpaceDE w:val="0"/>
        <w:autoSpaceDN w:val="0"/>
        <w:snapToGrid w:val="0"/>
        <w:spacing w:line="520" w:lineRule="exact"/>
        <w:ind w:right="1240" w:firstLine="510"/>
        <w:jc w:val="left"/>
        <w:rPr>
          <w:rFonts w:ascii="宋体"/>
          <w:sz w:val="28"/>
          <w:szCs w:val="28"/>
        </w:rPr>
      </w:pPr>
      <w:r>
        <w:rPr>
          <w:rFonts w:ascii="宋体" w:eastAsia="Times New Roman"/>
          <w:sz w:val="28"/>
          <w:szCs w:val="28"/>
        </w:rPr>
        <w:t>十五、合同份数　　</w:t>
      </w:r>
    </w:p>
    <w:p>
      <w:pPr>
        <w:wordWrap w:val="0"/>
        <w:overflowPunct w:val="0"/>
        <w:autoSpaceDE w:val="0"/>
        <w:autoSpaceDN w:val="0"/>
        <w:snapToGrid w:val="0"/>
        <w:spacing w:line="520" w:lineRule="exact"/>
        <w:ind w:right="-37" w:firstLine="510"/>
        <w:jc w:val="left"/>
        <w:rPr>
          <w:rFonts w:ascii="宋体"/>
          <w:sz w:val="28"/>
          <w:szCs w:val="28"/>
        </w:rPr>
      </w:pPr>
      <w:r>
        <w:rPr>
          <w:rFonts w:ascii="宋体" w:eastAsia="Times New Roman"/>
          <w:sz w:val="28"/>
          <w:szCs w:val="28"/>
        </w:rPr>
        <w:t>本合同一式</w:t>
      </w:r>
      <w:r>
        <w:rPr>
          <w:rFonts w:ascii="宋体" w:eastAsia="Times New Roman"/>
          <w:sz w:val="28"/>
          <w:szCs w:val="28"/>
          <w:u w:val="single"/>
        </w:rPr>
        <w:t>捌</w:t>
      </w:r>
      <w:r>
        <w:rPr>
          <w:rFonts w:ascii="宋体" w:eastAsia="Times New Roman"/>
          <w:sz w:val="28"/>
          <w:szCs w:val="28"/>
        </w:rPr>
        <w:t>份，均具有同等法律效力，发包人执</w:t>
      </w:r>
      <w:r>
        <w:rPr>
          <w:rFonts w:ascii="宋体" w:eastAsia="Times New Roman"/>
          <w:sz w:val="28"/>
          <w:szCs w:val="28"/>
          <w:u w:val="single"/>
        </w:rPr>
        <w:t>伍</w:t>
      </w:r>
      <w:r>
        <w:rPr>
          <w:rFonts w:ascii="宋体" w:eastAsia="Times New Roman"/>
          <w:sz w:val="28"/>
          <w:szCs w:val="28"/>
        </w:rPr>
        <w:t>份，承包人执</w:t>
      </w:r>
      <w:r>
        <w:rPr>
          <w:rFonts w:ascii="宋体" w:eastAsia="Times New Roman"/>
          <w:sz w:val="28"/>
          <w:szCs w:val="28"/>
          <w:u w:val="single"/>
        </w:rPr>
        <w:t>叁</w:t>
      </w:r>
      <w:r>
        <w:rPr>
          <w:rFonts w:ascii="宋体" w:eastAsia="Times New Roman"/>
          <w:sz w:val="28"/>
          <w:szCs w:val="28"/>
        </w:rPr>
        <w:t>份。</w:t>
      </w:r>
    </w:p>
    <w:p>
      <w:pPr>
        <w:wordWrap w:val="0"/>
        <w:overflowPunct w:val="0"/>
        <w:snapToGrid w:val="0"/>
        <w:spacing w:line="520" w:lineRule="exact"/>
        <w:ind w:firstLine="480"/>
        <w:rPr>
          <w:rFonts w:ascii="宋体"/>
          <w:sz w:val="28"/>
          <w:szCs w:val="28"/>
        </w:rPr>
      </w:pPr>
    </w:p>
    <w:p>
      <w:pPr>
        <w:wordWrap w:val="0"/>
        <w:overflowPunct w:val="0"/>
        <w:snapToGrid w:val="0"/>
        <w:spacing w:line="520" w:lineRule="exact"/>
        <w:ind w:firstLine="240"/>
        <w:rPr>
          <w:rFonts w:ascii="宋体" w:eastAsia="Times New Roman"/>
          <w:sz w:val="28"/>
          <w:szCs w:val="28"/>
        </w:rPr>
      </w:pPr>
    </w:p>
    <w:p>
      <w:pPr>
        <w:wordWrap w:val="0"/>
        <w:overflowPunct w:val="0"/>
        <w:snapToGrid w:val="0"/>
        <w:spacing w:line="520" w:lineRule="exact"/>
        <w:ind w:firstLine="240"/>
        <w:rPr>
          <w:rFonts w:ascii="宋体" w:eastAsia="Times New Roman"/>
          <w:sz w:val="28"/>
          <w:szCs w:val="28"/>
        </w:rPr>
      </w:pPr>
    </w:p>
    <w:p>
      <w:pPr>
        <w:wordWrap w:val="0"/>
        <w:overflowPunct w:val="0"/>
        <w:snapToGrid w:val="0"/>
        <w:spacing w:line="520" w:lineRule="exact"/>
        <w:rPr>
          <w:rFonts w:ascii="宋体" w:eastAsia="Times New Roman"/>
          <w:sz w:val="28"/>
          <w:szCs w:val="28"/>
        </w:rPr>
      </w:pPr>
    </w:p>
    <w:p>
      <w:pPr>
        <w:pStyle w:val="2"/>
      </w:pPr>
    </w:p>
    <w:p>
      <w:pPr>
        <w:wordWrap w:val="0"/>
        <w:overflowPunct w:val="0"/>
        <w:snapToGrid w:val="0"/>
        <w:spacing w:line="520" w:lineRule="exact"/>
        <w:ind w:firstLine="240"/>
        <w:rPr>
          <w:rFonts w:ascii="宋体"/>
          <w:sz w:val="24"/>
        </w:rPr>
      </w:pPr>
      <w:r>
        <w:rPr>
          <w:rFonts w:hint="eastAsia" w:ascii="宋体"/>
          <w:sz w:val="24"/>
        </w:rPr>
        <w:t>甲方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 xml:space="preserve">)                           </w:t>
      </w:r>
      <w:r>
        <w:rPr>
          <w:rFonts w:hint="eastAsia" w:ascii="宋体" w:hAnsi="宋体"/>
          <w:sz w:val="24"/>
        </w:rPr>
        <w:t xml:space="preserve">  </w:t>
      </w:r>
      <w:r>
        <w:rPr>
          <w:rFonts w:hint="eastAsia" w:ascii="宋体"/>
          <w:sz w:val="24"/>
        </w:rPr>
        <w:t>乙方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w:t>
      </w:r>
    </w:p>
    <w:p>
      <w:pPr>
        <w:wordWrap w:val="0"/>
        <w:overflowPunct w:val="0"/>
        <w:snapToGrid w:val="0"/>
        <w:spacing w:line="520" w:lineRule="exact"/>
        <w:ind w:firstLine="240"/>
        <w:rPr>
          <w:rFonts w:ascii="宋体"/>
          <w:sz w:val="24"/>
        </w:rPr>
      </w:pPr>
      <w:r>
        <w:rPr>
          <w:rFonts w:ascii="宋体" w:eastAsia="Times New Roman"/>
          <w:sz w:val="24"/>
        </w:rPr>
        <w:t>法定代表人或其委托代理人：</w:t>
      </w:r>
      <w:r>
        <w:rPr>
          <w:rFonts w:ascii="宋体" w:hAnsi="宋体"/>
          <w:sz w:val="24"/>
        </w:rPr>
        <w:t xml:space="preserve">                 </w:t>
      </w:r>
      <w:r>
        <w:rPr>
          <w:rFonts w:ascii="宋体" w:eastAsia="Times New Roman"/>
          <w:sz w:val="24"/>
        </w:rPr>
        <w:t>法定代表人或其委托代理人：</w:t>
      </w:r>
    </w:p>
    <w:p>
      <w:pPr>
        <w:wordWrap w:val="0"/>
        <w:overflowPunct w:val="0"/>
        <w:snapToGrid w:val="0"/>
        <w:spacing w:line="520" w:lineRule="exact"/>
        <w:ind w:firstLine="120"/>
        <w:rPr>
          <w:rFonts w:ascii="宋体"/>
          <w:sz w:val="24"/>
          <w:u w:val="single"/>
        </w:rPr>
      </w:pPr>
      <w:r>
        <w:rPr>
          <w:rFonts w:ascii="宋体" w:eastAsia="Times New Roman"/>
          <w:sz w:val="24"/>
        </w:rPr>
        <w:t>（签字）</w:t>
      </w:r>
      <w:r>
        <w:rPr>
          <w:rFonts w:ascii="宋体" w:hAnsi="宋体"/>
          <w:sz w:val="24"/>
        </w:rPr>
        <w:t xml:space="preserve">                                     </w:t>
      </w:r>
      <w:r>
        <w:rPr>
          <w:rFonts w:ascii="宋体" w:eastAsia="Times New Roman"/>
          <w:sz w:val="24"/>
        </w:rPr>
        <w:t>（签字）</w:t>
      </w:r>
    </w:p>
    <w:p>
      <w:pPr>
        <w:tabs>
          <w:tab w:val="left" w:pos="4410"/>
        </w:tabs>
        <w:wordWrap w:val="0"/>
        <w:overflowPunct w:val="0"/>
        <w:snapToGrid w:val="0"/>
        <w:spacing w:line="520" w:lineRule="exact"/>
        <w:ind w:firstLine="240"/>
        <w:rPr>
          <w:rFonts w:ascii="宋体"/>
          <w:sz w:val="24"/>
        </w:rPr>
      </w:pPr>
      <w:r>
        <w:rPr>
          <w:rFonts w:ascii="宋体" w:eastAsia="Times New Roman"/>
          <w:sz w:val="24"/>
        </w:rPr>
        <w:t>组织机构代码：</w:t>
      </w:r>
      <w:r>
        <w:rPr>
          <w:rFonts w:ascii="宋体" w:hAnsi="宋体"/>
          <w:sz w:val="24"/>
          <w:u w:val="single"/>
        </w:rPr>
        <w:t xml:space="preserve">     </w:t>
      </w:r>
      <w:r>
        <w:rPr>
          <w:rFonts w:ascii="宋体" w:hAnsi="宋体"/>
          <w:sz w:val="24"/>
        </w:rPr>
        <w:t xml:space="preserve">                        </w:t>
      </w:r>
      <w:r>
        <w:rPr>
          <w:rFonts w:ascii="宋体" w:eastAsia="Times New Roman"/>
          <w:sz w:val="24"/>
        </w:rPr>
        <w:t>组织机构代码：</w:t>
      </w:r>
      <w:r>
        <w:rPr>
          <w:rFonts w:ascii="宋体" w:hAnsi="宋体"/>
          <w:sz w:val="24"/>
          <w:u w:val="single"/>
        </w:rPr>
        <w:t xml:space="preserve">       </w:t>
      </w:r>
      <w:r>
        <w:rPr>
          <w:rFonts w:ascii="宋体" w:hAnsi="宋体"/>
          <w:sz w:val="24"/>
        </w:rPr>
        <w:t xml:space="preserve"> </w:t>
      </w:r>
    </w:p>
    <w:p>
      <w:pPr>
        <w:wordWrap w:val="0"/>
        <w:overflowPunct w:val="0"/>
        <w:snapToGrid w:val="0"/>
        <w:spacing w:line="520" w:lineRule="exact"/>
        <w:ind w:firstLine="240"/>
        <w:rPr>
          <w:rFonts w:ascii="宋体"/>
          <w:sz w:val="24"/>
        </w:rPr>
      </w:pPr>
      <w:r>
        <w:rPr>
          <w:rFonts w:ascii="宋体" w:eastAsia="Times New Roman"/>
          <w:sz w:val="24"/>
        </w:rPr>
        <w:t>地</w:t>
      </w:r>
      <w:r>
        <w:rPr>
          <w:rFonts w:ascii="宋体" w:hAnsi="宋体"/>
          <w:sz w:val="24"/>
        </w:rPr>
        <w:t xml:space="preserve">  </w:t>
      </w:r>
      <w:r>
        <w:rPr>
          <w:rFonts w:ascii="宋体" w:eastAsia="Times New Roman"/>
          <w:sz w:val="24"/>
        </w:rPr>
        <w:t>址：</w:t>
      </w:r>
      <w:r>
        <w:rPr>
          <w:rFonts w:ascii="宋体" w:hAnsi="宋体"/>
          <w:sz w:val="24"/>
          <w:u w:val="single"/>
        </w:rPr>
        <w:t xml:space="preserve">           </w:t>
      </w:r>
      <w:r>
        <w:rPr>
          <w:rFonts w:ascii="宋体" w:hAnsi="宋体"/>
          <w:sz w:val="24"/>
        </w:rPr>
        <w:t xml:space="preserve">                        </w:t>
      </w:r>
      <w:r>
        <w:rPr>
          <w:rFonts w:ascii="宋体" w:eastAsia="Times New Roman"/>
          <w:sz w:val="24"/>
        </w:rPr>
        <w:t>地</w:t>
      </w:r>
      <w:r>
        <w:rPr>
          <w:rFonts w:ascii="宋体" w:hAnsi="宋体"/>
          <w:sz w:val="24"/>
        </w:rPr>
        <w:t xml:space="preserve">  </w:t>
      </w:r>
      <w:r>
        <w:rPr>
          <w:rFonts w:ascii="宋体" w:eastAsia="Times New Roman"/>
          <w:sz w:val="24"/>
        </w:rPr>
        <w:t>址：</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邮政编码：</w:t>
      </w:r>
      <w:r>
        <w:rPr>
          <w:rFonts w:ascii="宋体" w:hAnsi="宋体"/>
          <w:sz w:val="24"/>
          <w:u w:val="single"/>
        </w:rPr>
        <w:t xml:space="preserve">         </w:t>
      </w:r>
      <w:r>
        <w:rPr>
          <w:rFonts w:ascii="宋体" w:hAnsi="宋体"/>
          <w:sz w:val="24"/>
        </w:rPr>
        <w:t xml:space="preserve">                        </w:t>
      </w:r>
      <w:r>
        <w:rPr>
          <w:rFonts w:ascii="宋体" w:eastAsia="Times New Roman"/>
          <w:sz w:val="24"/>
        </w:rPr>
        <w:t>邮政编码：</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法定代表人：</w:t>
      </w:r>
      <w:r>
        <w:rPr>
          <w:rFonts w:ascii="宋体" w:hAnsi="宋体"/>
          <w:sz w:val="24"/>
          <w:u w:val="single"/>
        </w:rPr>
        <w:t xml:space="preserve">       </w:t>
      </w:r>
      <w:r>
        <w:rPr>
          <w:rFonts w:ascii="宋体" w:hAnsi="宋体"/>
          <w:sz w:val="24"/>
        </w:rPr>
        <w:t xml:space="preserve">                        </w:t>
      </w:r>
      <w:r>
        <w:rPr>
          <w:rFonts w:ascii="宋体" w:eastAsia="Times New Roman"/>
          <w:sz w:val="24"/>
        </w:rPr>
        <w:t>法定代表人：</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委托代理人：</w:t>
      </w:r>
      <w:r>
        <w:rPr>
          <w:rFonts w:ascii="宋体" w:hAnsi="宋体"/>
          <w:sz w:val="24"/>
          <w:u w:val="single"/>
        </w:rPr>
        <w:t xml:space="preserve">       </w:t>
      </w:r>
      <w:r>
        <w:rPr>
          <w:rFonts w:ascii="宋体" w:hAnsi="宋体"/>
          <w:sz w:val="24"/>
        </w:rPr>
        <w:t xml:space="preserve">                        </w:t>
      </w:r>
      <w:r>
        <w:rPr>
          <w:rFonts w:ascii="宋体" w:eastAsia="Times New Roman"/>
          <w:sz w:val="24"/>
        </w:rPr>
        <w:t>委托代理人：</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电</w:t>
      </w:r>
      <w:r>
        <w:rPr>
          <w:rFonts w:ascii="宋体" w:hAnsi="宋体"/>
          <w:sz w:val="24"/>
        </w:rPr>
        <w:t xml:space="preserve">  </w:t>
      </w:r>
      <w:r>
        <w:rPr>
          <w:rFonts w:ascii="宋体" w:eastAsia="Times New Roman"/>
          <w:sz w:val="24"/>
        </w:rPr>
        <w:t>话：</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eastAsia="Times New Roman"/>
          <w:sz w:val="24"/>
        </w:rPr>
        <w:t>电</w:t>
      </w:r>
      <w:r>
        <w:rPr>
          <w:rFonts w:ascii="宋体" w:hAnsi="宋体"/>
          <w:sz w:val="24"/>
        </w:rPr>
        <w:t xml:space="preserve">  </w:t>
      </w:r>
      <w:r>
        <w:rPr>
          <w:rFonts w:ascii="宋体" w:eastAsia="Times New Roman"/>
          <w:sz w:val="24"/>
        </w:rPr>
        <w:t>话：</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传</w:t>
      </w:r>
      <w:r>
        <w:rPr>
          <w:rFonts w:ascii="宋体" w:hAnsi="宋体"/>
          <w:sz w:val="24"/>
        </w:rPr>
        <w:t xml:space="preserve">  </w:t>
      </w:r>
      <w:r>
        <w:rPr>
          <w:rFonts w:ascii="宋体" w:eastAsia="Times New Roman"/>
          <w:sz w:val="24"/>
        </w:rPr>
        <w:t>真：</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eastAsia="Times New Roman"/>
          <w:sz w:val="24"/>
        </w:rPr>
        <w:t>传</w:t>
      </w:r>
      <w:r>
        <w:rPr>
          <w:rFonts w:ascii="宋体" w:hAnsi="宋体"/>
          <w:sz w:val="24"/>
        </w:rPr>
        <w:t xml:space="preserve">  </w:t>
      </w:r>
      <w:r>
        <w:rPr>
          <w:rFonts w:ascii="宋体" w:eastAsia="Times New Roman"/>
          <w:sz w:val="24"/>
        </w:rPr>
        <w:t>真：</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电子信箱：</w:t>
      </w:r>
      <w:r>
        <w:rPr>
          <w:rFonts w:ascii="宋体" w:hAnsi="宋体"/>
          <w:sz w:val="24"/>
          <w:u w:val="single"/>
        </w:rPr>
        <w:t xml:space="preserve">         </w:t>
      </w:r>
      <w:r>
        <w:rPr>
          <w:rFonts w:ascii="宋体" w:hAnsi="宋体"/>
          <w:sz w:val="24"/>
        </w:rPr>
        <w:t xml:space="preserve">                        </w:t>
      </w:r>
      <w:r>
        <w:rPr>
          <w:rFonts w:ascii="宋体" w:eastAsia="Times New Roman"/>
          <w:sz w:val="24"/>
        </w:rPr>
        <w:t>电子信箱：</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开户银行：</w:t>
      </w:r>
      <w:r>
        <w:rPr>
          <w:rFonts w:ascii="宋体" w:hAnsi="宋体"/>
          <w:sz w:val="24"/>
          <w:u w:val="single"/>
        </w:rPr>
        <w:t xml:space="preserve">         </w:t>
      </w:r>
      <w:r>
        <w:rPr>
          <w:rFonts w:ascii="宋体" w:hAnsi="宋体"/>
          <w:sz w:val="24"/>
        </w:rPr>
        <w:t xml:space="preserve">                        </w:t>
      </w:r>
      <w:r>
        <w:rPr>
          <w:rFonts w:ascii="宋体" w:eastAsia="Times New Roman"/>
          <w:sz w:val="24"/>
        </w:rPr>
        <w:t>开户银行：</w:t>
      </w:r>
      <w:r>
        <w:rPr>
          <w:rFonts w:ascii="宋体" w:hAnsi="宋体"/>
          <w:sz w:val="24"/>
          <w:u w:val="single"/>
        </w:rPr>
        <w:t xml:space="preserve">           </w:t>
      </w:r>
    </w:p>
    <w:p>
      <w:pPr>
        <w:wordWrap w:val="0"/>
        <w:overflowPunct w:val="0"/>
        <w:snapToGrid w:val="0"/>
        <w:spacing w:line="520" w:lineRule="exact"/>
        <w:ind w:firstLine="240"/>
        <w:rPr>
          <w:rFonts w:ascii="宋体" w:hAnsi="宋体"/>
          <w:sz w:val="24"/>
          <w:u w:val="single"/>
        </w:rPr>
      </w:pPr>
      <w:r>
        <w:rPr>
          <w:rFonts w:ascii="宋体" w:eastAsia="Times New Roman"/>
          <w:sz w:val="24"/>
        </w:rPr>
        <w:t>账</w:t>
      </w:r>
      <w:r>
        <w:rPr>
          <w:rFonts w:ascii="宋体" w:hAnsi="宋体"/>
          <w:sz w:val="24"/>
        </w:rPr>
        <w:t xml:space="preserve">  </w:t>
      </w:r>
      <w:r>
        <w:rPr>
          <w:rFonts w:ascii="宋体" w:eastAsia="Times New Roman"/>
          <w:sz w:val="24"/>
        </w:rPr>
        <w:t>号：</w:t>
      </w:r>
      <w:r>
        <w:rPr>
          <w:rFonts w:ascii="宋体" w:hAnsi="宋体"/>
          <w:sz w:val="24"/>
          <w:u w:val="single"/>
        </w:rPr>
        <w:t xml:space="preserve">           </w:t>
      </w:r>
      <w:r>
        <w:rPr>
          <w:rFonts w:ascii="宋体" w:hAnsi="宋体"/>
          <w:sz w:val="24"/>
        </w:rPr>
        <w:t xml:space="preserve">                        </w:t>
      </w:r>
      <w:r>
        <w:rPr>
          <w:rFonts w:ascii="宋体" w:eastAsia="Times New Roman"/>
          <w:sz w:val="24"/>
        </w:rPr>
        <w:t>账</w:t>
      </w:r>
      <w:r>
        <w:rPr>
          <w:rFonts w:ascii="宋体" w:hAnsi="宋体"/>
          <w:sz w:val="24"/>
        </w:rPr>
        <w:t xml:space="preserve">  </w:t>
      </w:r>
      <w:r>
        <w:rPr>
          <w:rFonts w:ascii="宋体" w:eastAsia="Times New Roman"/>
          <w:sz w:val="24"/>
        </w:rPr>
        <w:t>号：</w:t>
      </w:r>
      <w:r>
        <w:rPr>
          <w:rFonts w:ascii="宋体" w:hAnsi="宋体"/>
          <w:sz w:val="24"/>
          <w:u w:val="single"/>
        </w:rPr>
        <w:t xml:space="preserve">             </w:t>
      </w:r>
    </w:p>
    <w:p>
      <w:pPr>
        <w:overflowPunct w:val="0"/>
        <w:snapToGrid w:val="0"/>
        <w:spacing w:line="480" w:lineRule="exact"/>
        <w:ind w:firstLine="240"/>
        <w:jc w:val="center"/>
        <w:rPr>
          <w:rFonts w:ascii="宋体"/>
          <w:b/>
          <w:sz w:val="28"/>
          <w:szCs w:val="28"/>
        </w:rPr>
      </w:pPr>
    </w:p>
    <w:p>
      <w:pPr>
        <w:overflowPunct w:val="0"/>
        <w:snapToGrid w:val="0"/>
        <w:spacing w:line="480" w:lineRule="exact"/>
        <w:ind w:firstLine="240"/>
        <w:jc w:val="center"/>
        <w:rPr>
          <w:rFonts w:ascii="宋体"/>
          <w:b/>
          <w:sz w:val="28"/>
          <w:szCs w:val="28"/>
        </w:rPr>
      </w:pPr>
    </w:p>
    <w:p>
      <w:pPr>
        <w:overflowPunct w:val="0"/>
        <w:snapToGrid w:val="0"/>
        <w:spacing w:line="480" w:lineRule="exact"/>
        <w:ind w:firstLine="240"/>
        <w:jc w:val="center"/>
        <w:rPr>
          <w:rFonts w:ascii="宋体"/>
          <w:b/>
          <w:sz w:val="28"/>
          <w:szCs w:val="28"/>
        </w:rPr>
      </w:pPr>
    </w:p>
    <w:p>
      <w:pPr>
        <w:overflowPunct w:val="0"/>
        <w:snapToGrid w:val="0"/>
        <w:spacing w:line="480" w:lineRule="exact"/>
        <w:rPr>
          <w:rFonts w:ascii="宋体"/>
          <w:b/>
          <w:sz w:val="28"/>
          <w:szCs w:val="28"/>
        </w:rPr>
      </w:pPr>
    </w:p>
    <w:p>
      <w:pPr>
        <w:overflowPunct w:val="0"/>
        <w:snapToGrid w:val="0"/>
        <w:spacing w:line="480" w:lineRule="exact"/>
        <w:ind w:firstLine="240"/>
        <w:jc w:val="center"/>
        <w:rPr>
          <w:rFonts w:ascii="宋体" w:eastAsiaTheme="minorEastAsia"/>
          <w:b/>
          <w:sz w:val="28"/>
          <w:szCs w:val="28"/>
        </w:rPr>
      </w:pPr>
    </w:p>
    <w:p>
      <w:pPr>
        <w:overflowPunct w:val="0"/>
        <w:snapToGrid w:val="0"/>
        <w:spacing w:line="480" w:lineRule="exact"/>
        <w:ind w:firstLine="240"/>
        <w:jc w:val="center"/>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pStyle w:val="2"/>
        <w:rPr>
          <w:rFonts w:ascii="宋体" w:eastAsiaTheme="minorEastAsia"/>
          <w:b/>
          <w:sz w:val="28"/>
          <w:szCs w:val="28"/>
        </w:rPr>
      </w:pPr>
    </w:p>
    <w:p>
      <w:pPr>
        <w:overflowPunct w:val="0"/>
        <w:snapToGrid w:val="0"/>
        <w:spacing w:line="480" w:lineRule="exact"/>
        <w:jc w:val="center"/>
        <w:rPr>
          <w:rFonts w:ascii="宋体"/>
          <w:sz w:val="28"/>
          <w:szCs w:val="28"/>
        </w:rPr>
      </w:pPr>
      <w:r>
        <w:rPr>
          <w:rFonts w:ascii="宋体" w:eastAsia="Times New Roman"/>
          <w:b/>
          <w:sz w:val="28"/>
          <w:szCs w:val="28"/>
        </w:rPr>
        <w:t>第二部分 通用合同条款</w:t>
      </w:r>
    </w:p>
    <w:p>
      <w:pPr>
        <w:wordWrap w:val="0"/>
        <w:spacing w:line="500" w:lineRule="exact"/>
        <w:ind w:firstLine="480"/>
        <w:rPr>
          <w:rFonts w:ascii="宋体"/>
          <w:sz w:val="28"/>
          <w:szCs w:val="28"/>
        </w:rPr>
      </w:pPr>
      <w:r>
        <w:rPr>
          <w:rFonts w:ascii="宋体" w:eastAsia="Times New Roman"/>
          <w:sz w:val="28"/>
          <w:szCs w:val="28"/>
        </w:rPr>
        <w:t>同建设工程施工合同（示范文本）（</w:t>
      </w:r>
      <w:r>
        <w:rPr>
          <w:rFonts w:ascii="宋体" w:hAnsi="宋体"/>
          <w:sz w:val="28"/>
          <w:szCs w:val="28"/>
        </w:rPr>
        <w:t>GF—2017—0201</w:t>
      </w:r>
      <w:r>
        <w:rPr>
          <w:rFonts w:ascii="宋体" w:eastAsia="Times New Roman"/>
          <w:sz w:val="28"/>
          <w:szCs w:val="28"/>
        </w:rPr>
        <w:t>）内的通用合同条款。</w:t>
      </w:r>
    </w:p>
    <w:p>
      <w:pPr>
        <w:wordWrap w:val="0"/>
        <w:spacing w:line="500" w:lineRule="exact"/>
        <w:ind w:firstLine="480"/>
        <w:rPr>
          <w:rFonts w:ascii="宋体"/>
          <w:sz w:val="28"/>
          <w:szCs w:val="28"/>
        </w:rPr>
      </w:pPr>
    </w:p>
    <w:p>
      <w:pPr>
        <w:wordWrap w:val="0"/>
        <w:spacing w:line="500" w:lineRule="exact"/>
        <w:ind w:firstLine="480"/>
        <w:rPr>
          <w:rFonts w:ascii="宋体"/>
          <w:sz w:val="28"/>
          <w:szCs w:val="28"/>
        </w:rPr>
      </w:pPr>
    </w:p>
    <w:p>
      <w:pPr>
        <w:wordWrap w:val="0"/>
        <w:spacing w:line="500" w:lineRule="exact"/>
        <w:ind w:firstLine="480"/>
        <w:rPr>
          <w:rFonts w:ascii="宋体"/>
          <w:sz w:val="28"/>
          <w:szCs w:val="28"/>
        </w:rPr>
      </w:pPr>
    </w:p>
    <w:p>
      <w:pPr>
        <w:wordWrap w:val="0"/>
        <w:spacing w:line="500" w:lineRule="exact"/>
        <w:ind w:firstLine="480"/>
        <w:rPr>
          <w:rFonts w:ascii="宋体"/>
          <w:sz w:val="28"/>
          <w:szCs w:val="28"/>
        </w:rPr>
      </w:pPr>
    </w:p>
    <w:p>
      <w:pPr>
        <w:wordWrap w:val="0"/>
        <w:spacing w:line="500" w:lineRule="exact"/>
        <w:ind w:firstLine="480"/>
        <w:rPr>
          <w:rFonts w:ascii="宋体"/>
          <w:sz w:val="28"/>
          <w:szCs w:val="28"/>
        </w:rPr>
      </w:pPr>
    </w:p>
    <w:p>
      <w:pPr>
        <w:wordWrap w:val="0"/>
        <w:overflowPunct w:val="0"/>
        <w:snapToGrid w:val="0"/>
        <w:spacing w:line="520" w:lineRule="exact"/>
        <w:ind w:firstLine="240"/>
        <w:rPr>
          <w:rFonts w:ascii="宋体"/>
          <w:sz w:val="24"/>
        </w:rPr>
      </w:pPr>
      <w:r>
        <w:rPr>
          <w:rFonts w:hint="eastAsia" w:ascii="宋体"/>
          <w:sz w:val="24"/>
        </w:rPr>
        <w:t>甲方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 xml:space="preserve">)                           </w:t>
      </w:r>
      <w:r>
        <w:rPr>
          <w:rFonts w:hint="eastAsia" w:ascii="宋体" w:hAnsi="宋体"/>
          <w:sz w:val="24"/>
        </w:rPr>
        <w:t xml:space="preserve">  </w:t>
      </w:r>
      <w:r>
        <w:rPr>
          <w:rFonts w:hint="eastAsia" w:ascii="宋体"/>
          <w:sz w:val="24"/>
        </w:rPr>
        <w:t>乙方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w:t>
      </w:r>
    </w:p>
    <w:p>
      <w:pPr>
        <w:wordWrap w:val="0"/>
        <w:overflowPunct w:val="0"/>
        <w:snapToGrid w:val="0"/>
        <w:spacing w:line="520" w:lineRule="exact"/>
        <w:ind w:firstLine="240"/>
        <w:rPr>
          <w:rFonts w:ascii="宋体"/>
          <w:sz w:val="24"/>
        </w:rPr>
      </w:pPr>
      <w:r>
        <w:rPr>
          <w:rFonts w:ascii="宋体" w:eastAsia="Times New Roman"/>
          <w:sz w:val="24"/>
        </w:rPr>
        <w:t>法定代表人或其委托代理人：</w:t>
      </w:r>
      <w:r>
        <w:rPr>
          <w:rFonts w:ascii="宋体" w:hAnsi="宋体"/>
          <w:sz w:val="24"/>
        </w:rPr>
        <w:t xml:space="preserve">                 </w:t>
      </w:r>
      <w:r>
        <w:rPr>
          <w:rFonts w:ascii="宋体" w:eastAsia="Times New Roman"/>
          <w:sz w:val="24"/>
        </w:rPr>
        <w:t>法定代表人或其委托代理人：</w:t>
      </w:r>
    </w:p>
    <w:p>
      <w:pPr>
        <w:wordWrap w:val="0"/>
        <w:overflowPunct w:val="0"/>
        <w:snapToGrid w:val="0"/>
        <w:spacing w:line="520" w:lineRule="exact"/>
        <w:ind w:firstLine="120"/>
        <w:rPr>
          <w:rFonts w:ascii="宋体"/>
          <w:sz w:val="24"/>
          <w:u w:val="single"/>
        </w:rPr>
      </w:pPr>
      <w:r>
        <w:rPr>
          <w:rFonts w:ascii="宋体" w:eastAsia="Times New Roman"/>
          <w:sz w:val="24"/>
        </w:rPr>
        <w:t>（签字）</w:t>
      </w:r>
      <w:r>
        <w:rPr>
          <w:rFonts w:ascii="宋体" w:hAnsi="宋体"/>
          <w:sz w:val="24"/>
        </w:rPr>
        <w:t xml:space="preserve">                                     </w:t>
      </w:r>
      <w:r>
        <w:rPr>
          <w:rFonts w:ascii="宋体" w:eastAsia="Times New Roman"/>
          <w:sz w:val="24"/>
        </w:rPr>
        <w:t>（签字）</w:t>
      </w:r>
    </w:p>
    <w:p>
      <w:pPr>
        <w:tabs>
          <w:tab w:val="left" w:pos="4410"/>
        </w:tabs>
        <w:wordWrap w:val="0"/>
        <w:overflowPunct w:val="0"/>
        <w:snapToGrid w:val="0"/>
        <w:spacing w:line="520" w:lineRule="exact"/>
        <w:ind w:firstLine="240"/>
        <w:rPr>
          <w:rFonts w:ascii="宋体"/>
          <w:sz w:val="24"/>
        </w:rPr>
      </w:pPr>
      <w:r>
        <w:rPr>
          <w:rFonts w:ascii="宋体" w:eastAsia="Times New Roman"/>
          <w:sz w:val="24"/>
        </w:rPr>
        <w:t>组织机构代码：</w:t>
      </w:r>
      <w:r>
        <w:rPr>
          <w:rFonts w:ascii="宋体" w:hAnsi="宋体"/>
          <w:sz w:val="24"/>
          <w:u w:val="single"/>
        </w:rPr>
        <w:t xml:space="preserve">     </w:t>
      </w:r>
      <w:r>
        <w:rPr>
          <w:rFonts w:ascii="宋体" w:hAnsi="宋体"/>
          <w:sz w:val="24"/>
        </w:rPr>
        <w:t xml:space="preserve">                        </w:t>
      </w:r>
      <w:r>
        <w:rPr>
          <w:rFonts w:ascii="宋体" w:eastAsia="Times New Roman"/>
          <w:sz w:val="24"/>
        </w:rPr>
        <w:t>组织机构代码：</w:t>
      </w:r>
      <w:r>
        <w:rPr>
          <w:rFonts w:ascii="宋体" w:hAnsi="宋体"/>
          <w:sz w:val="24"/>
          <w:u w:val="single"/>
        </w:rPr>
        <w:t xml:space="preserve">       </w:t>
      </w:r>
      <w:r>
        <w:rPr>
          <w:rFonts w:ascii="宋体" w:hAnsi="宋体"/>
          <w:sz w:val="24"/>
        </w:rPr>
        <w:t xml:space="preserve"> </w:t>
      </w:r>
    </w:p>
    <w:p>
      <w:pPr>
        <w:wordWrap w:val="0"/>
        <w:overflowPunct w:val="0"/>
        <w:snapToGrid w:val="0"/>
        <w:spacing w:line="520" w:lineRule="exact"/>
        <w:ind w:firstLine="240"/>
        <w:rPr>
          <w:rFonts w:ascii="宋体"/>
          <w:sz w:val="24"/>
        </w:rPr>
      </w:pPr>
      <w:r>
        <w:rPr>
          <w:rFonts w:ascii="宋体" w:eastAsia="Times New Roman"/>
          <w:sz w:val="24"/>
        </w:rPr>
        <w:t>地</w:t>
      </w:r>
      <w:r>
        <w:rPr>
          <w:rFonts w:ascii="宋体" w:hAnsi="宋体"/>
          <w:sz w:val="24"/>
        </w:rPr>
        <w:t xml:space="preserve">  </w:t>
      </w:r>
      <w:r>
        <w:rPr>
          <w:rFonts w:ascii="宋体" w:eastAsia="Times New Roman"/>
          <w:sz w:val="24"/>
        </w:rPr>
        <w:t>址：</w:t>
      </w:r>
      <w:r>
        <w:rPr>
          <w:rFonts w:ascii="宋体" w:hAnsi="宋体"/>
          <w:sz w:val="24"/>
          <w:u w:val="single"/>
        </w:rPr>
        <w:t xml:space="preserve">           </w:t>
      </w:r>
      <w:r>
        <w:rPr>
          <w:rFonts w:ascii="宋体" w:hAnsi="宋体"/>
          <w:sz w:val="24"/>
        </w:rPr>
        <w:t xml:space="preserve">                        </w:t>
      </w:r>
      <w:r>
        <w:rPr>
          <w:rFonts w:ascii="宋体" w:eastAsia="Times New Roman"/>
          <w:sz w:val="24"/>
        </w:rPr>
        <w:t>地</w:t>
      </w:r>
      <w:r>
        <w:rPr>
          <w:rFonts w:ascii="宋体" w:hAnsi="宋体"/>
          <w:sz w:val="24"/>
        </w:rPr>
        <w:t xml:space="preserve">  </w:t>
      </w:r>
      <w:r>
        <w:rPr>
          <w:rFonts w:ascii="宋体" w:eastAsia="Times New Roman"/>
          <w:sz w:val="24"/>
        </w:rPr>
        <w:t>址：</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邮政编码：</w:t>
      </w:r>
      <w:r>
        <w:rPr>
          <w:rFonts w:ascii="宋体" w:hAnsi="宋体"/>
          <w:sz w:val="24"/>
          <w:u w:val="single"/>
        </w:rPr>
        <w:t xml:space="preserve">         </w:t>
      </w:r>
      <w:r>
        <w:rPr>
          <w:rFonts w:ascii="宋体" w:hAnsi="宋体"/>
          <w:sz w:val="24"/>
        </w:rPr>
        <w:t xml:space="preserve">                        </w:t>
      </w:r>
      <w:r>
        <w:rPr>
          <w:rFonts w:ascii="宋体" w:eastAsia="Times New Roman"/>
          <w:sz w:val="24"/>
        </w:rPr>
        <w:t>邮政编码：</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法定代表人：</w:t>
      </w:r>
      <w:r>
        <w:rPr>
          <w:rFonts w:ascii="宋体" w:hAnsi="宋体"/>
          <w:sz w:val="24"/>
          <w:u w:val="single"/>
        </w:rPr>
        <w:t xml:space="preserve">       </w:t>
      </w:r>
      <w:r>
        <w:rPr>
          <w:rFonts w:ascii="宋体" w:hAnsi="宋体"/>
          <w:sz w:val="24"/>
        </w:rPr>
        <w:t xml:space="preserve">                        </w:t>
      </w:r>
      <w:r>
        <w:rPr>
          <w:rFonts w:ascii="宋体" w:eastAsia="Times New Roman"/>
          <w:sz w:val="24"/>
        </w:rPr>
        <w:t>法定代表人：</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委托代理人：</w:t>
      </w:r>
      <w:r>
        <w:rPr>
          <w:rFonts w:ascii="宋体" w:hAnsi="宋体"/>
          <w:sz w:val="24"/>
          <w:u w:val="single"/>
        </w:rPr>
        <w:t xml:space="preserve">       </w:t>
      </w:r>
      <w:r>
        <w:rPr>
          <w:rFonts w:ascii="宋体" w:hAnsi="宋体"/>
          <w:sz w:val="24"/>
        </w:rPr>
        <w:t xml:space="preserve">                        </w:t>
      </w:r>
      <w:r>
        <w:rPr>
          <w:rFonts w:ascii="宋体" w:eastAsia="Times New Roman"/>
          <w:sz w:val="24"/>
        </w:rPr>
        <w:t>委托代理人：</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电</w:t>
      </w:r>
      <w:r>
        <w:rPr>
          <w:rFonts w:ascii="宋体" w:hAnsi="宋体"/>
          <w:sz w:val="24"/>
        </w:rPr>
        <w:t xml:space="preserve">  </w:t>
      </w:r>
      <w:r>
        <w:rPr>
          <w:rFonts w:ascii="宋体" w:eastAsia="Times New Roman"/>
          <w:sz w:val="24"/>
        </w:rPr>
        <w:t>话：</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eastAsia="Times New Roman"/>
          <w:sz w:val="24"/>
        </w:rPr>
        <w:t>电</w:t>
      </w:r>
      <w:r>
        <w:rPr>
          <w:rFonts w:ascii="宋体" w:hAnsi="宋体"/>
          <w:sz w:val="24"/>
        </w:rPr>
        <w:t xml:space="preserve">  </w:t>
      </w:r>
      <w:r>
        <w:rPr>
          <w:rFonts w:ascii="宋体" w:eastAsia="Times New Roman"/>
          <w:sz w:val="24"/>
        </w:rPr>
        <w:t>话：</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传</w:t>
      </w:r>
      <w:r>
        <w:rPr>
          <w:rFonts w:ascii="宋体" w:hAnsi="宋体"/>
          <w:sz w:val="24"/>
        </w:rPr>
        <w:t xml:space="preserve">  </w:t>
      </w:r>
      <w:r>
        <w:rPr>
          <w:rFonts w:ascii="宋体" w:eastAsia="Times New Roman"/>
          <w:sz w:val="24"/>
        </w:rPr>
        <w:t>真：</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eastAsia="Times New Roman"/>
          <w:sz w:val="24"/>
        </w:rPr>
        <w:t>传</w:t>
      </w:r>
      <w:r>
        <w:rPr>
          <w:rFonts w:ascii="宋体" w:hAnsi="宋体"/>
          <w:sz w:val="24"/>
        </w:rPr>
        <w:t xml:space="preserve">  </w:t>
      </w:r>
      <w:r>
        <w:rPr>
          <w:rFonts w:ascii="宋体" w:eastAsia="Times New Roman"/>
          <w:sz w:val="24"/>
        </w:rPr>
        <w:t>真：</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电子信箱：</w:t>
      </w:r>
      <w:r>
        <w:rPr>
          <w:rFonts w:ascii="宋体" w:hAnsi="宋体"/>
          <w:sz w:val="24"/>
          <w:u w:val="single"/>
        </w:rPr>
        <w:t xml:space="preserve">         </w:t>
      </w:r>
      <w:r>
        <w:rPr>
          <w:rFonts w:ascii="宋体" w:hAnsi="宋体"/>
          <w:sz w:val="24"/>
        </w:rPr>
        <w:t xml:space="preserve">                        </w:t>
      </w:r>
      <w:r>
        <w:rPr>
          <w:rFonts w:ascii="宋体" w:eastAsia="Times New Roman"/>
          <w:sz w:val="24"/>
        </w:rPr>
        <w:t>电子信箱：</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开户银行：</w:t>
      </w:r>
      <w:r>
        <w:rPr>
          <w:rFonts w:ascii="宋体" w:hAnsi="宋体"/>
          <w:sz w:val="24"/>
          <w:u w:val="single"/>
        </w:rPr>
        <w:t xml:space="preserve">         </w:t>
      </w:r>
      <w:r>
        <w:rPr>
          <w:rFonts w:ascii="宋体" w:hAnsi="宋体"/>
          <w:sz w:val="24"/>
        </w:rPr>
        <w:t xml:space="preserve">                        </w:t>
      </w:r>
      <w:r>
        <w:rPr>
          <w:rFonts w:ascii="宋体" w:eastAsia="Times New Roman"/>
          <w:sz w:val="24"/>
        </w:rPr>
        <w:t>开户银行：</w:t>
      </w:r>
      <w:r>
        <w:rPr>
          <w:rFonts w:ascii="宋体" w:hAnsi="宋体"/>
          <w:sz w:val="24"/>
          <w:u w:val="single"/>
        </w:rPr>
        <w:t xml:space="preserve">           </w:t>
      </w:r>
    </w:p>
    <w:p>
      <w:pPr>
        <w:wordWrap w:val="0"/>
        <w:overflowPunct w:val="0"/>
        <w:snapToGrid w:val="0"/>
        <w:spacing w:line="520" w:lineRule="exact"/>
        <w:ind w:firstLine="240"/>
        <w:rPr>
          <w:rFonts w:ascii="宋体" w:hAnsi="宋体"/>
          <w:sz w:val="24"/>
          <w:u w:val="single"/>
        </w:rPr>
      </w:pPr>
      <w:r>
        <w:rPr>
          <w:rFonts w:ascii="宋体" w:eastAsia="Times New Roman"/>
          <w:sz w:val="24"/>
        </w:rPr>
        <w:t>账</w:t>
      </w:r>
      <w:r>
        <w:rPr>
          <w:rFonts w:ascii="宋体" w:hAnsi="宋体"/>
          <w:sz w:val="24"/>
        </w:rPr>
        <w:t xml:space="preserve">  </w:t>
      </w:r>
      <w:r>
        <w:rPr>
          <w:rFonts w:ascii="宋体" w:eastAsia="Times New Roman"/>
          <w:sz w:val="24"/>
        </w:rPr>
        <w:t>号：</w:t>
      </w:r>
      <w:r>
        <w:rPr>
          <w:rFonts w:ascii="宋体" w:hAnsi="宋体"/>
          <w:sz w:val="24"/>
          <w:u w:val="single"/>
        </w:rPr>
        <w:t xml:space="preserve">           </w:t>
      </w:r>
      <w:r>
        <w:rPr>
          <w:rFonts w:ascii="宋体" w:hAnsi="宋体"/>
          <w:sz w:val="24"/>
        </w:rPr>
        <w:t xml:space="preserve">                        </w:t>
      </w:r>
      <w:r>
        <w:rPr>
          <w:rFonts w:ascii="宋体" w:eastAsia="Times New Roman"/>
          <w:sz w:val="24"/>
        </w:rPr>
        <w:t>账</w:t>
      </w:r>
      <w:r>
        <w:rPr>
          <w:rFonts w:ascii="宋体" w:hAnsi="宋体"/>
          <w:sz w:val="24"/>
        </w:rPr>
        <w:t xml:space="preserve">  </w:t>
      </w:r>
      <w:r>
        <w:rPr>
          <w:rFonts w:ascii="宋体" w:eastAsia="Times New Roman"/>
          <w:sz w:val="24"/>
        </w:rPr>
        <w:t>号：</w:t>
      </w:r>
      <w:r>
        <w:rPr>
          <w:rFonts w:ascii="宋体" w:hAnsi="宋体"/>
          <w:sz w:val="24"/>
          <w:u w:val="single"/>
        </w:rPr>
        <w:t xml:space="preserve">             </w:t>
      </w:r>
    </w:p>
    <w:p>
      <w:pPr>
        <w:wordWrap w:val="0"/>
        <w:spacing w:line="500" w:lineRule="exact"/>
        <w:rPr>
          <w:rFonts w:ascii="宋体" w:hAnsi="宋体"/>
          <w:color w:val="000000"/>
          <w:sz w:val="28"/>
          <w:szCs w:val="28"/>
          <w:u w:val="single"/>
        </w:rPr>
      </w:pPr>
    </w:p>
    <w:p>
      <w:pPr>
        <w:wordWrap w:val="0"/>
        <w:spacing w:line="500" w:lineRule="exact"/>
        <w:ind w:firstLine="480"/>
        <w:rPr>
          <w:rFonts w:ascii="宋体"/>
          <w:sz w:val="28"/>
          <w:szCs w:val="28"/>
        </w:rPr>
      </w:pPr>
    </w:p>
    <w:p>
      <w:pPr>
        <w:wordWrap w:val="0"/>
        <w:spacing w:line="500" w:lineRule="exact"/>
        <w:ind w:firstLine="480"/>
        <w:rPr>
          <w:rFonts w:ascii="宋体"/>
          <w:sz w:val="28"/>
          <w:szCs w:val="28"/>
        </w:rPr>
      </w:pPr>
    </w:p>
    <w:p>
      <w:pPr>
        <w:wordWrap w:val="0"/>
        <w:spacing w:line="500" w:lineRule="exact"/>
        <w:ind w:firstLine="480"/>
        <w:rPr>
          <w:rFonts w:ascii="宋体"/>
          <w:sz w:val="28"/>
          <w:szCs w:val="28"/>
        </w:rPr>
      </w:pPr>
    </w:p>
    <w:p>
      <w:pPr>
        <w:pStyle w:val="2"/>
        <w:rPr>
          <w:rFonts w:ascii="宋体"/>
          <w:color w:val="auto"/>
          <w:sz w:val="28"/>
          <w:szCs w:val="28"/>
        </w:rPr>
      </w:pPr>
    </w:p>
    <w:p>
      <w:pPr>
        <w:wordWrap w:val="0"/>
        <w:spacing w:before="260" w:after="260" w:line="480" w:lineRule="exact"/>
        <w:outlineLvl w:val="1"/>
        <w:rPr>
          <w:rFonts w:ascii="宋体" w:eastAsia="Times New Roman"/>
          <w:b/>
          <w:sz w:val="28"/>
          <w:szCs w:val="28"/>
        </w:rPr>
      </w:pPr>
    </w:p>
    <w:p>
      <w:pPr>
        <w:wordWrap w:val="0"/>
        <w:spacing w:before="260" w:after="260" w:line="480" w:lineRule="exact"/>
        <w:jc w:val="center"/>
        <w:outlineLvl w:val="1"/>
        <w:rPr>
          <w:rFonts w:ascii="宋体"/>
          <w:b/>
          <w:sz w:val="28"/>
          <w:szCs w:val="28"/>
        </w:rPr>
      </w:pPr>
      <w:r>
        <w:rPr>
          <w:rFonts w:ascii="宋体" w:eastAsia="Times New Roman"/>
          <w:b/>
          <w:sz w:val="28"/>
          <w:szCs w:val="28"/>
        </w:rPr>
        <w:t>第三部分专用合同条款</w:t>
      </w:r>
    </w:p>
    <w:p>
      <w:pPr>
        <w:snapToGrid w:val="0"/>
        <w:spacing w:line="480" w:lineRule="exact"/>
        <w:ind w:firstLine="480"/>
        <w:rPr>
          <w:rFonts w:ascii="宋体"/>
          <w:sz w:val="28"/>
          <w:szCs w:val="28"/>
        </w:rPr>
      </w:pPr>
      <w:r>
        <w:rPr>
          <w:rFonts w:ascii="宋体" w:hAnsi="宋体"/>
          <w:sz w:val="28"/>
          <w:szCs w:val="28"/>
        </w:rPr>
        <w:t xml:space="preserve">1. </w:t>
      </w:r>
      <w:r>
        <w:rPr>
          <w:rFonts w:ascii="宋体" w:eastAsia="Times New Roman"/>
          <w:sz w:val="28"/>
          <w:szCs w:val="28"/>
        </w:rPr>
        <w:t>一般约定</w:t>
      </w:r>
    </w:p>
    <w:p>
      <w:pPr>
        <w:snapToGrid w:val="0"/>
        <w:spacing w:line="480" w:lineRule="exact"/>
        <w:ind w:firstLine="480"/>
        <w:rPr>
          <w:rFonts w:ascii="宋体"/>
          <w:sz w:val="28"/>
          <w:szCs w:val="28"/>
        </w:rPr>
      </w:pPr>
      <w:r>
        <w:rPr>
          <w:rFonts w:ascii="宋体" w:hAnsi="宋体"/>
          <w:sz w:val="28"/>
          <w:szCs w:val="28"/>
        </w:rPr>
        <w:t xml:space="preserve">1.1 </w:t>
      </w:r>
      <w:r>
        <w:rPr>
          <w:rFonts w:ascii="宋体" w:eastAsia="Times New Roman"/>
          <w:sz w:val="28"/>
          <w:szCs w:val="28"/>
        </w:rPr>
        <w:t>词语定义</w:t>
      </w:r>
    </w:p>
    <w:p>
      <w:pPr>
        <w:snapToGrid w:val="0"/>
        <w:spacing w:line="480" w:lineRule="exact"/>
        <w:ind w:firstLine="480"/>
        <w:rPr>
          <w:rFonts w:ascii="宋体"/>
          <w:sz w:val="28"/>
          <w:szCs w:val="28"/>
        </w:rPr>
      </w:pPr>
      <w:r>
        <w:rPr>
          <w:rFonts w:ascii="宋体" w:hAnsi="宋体"/>
          <w:sz w:val="28"/>
          <w:szCs w:val="28"/>
        </w:rPr>
        <w:t>1.1.1</w:t>
      </w:r>
      <w:r>
        <w:rPr>
          <w:rFonts w:ascii="宋体" w:eastAsia="Times New Roman"/>
          <w:sz w:val="28"/>
          <w:szCs w:val="28"/>
        </w:rPr>
        <w:t>合同</w:t>
      </w:r>
    </w:p>
    <w:p>
      <w:pPr>
        <w:snapToGrid w:val="0"/>
        <w:spacing w:line="480" w:lineRule="exact"/>
        <w:ind w:firstLine="480"/>
        <w:rPr>
          <w:rFonts w:ascii="宋体"/>
          <w:sz w:val="28"/>
          <w:szCs w:val="28"/>
        </w:rPr>
      </w:pPr>
      <w:r>
        <w:rPr>
          <w:rFonts w:ascii="宋体" w:hAnsi="宋体"/>
          <w:sz w:val="28"/>
          <w:szCs w:val="28"/>
        </w:rPr>
        <w:t>1.1.1.10</w:t>
      </w:r>
      <w:r>
        <w:rPr>
          <w:rFonts w:ascii="宋体" w:eastAsia="Times New Roman"/>
          <w:sz w:val="28"/>
          <w:szCs w:val="28"/>
        </w:rPr>
        <w:t>其他合同文件包括：</w:t>
      </w:r>
      <w:r>
        <w:rPr>
          <w:rFonts w:ascii="宋体" w:eastAsia="Times New Roman"/>
          <w:sz w:val="28"/>
          <w:szCs w:val="28"/>
          <w:u w:val="single"/>
        </w:rPr>
        <w:t>本项目补充协议、合同履行过程中双方确认的对合同有影响的会议纪要、签证、施工方案、设计变更等相关材料。</w:t>
      </w:r>
    </w:p>
    <w:p>
      <w:pPr>
        <w:snapToGrid w:val="0"/>
        <w:spacing w:line="480" w:lineRule="exact"/>
        <w:ind w:firstLine="480"/>
        <w:rPr>
          <w:rFonts w:ascii="宋体"/>
          <w:sz w:val="28"/>
          <w:szCs w:val="28"/>
        </w:rPr>
      </w:pPr>
      <w:r>
        <w:rPr>
          <w:rFonts w:ascii="宋体" w:hAnsi="宋体"/>
          <w:sz w:val="28"/>
          <w:szCs w:val="28"/>
        </w:rPr>
        <w:t xml:space="preserve">1.1.2 </w:t>
      </w:r>
      <w:r>
        <w:rPr>
          <w:rFonts w:ascii="宋体" w:eastAsia="Times New Roman"/>
          <w:sz w:val="28"/>
          <w:szCs w:val="28"/>
        </w:rPr>
        <w:t>合同当事人及其他相关方</w:t>
      </w:r>
    </w:p>
    <w:p>
      <w:pPr>
        <w:snapToGrid w:val="0"/>
        <w:spacing w:line="480" w:lineRule="exact"/>
        <w:ind w:firstLine="480"/>
        <w:rPr>
          <w:rFonts w:ascii="宋体"/>
          <w:sz w:val="28"/>
          <w:szCs w:val="28"/>
        </w:rPr>
      </w:pPr>
      <w:r>
        <w:rPr>
          <w:rFonts w:ascii="宋体" w:hAnsi="宋体"/>
          <w:sz w:val="28"/>
          <w:szCs w:val="28"/>
        </w:rPr>
        <w:t>1.1.2.4</w:t>
      </w:r>
      <w:r>
        <w:rPr>
          <w:rFonts w:ascii="宋体" w:eastAsia="Times New Roman"/>
          <w:sz w:val="28"/>
          <w:szCs w:val="28"/>
        </w:rPr>
        <w:t>监理人：</w:t>
      </w:r>
    </w:p>
    <w:p>
      <w:pPr>
        <w:snapToGrid w:val="0"/>
        <w:spacing w:line="48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1.1.2.5 </w:t>
      </w:r>
      <w:r>
        <w:rPr>
          <w:rFonts w:ascii="宋体" w:eastAsia="Times New Roman"/>
          <w:sz w:val="28"/>
          <w:szCs w:val="28"/>
        </w:rPr>
        <w:t>设计人：</w:t>
      </w:r>
    </w:p>
    <w:p>
      <w:pPr>
        <w:snapToGrid w:val="0"/>
        <w:spacing w:line="48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1.1.3 </w:t>
      </w:r>
      <w:r>
        <w:rPr>
          <w:rFonts w:ascii="宋体" w:eastAsia="Times New Roman"/>
          <w:sz w:val="28"/>
          <w:szCs w:val="28"/>
        </w:rPr>
        <w:t>工程和设备</w:t>
      </w:r>
    </w:p>
    <w:p>
      <w:pPr>
        <w:snapToGrid w:val="0"/>
        <w:spacing w:line="480" w:lineRule="exact"/>
        <w:ind w:firstLine="480"/>
        <w:rPr>
          <w:rFonts w:ascii="宋体"/>
          <w:sz w:val="28"/>
          <w:szCs w:val="28"/>
        </w:rPr>
      </w:pPr>
      <w:r>
        <w:rPr>
          <w:rFonts w:ascii="宋体" w:hAnsi="宋体"/>
          <w:sz w:val="28"/>
          <w:szCs w:val="28"/>
        </w:rPr>
        <w:t xml:space="preserve">1.1.3.7 </w:t>
      </w:r>
      <w:r>
        <w:rPr>
          <w:rFonts w:ascii="宋体" w:eastAsia="Times New Roman"/>
          <w:sz w:val="28"/>
          <w:szCs w:val="28"/>
        </w:rPr>
        <w:t>作为施工现场组成部分的其他场所包括：</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hAnsi="宋体"/>
          <w:sz w:val="28"/>
          <w:szCs w:val="28"/>
        </w:rPr>
        <w:t xml:space="preserve">1.1.3.9 </w:t>
      </w:r>
      <w:r>
        <w:rPr>
          <w:rFonts w:ascii="宋体" w:eastAsia="Times New Roman"/>
          <w:sz w:val="28"/>
          <w:szCs w:val="28"/>
        </w:rPr>
        <w:t>永久占地包括：</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hAnsi="宋体"/>
          <w:sz w:val="28"/>
          <w:szCs w:val="28"/>
        </w:rPr>
        <w:t xml:space="preserve">1.1.3.10 </w:t>
      </w:r>
      <w:r>
        <w:rPr>
          <w:rFonts w:ascii="宋体" w:eastAsia="Times New Roman"/>
          <w:sz w:val="28"/>
          <w:szCs w:val="28"/>
        </w:rPr>
        <w:t>临时占地包括：</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1.3</w:t>
      </w:r>
      <w:r>
        <w:rPr>
          <w:rFonts w:ascii="宋体" w:eastAsia="Times New Roman"/>
          <w:sz w:val="28"/>
          <w:szCs w:val="28"/>
        </w:rPr>
        <w:t>法律</w:t>
      </w:r>
    </w:p>
    <w:p>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适用于合同的其他规范性文件：</w:t>
      </w:r>
      <w:r>
        <w:rPr>
          <w:rFonts w:ascii="宋体" w:eastAsia="Times New Roman"/>
          <w:sz w:val="28"/>
          <w:szCs w:val="28"/>
          <w:u w:val="single"/>
        </w:rPr>
        <w:t>①《中华人民共和国合同法》；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pPr>
        <w:snapToGrid w:val="0"/>
        <w:spacing w:line="480" w:lineRule="exact"/>
        <w:ind w:firstLine="480"/>
        <w:rPr>
          <w:rFonts w:ascii="宋体"/>
          <w:sz w:val="28"/>
          <w:szCs w:val="28"/>
        </w:rPr>
      </w:pPr>
      <w:r>
        <w:rPr>
          <w:rFonts w:ascii="宋体" w:hAnsi="宋体"/>
          <w:sz w:val="28"/>
          <w:szCs w:val="28"/>
        </w:rPr>
        <w:t xml:space="preserve">1.4 </w:t>
      </w:r>
      <w:r>
        <w:rPr>
          <w:rFonts w:ascii="宋体" w:eastAsia="Times New Roman"/>
          <w:sz w:val="28"/>
          <w:szCs w:val="28"/>
        </w:rPr>
        <w:t>标准和规范</w:t>
      </w:r>
    </w:p>
    <w:p>
      <w:pPr>
        <w:snapToGrid w:val="0"/>
        <w:spacing w:line="480" w:lineRule="exact"/>
        <w:ind w:firstLine="480"/>
        <w:rPr>
          <w:rFonts w:ascii="宋体"/>
          <w:sz w:val="28"/>
          <w:szCs w:val="28"/>
          <w:u w:val="single"/>
        </w:rPr>
      </w:pPr>
      <w:r>
        <w:rPr>
          <w:rFonts w:ascii="宋体" w:hAnsi="宋体"/>
          <w:sz w:val="28"/>
          <w:szCs w:val="28"/>
        </w:rPr>
        <w:t>1.4.1</w:t>
      </w:r>
      <w:r>
        <w:rPr>
          <w:rFonts w:ascii="宋体" w:eastAsia="Times New Roman"/>
          <w:sz w:val="28"/>
          <w:szCs w:val="28"/>
        </w:rPr>
        <w:t>适用于工程的标准规范包括：</w:t>
      </w:r>
      <w:r>
        <w:rPr>
          <w:rFonts w:ascii="宋体" w:eastAsia="Times New Roman"/>
          <w:sz w:val="28"/>
          <w:szCs w:val="28"/>
          <w:u w:val="single"/>
        </w:rPr>
        <w:t>国家标准、行业标准、工程所在地的地方标准以及相应的规范、规程等。</w:t>
      </w:r>
    </w:p>
    <w:p>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发包人提供国外标准、规范的份数：</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1.4.3</w:t>
      </w:r>
      <w:r>
        <w:rPr>
          <w:rFonts w:ascii="宋体" w:eastAsia="Times New Roman"/>
          <w:sz w:val="28"/>
          <w:szCs w:val="28"/>
        </w:rPr>
        <w:t>发包人对工程的技术标准和功能要求的特殊要求：</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1.5 </w:t>
      </w:r>
      <w:r>
        <w:rPr>
          <w:rFonts w:ascii="宋体" w:eastAsia="Times New Roman"/>
          <w:sz w:val="28"/>
          <w:szCs w:val="28"/>
        </w:rPr>
        <w:t>合同文件的优先顺序</w:t>
      </w:r>
    </w:p>
    <w:p>
      <w:pPr>
        <w:snapToGrid w:val="0"/>
        <w:spacing w:line="480" w:lineRule="exact"/>
        <w:ind w:firstLine="480"/>
        <w:rPr>
          <w:rFonts w:ascii="宋体"/>
          <w:sz w:val="28"/>
          <w:szCs w:val="28"/>
        </w:rPr>
      </w:pPr>
      <w:r>
        <w:rPr>
          <w:rFonts w:ascii="宋体" w:eastAsia="Times New Roman"/>
          <w:sz w:val="28"/>
          <w:szCs w:val="28"/>
        </w:rPr>
        <w:t>合同文件组成及优先顺序为：</w:t>
      </w:r>
      <w:r>
        <w:rPr>
          <w:rFonts w:ascii="宋体" w:eastAsia="Times New Roman"/>
          <w:sz w:val="28"/>
          <w:szCs w:val="28"/>
          <w:u w:val="single"/>
        </w:rPr>
        <w:t>按通用条款。</w:t>
      </w:r>
    </w:p>
    <w:p>
      <w:pPr>
        <w:snapToGrid w:val="0"/>
        <w:spacing w:line="480" w:lineRule="exact"/>
        <w:ind w:firstLine="480"/>
        <w:rPr>
          <w:rFonts w:ascii="宋体"/>
          <w:sz w:val="28"/>
          <w:szCs w:val="28"/>
        </w:rPr>
      </w:pPr>
      <w:r>
        <w:rPr>
          <w:rFonts w:ascii="宋体" w:hAnsi="宋体"/>
          <w:sz w:val="28"/>
          <w:szCs w:val="28"/>
        </w:rPr>
        <w:t xml:space="preserve">1.6 </w:t>
      </w:r>
      <w:r>
        <w:rPr>
          <w:rFonts w:ascii="宋体" w:eastAsia="Times New Roman"/>
          <w:sz w:val="28"/>
          <w:szCs w:val="28"/>
        </w:rPr>
        <w:t>图纸和承包人文件</w:t>
      </w:r>
      <w:r>
        <w:rPr>
          <w:rFonts w:ascii="宋体" w:eastAsia="Times New Roman"/>
          <w:sz w:val="28"/>
          <w:szCs w:val="28"/>
        </w:rPr>
        <w:tab/>
      </w:r>
    </w:p>
    <w:p>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图纸的提供</w:t>
      </w:r>
    </w:p>
    <w:p>
      <w:pPr>
        <w:snapToGrid w:val="0"/>
        <w:spacing w:line="480" w:lineRule="exact"/>
        <w:ind w:firstLine="480"/>
        <w:rPr>
          <w:rFonts w:ascii="宋体"/>
          <w:sz w:val="28"/>
          <w:szCs w:val="28"/>
        </w:rPr>
      </w:pPr>
      <w:r>
        <w:rPr>
          <w:rFonts w:ascii="宋体" w:eastAsia="Times New Roman"/>
          <w:sz w:val="28"/>
          <w:szCs w:val="28"/>
        </w:rPr>
        <w:t>发包人向承包人提供图纸的期限：</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发包人向承包人提供图纸的数量：</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发包人向承包人提供图纸的内容：</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1.6.4 </w:t>
      </w:r>
      <w:r>
        <w:rPr>
          <w:rFonts w:ascii="宋体" w:eastAsia="Times New Roman"/>
          <w:sz w:val="28"/>
          <w:szCs w:val="28"/>
        </w:rPr>
        <w:t>承包人文件</w:t>
      </w:r>
    </w:p>
    <w:p>
      <w:pPr>
        <w:snapToGrid w:val="0"/>
        <w:spacing w:line="480" w:lineRule="exact"/>
        <w:ind w:firstLine="480"/>
        <w:rPr>
          <w:rFonts w:ascii="宋体"/>
          <w:sz w:val="28"/>
          <w:szCs w:val="28"/>
          <w:u w:val="single"/>
        </w:rPr>
      </w:pPr>
      <w:r>
        <w:rPr>
          <w:rFonts w:ascii="宋体" w:eastAsia="Times New Roman"/>
          <w:sz w:val="28"/>
          <w:szCs w:val="28"/>
        </w:rPr>
        <w:t>需要由承包人提供的文件，包括：</w:t>
      </w:r>
      <w:r>
        <w:rPr>
          <w:rFonts w:ascii="宋体" w:eastAsia="Times New Roman"/>
          <w:sz w:val="28"/>
          <w:szCs w:val="28"/>
          <w:u w:val="single"/>
        </w:rPr>
        <w:t>施工组织设计、专项方案等，以及发包人、监理要求提供的其他资料。</w:t>
      </w:r>
    </w:p>
    <w:p>
      <w:pPr>
        <w:snapToGrid w:val="0"/>
        <w:spacing w:line="480" w:lineRule="exact"/>
        <w:ind w:firstLine="480"/>
        <w:rPr>
          <w:rFonts w:ascii="宋体"/>
          <w:sz w:val="28"/>
          <w:szCs w:val="28"/>
        </w:rPr>
      </w:pPr>
      <w:r>
        <w:rPr>
          <w:rFonts w:ascii="宋体" w:eastAsia="Times New Roman"/>
          <w:sz w:val="28"/>
          <w:szCs w:val="28"/>
        </w:rPr>
        <w:t>承包人提供的文件的期限为：</w:t>
      </w:r>
      <w:r>
        <w:rPr>
          <w:rFonts w:ascii="宋体" w:eastAsia="Times New Roman"/>
          <w:sz w:val="28"/>
          <w:szCs w:val="28"/>
          <w:u w:val="single"/>
        </w:rPr>
        <w:t>施工进场三天前</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承包人提供的文件的数量为：</w:t>
      </w:r>
      <w:r>
        <w:rPr>
          <w:rFonts w:ascii="宋体" w:eastAsia="Times New Roman"/>
          <w:sz w:val="28"/>
          <w:szCs w:val="28"/>
          <w:u w:val="single"/>
        </w:rPr>
        <w:t>经项目负责人签字的书面材料一式三份</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承包人提供的文件的形式为：</w:t>
      </w:r>
      <w:r>
        <w:rPr>
          <w:rFonts w:ascii="宋体" w:eastAsia="Times New Roman"/>
          <w:sz w:val="28"/>
          <w:szCs w:val="28"/>
          <w:u w:val="single"/>
        </w:rPr>
        <w:t>书面及电子版</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发包人审批承包人文件的期限：</w:t>
      </w:r>
      <w:r>
        <w:rPr>
          <w:rFonts w:ascii="宋体" w:hAnsi="宋体"/>
          <w:sz w:val="28"/>
          <w:szCs w:val="28"/>
          <w:u w:val="single"/>
        </w:rPr>
        <w:t xml:space="preserve"> 7</w:t>
      </w:r>
      <w:r>
        <w:rPr>
          <w:rFonts w:ascii="宋体" w:eastAsia="Times New Roman"/>
          <w:sz w:val="28"/>
          <w:szCs w:val="28"/>
        </w:rPr>
        <w:t>天。</w:t>
      </w:r>
    </w:p>
    <w:p>
      <w:pPr>
        <w:snapToGrid w:val="0"/>
        <w:spacing w:line="480" w:lineRule="exact"/>
        <w:ind w:firstLine="480"/>
        <w:rPr>
          <w:rFonts w:ascii="宋体"/>
          <w:sz w:val="28"/>
          <w:szCs w:val="28"/>
        </w:rPr>
      </w:pPr>
      <w:r>
        <w:rPr>
          <w:rFonts w:ascii="宋体" w:hAnsi="宋体"/>
          <w:sz w:val="28"/>
          <w:szCs w:val="28"/>
        </w:rPr>
        <w:t xml:space="preserve">1.6.5 </w:t>
      </w:r>
      <w:r>
        <w:rPr>
          <w:rFonts w:ascii="宋体" w:eastAsia="Times New Roman"/>
          <w:sz w:val="28"/>
          <w:szCs w:val="28"/>
        </w:rPr>
        <w:t>现场图纸准备</w:t>
      </w:r>
    </w:p>
    <w:p>
      <w:pPr>
        <w:snapToGrid w:val="0"/>
        <w:spacing w:line="480" w:lineRule="exact"/>
        <w:ind w:firstLine="480"/>
        <w:jc w:val="left"/>
        <w:rPr>
          <w:rFonts w:ascii="宋体"/>
          <w:sz w:val="28"/>
          <w:szCs w:val="28"/>
          <w:u w:val="single"/>
        </w:rPr>
      </w:pPr>
      <w:r>
        <w:rPr>
          <w:rFonts w:ascii="宋体" w:eastAsia="Times New Roman"/>
          <w:sz w:val="28"/>
          <w:szCs w:val="28"/>
        </w:rPr>
        <w:t>关于现场图纸准备的约定：</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1.7 </w:t>
      </w:r>
      <w:r>
        <w:rPr>
          <w:rFonts w:ascii="宋体" w:eastAsia="Times New Roman"/>
          <w:sz w:val="28"/>
          <w:szCs w:val="28"/>
        </w:rPr>
        <w:t>联络</w:t>
      </w:r>
    </w:p>
    <w:p>
      <w:pPr>
        <w:snapToGrid w:val="0"/>
        <w:spacing w:line="480" w:lineRule="exact"/>
        <w:ind w:firstLine="480"/>
        <w:rPr>
          <w:rFonts w:ascii="宋体"/>
          <w:sz w:val="28"/>
          <w:szCs w:val="28"/>
        </w:rPr>
      </w:pPr>
      <w:r>
        <w:rPr>
          <w:rFonts w:ascii="宋体" w:hAnsi="宋体"/>
          <w:sz w:val="28"/>
          <w:szCs w:val="28"/>
        </w:rPr>
        <w:t>1.7.1</w:t>
      </w:r>
      <w:r>
        <w:rPr>
          <w:rFonts w:ascii="宋体" w:eastAsia="Times New Roman"/>
          <w:sz w:val="28"/>
          <w:szCs w:val="28"/>
        </w:rPr>
        <w:t>发包人和承包人应当在</w:t>
      </w:r>
      <w:r>
        <w:rPr>
          <w:rFonts w:ascii="宋体" w:hAnsi="宋体"/>
          <w:sz w:val="28"/>
          <w:szCs w:val="28"/>
          <w:u w:val="single"/>
        </w:rPr>
        <w:t xml:space="preserve"> 5 </w:t>
      </w:r>
      <w:r>
        <w:rPr>
          <w:rFonts w:ascii="宋体" w:eastAsia="Times New Roman"/>
          <w:sz w:val="28"/>
          <w:szCs w:val="28"/>
        </w:rPr>
        <w:t>天内将与合同有关的通知、批准、证明、证书、指示、指令、要求、请求、同意、意见、确定和决定等书面函件送达对方当事人。</w:t>
      </w:r>
    </w:p>
    <w:p>
      <w:pPr>
        <w:snapToGrid w:val="0"/>
        <w:spacing w:line="480" w:lineRule="exact"/>
        <w:ind w:firstLine="480"/>
        <w:rPr>
          <w:rFonts w:ascii="宋体"/>
          <w:sz w:val="28"/>
          <w:szCs w:val="28"/>
        </w:rPr>
      </w:pPr>
      <w:r>
        <w:rPr>
          <w:rFonts w:ascii="宋体" w:hAnsi="宋体"/>
          <w:sz w:val="28"/>
          <w:szCs w:val="28"/>
        </w:rPr>
        <w:t xml:space="preserve">1.7.2 </w:t>
      </w:r>
      <w:r>
        <w:rPr>
          <w:rFonts w:ascii="宋体" w:eastAsia="Times New Roman"/>
          <w:sz w:val="28"/>
          <w:szCs w:val="28"/>
        </w:rPr>
        <w:t>发包人接收文件的地点：</w:t>
      </w:r>
      <w:r>
        <w:rPr>
          <w:rFonts w:ascii="宋体" w:eastAsia="Times New Roman"/>
          <w:sz w:val="28"/>
          <w:szCs w:val="28"/>
          <w:u w:val="single"/>
        </w:rPr>
        <w:t>施工现场</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发包人指定的接收人为：</w:t>
      </w:r>
      <w:r>
        <w:rPr>
          <w:rFonts w:ascii="宋体" w:eastAsia="Times New Roman"/>
          <w:sz w:val="28"/>
          <w:szCs w:val="28"/>
          <w:u w:val="single"/>
        </w:rPr>
        <w:t>发包人指定项目工地代表</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承包人接收文件的地点：</w:t>
      </w:r>
      <w:r>
        <w:rPr>
          <w:rFonts w:ascii="宋体" w:eastAsia="Times New Roman"/>
          <w:sz w:val="28"/>
          <w:szCs w:val="28"/>
          <w:u w:val="single"/>
        </w:rPr>
        <w:t>施工现场</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承包人指定的接收人为：</w:t>
      </w:r>
      <w:r>
        <w:rPr>
          <w:rFonts w:ascii="宋体" w:eastAsia="Times New Roman"/>
          <w:sz w:val="28"/>
          <w:szCs w:val="28"/>
          <w:u w:val="single"/>
        </w:rPr>
        <w:t>承包人正式授权的项目负责人</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监理人接收文件的地点：</w:t>
      </w:r>
      <w:r>
        <w:rPr>
          <w:rFonts w:ascii="宋体" w:eastAsia="Times New Roman"/>
          <w:sz w:val="28"/>
          <w:szCs w:val="28"/>
          <w:u w:val="single"/>
        </w:rPr>
        <w:t>施工现场</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监理人指定的接收人为：</w:t>
      </w:r>
      <w:r>
        <w:rPr>
          <w:rFonts w:ascii="宋体" w:eastAsia="Times New Roman"/>
          <w:sz w:val="28"/>
          <w:szCs w:val="28"/>
          <w:u w:val="single"/>
        </w:rPr>
        <w:t>总监理工程师</w:t>
      </w:r>
      <w:r>
        <w:rPr>
          <w:rFonts w:ascii="宋体" w:eastAsia="Times New Roman"/>
          <w:w w:val="71"/>
          <w:sz w:val="28"/>
          <w:szCs w:val="28"/>
        </w:rPr>
        <w:t>。</w:t>
      </w:r>
    </w:p>
    <w:p>
      <w:pPr>
        <w:snapToGrid w:val="0"/>
        <w:spacing w:line="480" w:lineRule="exact"/>
        <w:ind w:firstLine="480"/>
        <w:rPr>
          <w:rFonts w:ascii="宋体"/>
          <w:sz w:val="28"/>
          <w:szCs w:val="28"/>
        </w:rPr>
      </w:pPr>
      <w:r>
        <w:rPr>
          <w:rFonts w:ascii="宋体" w:hAnsi="宋体"/>
          <w:sz w:val="28"/>
          <w:szCs w:val="28"/>
        </w:rPr>
        <w:t xml:space="preserve">1.10 </w:t>
      </w:r>
      <w:r>
        <w:rPr>
          <w:rFonts w:ascii="宋体" w:eastAsia="Times New Roman"/>
          <w:sz w:val="28"/>
          <w:szCs w:val="28"/>
        </w:rPr>
        <w:t>交通运输</w:t>
      </w:r>
    </w:p>
    <w:p>
      <w:pPr>
        <w:snapToGrid w:val="0"/>
        <w:spacing w:line="480" w:lineRule="exact"/>
        <w:ind w:firstLine="480"/>
        <w:rPr>
          <w:rFonts w:ascii="宋体"/>
          <w:sz w:val="28"/>
          <w:szCs w:val="28"/>
        </w:rPr>
      </w:pPr>
      <w:r>
        <w:rPr>
          <w:rFonts w:ascii="宋体" w:hAnsi="宋体"/>
          <w:sz w:val="28"/>
          <w:szCs w:val="28"/>
        </w:rPr>
        <w:t xml:space="preserve">1.10.1 </w:t>
      </w:r>
      <w:r>
        <w:rPr>
          <w:rFonts w:ascii="宋体" w:eastAsia="Times New Roman"/>
          <w:sz w:val="28"/>
          <w:szCs w:val="28"/>
        </w:rPr>
        <w:t>出入现场的权利</w:t>
      </w:r>
    </w:p>
    <w:p>
      <w:pPr>
        <w:snapToGrid w:val="0"/>
        <w:spacing w:line="480" w:lineRule="exact"/>
        <w:ind w:firstLine="360"/>
        <w:rPr>
          <w:rFonts w:ascii="宋体"/>
          <w:sz w:val="28"/>
          <w:szCs w:val="28"/>
          <w:u w:val="single"/>
        </w:rPr>
      </w:pPr>
      <w:r>
        <w:rPr>
          <w:rFonts w:ascii="宋体" w:eastAsia="Times New Roman"/>
          <w:sz w:val="28"/>
          <w:szCs w:val="28"/>
        </w:rPr>
        <w:t>关于出入现场的权利的约定：</w:t>
      </w:r>
      <w:r>
        <w:rPr>
          <w:rFonts w:ascii="宋体" w:eastAsia="Times New Roman"/>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pPr>
        <w:snapToGrid w:val="0"/>
        <w:spacing w:line="480" w:lineRule="exact"/>
        <w:ind w:firstLine="480"/>
        <w:jc w:val="left"/>
        <w:rPr>
          <w:rFonts w:ascii="宋体"/>
          <w:sz w:val="28"/>
          <w:szCs w:val="28"/>
        </w:rPr>
      </w:pPr>
      <w:r>
        <w:rPr>
          <w:rFonts w:ascii="宋体" w:hAnsi="宋体"/>
          <w:sz w:val="28"/>
          <w:szCs w:val="28"/>
        </w:rPr>
        <w:t xml:space="preserve">1.10.3 </w:t>
      </w:r>
      <w:r>
        <w:rPr>
          <w:rFonts w:ascii="宋体" w:eastAsia="Times New Roman"/>
          <w:sz w:val="28"/>
          <w:szCs w:val="28"/>
        </w:rPr>
        <w:t>场内交通</w:t>
      </w:r>
    </w:p>
    <w:p>
      <w:pPr>
        <w:snapToGrid w:val="0"/>
        <w:spacing w:line="480" w:lineRule="exact"/>
        <w:ind w:firstLine="480"/>
        <w:jc w:val="left"/>
        <w:rPr>
          <w:rFonts w:ascii="宋体"/>
          <w:sz w:val="28"/>
          <w:szCs w:val="28"/>
        </w:rPr>
      </w:pPr>
      <w:r>
        <w:rPr>
          <w:rFonts w:ascii="宋体" w:eastAsia="Times New Roman"/>
          <w:sz w:val="28"/>
          <w:szCs w:val="28"/>
        </w:rPr>
        <w:t>关于场外交通和场内交通的边界的约定：</w:t>
      </w:r>
      <w:r>
        <w:rPr>
          <w:rFonts w:ascii="宋体" w:eastAsia="Times New Roman"/>
          <w:sz w:val="28"/>
          <w:szCs w:val="28"/>
          <w:u w:val="single"/>
        </w:rPr>
        <w:t>以项目规划红线为界</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关于发包人向承包人免费提供满足工程施工需要的场内道路和交通设施的约定：</w:t>
      </w:r>
      <w:r>
        <w:rPr>
          <w:rFonts w:ascii="宋体" w:eastAsia="Times New Roman"/>
          <w:sz w:val="28"/>
          <w:szCs w:val="28"/>
          <w:u w:val="single"/>
        </w:rPr>
        <w:t>现状地面移交，不能满足施工要求的，承包人综合考虑并自行承担相关费用</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hAnsi="宋体"/>
          <w:sz w:val="28"/>
          <w:szCs w:val="28"/>
        </w:rPr>
        <w:t>1.10.4</w:t>
      </w:r>
      <w:r>
        <w:rPr>
          <w:rFonts w:ascii="宋体" w:eastAsia="Times New Roman"/>
          <w:sz w:val="28"/>
          <w:szCs w:val="28"/>
        </w:rPr>
        <w:t>超大件和超重件的运输</w:t>
      </w:r>
    </w:p>
    <w:p>
      <w:pPr>
        <w:snapToGrid w:val="0"/>
        <w:spacing w:line="480" w:lineRule="exact"/>
        <w:ind w:left="105" w:firstLine="360"/>
        <w:jc w:val="left"/>
        <w:rPr>
          <w:rFonts w:ascii="宋体"/>
          <w:sz w:val="28"/>
          <w:szCs w:val="28"/>
        </w:rPr>
      </w:pPr>
      <w:r>
        <w:rPr>
          <w:rFonts w:ascii="宋体" w:eastAsia="Times New Roman"/>
          <w:sz w:val="28"/>
          <w:szCs w:val="28"/>
        </w:rPr>
        <w:t>运输超大件或超重件所需的道路和桥梁临时加固改造费用和其他有关费用由</w:t>
      </w:r>
      <w:r>
        <w:rPr>
          <w:rFonts w:ascii="宋体" w:eastAsia="Times New Roman"/>
          <w:sz w:val="28"/>
          <w:szCs w:val="28"/>
          <w:u w:val="single"/>
        </w:rPr>
        <w:t>承包人</w:t>
      </w:r>
      <w:r>
        <w:rPr>
          <w:rFonts w:ascii="宋体" w:eastAsia="Times New Roman"/>
          <w:sz w:val="28"/>
          <w:szCs w:val="28"/>
        </w:rPr>
        <w:t>承担。</w:t>
      </w:r>
    </w:p>
    <w:p>
      <w:pPr>
        <w:snapToGrid w:val="0"/>
        <w:spacing w:line="48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知识产权</w:t>
      </w:r>
    </w:p>
    <w:p>
      <w:pPr>
        <w:snapToGrid w:val="0"/>
        <w:spacing w:line="480" w:lineRule="exact"/>
        <w:ind w:firstLine="480"/>
        <w:jc w:val="left"/>
        <w:rPr>
          <w:rFonts w:ascii="宋体"/>
          <w:sz w:val="28"/>
          <w:szCs w:val="28"/>
          <w:u w:val="single"/>
        </w:rPr>
      </w:pPr>
      <w:r>
        <w:rPr>
          <w:rFonts w:ascii="宋体" w:hAnsi="宋体"/>
          <w:sz w:val="28"/>
          <w:szCs w:val="28"/>
        </w:rPr>
        <w:t>1.11.1</w:t>
      </w:r>
      <w:r>
        <w:rPr>
          <w:rFonts w:ascii="宋体" w:eastAsia="Times New Roman"/>
          <w:sz w:val="28"/>
          <w:szCs w:val="28"/>
        </w:rPr>
        <w:t>关于发包人提供给承包人的图纸、发包人为实施工程自行编制或委托编制的技术规范以及反映发包人关于合同要求或其他类似性质的文件的著作权的归属：</w:t>
      </w:r>
      <w:r>
        <w:rPr>
          <w:rFonts w:ascii="宋体" w:eastAsia="Times New Roman"/>
          <w:sz w:val="28"/>
          <w:szCs w:val="28"/>
          <w:u w:val="single"/>
        </w:rPr>
        <w:t>发包人</w:t>
      </w:r>
      <w:r>
        <w:rPr>
          <w:rFonts w:ascii="宋体" w:eastAsia="Times New Roman"/>
          <w:sz w:val="28"/>
          <w:szCs w:val="28"/>
        </w:rPr>
        <w:t>。</w:t>
      </w:r>
    </w:p>
    <w:p>
      <w:pPr>
        <w:snapToGrid w:val="0"/>
        <w:spacing w:line="480" w:lineRule="exact"/>
        <w:ind w:firstLine="360"/>
        <w:rPr>
          <w:rFonts w:ascii="宋体"/>
          <w:sz w:val="28"/>
          <w:szCs w:val="28"/>
        </w:rPr>
      </w:pPr>
      <w:r>
        <w:rPr>
          <w:rFonts w:ascii="宋体" w:eastAsia="Times New Roman"/>
          <w:sz w:val="28"/>
          <w:szCs w:val="28"/>
        </w:rPr>
        <w:t>关于发包人提供的上述文件的使用限制的要求：</w:t>
      </w:r>
      <w:r>
        <w:rPr>
          <w:rFonts w:ascii="宋体" w:hAnsi="宋体"/>
          <w:sz w:val="28"/>
          <w:szCs w:val="28"/>
          <w:u w:val="single"/>
        </w:rPr>
        <w:t xml:space="preserve">    /     </w:t>
      </w:r>
      <w:r>
        <w:rPr>
          <w:rFonts w:ascii="宋体" w:eastAsia="Times New Roman"/>
          <w:sz w:val="28"/>
          <w:szCs w:val="28"/>
        </w:rPr>
        <w:t>。</w:t>
      </w:r>
    </w:p>
    <w:p>
      <w:pPr>
        <w:snapToGrid w:val="0"/>
        <w:spacing w:line="480" w:lineRule="exact"/>
        <w:ind w:left="105" w:firstLine="360"/>
        <w:jc w:val="left"/>
        <w:rPr>
          <w:rFonts w:ascii="宋体"/>
          <w:sz w:val="28"/>
          <w:szCs w:val="28"/>
        </w:rPr>
      </w:pPr>
      <w:r>
        <w:rPr>
          <w:rFonts w:ascii="宋体" w:hAnsi="宋体"/>
          <w:sz w:val="28"/>
          <w:szCs w:val="28"/>
        </w:rPr>
        <w:t xml:space="preserve">1.11.2 </w:t>
      </w:r>
      <w:r>
        <w:rPr>
          <w:rFonts w:ascii="宋体" w:eastAsia="Times New Roman"/>
          <w:sz w:val="28"/>
          <w:szCs w:val="28"/>
        </w:rPr>
        <w:t>关于承包人为实施工程所编制文件的著作权的归属：</w:t>
      </w:r>
      <w:r>
        <w:rPr>
          <w:rFonts w:ascii="宋体" w:eastAsia="Times New Roman"/>
          <w:sz w:val="28"/>
          <w:szCs w:val="28"/>
          <w:u w:val="single"/>
        </w:rPr>
        <w:t>发包人</w:t>
      </w:r>
      <w:r>
        <w:rPr>
          <w:rFonts w:ascii="宋体" w:eastAsia="Times New Roman"/>
          <w:sz w:val="28"/>
          <w:szCs w:val="28"/>
        </w:rPr>
        <w:t>。</w:t>
      </w:r>
    </w:p>
    <w:p>
      <w:pPr>
        <w:snapToGrid w:val="0"/>
        <w:spacing w:line="480" w:lineRule="exact"/>
        <w:ind w:left="105" w:firstLine="360"/>
        <w:jc w:val="left"/>
        <w:rPr>
          <w:rFonts w:ascii="宋体"/>
          <w:sz w:val="28"/>
          <w:szCs w:val="28"/>
        </w:rPr>
      </w:pPr>
      <w:r>
        <w:rPr>
          <w:rFonts w:ascii="宋体" w:eastAsia="Times New Roman"/>
          <w:sz w:val="28"/>
          <w:szCs w:val="28"/>
        </w:rPr>
        <w:t>关于承包人提供的上述文件的使用限制的要求：</w:t>
      </w:r>
      <w:r>
        <w:rPr>
          <w:rFonts w:ascii="宋体" w:hAnsi="宋体"/>
          <w:sz w:val="28"/>
          <w:szCs w:val="28"/>
          <w:u w:val="single"/>
        </w:rPr>
        <w:t xml:space="preserve"> /    </w:t>
      </w:r>
      <w:r>
        <w:rPr>
          <w:rFonts w:ascii="宋体" w:eastAsia="Times New Roman"/>
          <w:sz w:val="28"/>
          <w:szCs w:val="28"/>
        </w:rPr>
        <w:t>。</w:t>
      </w:r>
    </w:p>
    <w:p>
      <w:pPr>
        <w:snapToGrid w:val="0"/>
        <w:spacing w:line="480" w:lineRule="exact"/>
        <w:ind w:left="105" w:firstLine="360"/>
        <w:jc w:val="left"/>
        <w:rPr>
          <w:rFonts w:ascii="宋体"/>
          <w:sz w:val="28"/>
          <w:szCs w:val="28"/>
        </w:rPr>
      </w:pPr>
      <w:r>
        <w:rPr>
          <w:rFonts w:ascii="宋体" w:hAnsi="宋体"/>
          <w:sz w:val="28"/>
          <w:szCs w:val="28"/>
        </w:rPr>
        <w:t xml:space="preserve">1.11.4 </w:t>
      </w:r>
      <w:r>
        <w:rPr>
          <w:rFonts w:ascii="宋体" w:eastAsia="Times New Roman"/>
          <w:sz w:val="28"/>
          <w:szCs w:val="28"/>
        </w:rPr>
        <w:t>承包人在施工过程中所采用的专利、专有技术、技术秘密的使用费的承担方式：</w:t>
      </w:r>
      <w:r>
        <w:rPr>
          <w:rFonts w:ascii="宋体" w:hAnsi="宋体"/>
          <w:sz w:val="28"/>
          <w:szCs w:val="28"/>
          <w:u w:val="single"/>
        </w:rPr>
        <w:t xml:space="preserve"> / </w:t>
      </w:r>
      <w:r>
        <w:rPr>
          <w:rFonts w:ascii="宋体" w:eastAsia="Times New Roman"/>
          <w:sz w:val="28"/>
          <w:szCs w:val="28"/>
        </w:rPr>
        <w:t>。</w:t>
      </w:r>
    </w:p>
    <w:p>
      <w:pPr>
        <w:snapToGrid w:val="0"/>
        <w:spacing w:line="480" w:lineRule="exact"/>
        <w:ind w:left="105" w:firstLine="360"/>
        <w:jc w:val="left"/>
        <w:rPr>
          <w:rFonts w:ascii="宋体"/>
          <w:sz w:val="28"/>
          <w:szCs w:val="28"/>
        </w:rPr>
      </w:pPr>
      <w:r>
        <w:rPr>
          <w:rFonts w:ascii="宋体" w:hAnsi="宋体"/>
          <w:sz w:val="28"/>
          <w:szCs w:val="28"/>
        </w:rPr>
        <w:t>1.13</w:t>
      </w:r>
      <w:r>
        <w:rPr>
          <w:rFonts w:ascii="宋体" w:eastAsia="Times New Roman"/>
          <w:sz w:val="28"/>
          <w:szCs w:val="28"/>
        </w:rPr>
        <w:t>工程量清单错误的修正</w:t>
      </w:r>
    </w:p>
    <w:p>
      <w:pPr>
        <w:snapToGrid w:val="0"/>
        <w:spacing w:line="480" w:lineRule="exact"/>
        <w:ind w:firstLine="480"/>
        <w:jc w:val="left"/>
        <w:rPr>
          <w:rFonts w:ascii="宋体"/>
          <w:sz w:val="28"/>
          <w:szCs w:val="28"/>
          <w:u w:val="single"/>
        </w:rPr>
      </w:pPr>
      <w:r>
        <w:rPr>
          <w:rFonts w:ascii="宋体" w:hAnsi="宋体"/>
          <w:sz w:val="28"/>
          <w:szCs w:val="28"/>
        </w:rPr>
        <w:t>1.13.1</w:t>
      </w:r>
      <w:r>
        <w:rPr>
          <w:rFonts w:ascii="宋体" w:eastAsia="Times New Roman"/>
          <w:sz w:val="28"/>
          <w:szCs w:val="28"/>
        </w:rPr>
        <w:t>出现工程量清单错误时，是否调整合同价格：</w:t>
      </w:r>
      <w:r>
        <w:rPr>
          <w:rFonts w:ascii="宋体" w:eastAsia="Times New Roman"/>
          <w:sz w:val="28"/>
          <w:szCs w:val="28"/>
          <w:u w:val="single"/>
        </w:rPr>
        <w:t>不允许。</w:t>
      </w:r>
    </w:p>
    <w:p>
      <w:pPr>
        <w:snapToGrid w:val="0"/>
        <w:spacing w:line="480" w:lineRule="exact"/>
        <w:ind w:firstLine="480"/>
        <w:rPr>
          <w:rFonts w:ascii="宋体"/>
          <w:sz w:val="28"/>
          <w:szCs w:val="28"/>
        </w:rPr>
      </w:pPr>
      <w:r>
        <w:rPr>
          <w:rFonts w:ascii="宋体" w:hAnsi="宋体"/>
          <w:sz w:val="28"/>
          <w:szCs w:val="28"/>
        </w:rPr>
        <w:t>1.13.2</w:t>
      </w:r>
      <w:r>
        <w:rPr>
          <w:rFonts w:ascii="宋体" w:eastAsia="Times New Roman"/>
          <w:sz w:val="28"/>
          <w:szCs w:val="28"/>
        </w:rPr>
        <w:t>允许调整合同价格的工程量偏差范围：</w:t>
      </w:r>
      <w:r>
        <w:rPr>
          <w:rFonts w:ascii="宋体" w:eastAsia="Times New Roman"/>
          <w:sz w:val="28"/>
          <w:szCs w:val="28"/>
          <w:u w:val="single"/>
        </w:rPr>
        <w:t xml:space="preserve">/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2. </w:t>
      </w:r>
      <w:r>
        <w:rPr>
          <w:rFonts w:ascii="宋体" w:eastAsia="Times New Roman"/>
          <w:sz w:val="28"/>
          <w:szCs w:val="28"/>
        </w:rPr>
        <w:t>发包人</w:t>
      </w:r>
    </w:p>
    <w:p>
      <w:pPr>
        <w:snapToGrid w:val="0"/>
        <w:spacing w:line="48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发包人代表</w:t>
      </w:r>
    </w:p>
    <w:p>
      <w:pPr>
        <w:spacing w:line="480" w:lineRule="exact"/>
        <w:ind w:firstLine="480"/>
        <w:rPr>
          <w:rFonts w:ascii="宋体"/>
          <w:sz w:val="28"/>
          <w:szCs w:val="28"/>
        </w:rPr>
      </w:pPr>
      <w:r>
        <w:rPr>
          <w:rFonts w:ascii="宋体" w:eastAsia="Times New Roman"/>
          <w:sz w:val="28"/>
          <w:szCs w:val="28"/>
        </w:rPr>
        <w:t>姓    名：；身份证号：；</w:t>
      </w:r>
    </w:p>
    <w:p>
      <w:pPr>
        <w:spacing w:line="480" w:lineRule="exact"/>
        <w:ind w:firstLine="480"/>
        <w:rPr>
          <w:rFonts w:ascii="宋体"/>
          <w:sz w:val="28"/>
          <w:szCs w:val="28"/>
        </w:rPr>
      </w:pPr>
      <w:r>
        <w:rPr>
          <w:rFonts w:ascii="宋体" w:eastAsia="Times New Roman"/>
          <w:sz w:val="28"/>
          <w:szCs w:val="28"/>
        </w:rPr>
        <w:t>职    务：；联系电话：；</w:t>
      </w:r>
    </w:p>
    <w:p>
      <w:pPr>
        <w:spacing w:line="480" w:lineRule="exact"/>
        <w:ind w:firstLine="480"/>
        <w:rPr>
          <w:rFonts w:ascii="宋体"/>
          <w:sz w:val="28"/>
          <w:szCs w:val="28"/>
        </w:rPr>
      </w:pPr>
      <w:r>
        <w:rPr>
          <w:rFonts w:ascii="宋体" w:eastAsia="Times New Roman"/>
          <w:sz w:val="28"/>
          <w:szCs w:val="28"/>
        </w:rPr>
        <w:t>电子信箱：；通信地址：。</w:t>
      </w:r>
    </w:p>
    <w:p>
      <w:pPr>
        <w:spacing w:line="480" w:lineRule="exact"/>
        <w:ind w:firstLine="480"/>
        <w:jc w:val="left"/>
        <w:rPr>
          <w:rFonts w:ascii="宋体"/>
          <w:sz w:val="28"/>
          <w:szCs w:val="28"/>
        </w:rPr>
      </w:pPr>
      <w:r>
        <w:rPr>
          <w:rFonts w:ascii="宋体" w:eastAsia="Times New Roman"/>
          <w:sz w:val="28"/>
          <w:szCs w:val="28"/>
        </w:rPr>
        <w:t>发包人对发包人代表的授权范围如下：</w:t>
      </w:r>
      <w:r>
        <w:rPr>
          <w:rFonts w:ascii="宋体" w:eastAsia="Times New Roman"/>
          <w:sz w:val="28"/>
          <w:szCs w:val="28"/>
          <w:u w:val="single"/>
        </w:rPr>
        <w:t>代表发包人行使本合同约定的发包人权力</w:t>
      </w:r>
      <w:r>
        <w:rPr>
          <w:rFonts w:ascii="宋体" w:eastAsia="Times New Roman"/>
          <w:sz w:val="28"/>
          <w:szCs w:val="28"/>
        </w:rPr>
        <w:t>。包括</w:t>
      </w:r>
      <w:r>
        <w:rPr>
          <w:rFonts w:ascii="宋体" w:eastAsia="Times New Roman"/>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pPr>
        <w:spacing w:line="480" w:lineRule="exact"/>
        <w:ind w:firstLine="480"/>
        <w:rPr>
          <w:rFonts w:ascii="宋体"/>
          <w:sz w:val="28"/>
          <w:szCs w:val="28"/>
        </w:rPr>
      </w:pPr>
      <w:r>
        <w:rPr>
          <w:rFonts w:ascii="宋体" w:eastAsia="Times New Roman"/>
          <w:sz w:val="28"/>
          <w:szCs w:val="28"/>
        </w:rPr>
        <w:t xml:space="preserve">关于发包人代表的管理权限： </w:t>
      </w:r>
      <w:r>
        <w:rPr>
          <w:rFonts w:ascii="宋体" w:eastAsia="Times New Roman"/>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pPr>
        <w:snapToGrid w:val="0"/>
        <w:spacing w:line="480" w:lineRule="exact"/>
        <w:ind w:firstLine="480"/>
        <w:rPr>
          <w:rFonts w:ascii="宋体"/>
          <w:sz w:val="28"/>
          <w:szCs w:val="28"/>
        </w:rPr>
      </w:pPr>
      <w:r>
        <w:rPr>
          <w:rFonts w:ascii="宋体" w:hAnsi="宋体"/>
          <w:sz w:val="28"/>
          <w:szCs w:val="28"/>
        </w:rPr>
        <w:t xml:space="preserve">2.4 </w:t>
      </w:r>
      <w:r>
        <w:rPr>
          <w:rFonts w:ascii="宋体" w:eastAsia="Times New Roman"/>
          <w:sz w:val="28"/>
          <w:szCs w:val="28"/>
        </w:rPr>
        <w:t>施工现场、施工条件和基础资料的提供。</w:t>
      </w:r>
    </w:p>
    <w:p>
      <w:pPr>
        <w:snapToGrid w:val="0"/>
        <w:spacing w:line="480" w:lineRule="exact"/>
        <w:ind w:firstLine="480"/>
        <w:rPr>
          <w:rFonts w:ascii="宋体"/>
          <w:sz w:val="28"/>
          <w:szCs w:val="28"/>
        </w:rPr>
      </w:pPr>
      <w:r>
        <w:rPr>
          <w:rFonts w:ascii="宋体" w:hAnsi="宋体"/>
          <w:sz w:val="28"/>
          <w:szCs w:val="28"/>
        </w:rPr>
        <w:t xml:space="preserve">2.4.1 </w:t>
      </w:r>
      <w:r>
        <w:rPr>
          <w:rFonts w:ascii="宋体" w:eastAsia="Times New Roman"/>
          <w:sz w:val="28"/>
          <w:szCs w:val="28"/>
        </w:rPr>
        <w:t>提供施工现场</w:t>
      </w:r>
    </w:p>
    <w:p>
      <w:pPr>
        <w:snapToGrid w:val="0"/>
        <w:spacing w:line="480" w:lineRule="exact"/>
        <w:ind w:firstLine="480"/>
        <w:jc w:val="left"/>
        <w:rPr>
          <w:rFonts w:ascii="宋体"/>
          <w:sz w:val="28"/>
          <w:szCs w:val="28"/>
        </w:rPr>
      </w:pPr>
      <w:r>
        <w:rPr>
          <w:rFonts w:ascii="宋体" w:eastAsia="Times New Roman"/>
          <w:sz w:val="28"/>
          <w:szCs w:val="28"/>
        </w:rPr>
        <w:t>关于发包人移交施工现场的期限要求：</w:t>
      </w:r>
      <w:r>
        <w:rPr>
          <w:rFonts w:ascii="宋体" w:eastAsia="Times New Roman"/>
          <w:sz w:val="28"/>
          <w:szCs w:val="28"/>
          <w:u w:val="single"/>
        </w:rPr>
        <w:t>开工前三天</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2.4.2 </w:t>
      </w:r>
      <w:r>
        <w:rPr>
          <w:rFonts w:ascii="宋体" w:eastAsia="Times New Roman"/>
          <w:sz w:val="28"/>
          <w:szCs w:val="28"/>
        </w:rPr>
        <w:t>提供施工条件</w:t>
      </w:r>
    </w:p>
    <w:p>
      <w:pPr>
        <w:snapToGrid w:val="0"/>
        <w:spacing w:line="480" w:lineRule="exact"/>
        <w:ind w:firstLine="480"/>
        <w:rPr>
          <w:rFonts w:ascii="宋体"/>
          <w:sz w:val="28"/>
          <w:szCs w:val="28"/>
          <w:u w:val="single"/>
        </w:rPr>
      </w:pPr>
      <w:r>
        <w:rPr>
          <w:rFonts w:ascii="宋体" w:eastAsia="Times New Roman"/>
          <w:sz w:val="28"/>
          <w:szCs w:val="28"/>
        </w:rPr>
        <w:t>关于发包人应负责提供施工所需要的条件，包括：</w:t>
      </w:r>
      <w:r>
        <w:rPr>
          <w:rFonts w:ascii="宋体" w:eastAsia="Times New Roman"/>
          <w:sz w:val="28"/>
          <w:szCs w:val="28"/>
          <w:u w:val="single"/>
        </w:rPr>
        <w:t>按现状条件发包</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2.5 </w:t>
      </w:r>
      <w:r>
        <w:rPr>
          <w:rFonts w:ascii="宋体" w:eastAsia="Times New Roman"/>
          <w:sz w:val="28"/>
          <w:szCs w:val="28"/>
        </w:rPr>
        <w:t>资金来源证明及支付担保</w:t>
      </w:r>
    </w:p>
    <w:p>
      <w:pPr>
        <w:snapToGrid w:val="0"/>
        <w:spacing w:line="480" w:lineRule="exact"/>
        <w:ind w:firstLine="480"/>
        <w:rPr>
          <w:rFonts w:ascii="宋体"/>
          <w:sz w:val="28"/>
          <w:szCs w:val="28"/>
        </w:rPr>
      </w:pPr>
      <w:r>
        <w:rPr>
          <w:rFonts w:ascii="宋体" w:eastAsia="Times New Roman"/>
          <w:sz w:val="28"/>
          <w:szCs w:val="28"/>
        </w:rPr>
        <w:t>发包人提供资金来源证明的期限要求：</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发包人是否提供支付担保：</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发包人提供支付担保的形式：</w:t>
      </w:r>
      <w:r>
        <w:rPr>
          <w:rFonts w:ascii="宋体" w:hAnsi="宋体"/>
          <w:sz w:val="28"/>
          <w:szCs w:val="28"/>
          <w:u w:val="single"/>
        </w:rPr>
        <w:t xml:space="preserve">   /     </w:t>
      </w:r>
      <w:r>
        <w:rPr>
          <w:rFonts w:ascii="宋体" w:eastAsia="Times New Roman"/>
          <w:sz w:val="28"/>
          <w:szCs w:val="28"/>
        </w:rPr>
        <w:t>。</w:t>
      </w:r>
    </w:p>
    <w:p>
      <w:pPr>
        <w:snapToGrid w:val="0"/>
        <w:spacing w:line="480" w:lineRule="exact"/>
        <w:rPr>
          <w:rFonts w:ascii="宋体"/>
          <w:sz w:val="28"/>
          <w:szCs w:val="28"/>
          <w:u w:val="single"/>
        </w:rPr>
      </w:pPr>
      <w:r>
        <w:rPr>
          <w:rFonts w:ascii="宋体" w:hAnsi="宋体"/>
          <w:sz w:val="28"/>
          <w:szCs w:val="28"/>
        </w:rPr>
        <w:t xml:space="preserve"> 3. </w:t>
      </w:r>
      <w:r>
        <w:rPr>
          <w:rFonts w:ascii="宋体" w:eastAsia="Times New Roman"/>
          <w:sz w:val="28"/>
          <w:szCs w:val="28"/>
        </w:rPr>
        <w:t>承包人</w:t>
      </w:r>
    </w:p>
    <w:p>
      <w:pPr>
        <w:snapToGrid w:val="0"/>
        <w:spacing w:line="480" w:lineRule="exact"/>
        <w:ind w:firstLine="480"/>
        <w:rPr>
          <w:rFonts w:ascii="宋体"/>
          <w:sz w:val="28"/>
          <w:szCs w:val="28"/>
        </w:rPr>
      </w:pPr>
      <w:r>
        <w:rPr>
          <w:rFonts w:ascii="宋体" w:hAnsi="宋体"/>
          <w:sz w:val="28"/>
          <w:szCs w:val="28"/>
        </w:rPr>
        <w:t xml:space="preserve">3.1 </w:t>
      </w:r>
      <w:r>
        <w:rPr>
          <w:rFonts w:ascii="宋体" w:eastAsia="Times New Roman"/>
          <w:sz w:val="28"/>
          <w:szCs w:val="28"/>
        </w:rPr>
        <w:t>承包人的一般义务</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）承包人提交的竣工资料的内容：</w:t>
      </w:r>
      <w:r>
        <w:rPr>
          <w:rFonts w:ascii="宋体" w:eastAsia="Times New Roman"/>
          <w:sz w:val="28"/>
          <w:szCs w:val="28"/>
          <w:u w:val="single"/>
        </w:rPr>
        <w:t>按发包人要求、经监理人（如有）审查通过的全套施工资料及竣工图、竣工结算及其他资料（含电子版）</w:t>
      </w:r>
      <w:r>
        <w:rPr>
          <w:rFonts w:ascii="宋体" w:eastAsia="Times New Roman"/>
          <w:sz w:val="28"/>
          <w:szCs w:val="28"/>
        </w:rPr>
        <w:t>。</w:t>
      </w:r>
    </w:p>
    <w:p>
      <w:pPr>
        <w:snapToGrid w:val="0"/>
        <w:spacing w:line="480" w:lineRule="exact"/>
        <w:ind w:firstLine="600"/>
        <w:jc w:val="left"/>
        <w:rPr>
          <w:rFonts w:ascii="宋体"/>
          <w:sz w:val="28"/>
          <w:szCs w:val="28"/>
        </w:rPr>
      </w:pPr>
      <w:r>
        <w:rPr>
          <w:rFonts w:ascii="宋体" w:eastAsia="Times New Roman"/>
          <w:sz w:val="28"/>
          <w:szCs w:val="28"/>
        </w:rPr>
        <w:t>承包人需要提交的竣工资料套数：</w:t>
      </w:r>
      <w:r>
        <w:rPr>
          <w:rFonts w:ascii="宋体" w:eastAsia="Times New Roman"/>
          <w:sz w:val="28"/>
          <w:szCs w:val="28"/>
          <w:u w:val="single"/>
        </w:rPr>
        <w:t>各</w:t>
      </w:r>
      <w:r>
        <w:rPr>
          <w:rFonts w:ascii="宋体" w:hAnsi="宋体"/>
          <w:sz w:val="28"/>
          <w:szCs w:val="28"/>
          <w:u w:val="single"/>
        </w:rPr>
        <w:t>3</w:t>
      </w:r>
      <w:r>
        <w:rPr>
          <w:rFonts w:ascii="宋体" w:eastAsia="Times New Roman"/>
          <w:sz w:val="28"/>
          <w:szCs w:val="28"/>
          <w:u w:val="single"/>
        </w:rPr>
        <w:t>套</w:t>
      </w:r>
      <w:r>
        <w:rPr>
          <w:rFonts w:ascii="宋体" w:eastAsia="Times New Roman"/>
          <w:sz w:val="28"/>
          <w:szCs w:val="28"/>
        </w:rPr>
        <w:t>。</w:t>
      </w:r>
    </w:p>
    <w:p>
      <w:pPr>
        <w:snapToGrid w:val="0"/>
        <w:spacing w:line="480" w:lineRule="exact"/>
        <w:ind w:firstLine="60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由承包人负责</w:t>
      </w:r>
      <w:r>
        <w:rPr>
          <w:rFonts w:ascii="宋体" w:eastAsia="Times New Roman"/>
          <w:sz w:val="28"/>
          <w:szCs w:val="28"/>
        </w:rPr>
        <w:t>。</w:t>
      </w:r>
    </w:p>
    <w:p>
      <w:pPr>
        <w:snapToGrid w:val="0"/>
        <w:spacing w:line="480" w:lineRule="exact"/>
        <w:ind w:firstLine="600"/>
        <w:jc w:val="left"/>
        <w:rPr>
          <w:rFonts w:ascii="宋体"/>
          <w:sz w:val="28"/>
          <w:szCs w:val="28"/>
        </w:rPr>
      </w:pPr>
      <w:r>
        <w:rPr>
          <w:rFonts w:ascii="宋体" w:eastAsia="Times New Roman"/>
          <w:sz w:val="28"/>
          <w:szCs w:val="28"/>
        </w:rPr>
        <w:t>承包人提交的竣工资料移交时间：</w:t>
      </w:r>
      <w:r>
        <w:rPr>
          <w:rFonts w:ascii="宋体" w:eastAsia="Times New Roman"/>
          <w:sz w:val="28"/>
          <w:szCs w:val="28"/>
          <w:u w:val="single"/>
        </w:rPr>
        <w:t>工程竣工验收前。</w:t>
      </w:r>
    </w:p>
    <w:p>
      <w:pPr>
        <w:snapToGrid w:val="0"/>
        <w:spacing w:line="480" w:lineRule="exact"/>
        <w:ind w:firstLine="480"/>
        <w:jc w:val="left"/>
        <w:rPr>
          <w:rFonts w:ascii="宋体"/>
          <w:sz w:val="28"/>
          <w:szCs w:val="28"/>
          <w:u w:val="single"/>
        </w:rPr>
      </w:pPr>
      <w:r>
        <w:rPr>
          <w:rFonts w:ascii="宋体" w:eastAsia="Times New Roman"/>
          <w:sz w:val="28"/>
          <w:szCs w:val="28"/>
        </w:rPr>
        <w:t>承包人提交的竣工资料形式要求：</w:t>
      </w:r>
      <w:r>
        <w:rPr>
          <w:rFonts w:ascii="宋体" w:eastAsia="Times New Roman"/>
          <w:sz w:val="28"/>
          <w:szCs w:val="28"/>
          <w:u w:val="single"/>
        </w:rPr>
        <w:t>书面资料及电子档资料</w:t>
      </w:r>
      <w:r>
        <w:rPr>
          <w:rFonts w:ascii="宋体" w:eastAsia="Times New Roman"/>
          <w:sz w:val="28"/>
          <w:szCs w:val="28"/>
        </w:rPr>
        <w:t>，</w:t>
      </w:r>
      <w:r>
        <w:rPr>
          <w:rFonts w:ascii="宋体" w:eastAsia="Times New Roman"/>
          <w:sz w:val="28"/>
          <w:szCs w:val="28"/>
          <w:u w:val="single"/>
        </w:rPr>
        <w:t>按《建设工程文件归档整理规范》（GB/T50328-2001）及国家相关文件规定。</w:t>
      </w:r>
    </w:p>
    <w:p>
      <w:pPr>
        <w:spacing w:line="480" w:lineRule="exact"/>
        <w:ind w:firstLine="480"/>
        <w:jc w:val="left"/>
        <w:rPr>
          <w:rFonts w:ascii="宋体"/>
          <w:sz w:val="28"/>
          <w:szCs w:val="28"/>
        </w:rPr>
      </w:pPr>
      <w:r>
        <w:rPr>
          <w:rFonts w:ascii="宋体" w:eastAsia="Times New Roman"/>
          <w:sz w:val="28"/>
          <w:szCs w:val="28"/>
        </w:rPr>
        <w:t>承包人提交的竣工决算资料移交时间：</w:t>
      </w:r>
      <w:r>
        <w:rPr>
          <w:rFonts w:ascii="宋体" w:eastAsia="Times New Roman"/>
          <w:sz w:val="28"/>
          <w:szCs w:val="28"/>
          <w:u w:val="single"/>
        </w:rPr>
        <w:t xml:space="preserve">工程竣工验收合格一个月内 </w:t>
      </w:r>
      <w:r>
        <w:rPr>
          <w:rFonts w:ascii="宋体" w:eastAsia="Times New Roman"/>
          <w:sz w:val="28"/>
          <w:szCs w:val="28"/>
        </w:rPr>
        <w:t>。</w:t>
      </w:r>
    </w:p>
    <w:p>
      <w:pPr>
        <w:spacing w:line="480" w:lineRule="exact"/>
        <w:ind w:firstLine="480"/>
        <w:jc w:val="left"/>
        <w:rPr>
          <w:rFonts w:ascii="宋体"/>
          <w:sz w:val="28"/>
          <w:szCs w:val="28"/>
        </w:rPr>
      </w:pPr>
      <w:r>
        <w:rPr>
          <w:rFonts w:ascii="宋体" w:eastAsia="Times New Roman"/>
          <w:sz w:val="28"/>
          <w:szCs w:val="28"/>
        </w:rPr>
        <w:t>承包人需要提交的竣工决算资料套数：</w:t>
      </w:r>
      <w:r>
        <w:rPr>
          <w:rFonts w:ascii="宋体" w:eastAsia="Times New Roman"/>
          <w:sz w:val="28"/>
          <w:szCs w:val="28"/>
          <w:u w:val="single"/>
        </w:rPr>
        <w:t xml:space="preserve"> 各三套（含电子版） </w:t>
      </w:r>
      <w:r>
        <w:rPr>
          <w:rFonts w:ascii="宋体" w:eastAsia="Times New Roman"/>
          <w:sz w:val="28"/>
          <w:szCs w:val="28"/>
        </w:rPr>
        <w:t>。</w:t>
      </w:r>
    </w:p>
    <w:p>
      <w:pPr>
        <w:spacing w:line="480" w:lineRule="exact"/>
        <w:ind w:firstLine="48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 xml:space="preserve">由承包人承担 </w:t>
      </w:r>
      <w:r>
        <w:rPr>
          <w:rFonts w:ascii="宋体" w:eastAsia="Times New Roman"/>
          <w:sz w:val="28"/>
          <w:szCs w:val="28"/>
        </w:rPr>
        <w:t>。</w:t>
      </w:r>
    </w:p>
    <w:p>
      <w:pPr>
        <w:tabs>
          <w:tab w:val="left" w:pos="0"/>
          <w:tab w:val="left" w:pos="540"/>
          <w:tab w:val="left" w:pos="720"/>
          <w:tab w:val="left" w:pos="4140"/>
          <w:tab w:val="left" w:pos="5400"/>
          <w:tab w:val="left" w:pos="8460"/>
        </w:tabs>
        <w:snapToGrid w:val="0"/>
        <w:spacing w:line="480" w:lineRule="exact"/>
        <w:ind w:right="-153" w:firstLine="480"/>
        <w:rPr>
          <w:rFonts w:ascii="宋体"/>
          <w:sz w:val="28"/>
          <w:szCs w:val="28"/>
          <w:u w:val="single"/>
        </w:rPr>
      </w:pPr>
      <w:r>
        <w:rPr>
          <w:rFonts w:ascii="宋体" w:eastAsia="Times New Roman"/>
          <w:sz w:val="28"/>
          <w:szCs w:val="28"/>
        </w:rPr>
        <w:t>（</w:t>
      </w:r>
      <w:r>
        <w:rPr>
          <w:rFonts w:ascii="宋体" w:hAnsi="宋体"/>
          <w:sz w:val="28"/>
          <w:szCs w:val="28"/>
        </w:rPr>
        <w:t>10</w:t>
      </w:r>
      <w:r>
        <w:rPr>
          <w:rFonts w:ascii="宋体" w:eastAsia="Times New Roman"/>
          <w:sz w:val="28"/>
          <w:szCs w:val="28"/>
        </w:rPr>
        <w:t>）承包人应履行的其他义务：</w:t>
      </w:r>
      <w:r>
        <w:rPr>
          <w:rFonts w:ascii="宋体" w:hAnsi="宋体"/>
          <w:sz w:val="28"/>
          <w:szCs w:val="28"/>
          <w:u w:val="single"/>
        </w:rPr>
        <w:t>1)</w:t>
      </w:r>
      <w:r>
        <w:rPr>
          <w:rFonts w:ascii="宋体" w:eastAsia="Times New Roman"/>
          <w:sz w:val="28"/>
          <w:szCs w:val="28"/>
          <w:u w:val="single"/>
        </w:rPr>
        <w:t>承包人须制定详细的施工计划（须包含设计变更审批、设备变更审签）；</w:t>
      </w:r>
      <w:r>
        <w:rPr>
          <w:rFonts w:ascii="宋体" w:hAnsi="宋体"/>
          <w:sz w:val="28"/>
          <w:szCs w:val="28"/>
          <w:u w:val="single"/>
        </w:rPr>
        <w:t>2)</w:t>
      </w:r>
      <w:r>
        <w:rPr>
          <w:rFonts w:ascii="宋体" w:eastAsia="Times New Roman"/>
          <w:sz w:val="28"/>
          <w:szCs w:val="28"/>
          <w:u w:val="single"/>
        </w:rPr>
        <w:t>配合甲方、监理检测所发生的所有费用均包含在合同价中。</w:t>
      </w:r>
    </w:p>
    <w:p>
      <w:pPr>
        <w:snapToGrid w:val="0"/>
        <w:spacing w:line="480" w:lineRule="exact"/>
        <w:ind w:firstLine="480"/>
        <w:outlineLvl w:val="3"/>
        <w:rPr>
          <w:rFonts w:ascii="宋体"/>
          <w:sz w:val="28"/>
          <w:szCs w:val="28"/>
        </w:rPr>
      </w:pPr>
      <w:r>
        <w:rPr>
          <w:rFonts w:ascii="宋体" w:hAnsi="宋体"/>
          <w:sz w:val="28"/>
          <w:szCs w:val="28"/>
        </w:rPr>
        <w:t xml:space="preserve">3.2 </w:t>
      </w:r>
      <w:r>
        <w:rPr>
          <w:rFonts w:ascii="宋体" w:eastAsia="Times New Roman"/>
          <w:sz w:val="28"/>
          <w:szCs w:val="28"/>
        </w:rPr>
        <w:t>项目负责人</w:t>
      </w:r>
    </w:p>
    <w:p>
      <w:pPr>
        <w:snapToGrid w:val="0"/>
        <w:spacing w:line="480" w:lineRule="exact"/>
        <w:ind w:firstLine="480"/>
        <w:rPr>
          <w:rFonts w:ascii="宋体"/>
          <w:sz w:val="28"/>
          <w:szCs w:val="28"/>
        </w:rPr>
      </w:pPr>
      <w:r>
        <w:rPr>
          <w:rFonts w:ascii="宋体" w:hAnsi="宋体"/>
          <w:sz w:val="28"/>
          <w:szCs w:val="28"/>
        </w:rPr>
        <w:t xml:space="preserve">3.2.1 </w:t>
      </w:r>
      <w:r>
        <w:rPr>
          <w:rFonts w:ascii="宋体" w:eastAsia="Times New Roman"/>
          <w:sz w:val="28"/>
          <w:szCs w:val="28"/>
        </w:rPr>
        <w:t>项目负责人</w:t>
      </w:r>
    </w:p>
    <w:p>
      <w:pPr>
        <w:snapToGrid w:val="0"/>
        <w:spacing w:line="480" w:lineRule="exact"/>
        <w:ind w:firstLine="480"/>
        <w:rPr>
          <w:rFonts w:ascii="宋体"/>
          <w:sz w:val="28"/>
          <w:szCs w:val="28"/>
        </w:rPr>
      </w:pPr>
      <w:r>
        <w:rPr>
          <w:rFonts w:ascii="宋体" w:eastAsia="Times New Roman"/>
          <w:sz w:val="28"/>
          <w:szCs w:val="28"/>
        </w:rPr>
        <w:t>姓名：；</w:t>
      </w:r>
    </w:p>
    <w:p>
      <w:pPr>
        <w:snapToGrid w:val="0"/>
        <w:spacing w:line="480" w:lineRule="exact"/>
        <w:ind w:firstLine="480"/>
        <w:rPr>
          <w:rFonts w:ascii="宋体"/>
          <w:sz w:val="28"/>
          <w:szCs w:val="28"/>
        </w:rPr>
      </w:pPr>
      <w:r>
        <w:rPr>
          <w:rFonts w:ascii="宋体" w:eastAsia="Times New Roman"/>
          <w:sz w:val="28"/>
          <w:szCs w:val="28"/>
        </w:rPr>
        <w:t>身份证号：；</w:t>
      </w:r>
    </w:p>
    <w:p>
      <w:pPr>
        <w:snapToGrid w:val="0"/>
        <w:spacing w:line="480" w:lineRule="exact"/>
        <w:ind w:firstLine="480"/>
        <w:rPr>
          <w:rFonts w:ascii="宋体"/>
          <w:sz w:val="28"/>
          <w:szCs w:val="28"/>
        </w:rPr>
      </w:pPr>
      <w:r>
        <w:rPr>
          <w:rFonts w:ascii="宋体" w:eastAsia="Times New Roman"/>
          <w:sz w:val="28"/>
          <w:szCs w:val="28"/>
        </w:rPr>
        <w:t>联系电话：；</w:t>
      </w:r>
    </w:p>
    <w:p>
      <w:pPr>
        <w:snapToGrid w:val="0"/>
        <w:spacing w:line="480" w:lineRule="exact"/>
        <w:ind w:firstLine="480"/>
        <w:rPr>
          <w:rFonts w:ascii="宋体"/>
          <w:sz w:val="28"/>
          <w:szCs w:val="28"/>
        </w:rPr>
      </w:pPr>
      <w:r>
        <w:rPr>
          <w:rFonts w:ascii="宋体" w:eastAsia="Times New Roman"/>
          <w:sz w:val="28"/>
          <w:szCs w:val="28"/>
        </w:rPr>
        <w:t>电子信箱：；</w:t>
      </w:r>
    </w:p>
    <w:p>
      <w:pPr>
        <w:snapToGrid w:val="0"/>
        <w:spacing w:line="480" w:lineRule="exact"/>
        <w:ind w:firstLine="480"/>
        <w:rPr>
          <w:rFonts w:ascii="宋体"/>
          <w:sz w:val="28"/>
          <w:szCs w:val="28"/>
        </w:rPr>
      </w:pPr>
      <w:r>
        <w:rPr>
          <w:rFonts w:ascii="宋体" w:eastAsia="Times New Roman"/>
          <w:sz w:val="28"/>
          <w:szCs w:val="28"/>
        </w:rPr>
        <w:t>通信地址：；</w:t>
      </w:r>
    </w:p>
    <w:p>
      <w:pPr>
        <w:snapToGrid w:val="0"/>
        <w:spacing w:line="480" w:lineRule="exact"/>
        <w:ind w:firstLine="480"/>
        <w:rPr>
          <w:rFonts w:ascii="宋体"/>
          <w:sz w:val="28"/>
          <w:szCs w:val="28"/>
        </w:rPr>
      </w:pPr>
      <w:r>
        <w:rPr>
          <w:rFonts w:ascii="宋体" w:eastAsia="Times New Roman"/>
          <w:sz w:val="28"/>
          <w:szCs w:val="28"/>
        </w:rPr>
        <w:t>承包人对项目负责人的授权范围如下：</w:t>
      </w:r>
      <w:r>
        <w:rPr>
          <w:rFonts w:ascii="宋体" w:eastAsia="Times New Roman"/>
          <w:sz w:val="28"/>
          <w:szCs w:val="28"/>
          <w:u w:val="single"/>
        </w:rPr>
        <w:t>代表承包人全面负责施工合同的履行，详见补充协议二</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关于项目技术负责人每月在施工现场的时间要求：</w:t>
      </w:r>
      <w:r>
        <w:rPr>
          <w:rFonts w:ascii="宋体" w:eastAsia="Times New Roman"/>
          <w:sz w:val="28"/>
          <w:szCs w:val="28"/>
          <w:u w:val="single"/>
        </w:rPr>
        <w:t>该工程施工过程中项目技术负责人和投标时确认的项目部人员必须常驻现场实施施工管理，详见补充协议二</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承包人未提交劳动合同，以及没有为项目技术负责人缴纳社会保险证明的违约责任：</w:t>
      </w:r>
      <w:r>
        <w:rPr>
          <w:rFonts w:ascii="宋体" w:eastAsia="Times New Roman"/>
          <w:sz w:val="28"/>
          <w:szCs w:val="28"/>
          <w:u w:val="single"/>
        </w:rPr>
        <w:t>承包人承担</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项目技术负责人未经批准，擅自离开施工现场的违约责任：</w:t>
      </w:r>
      <w:r>
        <w:rPr>
          <w:rFonts w:ascii="宋体" w:eastAsia="Times New Roman"/>
          <w:sz w:val="28"/>
          <w:szCs w:val="28"/>
          <w:u w:val="single"/>
        </w:rPr>
        <w:t>详见补充协议二</w:t>
      </w:r>
      <w:r>
        <w:rPr>
          <w:rFonts w:eastAsia="Times New Roman"/>
          <w:sz w:val="28"/>
          <w:szCs w:val="28"/>
          <w:u w:val="single"/>
        </w:rPr>
        <w:t>。</w:t>
      </w:r>
    </w:p>
    <w:p>
      <w:pPr>
        <w:snapToGrid w:val="0"/>
        <w:spacing w:line="480" w:lineRule="exact"/>
        <w:ind w:firstLine="480"/>
        <w:rPr>
          <w:rFonts w:ascii="宋体"/>
          <w:sz w:val="28"/>
          <w:szCs w:val="28"/>
        </w:rPr>
      </w:pPr>
      <w:r>
        <w:rPr>
          <w:rFonts w:ascii="宋体" w:hAnsi="宋体"/>
          <w:sz w:val="28"/>
          <w:szCs w:val="28"/>
        </w:rPr>
        <w:t xml:space="preserve">3.2.3 </w:t>
      </w:r>
      <w:r>
        <w:rPr>
          <w:rFonts w:ascii="宋体" w:eastAsia="Times New Roman"/>
          <w:sz w:val="28"/>
          <w:szCs w:val="28"/>
        </w:rPr>
        <w:t>承包人擅自更换项目技术负责人的违约责任：</w:t>
      </w:r>
      <w:r>
        <w:rPr>
          <w:rFonts w:ascii="宋体" w:eastAsia="Times New Roman"/>
          <w:sz w:val="28"/>
          <w:szCs w:val="28"/>
          <w:u w:val="single"/>
        </w:rPr>
        <w:t>未经发包人同意，发包人可中止合同</w:t>
      </w:r>
      <w:r>
        <w:rPr>
          <w:rFonts w:ascii="宋体" w:eastAsia="Times New Roman"/>
          <w:sz w:val="28"/>
          <w:szCs w:val="28"/>
        </w:rPr>
        <w:t>。</w:t>
      </w:r>
    </w:p>
    <w:p>
      <w:pPr>
        <w:snapToGrid w:val="0"/>
        <w:spacing w:line="480" w:lineRule="exact"/>
        <w:rPr>
          <w:rFonts w:ascii="宋体"/>
          <w:sz w:val="28"/>
          <w:szCs w:val="28"/>
        </w:rPr>
      </w:pPr>
      <w:r>
        <w:rPr>
          <w:rFonts w:ascii="宋体" w:hAnsi="宋体"/>
          <w:sz w:val="28"/>
          <w:szCs w:val="28"/>
        </w:rPr>
        <w:t xml:space="preserve">    3.2.4 </w:t>
      </w:r>
      <w:r>
        <w:rPr>
          <w:rFonts w:ascii="宋体" w:eastAsia="Times New Roman"/>
          <w:sz w:val="28"/>
          <w:szCs w:val="28"/>
        </w:rPr>
        <w:t>承包人无正当理由拒绝更换项目技术负责人的违约责任：</w:t>
      </w:r>
      <w:r>
        <w:rPr>
          <w:rFonts w:ascii="宋体" w:eastAsia="Times New Roman"/>
          <w:sz w:val="28"/>
          <w:szCs w:val="28"/>
          <w:u w:val="single"/>
        </w:rPr>
        <w:t>发包人可中止合同</w:t>
      </w:r>
      <w:r>
        <w:rPr>
          <w:rFonts w:ascii="宋体" w:eastAsia="Times New Roman"/>
          <w:sz w:val="28"/>
          <w:szCs w:val="28"/>
        </w:rPr>
        <w:t>。</w:t>
      </w:r>
    </w:p>
    <w:p>
      <w:pPr>
        <w:snapToGrid w:val="0"/>
        <w:spacing w:line="480" w:lineRule="exact"/>
        <w:rPr>
          <w:rFonts w:ascii="宋体"/>
          <w:sz w:val="28"/>
          <w:szCs w:val="28"/>
        </w:rPr>
      </w:pPr>
      <w:r>
        <w:rPr>
          <w:rFonts w:ascii="宋体" w:hAnsi="宋体"/>
          <w:sz w:val="28"/>
          <w:szCs w:val="28"/>
        </w:rPr>
        <w:t xml:space="preserve">    3.</w:t>
      </w:r>
      <w:r>
        <w:rPr>
          <w:rFonts w:hint="eastAsia" w:ascii="宋体" w:hAnsi="宋体"/>
          <w:sz w:val="28"/>
          <w:szCs w:val="28"/>
        </w:rPr>
        <w:t>3</w:t>
      </w:r>
      <w:r>
        <w:rPr>
          <w:rFonts w:ascii="宋体" w:eastAsia="Times New Roman"/>
          <w:sz w:val="28"/>
          <w:szCs w:val="28"/>
        </w:rPr>
        <w:t>分包</w:t>
      </w:r>
    </w:p>
    <w:p>
      <w:pPr>
        <w:snapToGrid w:val="0"/>
        <w:spacing w:line="480" w:lineRule="exact"/>
        <w:ind w:firstLine="480"/>
        <w:rPr>
          <w:rFonts w:ascii="宋体"/>
          <w:sz w:val="28"/>
          <w:szCs w:val="28"/>
        </w:rPr>
      </w:pPr>
      <w:r>
        <w:rPr>
          <w:rFonts w:ascii="宋体" w:hAnsi="宋体"/>
          <w:sz w:val="28"/>
          <w:szCs w:val="28"/>
        </w:rPr>
        <w:t>3.</w:t>
      </w:r>
      <w:r>
        <w:rPr>
          <w:rFonts w:hint="eastAsia" w:ascii="宋体" w:hAnsi="宋体"/>
          <w:sz w:val="28"/>
          <w:szCs w:val="28"/>
        </w:rPr>
        <w:t>3</w:t>
      </w:r>
      <w:r>
        <w:rPr>
          <w:rFonts w:ascii="宋体" w:hAnsi="宋体"/>
          <w:sz w:val="28"/>
          <w:szCs w:val="28"/>
        </w:rPr>
        <w:t xml:space="preserve">.1 </w:t>
      </w:r>
      <w:r>
        <w:rPr>
          <w:rFonts w:ascii="宋体" w:eastAsia="Times New Roman"/>
          <w:sz w:val="28"/>
          <w:szCs w:val="28"/>
        </w:rPr>
        <w:t>分包的一般约定</w:t>
      </w:r>
    </w:p>
    <w:p>
      <w:pPr>
        <w:snapToGrid w:val="0"/>
        <w:spacing w:line="480" w:lineRule="exact"/>
        <w:jc w:val="left"/>
        <w:rPr>
          <w:rFonts w:ascii="宋体"/>
          <w:sz w:val="28"/>
          <w:szCs w:val="28"/>
          <w:u w:val="single"/>
        </w:rPr>
      </w:pPr>
      <w:r>
        <w:rPr>
          <w:rFonts w:ascii="宋体" w:eastAsia="Times New Roman"/>
          <w:sz w:val="28"/>
          <w:szCs w:val="28"/>
        </w:rPr>
        <w:t>禁止分包的工程包括：</w:t>
      </w:r>
      <w:r>
        <w:rPr>
          <w:rFonts w:ascii="宋体" w:eastAsia="Times New Roman"/>
          <w:sz w:val="28"/>
          <w:szCs w:val="28"/>
          <w:u w:val="single"/>
        </w:rPr>
        <w:t>主体结构、关键性工作</w:t>
      </w:r>
    </w:p>
    <w:p>
      <w:pPr>
        <w:snapToGrid w:val="0"/>
        <w:spacing w:line="480" w:lineRule="exact"/>
        <w:ind w:firstLine="480"/>
        <w:jc w:val="left"/>
        <w:rPr>
          <w:rFonts w:ascii="宋体"/>
          <w:sz w:val="28"/>
          <w:szCs w:val="28"/>
          <w:u w:val="single"/>
        </w:rPr>
      </w:pPr>
      <w:r>
        <w:rPr>
          <w:rFonts w:ascii="宋体" w:eastAsia="Times New Roman"/>
          <w:sz w:val="28"/>
          <w:szCs w:val="28"/>
        </w:rPr>
        <w:t>主体结构、关键性工作的范围：</w:t>
      </w:r>
      <w:r>
        <w:rPr>
          <w:rFonts w:ascii="宋体" w:hAnsi="宋体"/>
          <w:sz w:val="28"/>
          <w:szCs w:val="28"/>
          <w:u w:val="single"/>
        </w:rPr>
        <w:t xml:space="preserve">  /   </w:t>
      </w:r>
    </w:p>
    <w:p>
      <w:pPr>
        <w:snapToGrid w:val="0"/>
        <w:spacing w:line="480" w:lineRule="exact"/>
        <w:rPr>
          <w:rFonts w:ascii="宋体"/>
          <w:sz w:val="28"/>
          <w:szCs w:val="28"/>
        </w:rPr>
      </w:pPr>
      <w:r>
        <w:rPr>
          <w:rFonts w:ascii="宋体" w:hAnsi="宋体"/>
          <w:sz w:val="28"/>
          <w:szCs w:val="28"/>
        </w:rPr>
        <w:t xml:space="preserve">    3.</w:t>
      </w:r>
      <w:r>
        <w:rPr>
          <w:rFonts w:hint="eastAsia" w:ascii="宋体" w:hAnsi="宋体"/>
          <w:sz w:val="28"/>
          <w:szCs w:val="28"/>
        </w:rPr>
        <w:t>3</w:t>
      </w:r>
      <w:r>
        <w:rPr>
          <w:rFonts w:ascii="宋体" w:hAnsi="宋体"/>
          <w:sz w:val="28"/>
          <w:szCs w:val="28"/>
        </w:rPr>
        <w:t>.2</w:t>
      </w:r>
      <w:r>
        <w:rPr>
          <w:rFonts w:ascii="宋体" w:eastAsia="Times New Roman"/>
          <w:sz w:val="28"/>
          <w:szCs w:val="28"/>
        </w:rPr>
        <w:t>分包的确定</w:t>
      </w:r>
    </w:p>
    <w:p>
      <w:pPr>
        <w:snapToGrid w:val="0"/>
        <w:spacing w:line="480" w:lineRule="exact"/>
        <w:ind w:firstLine="480"/>
        <w:rPr>
          <w:rFonts w:ascii="宋体"/>
          <w:sz w:val="28"/>
          <w:szCs w:val="28"/>
          <w:u w:val="single"/>
        </w:rPr>
      </w:pPr>
      <w:r>
        <w:rPr>
          <w:rFonts w:ascii="宋体" w:eastAsia="Times New Roman"/>
          <w:sz w:val="28"/>
          <w:szCs w:val="28"/>
        </w:rPr>
        <w:t>允许分包的专业工程包括：</w:t>
      </w:r>
      <w:r>
        <w:rPr>
          <w:rFonts w:ascii="宋体" w:eastAsia="Times New Roman"/>
          <w:sz w:val="28"/>
          <w:szCs w:val="28"/>
          <w:u w:val="single"/>
        </w:rPr>
        <w:t>如确有主体结构、关键性工作之外的专业工程需要分包，须经发包人认可</w:t>
      </w:r>
      <w:r>
        <w:rPr>
          <w:rFonts w:ascii="宋体" w:eastAsia="Times New Roman"/>
          <w:sz w:val="28"/>
          <w:szCs w:val="28"/>
        </w:rPr>
        <w:t>。</w:t>
      </w:r>
    </w:p>
    <w:p>
      <w:pPr>
        <w:snapToGrid w:val="0"/>
        <w:spacing w:line="480" w:lineRule="exact"/>
        <w:ind w:firstLine="480"/>
        <w:rPr>
          <w:rFonts w:ascii="宋体"/>
          <w:sz w:val="28"/>
          <w:szCs w:val="28"/>
          <w:u w:val="single"/>
        </w:rPr>
      </w:pPr>
      <w:r>
        <w:rPr>
          <w:rFonts w:ascii="宋体" w:eastAsia="Times New Roman"/>
          <w:sz w:val="28"/>
          <w:szCs w:val="28"/>
        </w:rPr>
        <w:t>其他关于分包的约定：</w:t>
      </w:r>
      <w:r>
        <w:rPr>
          <w:rFonts w:ascii="宋体" w:hAnsi="宋体"/>
          <w:sz w:val="28"/>
          <w:szCs w:val="28"/>
          <w:u w:val="single"/>
        </w:rPr>
        <w:t xml:space="preserve">    /   </w:t>
      </w:r>
      <w:r>
        <w:rPr>
          <w:rFonts w:ascii="宋体" w:eastAsia="Times New Roman"/>
          <w:sz w:val="28"/>
          <w:szCs w:val="28"/>
          <w:u w:val="single"/>
        </w:rPr>
        <w:t>。</w:t>
      </w:r>
    </w:p>
    <w:p>
      <w:pPr>
        <w:snapToGrid w:val="0"/>
        <w:spacing w:line="480" w:lineRule="exact"/>
        <w:ind w:firstLine="480"/>
        <w:rPr>
          <w:rFonts w:ascii="宋体"/>
          <w:sz w:val="28"/>
          <w:szCs w:val="28"/>
        </w:rPr>
      </w:pPr>
      <w:r>
        <w:rPr>
          <w:rFonts w:ascii="宋体" w:hAnsi="宋体"/>
          <w:sz w:val="28"/>
          <w:szCs w:val="28"/>
        </w:rPr>
        <w:t>3.</w:t>
      </w:r>
      <w:r>
        <w:rPr>
          <w:rFonts w:hint="eastAsia" w:ascii="宋体" w:hAnsi="宋体"/>
          <w:sz w:val="28"/>
          <w:szCs w:val="28"/>
        </w:rPr>
        <w:t>3</w:t>
      </w:r>
      <w:r>
        <w:rPr>
          <w:rFonts w:ascii="宋体" w:hAnsi="宋体"/>
          <w:sz w:val="28"/>
          <w:szCs w:val="28"/>
        </w:rPr>
        <w:t xml:space="preserve">.4 </w:t>
      </w:r>
      <w:r>
        <w:rPr>
          <w:rFonts w:ascii="宋体" w:eastAsia="Times New Roman"/>
          <w:sz w:val="28"/>
          <w:szCs w:val="28"/>
        </w:rPr>
        <w:t>分包合同价款</w:t>
      </w:r>
    </w:p>
    <w:p>
      <w:pPr>
        <w:snapToGrid w:val="0"/>
        <w:spacing w:line="480" w:lineRule="exact"/>
        <w:ind w:firstLine="480"/>
        <w:rPr>
          <w:rFonts w:ascii="宋体"/>
          <w:sz w:val="28"/>
          <w:szCs w:val="28"/>
          <w:u w:val="single"/>
        </w:rPr>
      </w:pPr>
      <w:r>
        <w:rPr>
          <w:rFonts w:ascii="宋体" w:eastAsia="Times New Roman"/>
          <w:sz w:val="28"/>
          <w:szCs w:val="28"/>
        </w:rPr>
        <w:t>关于分包合同价款支付的约定：</w:t>
      </w:r>
      <w:r>
        <w:rPr>
          <w:rFonts w:ascii="宋体" w:eastAsia="Times New Roman"/>
          <w:sz w:val="28"/>
          <w:szCs w:val="28"/>
          <w:u w:val="single"/>
        </w:rPr>
        <w:t>按分包合同约定</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3.</w:t>
      </w:r>
      <w:r>
        <w:rPr>
          <w:rFonts w:hint="eastAsia" w:ascii="宋体" w:hAnsi="宋体"/>
          <w:sz w:val="28"/>
          <w:szCs w:val="28"/>
        </w:rPr>
        <w:t>4</w:t>
      </w:r>
      <w:r>
        <w:rPr>
          <w:rFonts w:ascii="宋体" w:eastAsia="Times New Roman"/>
          <w:sz w:val="28"/>
          <w:szCs w:val="28"/>
        </w:rPr>
        <w:t>工程照管与成品、半成品保护</w:t>
      </w:r>
    </w:p>
    <w:p>
      <w:pPr>
        <w:snapToGrid w:val="0"/>
        <w:spacing w:line="480" w:lineRule="exact"/>
        <w:ind w:firstLine="480"/>
        <w:rPr>
          <w:rFonts w:ascii="宋体"/>
          <w:sz w:val="28"/>
          <w:szCs w:val="28"/>
        </w:rPr>
      </w:pPr>
      <w:r>
        <w:rPr>
          <w:rFonts w:ascii="宋体" w:eastAsia="Times New Roman"/>
          <w:sz w:val="28"/>
          <w:szCs w:val="28"/>
        </w:rPr>
        <w:t>承包人负责照管工程及工程相关的材料、工程设备的起始时间：从</w:t>
      </w:r>
      <w:r>
        <w:rPr>
          <w:rFonts w:ascii="宋体" w:eastAsia="Times New Roman"/>
          <w:sz w:val="28"/>
          <w:szCs w:val="28"/>
          <w:u w:val="single"/>
        </w:rPr>
        <w:t>进场直至施工完成交付使用，费用由承包人承担</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3.</w:t>
      </w:r>
      <w:r>
        <w:rPr>
          <w:rFonts w:hint="eastAsia" w:ascii="宋体" w:hAnsi="宋体"/>
          <w:sz w:val="28"/>
          <w:szCs w:val="28"/>
        </w:rPr>
        <w:t>5</w:t>
      </w:r>
      <w:r>
        <w:rPr>
          <w:rFonts w:ascii="宋体" w:eastAsia="Times New Roman"/>
          <w:sz w:val="28"/>
          <w:szCs w:val="28"/>
        </w:rPr>
        <w:t>履约担保</w:t>
      </w:r>
    </w:p>
    <w:p>
      <w:pPr>
        <w:snapToGrid w:val="0"/>
        <w:spacing w:line="480" w:lineRule="exact"/>
        <w:ind w:firstLine="480"/>
        <w:jc w:val="left"/>
        <w:rPr>
          <w:rFonts w:ascii="宋体"/>
          <w:sz w:val="28"/>
          <w:szCs w:val="28"/>
        </w:rPr>
      </w:pPr>
      <w:r>
        <w:rPr>
          <w:rFonts w:ascii="宋体" w:eastAsia="Times New Roman"/>
          <w:sz w:val="28"/>
          <w:szCs w:val="28"/>
        </w:rPr>
        <w:t>承包人是否提供履约担保：</w:t>
      </w:r>
      <w:r>
        <w:rPr>
          <w:rFonts w:ascii="宋体" w:eastAsia="Times New Roman"/>
          <w:sz w:val="28"/>
          <w:szCs w:val="28"/>
          <w:u w:val="single"/>
        </w:rPr>
        <w:t>是</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承包人提供履约担保的形式、金额及期限的：</w:t>
      </w:r>
      <w:r>
        <w:rPr>
          <w:rFonts w:ascii="宋体" w:eastAsia="Times New Roman"/>
          <w:sz w:val="28"/>
          <w:szCs w:val="28"/>
          <w:u w:val="single"/>
        </w:rPr>
        <w:t>本采购项目履约保证金为</w:t>
      </w:r>
      <w:r>
        <w:rPr>
          <w:rFonts w:hint="eastAsia" w:ascii="宋体"/>
          <w:sz w:val="28"/>
          <w:szCs w:val="28"/>
          <w:u w:val="single"/>
        </w:rPr>
        <w:t>（不超过合同价的10%）</w:t>
      </w:r>
      <w:r>
        <w:rPr>
          <w:rFonts w:ascii="宋体" w:eastAsia="Times New Roman"/>
          <w:sz w:val="28"/>
          <w:szCs w:val="28"/>
          <w:u w:val="single"/>
        </w:rPr>
        <w:t>，中标后七日内，并在签订合同前，承包人将履约保证金以转帐、电汇或银行汇票形式汇转至采购人指定帐户</w:t>
      </w:r>
      <w:r>
        <w:rPr>
          <w:rFonts w:ascii="宋体" w:eastAsia="Times New Roman"/>
          <w:sz w:val="28"/>
          <w:szCs w:val="28"/>
        </w:rPr>
        <w:t>。</w:t>
      </w:r>
    </w:p>
    <w:p>
      <w:pPr>
        <w:snapToGrid w:val="0"/>
        <w:spacing w:line="480" w:lineRule="exact"/>
        <w:outlineLvl w:val="3"/>
        <w:rPr>
          <w:rFonts w:ascii="宋体"/>
          <w:sz w:val="28"/>
          <w:szCs w:val="28"/>
        </w:rPr>
      </w:pPr>
      <w:r>
        <w:rPr>
          <w:rFonts w:hint="eastAsia" w:ascii="宋体" w:hAnsi="宋体"/>
          <w:sz w:val="28"/>
          <w:szCs w:val="28"/>
        </w:rPr>
        <w:t>4</w:t>
      </w:r>
      <w:r>
        <w:rPr>
          <w:rFonts w:ascii="宋体" w:hAnsi="宋体"/>
          <w:sz w:val="28"/>
          <w:szCs w:val="28"/>
        </w:rPr>
        <w:t xml:space="preserve">. </w:t>
      </w:r>
      <w:r>
        <w:rPr>
          <w:rFonts w:ascii="宋体" w:eastAsia="Times New Roman"/>
          <w:sz w:val="28"/>
          <w:szCs w:val="28"/>
        </w:rPr>
        <w:t>工程质量</w:t>
      </w:r>
    </w:p>
    <w:p>
      <w:pPr>
        <w:snapToGrid w:val="0"/>
        <w:spacing w:line="480" w:lineRule="exact"/>
        <w:ind w:firstLine="480"/>
        <w:rPr>
          <w:rFonts w:ascii="宋体"/>
          <w:sz w:val="28"/>
          <w:szCs w:val="28"/>
        </w:rPr>
      </w:pPr>
      <w:r>
        <w:rPr>
          <w:rFonts w:hint="eastAsia" w:ascii="宋体" w:hAnsi="宋体"/>
          <w:sz w:val="28"/>
          <w:szCs w:val="28"/>
        </w:rPr>
        <w:t>4</w:t>
      </w:r>
      <w:r>
        <w:rPr>
          <w:rFonts w:ascii="宋体" w:hAnsi="宋体"/>
          <w:sz w:val="28"/>
          <w:szCs w:val="28"/>
        </w:rPr>
        <w:t xml:space="preserve">.1 </w:t>
      </w:r>
      <w:r>
        <w:rPr>
          <w:rFonts w:ascii="宋体" w:eastAsia="Times New Roman"/>
          <w:sz w:val="28"/>
          <w:szCs w:val="28"/>
        </w:rPr>
        <w:t>质量要求</w:t>
      </w:r>
    </w:p>
    <w:p>
      <w:pPr>
        <w:snapToGrid w:val="0"/>
        <w:spacing w:line="480" w:lineRule="exact"/>
        <w:ind w:firstLine="480"/>
        <w:jc w:val="left"/>
        <w:rPr>
          <w:rFonts w:ascii="宋体"/>
          <w:sz w:val="28"/>
          <w:szCs w:val="28"/>
        </w:rPr>
      </w:pPr>
      <w:r>
        <w:rPr>
          <w:rFonts w:hint="eastAsia" w:ascii="宋体" w:hAnsi="宋体"/>
          <w:sz w:val="28"/>
          <w:szCs w:val="28"/>
        </w:rPr>
        <w:t>4</w:t>
      </w:r>
      <w:r>
        <w:rPr>
          <w:rFonts w:ascii="宋体" w:hAnsi="宋体"/>
          <w:sz w:val="28"/>
          <w:szCs w:val="28"/>
        </w:rPr>
        <w:t xml:space="preserve">.1.1 </w:t>
      </w:r>
      <w:r>
        <w:rPr>
          <w:rFonts w:ascii="宋体" w:eastAsia="Times New Roman"/>
          <w:sz w:val="28"/>
          <w:szCs w:val="28"/>
        </w:rPr>
        <w:t>特殊质量标准和要求：</w:t>
      </w:r>
    </w:p>
    <w:p>
      <w:pPr>
        <w:snapToGrid w:val="0"/>
        <w:spacing w:line="480" w:lineRule="exact"/>
        <w:ind w:firstLine="480"/>
        <w:jc w:val="left"/>
        <w:rPr>
          <w:rFonts w:ascii="宋体"/>
          <w:sz w:val="28"/>
          <w:szCs w:val="28"/>
        </w:rPr>
      </w:pPr>
      <w:r>
        <w:rPr>
          <w:rFonts w:ascii="宋体" w:eastAsia="Times New Roman"/>
          <w:sz w:val="28"/>
          <w:szCs w:val="28"/>
        </w:rPr>
        <w:t>①</w:t>
      </w:r>
      <w:r>
        <w:rPr>
          <w:rFonts w:ascii="宋体" w:eastAsia="Times New Roman"/>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8"/>
          <w:szCs w:val="28"/>
          <w:u w:val="single"/>
        </w:rPr>
        <w:t>3%</w:t>
      </w:r>
      <w:r>
        <w:rPr>
          <w:rFonts w:ascii="宋体" w:eastAsia="Times New Roman"/>
          <w:sz w:val="28"/>
          <w:szCs w:val="28"/>
          <w:u w:val="single"/>
        </w:rPr>
        <w:t>的违约金。</w:t>
      </w:r>
    </w:p>
    <w:p>
      <w:pPr>
        <w:snapToGrid w:val="0"/>
        <w:spacing w:line="480" w:lineRule="exact"/>
        <w:ind w:firstLine="480"/>
        <w:jc w:val="left"/>
        <w:rPr>
          <w:rFonts w:ascii="宋体"/>
          <w:sz w:val="28"/>
          <w:szCs w:val="28"/>
          <w:u w:val="single"/>
        </w:rPr>
      </w:pPr>
      <w:r>
        <w:rPr>
          <w:rFonts w:ascii="宋体" w:eastAsia="Times New Roman"/>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sz w:val="28"/>
          <w:szCs w:val="28"/>
          <w:u w:val="single"/>
        </w:rPr>
        <w:t>2000</w:t>
      </w:r>
      <w:r>
        <w:rPr>
          <w:rFonts w:ascii="宋体" w:eastAsia="Times New Roman"/>
          <w:sz w:val="28"/>
          <w:szCs w:val="28"/>
          <w:u w:val="single"/>
        </w:rPr>
        <w:t>元的扣款，相关费用直接从应付工程款中扣除。若发生分项工程验收不符合质量目标要求的，每发生一次接受发包人以每次</w:t>
      </w:r>
      <w:r>
        <w:rPr>
          <w:rFonts w:ascii="宋体" w:hAnsi="宋体"/>
          <w:sz w:val="28"/>
          <w:szCs w:val="28"/>
          <w:u w:val="single"/>
        </w:rPr>
        <w:t>5000</w:t>
      </w:r>
      <w:r>
        <w:rPr>
          <w:rFonts w:ascii="宋体" w:eastAsia="Times New Roman"/>
          <w:sz w:val="28"/>
          <w:szCs w:val="28"/>
          <w:u w:val="single"/>
        </w:rPr>
        <w:t>元的扣款，相关费用直接从应付工程款中扣除。若发生分部工程验收不符合质量目标要求的，每发生一次接受发包人以每次</w:t>
      </w:r>
      <w:r>
        <w:rPr>
          <w:rFonts w:ascii="宋体" w:hAnsi="宋体"/>
          <w:sz w:val="28"/>
          <w:szCs w:val="28"/>
          <w:u w:val="single"/>
        </w:rPr>
        <w:t>10000</w:t>
      </w:r>
      <w:r>
        <w:rPr>
          <w:rFonts w:ascii="宋体" w:eastAsia="Times New Roman"/>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8"/>
          <w:szCs w:val="28"/>
          <w:u w:val="single"/>
        </w:rPr>
        <w:t>70%</w:t>
      </w:r>
      <w:r>
        <w:rPr>
          <w:rFonts w:ascii="宋体" w:eastAsia="Times New Roman"/>
          <w:sz w:val="28"/>
          <w:szCs w:val="28"/>
          <w:u w:val="single"/>
        </w:rPr>
        <w:t>结算。</w:t>
      </w:r>
    </w:p>
    <w:p>
      <w:pPr>
        <w:snapToGrid w:val="0"/>
        <w:spacing w:line="480" w:lineRule="exact"/>
        <w:ind w:firstLine="480"/>
        <w:jc w:val="left"/>
        <w:rPr>
          <w:rFonts w:ascii="宋体"/>
          <w:sz w:val="28"/>
          <w:szCs w:val="28"/>
        </w:rPr>
      </w:pPr>
      <w:r>
        <w:rPr>
          <w:rFonts w:ascii="宋体" w:eastAsia="Times New Roman"/>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pPr>
        <w:snapToGrid w:val="0"/>
        <w:spacing w:line="480" w:lineRule="exact"/>
        <w:ind w:firstLine="480"/>
        <w:jc w:val="left"/>
        <w:rPr>
          <w:rFonts w:ascii="宋体"/>
          <w:sz w:val="28"/>
          <w:szCs w:val="28"/>
          <w:u w:val="single"/>
        </w:rPr>
      </w:pPr>
      <w:r>
        <w:rPr>
          <w:rFonts w:ascii="宋体" w:eastAsia="Times New Roman"/>
          <w:sz w:val="28"/>
          <w:szCs w:val="28"/>
        </w:rPr>
        <w:t>关于工程奖项的约定：</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outlineLvl w:val="3"/>
        <w:rPr>
          <w:rFonts w:ascii="宋体"/>
          <w:sz w:val="28"/>
          <w:szCs w:val="28"/>
        </w:rPr>
      </w:pPr>
      <w:r>
        <w:rPr>
          <w:rFonts w:hint="eastAsia" w:ascii="宋体" w:hAnsi="宋体"/>
          <w:sz w:val="28"/>
          <w:szCs w:val="28"/>
        </w:rPr>
        <w:t>5</w:t>
      </w:r>
      <w:r>
        <w:rPr>
          <w:rFonts w:ascii="宋体" w:hAnsi="宋体"/>
          <w:sz w:val="28"/>
          <w:szCs w:val="28"/>
        </w:rPr>
        <w:t xml:space="preserve">. </w:t>
      </w:r>
      <w:r>
        <w:rPr>
          <w:rFonts w:ascii="宋体" w:eastAsia="Times New Roman"/>
          <w:sz w:val="28"/>
          <w:szCs w:val="28"/>
        </w:rPr>
        <w:t>安全文明施工与环境保护</w:t>
      </w:r>
    </w:p>
    <w:p>
      <w:pPr>
        <w:snapToGrid w:val="0"/>
        <w:spacing w:line="480" w:lineRule="exact"/>
        <w:ind w:firstLine="480"/>
        <w:rPr>
          <w:rFonts w:ascii="宋体"/>
          <w:sz w:val="28"/>
          <w:szCs w:val="28"/>
        </w:rPr>
      </w:pPr>
      <w:r>
        <w:rPr>
          <w:rFonts w:hint="eastAsia" w:ascii="宋体" w:hAnsi="宋体"/>
          <w:sz w:val="28"/>
          <w:szCs w:val="28"/>
        </w:rPr>
        <w:t>5</w:t>
      </w:r>
      <w:r>
        <w:rPr>
          <w:rFonts w:ascii="宋体" w:hAnsi="宋体"/>
          <w:sz w:val="28"/>
          <w:szCs w:val="28"/>
        </w:rPr>
        <w:t>.1</w:t>
      </w:r>
      <w:r>
        <w:rPr>
          <w:rFonts w:ascii="宋体" w:eastAsia="Times New Roman"/>
          <w:sz w:val="28"/>
          <w:szCs w:val="28"/>
        </w:rPr>
        <w:t>安全文明施工</w:t>
      </w:r>
    </w:p>
    <w:p>
      <w:pPr>
        <w:snapToGrid w:val="0"/>
        <w:spacing w:line="480" w:lineRule="exact"/>
        <w:ind w:firstLine="480"/>
        <w:jc w:val="left"/>
        <w:rPr>
          <w:rFonts w:ascii="宋体"/>
          <w:sz w:val="28"/>
          <w:szCs w:val="28"/>
        </w:rPr>
      </w:pPr>
      <w:r>
        <w:rPr>
          <w:rFonts w:hint="eastAsia" w:ascii="宋体" w:hAnsi="宋体"/>
          <w:sz w:val="28"/>
          <w:szCs w:val="28"/>
        </w:rPr>
        <w:t>5</w:t>
      </w:r>
      <w:r>
        <w:rPr>
          <w:rFonts w:ascii="宋体" w:hAnsi="宋体"/>
          <w:sz w:val="28"/>
          <w:szCs w:val="28"/>
        </w:rPr>
        <w:t xml:space="preserve">.1.1 </w:t>
      </w:r>
      <w:r>
        <w:rPr>
          <w:rFonts w:ascii="宋体" w:eastAsia="Times New Roman"/>
          <w:sz w:val="28"/>
          <w:szCs w:val="28"/>
        </w:rPr>
        <w:t>项目安全生产的达标目标及相应事项的约定</w:t>
      </w:r>
      <w:r>
        <w:rPr>
          <w:rFonts w:ascii="宋体" w:hAnsi="宋体"/>
          <w:sz w:val="28"/>
          <w:szCs w:val="28"/>
        </w:rPr>
        <w:t>:</w:t>
      </w:r>
    </w:p>
    <w:p>
      <w:pPr>
        <w:snapToGrid w:val="0"/>
        <w:spacing w:line="480" w:lineRule="exact"/>
        <w:ind w:firstLine="480"/>
        <w:rPr>
          <w:rFonts w:ascii="宋体"/>
          <w:sz w:val="28"/>
          <w:szCs w:val="28"/>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）承包人必须确保此工程安全（施工场地内及施工运输过程中），若发生不安全问题，自行负责处理并承担一切责任，并同时向发包人承担中标价的</w:t>
      </w:r>
      <w:r>
        <w:rPr>
          <w:rFonts w:ascii="宋体" w:hAnsi="宋体"/>
          <w:sz w:val="28"/>
          <w:szCs w:val="28"/>
          <w:u w:val="single"/>
        </w:rPr>
        <w:t>3%</w:t>
      </w:r>
      <w:r>
        <w:rPr>
          <w:rFonts w:ascii="宋体" w:eastAsia="Times New Roman"/>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8"/>
          <w:szCs w:val="28"/>
          <w:u w:val="single"/>
        </w:rPr>
        <w:t>2000</w:t>
      </w:r>
      <w:r>
        <w:rPr>
          <w:rFonts w:ascii="宋体" w:eastAsia="Times New Roman"/>
          <w:sz w:val="28"/>
          <w:szCs w:val="28"/>
          <w:u w:val="single"/>
        </w:rPr>
        <w:t>元的罚金。</w:t>
      </w:r>
    </w:p>
    <w:p>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autoSpaceDE w:val="0"/>
        <w:autoSpaceDN w:val="0"/>
        <w:snapToGrid w:val="0"/>
        <w:spacing w:line="480" w:lineRule="exact"/>
        <w:ind w:firstLine="480"/>
        <w:jc w:val="left"/>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2</w:t>
      </w:r>
      <w:r>
        <w:rPr>
          <w:rFonts w:ascii="宋体" w:eastAsia="Times New Roman"/>
          <w:sz w:val="28"/>
          <w:szCs w:val="28"/>
        </w:rPr>
        <w:t>关于治安保卫的特别约定：</w:t>
      </w:r>
      <w:r>
        <w:rPr>
          <w:rFonts w:ascii="宋体" w:eastAsia="Times New Roman"/>
          <w:sz w:val="28"/>
          <w:szCs w:val="28"/>
          <w:u w:val="single"/>
        </w:rPr>
        <w:t>按通用条款。</w:t>
      </w:r>
    </w:p>
    <w:p>
      <w:pPr>
        <w:snapToGrid w:val="0"/>
        <w:spacing w:line="480" w:lineRule="exact"/>
        <w:ind w:firstLine="480"/>
        <w:jc w:val="left"/>
        <w:rPr>
          <w:rFonts w:ascii="宋体"/>
          <w:sz w:val="28"/>
          <w:szCs w:val="28"/>
          <w:u w:val="single"/>
        </w:rPr>
      </w:pPr>
      <w:r>
        <w:rPr>
          <w:rFonts w:ascii="宋体" w:eastAsia="Times New Roman"/>
          <w:sz w:val="28"/>
          <w:szCs w:val="28"/>
        </w:rPr>
        <w:t>关于编制施工场地治安管理计划的约定：</w:t>
      </w:r>
      <w:r>
        <w:rPr>
          <w:rFonts w:ascii="宋体" w:eastAsia="Times New Roman"/>
          <w:sz w:val="28"/>
          <w:szCs w:val="28"/>
          <w:u w:val="single"/>
        </w:rPr>
        <w:t>按通用条款。</w:t>
      </w:r>
    </w:p>
    <w:p>
      <w:pPr>
        <w:snapToGrid w:val="0"/>
        <w:spacing w:line="480" w:lineRule="exact"/>
        <w:ind w:firstLine="360"/>
        <w:jc w:val="left"/>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3</w:t>
      </w:r>
      <w:r>
        <w:rPr>
          <w:rFonts w:ascii="宋体" w:eastAsia="Times New Roman"/>
          <w:sz w:val="28"/>
          <w:szCs w:val="28"/>
        </w:rPr>
        <w:t>文明施工</w:t>
      </w:r>
    </w:p>
    <w:p>
      <w:pPr>
        <w:snapToGrid w:val="0"/>
        <w:spacing w:line="480" w:lineRule="exact"/>
        <w:ind w:firstLine="480"/>
        <w:jc w:val="left"/>
        <w:rPr>
          <w:rFonts w:ascii="宋体"/>
          <w:sz w:val="28"/>
          <w:szCs w:val="28"/>
          <w:u w:val="single"/>
        </w:rPr>
      </w:pPr>
      <w:r>
        <w:rPr>
          <w:rFonts w:ascii="宋体" w:eastAsia="Times New Roman"/>
          <w:sz w:val="28"/>
          <w:szCs w:val="28"/>
        </w:rPr>
        <w:t>合同当事人对文明施工的要求：</w:t>
      </w:r>
      <w:r>
        <w:rPr>
          <w:rFonts w:ascii="宋体" w:eastAsia="Times New Roman"/>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80" w:lineRule="exact"/>
        <w:ind w:firstLine="480"/>
        <w:jc w:val="left"/>
        <w:rPr>
          <w:rFonts w:ascii="宋体"/>
          <w:sz w:val="28"/>
          <w:szCs w:val="28"/>
          <w:u w:val="single"/>
        </w:rPr>
      </w:pPr>
      <w:r>
        <w:rPr>
          <w:rFonts w:ascii="宋体" w:eastAsia="Times New Roman"/>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pPr>
        <w:snapToGrid w:val="0"/>
        <w:spacing w:line="480" w:lineRule="exact"/>
        <w:ind w:firstLine="480"/>
        <w:jc w:val="left"/>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4</w:t>
      </w:r>
      <w:r>
        <w:rPr>
          <w:rFonts w:ascii="宋体" w:eastAsia="Times New Roman"/>
          <w:sz w:val="28"/>
          <w:szCs w:val="28"/>
        </w:rPr>
        <w:t>关于安全文明施工费支付比例和支付期限的约定：本工程安全文明施工费不单独支付，包含在工程款中支付，详见</w:t>
      </w:r>
      <w:r>
        <w:rPr>
          <w:rFonts w:ascii="宋体" w:hAnsi="宋体"/>
          <w:sz w:val="28"/>
          <w:szCs w:val="28"/>
        </w:rPr>
        <w:t>12.4.1</w:t>
      </w:r>
      <w:r>
        <w:rPr>
          <w:rFonts w:ascii="宋体" w:eastAsia="Times New Roman"/>
          <w:sz w:val="28"/>
          <w:szCs w:val="28"/>
        </w:rPr>
        <w:t>约定。</w:t>
      </w:r>
    </w:p>
    <w:p>
      <w:pPr>
        <w:snapToGrid w:val="0"/>
        <w:spacing w:line="480" w:lineRule="exact"/>
        <w:ind w:firstLine="480"/>
        <w:outlineLvl w:val="3"/>
        <w:rPr>
          <w:rFonts w:ascii="宋体"/>
          <w:sz w:val="28"/>
          <w:szCs w:val="28"/>
        </w:rPr>
      </w:pPr>
      <w:r>
        <w:rPr>
          <w:rFonts w:hint="eastAsia" w:ascii="宋体" w:hAnsi="宋体"/>
          <w:sz w:val="28"/>
          <w:szCs w:val="28"/>
        </w:rPr>
        <w:t>6</w:t>
      </w:r>
      <w:r>
        <w:rPr>
          <w:rFonts w:ascii="宋体" w:hAnsi="宋体"/>
          <w:sz w:val="28"/>
          <w:szCs w:val="28"/>
        </w:rPr>
        <w:t xml:space="preserve">. </w:t>
      </w:r>
      <w:r>
        <w:rPr>
          <w:rFonts w:ascii="宋体" w:eastAsia="Times New Roman"/>
          <w:sz w:val="28"/>
          <w:szCs w:val="28"/>
        </w:rPr>
        <w:t>工期和进度</w:t>
      </w:r>
    </w:p>
    <w:p>
      <w:pPr>
        <w:snapToGrid w:val="0"/>
        <w:spacing w:line="480" w:lineRule="exact"/>
        <w:ind w:firstLine="480"/>
        <w:jc w:val="left"/>
        <w:rPr>
          <w:rFonts w:ascii="宋体" w:hAnsi="宋体"/>
          <w:sz w:val="28"/>
          <w:szCs w:val="28"/>
        </w:rPr>
      </w:pPr>
      <w:r>
        <w:rPr>
          <w:rFonts w:hint="eastAsia" w:ascii="宋体" w:hAnsi="宋体"/>
          <w:sz w:val="28"/>
          <w:szCs w:val="28"/>
        </w:rPr>
        <w:t>10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pPr>
        <w:snapToGrid w:val="0"/>
        <w:spacing w:line="480" w:lineRule="exact"/>
        <w:ind w:firstLine="480"/>
        <w:jc w:val="left"/>
        <w:rPr>
          <w:rFonts w:ascii="宋体" w:hAnsi="宋体"/>
          <w:sz w:val="28"/>
          <w:szCs w:val="28"/>
        </w:rPr>
      </w:pPr>
      <w:r>
        <w:rPr>
          <w:rFonts w:hint="eastAsia" w:ascii="宋体" w:hAnsi="宋体"/>
          <w:sz w:val="28"/>
          <w:szCs w:val="28"/>
        </w:rPr>
        <w:t>7</w:t>
      </w:r>
      <w:r>
        <w:rPr>
          <w:rFonts w:ascii="宋体" w:hAnsi="宋体"/>
          <w:sz w:val="28"/>
          <w:szCs w:val="28"/>
        </w:rPr>
        <w:t>. 材料与设</w:t>
      </w:r>
    </w:p>
    <w:p>
      <w:pPr>
        <w:snapToGrid w:val="0"/>
        <w:spacing w:line="480" w:lineRule="exact"/>
        <w:ind w:firstLine="480"/>
        <w:jc w:val="left"/>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1</w:t>
      </w:r>
      <w:r>
        <w:rPr>
          <w:rFonts w:ascii="宋体" w:hAnsi="宋体"/>
          <w:sz w:val="28"/>
          <w:szCs w:val="28"/>
        </w:rPr>
        <w:t>材料与工程设备的保管与使用</w:t>
      </w:r>
    </w:p>
    <w:p>
      <w:pPr>
        <w:snapToGrid w:val="0"/>
        <w:spacing w:line="480" w:lineRule="exact"/>
        <w:ind w:firstLine="480"/>
        <w:jc w:val="left"/>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1</w:t>
      </w:r>
      <w:r>
        <w:rPr>
          <w:rFonts w:ascii="宋体" w:hAnsi="宋体"/>
          <w:sz w:val="28"/>
          <w:szCs w:val="28"/>
        </w:rPr>
        <w:t>.1</w:t>
      </w:r>
      <w:r>
        <w:rPr>
          <w:rFonts w:ascii="宋体" w:eastAsia="Times New Roman"/>
          <w:sz w:val="28"/>
          <w:szCs w:val="28"/>
        </w:rPr>
        <w:t>发包人供应的材料设备的保管费用的承担：</w:t>
      </w:r>
      <w:r>
        <w:rPr>
          <w:rFonts w:ascii="宋体" w:eastAsia="Times New Roman"/>
          <w:sz w:val="28"/>
          <w:szCs w:val="28"/>
          <w:u w:val="single"/>
        </w:rPr>
        <w:t xml:space="preserve">/ </w:t>
      </w:r>
      <w:r>
        <w:rPr>
          <w:rFonts w:ascii="宋体" w:eastAsia="Times New Roman"/>
          <w:sz w:val="28"/>
          <w:szCs w:val="28"/>
        </w:rPr>
        <w:t>。</w:t>
      </w:r>
    </w:p>
    <w:p>
      <w:pPr>
        <w:snapToGrid w:val="0"/>
        <w:spacing w:line="480" w:lineRule="exact"/>
        <w:ind w:firstLine="480"/>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2</w:t>
      </w:r>
      <w:r>
        <w:rPr>
          <w:rFonts w:ascii="宋体" w:eastAsia="Times New Roman"/>
          <w:sz w:val="28"/>
          <w:szCs w:val="28"/>
        </w:rPr>
        <w:t>样品</w:t>
      </w:r>
    </w:p>
    <w:p>
      <w:pPr>
        <w:autoSpaceDE w:val="0"/>
        <w:autoSpaceDN w:val="0"/>
        <w:snapToGrid w:val="0"/>
        <w:spacing w:line="480" w:lineRule="exact"/>
        <w:ind w:firstLine="480"/>
        <w:jc w:val="left"/>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2</w:t>
      </w:r>
      <w:r>
        <w:rPr>
          <w:rFonts w:ascii="宋体" w:hAnsi="宋体"/>
          <w:sz w:val="28"/>
          <w:szCs w:val="28"/>
        </w:rPr>
        <w:t xml:space="preserve">.1 </w:t>
      </w:r>
      <w:r>
        <w:rPr>
          <w:rFonts w:ascii="宋体" w:eastAsia="Times New Roman"/>
          <w:sz w:val="28"/>
          <w:szCs w:val="28"/>
        </w:rPr>
        <w:t>样品的报送与封存</w:t>
      </w:r>
    </w:p>
    <w:p>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需要承包人报送样品的材料或工程设备，样品的种类、名称、规格、数量要求：</w:t>
      </w:r>
      <w:r>
        <w:rPr>
          <w:rFonts w:ascii="宋体" w:eastAsia="Times New Roman"/>
          <w:sz w:val="28"/>
          <w:szCs w:val="28"/>
          <w:u w:val="single"/>
        </w:rPr>
        <w:t>按采购文件及国家、省、市及地方及采购人规定执行</w:t>
      </w:r>
    </w:p>
    <w:p>
      <w:pPr>
        <w:snapToGrid w:val="0"/>
        <w:spacing w:line="480" w:lineRule="exact"/>
        <w:ind w:firstLine="480"/>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3</w:t>
      </w:r>
      <w:r>
        <w:rPr>
          <w:rFonts w:ascii="宋体" w:eastAsia="Times New Roman"/>
          <w:sz w:val="28"/>
          <w:szCs w:val="28"/>
        </w:rPr>
        <w:t>施工设备和临时设施</w:t>
      </w:r>
    </w:p>
    <w:p>
      <w:pPr>
        <w:autoSpaceDE w:val="0"/>
        <w:autoSpaceDN w:val="0"/>
        <w:snapToGrid w:val="0"/>
        <w:spacing w:line="480" w:lineRule="exact"/>
        <w:ind w:firstLine="480"/>
        <w:jc w:val="left"/>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3</w:t>
      </w:r>
      <w:r>
        <w:rPr>
          <w:rFonts w:ascii="宋体" w:hAnsi="宋体"/>
          <w:sz w:val="28"/>
          <w:szCs w:val="28"/>
        </w:rPr>
        <w:t xml:space="preserve">.1 </w:t>
      </w:r>
      <w:r>
        <w:rPr>
          <w:rFonts w:ascii="宋体" w:eastAsia="Times New Roman"/>
          <w:sz w:val="28"/>
          <w:szCs w:val="28"/>
        </w:rPr>
        <w:t>承包人提供的施工设备和临时设施</w:t>
      </w:r>
    </w:p>
    <w:p>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关于修建临时设施费用承担的约定：</w:t>
      </w:r>
      <w:r>
        <w:rPr>
          <w:rFonts w:ascii="宋体" w:eastAsia="Times New Roman"/>
          <w:sz w:val="28"/>
          <w:szCs w:val="28"/>
          <w:u w:val="single"/>
        </w:rPr>
        <w:t>承包人</w:t>
      </w:r>
      <w:r>
        <w:rPr>
          <w:rFonts w:ascii="宋体" w:eastAsia="Times New Roman"/>
          <w:sz w:val="28"/>
          <w:szCs w:val="28"/>
        </w:rPr>
        <w:t>。</w:t>
      </w:r>
    </w:p>
    <w:p>
      <w:pPr>
        <w:snapToGrid w:val="0"/>
        <w:spacing w:line="480" w:lineRule="exact"/>
        <w:ind w:firstLine="480"/>
        <w:outlineLvl w:val="3"/>
        <w:rPr>
          <w:rFonts w:ascii="宋体"/>
          <w:sz w:val="28"/>
          <w:szCs w:val="28"/>
        </w:rPr>
      </w:pPr>
      <w:r>
        <w:rPr>
          <w:rFonts w:hint="eastAsia" w:ascii="宋体" w:hAnsi="宋体"/>
          <w:sz w:val="28"/>
          <w:szCs w:val="28"/>
        </w:rPr>
        <w:t>8</w:t>
      </w:r>
      <w:r>
        <w:rPr>
          <w:rFonts w:ascii="宋体" w:hAnsi="宋体"/>
          <w:sz w:val="28"/>
          <w:szCs w:val="28"/>
        </w:rPr>
        <w:t xml:space="preserve">. </w:t>
      </w:r>
      <w:r>
        <w:rPr>
          <w:rFonts w:ascii="宋体" w:eastAsia="Times New Roman"/>
          <w:sz w:val="28"/>
          <w:szCs w:val="28"/>
        </w:rPr>
        <w:t>试验与检验</w:t>
      </w:r>
    </w:p>
    <w:p>
      <w:pPr>
        <w:snapToGrid w:val="0"/>
        <w:spacing w:line="480" w:lineRule="exact"/>
        <w:ind w:firstLine="480"/>
        <w:rPr>
          <w:rFonts w:ascii="宋体"/>
          <w:sz w:val="28"/>
          <w:szCs w:val="28"/>
        </w:rPr>
      </w:pPr>
      <w:r>
        <w:rPr>
          <w:rFonts w:hint="eastAsia" w:ascii="宋体" w:hAnsi="宋体"/>
          <w:sz w:val="28"/>
          <w:szCs w:val="28"/>
        </w:rPr>
        <w:t>8</w:t>
      </w:r>
      <w:r>
        <w:rPr>
          <w:rFonts w:ascii="宋体" w:hAnsi="宋体"/>
          <w:sz w:val="28"/>
          <w:szCs w:val="28"/>
        </w:rPr>
        <w:t>.1</w:t>
      </w:r>
      <w:r>
        <w:rPr>
          <w:rFonts w:ascii="宋体" w:eastAsia="Times New Roman"/>
          <w:sz w:val="28"/>
          <w:szCs w:val="28"/>
        </w:rPr>
        <w:t>试验设备与试验人员</w:t>
      </w:r>
    </w:p>
    <w:p>
      <w:pPr>
        <w:snapToGrid w:val="0"/>
        <w:spacing w:line="480" w:lineRule="exact"/>
        <w:ind w:firstLine="480"/>
        <w:jc w:val="left"/>
        <w:rPr>
          <w:rFonts w:ascii="宋体"/>
          <w:sz w:val="28"/>
          <w:szCs w:val="28"/>
        </w:rPr>
      </w:pPr>
      <w:r>
        <w:rPr>
          <w:rFonts w:hint="eastAsia" w:ascii="宋体" w:hAnsi="宋体"/>
          <w:sz w:val="28"/>
          <w:szCs w:val="28"/>
        </w:rPr>
        <w:t>8</w:t>
      </w:r>
      <w:r>
        <w:rPr>
          <w:rFonts w:ascii="宋体" w:hAnsi="宋体"/>
          <w:sz w:val="28"/>
          <w:szCs w:val="28"/>
        </w:rPr>
        <w:t xml:space="preserve">.1.2 </w:t>
      </w:r>
      <w:r>
        <w:rPr>
          <w:rFonts w:ascii="宋体" w:eastAsia="Times New Roman"/>
          <w:sz w:val="28"/>
          <w:szCs w:val="28"/>
        </w:rPr>
        <w:t>试验设备</w:t>
      </w:r>
    </w:p>
    <w:p>
      <w:pPr>
        <w:snapToGrid w:val="0"/>
        <w:spacing w:line="480" w:lineRule="exact"/>
        <w:ind w:firstLine="480"/>
        <w:jc w:val="left"/>
        <w:rPr>
          <w:rFonts w:ascii="宋体"/>
          <w:sz w:val="28"/>
          <w:szCs w:val="28"/>
          <w:u w:val="single"/>
        </w:rPr>
      </w:pPr>
      <w:r>
        <w:rPr>
          <w:rFonts w:ascii="宋体" w:eastAsia="Times New Roman"/>
          <w:sz w:val="28"/>
          <w:szCs w:val="28"/>
        </w:rPr>
        <w:t>施工现场需要配置的试验场所：</w:t>
      </w:r>
      <w:r>
        <w:rPr>
          <w:rFonts w:ascii="宋体" w:eastAsia="Times New Roman"/>
          <w:sz w:val="28"/>
          <w:szCs w:val="28"/>
          <w:u w:val="single"/>
        </w:rPr>
        <w:t>按通用条款执行</w:t>
      </w:r>
      <w:r>
        <w:rPr>
          <w:rFonts w:ascii="宋体" w:eastAsia="Times New Roman"/>
          <w:sz w:val="28"/>
          <w:szCs w:val="28"/>
        </w:rPr>
        <w:t>。</w:t>
      </w:r>
    </w:p>
    <w:p>
      <w:pPr>
        <w:snapToGrid w:val="0"/>
        <w:spacing w:line="480" w:lineRule="exact"/>
        <w:ind w:firstLine="480"/>
        <w:jc w:val="left"/>
        <w:rPr>
          <w:rFonts w:ascii="宋体"/>
          <w:sz w:val="28"/>
          <w:szCs w:val="28"/>
          <w:u w:val="single"/>
        </w:rPr>
      </w:pPr>
      <w:r>
        <w:rPr>
          <w:rFonts w:ascii="宋体" w:eastAsia="Times New Roman"/>
          <w:sz w:val="28"/>
          <w:szCs w:val="28"/>
        </w:rPr>
        <w:t>施工现场需要配备的试验设备：</w:t>
      </w:r>
      <w:r>
        <w:rPr>
          <w:rFonts w:ascii="宋体" w:eastAsia="Times New Roman"/>
          <w:sz w:val="28"/>
          <w:szCs w:val="28"/>
          <w:u w:val="single"/>
        </w:rPr>
        <w:t>按通用条款执行</w:t>
      </w:r>
      <w:r>
        <w:rPr>
          <w:rFonts w:ascii="宋体" w:eastAsia="Times New Roman"/>
          <w:sz w:val="28"/>
          <w:szCs w:val="28"/>
        </w:rPr>
        <w:t>。</w:t>
      </w:r>
    </w:p>
    <w:p>
      <w:pPr>
        <w:snapToGrid w:val="0"/>
        <w:spacing w:line="480" w:lineRule="exact"/>
        <w:ind w:firstLine="480"/>
        <w:jc w:val="left"/>
        <w:rPr>
          <w:rFonts w:ascii="宋体"/>
          <w:sz w:val="28"/>
          <w:szCs w:val="28"/>
          <w:u w:val="single"/>
        </w:rPr>
      </w:pPr>
      <w:r>
        <w:rPr>
          <w:rFonts w:ascii="宋体" w:eastAsia="Times New Roman"/>
          <w:sz w:val="28"/>
          <w:szCs w:val="28"/>
        </w:rPr>
        <w:t>施工现场需要具备的其他试验条件：</w:t>
      </w:r>
      <w:r>
        <w:rPr>
          <w:rFonts w:ascii="宋体" w:eastAsia="Times New Roman"/>
          <w:sz w:val="28"/>
          <w:szCs w:val="28"/>
          <w:u w:val="single"/>
        </w:rPr>
        <w:t>按通用条款执行</w:t>
      </w:r>
      <w:r>
        <w:rPr>
          <w:rFonts w:ascii="宋体" w:eastAsia="Times New Roman"/>
          <w:sz w:val="28"/>
          <w:szCs w:val="28"/>
        </w:rPr>
        <w:t>。</w:t>
      </w:r>
    </w:p>
    <w:p>
      <w:pPr>
        <w:snapToGrid w:val="0"/>
        <w:spacing w:line="480" w:lineRule="exact"/>
        <w:ind w:firstLine="480"/>
        <w:rPr>
          <w:rFonts w:asci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2</w:t>
      </w:r>
      <w:r>
        <w:rPr>
          <w:rFonts w:ascii="宋体" w:eastAsia="Times New Roman"/>
          <w:sz w:val="28"/>
          <w:szCs w:val="28"/>
        </w:rPr>
        <w:t>现场工艺试验</w:t>
      </w:r>
    </w:p>
    <w:p>
      <w:pPr>
        <w:snapToGrid w:val="0"/>
        <w:spacing w:line="480" w:lineRule="exact"/>
        <w:ind w:firstLine="480"/>
        <w:jc w:val="left"/>
        <w:rPr>
          <w:rFonts w:ascii="宋体"/>
          <w:sz w:val="28"/>
          <w:szCs w:val="28"/>
          <w:u w:val="single"/>
        </w:rPr>
      </w:pPr>
      <w:r>
        <w:rPr>
          <w:rFonts w:ascii="宋体" w:eastAsia="Times New Roman"/>
          <w:sz w:val="28"/>
          <w:szCs w:val="28"/>
        </w:rPr>
        <w:t>现场工艺试验的有关约定：</w:t>
      </w:r>
      <w:r>
        <w:rPr>
          <w:rFonts w:ascii="宋体" w:eastAsia="Times New Roman"/>
          <w:sz w:val="28"/>
          <w:szCs w:val="28"/>
          <w:u w:val="single"/>
        </w:rPr>
        <w:t>按通用条款执行</w:t>
      </w:r>
      <w:r>
        <w:rPr>
          <w:rFonts w:ascii="宋体" w:eastAsia="Times New Roman"/>
          <w:sz w:val="28"/>
          <w:szCs w:val="28"/>
        </w:rPr>
        <w:t>。</w:t>
      </w:r>
    </w:p>
    <w:p>
      <w:pPr>
        <w:snapToGrid w:val="0"/>
        <w:spacing w:line="480" w:lineRule="exact"/>
        <w:ind w:firstLine="480"/>
        <w:outlineLvl w:val="3"/>
        <w:rPr>
          <w:rFonts w:ascii="宋体"/>
          <w:sz w:val="28"/>
          <w:szCs w:val="28"/>
        </w:rPr>
      </w:pPr>
      <w:r>
        <w:rPr>
          <w:rFonts w:hint="eastAsia" w:ascii="宋体" w:hAnsi="宋体"/>
          <w:sz w:val="28"/>
          <w:szCs w:val="28"/>
        </w:rPr>
        <w:t>9</w:t>
      </w:r>
      <w:r>
        <w:rPr>
          <w:rFonts w:ascii="宋体" w:hAnsi="宋体"/>
          <w:sz w:val="28"/>
          <w:szCs w:val="28"/>
        </w:rPr>
        <w:t xml:space="preserve">. </w:t>
      </w:r>
      <w:r>
        <w:rPr>
          <w:rFonts w:ascii="宋体" w:eastAsia="Times New Roman"/>
          <w:sz w:val="28"/>
          <w:szCs w:val="28"/>
        </w:rPr>
        <w:t>变更</w:t>
      </w:r>
    </w:p>
    <w:p>
      <w:pPr>
        <w:snapToGrid w:val="0"/>
        <w:spacing w:line="480" w:lineRule="exact"/>
        <w:ind w:firstLine="480"/>
        <w:rPr>
          <w:rFonts w:ascii="宋体"/>
          <w:sz w:val="28"/>
          <w:szCs w:val="28"/>
        </w:rPr>
      </w:pPr>
      <w:r>
        <w:rPr>
          <w:rFonts w:hint="eastAsia" w:ascii="宋体" w:hAnsi="宋体"/>
          <w:sz w:val="28"/>
          <w:szCs w:val="28"/>
        </w:rPr>
        <w:t>9</w:t>
      </w:r>
      <w:r>
        <w:rPr>
          <w:rFonts w:ascii="宋体" w:hAnsi="宋体"/>
          <w:sz w:val="28"/>
          <w:szCs w:val="28"/>
        </w:rPr>
        <w:t>.1</w:t>
      </w:r>
      <w:r>
        <w:rPr>
          <w:rFonts w:ascii="宋体" w:eastAsia="Times New Roman"/>
          <w:sz w:val="28"/>
          <w:szCs w:val="28"/>
        </w:rPr>
        <w:t>变更的范围</w:t>
      </w:r>
    </w:p>
    <w:p>
      <w:pPr>
        <w:snapToGrid w:val="0"/>
        <w:spacing w:line="480" w:lineRule="exact"/>
        <w:ind w:firstLine="480"/>
        <w:jc w:val="left"/>
        <w:rPr>
          <w:rFonts w:ascii="宋体"/>
          <w:sz w:val="28"/>
          <w:szCs w:val="28"/>
        </w:rPr>
      </w:pPr>
      <w:r>
        <w:rPr>
          <w:rFonts w:ascii="宋体" w:eastAsia="Times New Roman"/>
          <w:sz w:val="28"/>
          <w:szCs w:val="28"/>
        </w:rPr>
        <w:t>关于变更的范围的约定：</w:t>
      </w:r>
      <w:r>
        <w:rPr>
          <w:rFonts w:ascii="宋体" w:eastAsia="Times New Roman"/>
          <w:sz w:val="28"/>
          <w:szCs w:val="28"/>
          <w:u w:val="single"/>
        </w:rPr>
        <w:t>工程变更须经发包人确定后，承包人按书面文件要求实施</w:t>
      </w:r>
      <w:r>
        <w:rPr>
          <w:rFonts w:ascii="宋体" w:eastAsia="Times New Roman"/>
          <w:sz w:val="28"/>
          <w:szCs w:val="28"/>
        </w:rPr>
        <w:t>。</w:t>
      </w:r>
    </w:p>
    <w:p>
      <w:pPr>
        <w:snapToGrid w:val="0"/>
        <w:spacing w:line="480" w:lineRule="exact"/>
        <w:ind w:firstLine="480"/>
        <w:rPr>
          <w:rFonts w:asci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2</w:t>
      </w:r>
      <w:r>
        <w:rPr>
          <w:rFonts w:ascii="宋体" w:eastAsia="Times New Roman"/>
          <w:sz w:val="28"/>
          <w:szCs w:val="28"/>
        </w:rPr>
        <w:t>变更估价</w:t>
      </w:r>
    </w:p>
    <w:p>
      <w:pPr>
        <w:snapToGrid w:val="0"/>
        <w:spacing w:line="480" w:lineRule="exact"/>
        <w:ind w:firstLine="480"/>
        <w:jc w:val="left"/>
        <w:rPr>
          <w:rFonts w:asci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2</w:t>
      </w:r>
      <w:r>
        <w:rPr>
          <w:rFonts w:ascii="宋体" w:hAnsi="宋体"/>
          <w:sz w:val="28"/>
          <w:szCs w:val="28"/>
        </w:rPr>
        <w:t xml:space="preserve">.1 </w:t>
      </w:r>
      <w:r>
        <w:rPr>
          <w:rFonts w:ascii="宋体" w:eastAsia="Times New Roman"/>
          <w:sz w:val="28"/>
          <w:szCs w:val="28"/>
        </w:rPr>
        <w:t>变更估价原则</w:t>
      </w:r>
    </w:p>
    <w:p>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关于变更估价的约定：</w:t>
      </w:r>
      <w:r>
        <w:rPr>
          <w:rFonts w:ascii="宋体" w:eastAsia="Times New Roman"/>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②签证的时限要求。</w:t>
      </w:r>
      <w:r>
        <w:rPr>
          <w:rFonts w:ascii="宋体" w:eastAsia="Times New Roman"/>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8"/>
          <w:szCs w:val="28"/>
          <w:u w:val="single"/>
        </w:rPr>
        <w:t xml:space="preserve">, </w:t>
      </w:r>
      <w:r>
        <w:rPr>
          <w:rFonts w:ascii="宋体" w:eastAsia="Times New Roman"/>
          <w:b/>
          <w:sz w:val="28"/>
          <w:szCs w:val="28"/>
          <w:u w:val="single"/>
        </w:rPr>
        <w:t>承包人须在变更工艺实施前将书面变更资料书面报送经监理方、发包人签字认可后作为结算依据，过期不予认可，责任由承包人自行承担。</w:t>
      </w:r>
    </w:p>
    <w:p>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③由于承包人原因导致的工程变更，承包人无权要求签证赔偿。</w:t>
      </w:r>
    </w:p>
    <w:p>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u w:val="single"/>
        </w:rPr>
        <w:t>④签证单的签证程序必须严格按照发包人规定执行，否则，视为无效签证单。无效签证单发包人不予承认，责任由承包人自负。</w:t>
      </w:r>
    </w:p>
    <w:p>
      <w:pPr>
        <w:tabs>
          <w:tab w:val="left" w:pos="900"/>
        </w:tabs>
        <w:snapToGrid w:val="0"/>
        <w:spacing w:line="480" w:lineRule="exact"/>
        <w:ind w:firstLine="470"/>
        <w:rPr>
          <w:rFonts w:ascii="宋体"/>
          <w:sz w:val="28"/>
          <w:szCs w:val="28"/>
          <w:u w:val="single"/>
        </w:rPr>
      </w:pPr>
      <w:r>
        <w:rPr>
          <w:rFonts w:ascii="宋体" w:eastAsia="Times New Roman"/>
          <w:sz w:val="28"/>
          <w:szCs w:val="28"/>
          <w:u w:val="single"/>
        </w:rPr>
        <w:t>⑤若发包人有明确的工作指令，承包人不应以工程签证未办理完成为借口，延误工作进展。</w:t>
      </w:r>
    </w:p>
    <w:p>
      <w:pPr>
        <w:spacing w:line="480" w:lineRule="exact"/>
        <w:ind w:firstLine="425"/>
        <w:rPr>
          <w:rFonts w:ascii="宋体"/>
          <w:sz w:val="28"/>
          <w:szCs w:val="28"/>
          <w:u w:val="single"/>
        </w:rPr>
      </w:pPr>
      <w:r>
        <w:rPr>
          <w:rFonts w:ascii="宋体" w:eastAsia="Times New Roman"/>
          <w:sz w:val="28"/>
          <w:szCs w:val="28"/>
          <w:u w:val="single"/>
        </w:rPr>
        <w:t xml:space="preserve">⑥变更部分价格确定：合同中已有适用的综合单价，按合同中已有的综合单价确定；合同中有类似的综合单价，参照类似的综合单价确定。 </w:t>
      </w:r>
    </w:p>
    <w:p>
      <w:pPr>
        <w:spacing w:line="480" w:lineRule="exact"/>
        <w:ind w:firstLine="425"/>
        <w:rPr>
          <w:rFonts w:ascii="宋体"/>
          <w:sz w:val="28"/>
          <w:szCs w:val="28"/>
          <w:u w:val="single"/>
        </w:rPr>
      </w:pPr>
      <w:r>
        <w:rPr>
          <w:rFonts w:ascii="宋体" w:eastAsia="Times New Roman"/>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hint="eastAsia" w:ascii="宋体"/>
          <w:sz w:val="28"/>
          <w:szCs w:val="28"/>
          <w:u w:val="single"/>
        </w:rPr>
        <w:t>采购</w:t>
      </w:r>
      <w:r>
        <w:rPr>
          <w:rFonts w:ascii="宋体" w:eastAsia="Times New Roman"/>
          <w:sz w:val="28"/>
          <w:szCs w:val="28"/>
          <w:u w:val="single"/>
        </w:rPr>
        <w:t>确定的最终优惠率执行。</w:t>
      </w:r>
    </w:p>
    <w:p>
      <w:pPr>
        <w:snapToGrid w:val="0"/>
        <w:spacing w:line="480" w:lineRule="exact"/>
        <w:ind w:firstLine="480"/>
        <w:jc w:val="left"/>
        <w:rPr>
          <w:rFonts w:ascii="宋体"/>
          <w:sz w:val="28"/>
          <w:szCs w:val="28"/>
        </w:rPr>
      </w:pPr>
      <w:r>
        <w:rPr>
          <w:rFonts w:ascii="宋体" w:eastAsia="Times New Roman"/>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pPr>
        <w:snapToGrid w:val="0"/>
        <w:spacing w:line="480" w:lineRule="exact"/>
        <w:ind w:firstLine="480"/>
        <w:jc w:val="left"/>
        <w:rPr>
          <w:rFonts w:asci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3</w:t>
      </w:r>
      <w:r>
        <w:rPr>
          <w:rFonts w:ascii="宋体" w:eastAsia="Times New Roman"/>
          <w:sz w:val="28"/>
          <w:szCs w:val="28"/>
        </w:rPr>
        <w:t>承包人的合理化建议</w:t>
      </w:r>
    </w:p>
    <w:p>
      <w:pPr>
        <w:snapToGrid w:val="0"/>
        <w:spacing w:line="480" w:lineRule="exact"/>
        <w:ind w:firstLine="480"/>
        <w:jc w:val="left"/>
        <w:rPr>
          <w:rFonts w:ascii="宋体"/>
          <w:sz w:val="28"/>
          <w:szCs w:val="28"/>
        </w:rPr>
      </w:pPr>
      <w:r>
        <w:rPr>
          <w:rFonts w:ascii="宋体" w:eastAsia="Times New Roman"/>
          <w:sz w:val="28"/>
          <w:szCs w:val="28"/>
        </w:rPr>
        <w:t>发包人审批承包人合理化建议的期限：</w:t>
      </w:r>
      <w:r>
        <w:rPr>
          <w:rFonts w:ascii="宋体" w:hAnsi="宋体"/>
          <w:sz w:val="28"/>
          <w:szCs w:val="28"/>
          <w:u w:val="single"/>
        </w:rPr>
        <w:t xml:space="preserve">  7 </w:t>
      </w:r>
      <w:r>
        <w:rPr>
          <w:rFonts w:ascii="宋体" w:eastAsia="Times New Roman"/>
          <w:sz w:val="28"/>
          <w:szCs w:val="28"/>
        </w:rPr>
        <w:t>天。</w:t>
      </w:r>
    </w:p>
    <w:p>
      <w:pPr>
        <w:snapToGrid w:val="0"/>
        <w:spacing w:line="480" w:lineRule="exact"/>
        <w:ind w:firstLine="456"/>
        <w:jc w:val="left"/>
        <w:rPr>
          <w:rFonts w:ascii="宋体"/>
          <w:spacing w:val="-6"/>
          <w:sz w:val="28"/>
          <w:szCs w:val="28"/>
          <w:u w:val="single"/>
        </w:rPr>
      </w:pPr>
      <w:r>
        <w:rPr>
          <w:rFonts w:ascii="宋体" w:eastAsia="Times New Roman"/>
          <w:spacing w:val="-6"/>
          <w:sz w:val="28"/>
          <w:szCs w:val="28"/>
        </w:rPr>
        <w:t>承包人提出的合理化建议降低了合同价格或者提高了工程经济效益的奖励的方法和金额为：</w:t>
      </w:r>
      <w:r>
        <w:rPr>
          <w:rFonts w:ascii="宋体" w:hAnsi="宋体"/>
          <w:spacing w:val="-6"/>
          <w:sz w:val="28"/>
          <w:szCs w:val="28"/>
          <w:u w:val="single"/>
        </w:rPr>
        <w:t xml:space="preserve"> /  </w:t>
      </w:r>
      <w:r>
        <w:rPr>
          <w:rFonts w:ascii="宋体" w:eastAsia="Times New Roman"/>
          <w:spacing w:val="-6"/>
          <w:sz w:val="28"/>
          <w:szCs w:val="28"/>
        </w:rPr>
        <w:t>。</w:t>
      </w:r>
    </w:p>
    <w:p>
      <w:pPr>
        <w:snapToGrid w:val="0"/>
        <w:spacing w:line="480" w:lineRule="exact"/>
        <w:ind w:firstLine="480"/>
        <w:outlineLvl w:val="3"/>
        <w:rPr>
          <w:rFonts w:ascii="宋体"/>
          <w:sz w:val="28"/>
          <w:szCs w:val="28"/>
        </w:rPr>
      </w:pPr>
      <w:r>
        <w:rPr>
          <w:rFonts w:ascii="宋体" w:hAnsi="宋体"/>
          <w:sz w:val="28"/>
          <w:szCs w:val="28"/>
        </w:rPr>
        <w:t>1</w:t>
      </w:r>
      <w:r>
        <w:rPr>
          <w:rFonts w:hint="eastAsia" w:ascii="宋体" w:hAnsi="宋体"/>
          <w:sz w:val="28"/>
          <w:szCs w:val="28"/>
        </w:rPr>
        <w:t>0</w:t>
      </w:r>
      <w:r>
        <w:rPr>
          <w:rFonts w:ascii="宋体" w:hAnsi="宋体"/>
          <w:sz w:val="28"/>
          <w:szCs w:val="28"/>
        </w:rPr>
        <w:t xml:space="preserve">. </w:t>
      </w:r>
      <w:r>
        <w:rPr>
          <w:rFonts w:ascii="宋体" w:eastAsia="Times New Roman"/>
          <w:sz w:val="28"/>
          <w:szCs w:val="28"/>
        </w:rPr>
        <w:t>价格调整</w:t>
      </w:r>
    </w:p>
    <w:p>
      <w:pPr>
        <w:snapToGrid w:val="0"/>
        <w:spacing w:line="480" w:lineRule="exact"/>
        <w:ind w:firstLine="480"/>
        <w:rPr>
          <w:rFonts w:ascii="宋体"/>
          <w:sz w:val="28"/>
          <w:szCs w:val="28"/>
        </w:rPr>
      </w:pPr>
      <w:r>
        <w:rPr>
          <w:rFonts w:ascii="宋体" w:hAnsi="宋体"/>
          <w:sz w:val="28"/>
          <w:szCs w:val="28"/>
        </w:rPr>
        <w:t>1</w:t>
      </w:r>
      <w:r>
        <w:rPr>
          <w:rFonts w:hint="eastAsia" w:ascii="宋体" w:hAnsi="宋体"/>
          <w:sz w:val="28"/>
          <w:szCs w:val="28"/>
        </w:rPr>
        <w:t>0</w:t>
      </w:r>
      <w:r>
        <w:rPr>
          <w:rFonts w:ascii="宋体" w:hAnsi="宋体"/>
          <w:sz w:val="28"/>
          <w:szCs w:val="28"/>
        </w:rPr>
        <w:t xml:space="preserve">.1 </w:t>
      </w:r>
      <w:r>
        <w:rPr>
          <w:rFonts w:ascii="宋体" w:eastAsia="Times New Roman"/>
          <w:sz w:val="28"/>
          <w:szCs w:val="28"/>
        </w:rPr>
        <w:t>市场价格波动引起的调整</w:t>
      </w:r>
    </w:p>
    <w:p>
      <w:pPr>
        <w:snapToGrid w:val="0"/>
        <w:spacing w:line="480" w:lineRule="exact"/>
        <w:ind w:firstLine="480"/>
        <w:jc w:val="left"/>
        <w:rPr>
          <w:rFonts w:ascii="宋体"/>
          <w:sz w:val="28"/>
          <w:szCs w:val="28"/>
        </w:rPr>
      </w:pPr>
      <w:r>
        <w:rPr>
          <w:rFonts w:ascii="宋体" w:eastAsia="Times New Roman"/>
          <w:sz w:val="28"/>
          <w:szCs w:val="28"/>
        </w:rPr>
        <w:t>市场价格波动是否调整合同价格的约定：</w:t>
      </w:r>
      <w:r>
        <w:rPr>
          <w:rFonts w:ascii="宋体" w:eastAsia="Times New Roman"/>
          <w:sz w:val="28"/>
          <w:szCs w:val="28"/>
          <w:u w:val="single"/>
        </w:rPr>
        <w:t>不调整</w:t>
      </w:r>
      <w:r>
        <w:rPr>
          <w:rFonts w:ascii="宋体" w:eastAsia="Times New Roman"/>
          <w:sz w:val="28"/>
          <w:szCs w:val="28"/>
        </w:rPr>
        <w:t>。</w:t>
      </w:r>
    </w:p>
    <w:p>
      <w:pPr>
        <w:snapToGrid w:val="0"/>
        <w:spacing w:line="480" w:lineRule="exact"/>
        <w:ind w:firstLine="480"/>
        <w:outlineLvl w:val="3"/>
        <w:rPr>
          <w:rFonts w:ascii="宋体"/>
          <w:sz w:val="28"/>
          <w:szCs w:val="28"/>
        </w:rPr>
      </w:pPr>
      <w:r>
        <w:rPr>
          <w:rFonts w:ascii="宋体" w:hAnsi="宋体"/>
          <w:sz w:val="28"/>
          <w:szCs w:val="28"/>
        </w:rPr>
        <w:t>1</w:t>
      </w:r>
      <w:r>
        <w:rPr>
          <w:rFonts w:hint="eastAsia" w:ascii="宋体" w:hAnsi="宋体"/>
          <w:sz w:val="28"/>
          <w:szCs w:val="28"/>
        </w:rPr>
        <w:t>1</w:t>
      </w:r>
      <w:r>
        <w:rPr>
          <w:rFonts w:ascii="宋体" w:hAnsi="宋体"/>
          <w:sz w:val="28"/>
          <w:szCs w:val="28"/>
        </w:rPr>
        <w:t xml:space="preserve">. </w:t>
      </w:r>
      <w:r>
        <w:rPr>
          <w:rFonts w:ascii="宋体" w:eastAsia="Times New Roman"/>
          <w:sz w:val="28"/>
          <w:szCs w:val="28"/>
        </w:rPr>
        <w:t>合同价格、计量与支付</w:t>
      </w:r>
    </w:p>
    <w:p>
      <w:pPr>
        <w:snapToGrid w:val="0"/>
        <w:spacing w:line="480" w:lineRule="exact"/>
        <w:ind w:firstLine="480"/>
        <w:rPr>
          <w:rFonts w:ascii="宋体"/>
          <w:sz w:val="28"/>
          <w:szCs w:val="28"/>
        </w:rPr>
      </w:pPr>
      <w:r>
        <w:rPr>
          <w:rFonts w:ascii="宋体" w:hAnsi="宋体"/>
          <w:sz w:val="28"/>
          <w:szCs w:val="28"/>
        </w:rPr>
        <w:t>1</w:t>
      </w:r>
      <w:r>
        <w:rPr>
          <w:rFonts w:hint="eastAsia" w:ascii="宋体" w:hAnsi="宋体"/>
          <w:sz w:val="28"/>
          <w:szCs w:val="28"/>
        </w:rPr>
        <w:t>1</w:t>
      </w:r>
      <w:r>
        <w:rPr>
          <w:rFonts w:ascii="宋体" w:hAnsi="宋体"/>
          <w:sz w:val="28"/>
          <w:szCs w:val="28"/>
        </w:rPr>
        <w:t xml:space="preserve">.1 </w:t>
      </w:r>
      <w:r>
        <w:rPr>
          <w:rFonts w:ascii="宋体" w:eastAsia="Times New Roman"/>
          <w:sz w:val="28"/>
          <w:szCs w:val="28"/>
        </w:rPr>
        <w:t>合同价格形式：</w:t>
      </w:r>
    </w:p>
    <w:p>
      <w:pPr>
        <w:snapToGrid w:val="0"/>
        <w:spacing w:line="480" w:lineRule="exact"/>
        <w:ind w:firstLine="480"/>
        <w:rPr>
          <w:rFonts w:ascii="宋体"/>
          <w:sz w:val="28"/>
          <w:szCs w:val="28"/>
        </w:rPr>
      </w:pPr>
      <w:r>
        <w:rPr>
          <w:rFonts w:ascii="宋体" w:hAnsi="宋体"/>
          <w:sz w:val="28"/>
          <w:szCs w:val="28"/>
        </w:rPr>
        <w:t>1</w:t>
      </w:r>
      <w:r>
        <w:rPr>
          <w:rFonts w:hint="eastAsia" w:ascii="宋体" w:hAnsi="宋体"/>
          <w:sz w:val="28"/>
          <w:szCs w:val="28"/>
        </w:rPr>
        <w:t>1</w:t>
      </w:r>
      <w:r>
        <w:rPr>
          <w:rFonts w:ascii="宋体" w:hAnsi="宋体"/>
          <w:sz w:val="28"/>
          <w:szCs w:val="28"/>
        </w:rPr>
        <w:t>.1.1</w:t>
      </w:r>
      <w:r>
        <w:rPr>
          <w:rFonts w:ascii="宋体" w:eastAsia="Times New Roman"/>
          <w:sz w:val="28"/>
          <w:szCs w:val="28"/>
        </w:rPr>
        <w:t>全费用固定综合单价合同。</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工程竣工结算价</w:t>
      </w:r>
      <w:r>
        <w:rPr>
          <w:rFonts w:ascii="宋体" w:hAnsi="宋体"/>
          <w:sz w:val="28"/>
          <w:szCs w:val="28"/>
        </w:rPr>
        <w:t>=</w:t>
      </w:r>
      <w:r>
        <w:rPr>
          <w:rFonts w:ascii="宋体" w:eastAsia="Times New Roman"/>
          <w:sz w:val="28"/>
          <w:szCs w:val="28"/>
        </w:rPr>
        <w:t>实际工程量×中标综合单价</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hAnsi="宋体"/>
          <w:sz w:val="28"/>
          <w:szCs w:val="28"/>
        </w:rPr>
        <w:t>+</w:t>
      </w:r>
      <w:r>
        <w:rPr>
          <w:rFonts w:ascii="宋体" w:eastAsia="Times New Roman"/>
          <w:sz w:val="28"/>
          <w:szCs w:val="28"/>
        </w:rPr>
        <w:t>税金</w:t>
      </w:r>
      <w:r>
        <w:rPr>
          <w:rFonts w:ascii="宋体" w:hAnsi="宋体"/>
          <w:sz w:val="28"/>
          <w:szCs w:val="28"/>
        </w:rPr>
        <w:t>+</w:t>
      </w:r>
      <w:r>
        <w:rPr>
          <w:rFonts w:ascii="宋体" w:eastAsia="Times New Roman"/>
          <w:sz w:val="28"/>
          <w:szCs w:val="28"/>
        </w:rPr>
        <w:t>合同与采购文件可以调整的价格。</w:t>
      </w:r>
    </w:p>
    <w:p>
      <w:pPr>
        <w:snapToGrid w:val="0"/>
        <w:spacing w:line="480" w:lineRule="exact"/>
        <w:ind w:firstLine="480"/>
        <w:jc w:val="left"/>
        <w:rPr>
          <w:rFonts w:ascii="宋体"/>
          <w:sz w:val="28"/>
          <w:szCs w:val="28"/>
          <w:u w:val="single"/>
        </w:rPr>
      </w:pPr>
      <w:r>
        <w:rPr>
          <w:rFonts w:ascii="宋体" w:eastAsia="Times New Roman"/>
          <w:sz w:val="28"/>
          <w:szCs w:val="28"/>
        </w:rPr>
        <w:t>综合单价包含的风险范围：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sz w:val="28"/>
          <w:szCs w:val="28"/>
          <w:u w:val="single"/>
        </w:rPr>
        <w:t>2</w:t>
      </w:r>
      <w:r>
        <w:rPr>
          <w:rFonts w:ascii="宋体" w:eastAsia="Times New Roman"/>
          <w:sz w:val="28"/>
          <w:szCs w:val="28"/>
          <w:u w:val="single"/>
        </w:rPr>
        <w:t>）谈判采购文件中的报价均应含完成采购文件约定工程所有工作内容产生的一切费用、完成本工程所有主辅材料采购发生的一切费用</w:t>
      </w:r>
      <w:r>
        <w:rPr>
          <w:rFonts w:ascii="宋体" w:hAnsi="宋体"/>
          <w:sz w:val="28"/>
          <w:szCs w:val="28"/>
          <w:u w:val="single"/>
        </w:rPr>
        <w:t>(</w:t>
      </w:r>
      <w:r>
        <w:rPr>
          <w:rFonts w:ascii="宋体" w:eastAsia="Times New Roman"/>
          <w:sz w:val="28"/>
          <w:szCs w:val="28"/>
          <w:u w:val="single"/>
        </w:rPr>
        <w:t>含按要求实施的标准配置</w:t>
      </w:r>
      <w:r>
        <w:rPr>
          <w:rFonts w:ascii="宋体" w:hAnsi="宋体"/>
          <w:sz w:val="28"/>
          <w:szCs w:val="28"/>
          <w:u w:val="single"/>
        </w:rPr>
        <w:t>)</w:t>
      </w:r>
      <w:r>
        <w:rPr>
          <w:rFonts w:ascii="宋体" w:eastAsia="Times New Roman"/>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3）谈判报价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pPr>
        <w:snapToGrid w:val="0"/>
        <w:spacing w:line="480" w:lineRule="exact"/>
        <w:ind w:firstLine="480"/>
        <w:jc w:val="left"/>
        <w:rPr>
          <w:rFonts w:ascii="宋体"/>
          <w:sz w:val="28"/>
          <w:szCs w:val="28"/>
          <w:u w:val="single"/>
        </w:rPr>
      </w:pPr>
      <w:r>
        <w:rPr>
          <w:rFonts w:ascii="宋体" w:eastAsia="Times New Roman"/>
          <w:sz w:val="28"/>
          <w:szCs w:val="28"/>
        </w:rPr>
        <w:t>风险费用的计算方法：</w:t>
      </w:r>
      <w:r>
        <w:rPr>
          <w:rFonts w:ascii="宋体" w:eastAsia="Times New Roman"/>
          <w:sz w:val="28"/>
          <w:szCs w:val="28"/>
          <w:u w:val="single"/>
        </w:rPr>
        <w:t>已包含在中标综合单价中</w:t>
      </w:r>
      <w:r>
        <w:rPr>
          <w:rFonts w:ascii="宋体" w:eastAsia="Times New Roman"/>
          <w:sz w:val="28"/>
          <w:szCs w:val="28"/>
        </w:rPr>
        <w:t>。</w:t>
      </w:r>
    </w:p>
    <w:p>
      <w:pPr>
        <w:snapToGrid w:val="0"/>
        <w:spacing w:line="480" w:lineRule="exact"/>
        <w:ind w:firstLine="480"/>
        <w:jc w:val="left"/>
        <w:rPr>
          <w:rFonts w:ascii="宋体"/>
          <w:sz w:val="28"/>
          <w:szCs w:val="28"/>
          <w:u w:val="single"/>
        </w:rPr>
      </w:pPr>
      <w:r>
        <w:rPr>
          <w:rFonts w:ascii="宋体" w:eastAsia="Times New Roman"/>
          <w:sz w:val="28"/>
          <w:szCs w:val="28"/>
        </w:rPr>
        <w:t>风险范围以外合同价格的调整方法：</w:t>
      </w:r>
    </w:p>
    <w:p>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）、本工程采用“全费用固定综合单价”合同，合同实施过程中除采购文件和合同约定允许调整外，其余的综合单价不作调整。</w:t>
      </w:r>
    </w:p>
    <w:p>
      <w:pPr>
        <w:snapToGrid w:val="0"/>
        <w:spacing w:line="48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pPr>
        <w:shd w:val="clear" w:color="000000" w:fill="FFFFFF"/>
        <w:snapToGrid w:val="0"/>
        <w:spacing w:line="480" w:lineRule="exact"/>
        <w:ind w:firstLine="480"/>
        <w:jc w:val="left"/>
        <w:rPr>
          <w:rFonts w:ascii="宋体"/>
          <w:sz w:val="28"/>
          <w:szCs w:val="28"/>
          <w:u w:val="single"/>
        </w:rPr>
      </w:pPr>
      <w:r>
        <w:rPr>
          <w:rFonts w:ascii="宋体" w:hAnsi="宋体"/>
          <w:sz w:val="28"/>
          <w:szCs w:val="28"/>
          <w:u w:val="single"/>
        </w:rPr>
        <w:t>(</w:t>
      </w:r>
      <w:r>
        <w:rPr>
          <w:rFonts w:hint="eastAsia" w:ascii="宋体" w:hAnsi="宋体"/>
          <w:sz w:val="28"/>
          <w:szCs w:val="28"/>
          <w:u w:val="single"/>
        </w:rPr>
        <w:t>3</w:t>
      </w:r>
      <w:r>
        <w:rPr>
          <w:rFonts w:ascii="宋体" w:hAnsi="宋体"/>
          <w:sz w:val="28"/>
          <w:szCs w:val="28"/>
          <w:u w:val="single"/>
        </w:rPr>
        <w:t>)</w:t>
      </w:r>
      <w:r>
        <w:rPr>
          <w:rFonts w:ascii="宋体" w:eastAsia="Times New Roman"/>
          <w:sz w:val="28"/>
          <w:szCs w:val="28"/>
          <w:u w:val="single"/>
        </w:rPr>
        <w:t>、双方约定合同价款不予调整的情形，包括但不仅限于下列情形：</w:t>
      </w:r>
    </w:p>
    <w:p>
      <w:pPr>
        <w:shd w:val="clear" w:color="000000" w:fill="FFFFFF"/>
        <w:snapToGrid w:val="0"/>
        <w:spacing w:line="480" w:lineRule="exact"/>
        <w:ind w:firstLine="600"/>
        <w:jc w:val="left"/>
        <w:rPr>
          <w:rFonts w:ascii="宋体"/>
          <w:sz w:val="28"/>
          <w:szCs w:val="28"/>
          <w:u w:val="single"/>
        </w:rPr>
      </w:pPr>
      <w:r>
        <w:rPr>
          <w:rFonts w:ascii="宋体" w:eastAsia="Times New Roman"/>
          <w:sz w:val="28"/>
          <w:szCs w:val="28"/>
          <w:u w:val="single"/>
        </w:rPr>
        <w:t>①发包人提供的</w:t>
      </w:r>
      <w:r>
        <w:rPr>
          <w:rFonts w:hint="eastAsia" w:ascii="宋体"/>
          <w:sz w:val="28"/>
          <w:szCs w:val="28"/>
          <w:u w:val="single"/>
        </w:rPr>
        <w:t>报价清单</w:t>
      </w:r>
      <w:r>
        <w:rPr>
          <w:rFonts w:ascii="宋体" w:eastAsia="Times New Roman"/>
          <w:sz w:val="28"/>
          <w:szCs w:val="28"/>
          <w:u w:val="single"/>
        </w:rPr>
        <w:t>如果存在明显错误或疏忽，承包人作为合格的承包商应当发现并及时通知</w:t>
      </w:r>
      <w:r>
        <w:rPr>
          <w:rFonts w:hint="eastAsia" w:ascii="宋体"/>
          <w:sz w:val="28"/>
          <w:szCs w:val="28"/>
          <w:u w:val="single"/>
        </w:rPr>
        <w:t>发包人</w:t>
      </w:r>
      <w:r>
        <w:rPr>
          <w:rFonts w:ascii="宋体" w:eastAsia="Times New Roman"/>
          <w:sz w:val="28"/>
          <w:szCs w:val="28"/>
          <w:u w:val="single"/>
        </w:rPr>
        <w:t>。如果承包人不能发现或发现后不及时通知</w:t>
      </w:r>
      <w:r>
        <w:rPr>
          <w:rFonts w:hint="eastAsia" w:ascii="宋体"/>
          <w:sz w:val="28"/>
          <w:szCs w:val="28"/>
          <w:u w:val="single"/>
        </w:rPr>
        <w:t>发包人</w:t>
      </w:r>
      <w:r>
        <w:rPr>
          <w:rFonts w:ascii="宋体" w:eastAsia="Times New Roman"/>
          <w:sz w:val="28"/>
          <w:szCs w:val="28"/>
          <w:u w:val="single"/>
        </w:rPr>
        <w:t>，由此引起的停工索赔与返工经济签证发包人不予认可，结算价款不予调整；</w:t>
      </w:r>
    </w:p>
    <w:p>
      <w:pPr>
        <w:shd w:val="clear" w:color="000000" w:fill="FFFFFF"/>
        <w:snapToGrid w:val="0"/>
        <w:spacing w:line="480" w:lineRule="exact"/>
        <w:ind w:firstLine="600"/>
        <w:jc w:val="left"/>
        <w:rPr>
          <w:rFonts w:ascii="宋体"/>
          <w:sz w:val="28"/>
          <w:szCs w:val="28"/>
          <w:u w:val="single"/>
        </w:rPr>
      </w:pPr>
      <w:r>
        <w:rPr>
          <w:rFonts w:ascii="宋体" w:eastAsia="Times New Roman"/>
          <w:sz w:val="28"/>
          <w:szCs w:val="28"/>
          <w:u w:val="single"/>
        </w:rPr>
        <w:t>②承包人原因造成工期延误，延误期间发生的材料价格上涨差额由承包人承担，不予调整；</w:t>
      </w:r>
    </w:p>
    <w:p>
      <w:pPr>
        <w:shd w:val="clear" w:color="000000" w:fill="FFFFFF"/>
        <w:snapToGrid w:val="0"/>
        <w:spacing w:line="480" w:lineRule="exact"/>
        <w:ind w:firstLine="480"/>
        <w:jc w:val="left"/>
        <w:rPr>
          <w:rFonts w:ascii="宋体"/>
          <w:sz w:val="28"/>
          <w:szCs w:val="28"/>
          <w:u w:val="single"/>
        </w:rPr>
      </w:pPr>
      <w:r>
        <w:rPr>
          <w:rFonts w:ascii="宋体" w:eastAsia="Times New Roman"/>
          <w:sz w:val="28"/>
          <w:szCs w:val="28"/>
          <w:u w:val="single"/>
        </w:rPr>
        <w:t>③因承包人自身原因导致的工程变更、返工，造成工程价款增加的，不予调整；</w:t>
      </w:r>
    </w:p>
    <w:p>
      <w:pPr>
        <w:shd w:val="clear" w:color="000000" w:fill="FFFFFF"/>
        <w:snapToGrid w:val="0"/>
        <w:spacing w:line="480" w:lineRule="exact"/>
        <w:ind w:firstLine="480"/>
        <w:jc w:val="left"/>
        <w:rPr>
          <w:rFonts w:ascii="宋体"/>
          <w:sz w:val="28"/>
          <w:szCs w:val="28"/>
          <w:u w:val="single"/>
        </w:rPr>
      </w:pPr>
      <w:r>
        <w:rPr>
          <w:rFonts w:ascii="宋体" w:eastAsia="Times New Roman"/>
          <w:sz w:val="28"/>
          <w:szCs w:val="28"/>
          <w:u w:val="single"/>
        </w:rPr>
        <w:t>④签证内容不全、滞后、与事实不符或不符合技术标准、规范要求、施工常规、正常施工方法及已在采购文件要求计入投标报价范围的不予调整；</w:t>
      </w:r>
    </w:p>
    <w:p>
      <w:pPr>
        <w:snapToGrid w:val="0"/>
        <w:spacing w:line="480" w:lineRule="exact"/>
        <w:ind w:firstLine="480"/>
        <w:rPr>
          <w:rFonts w:ascii="宋体"/>
          <w:sz w:val="28"/>
          <w:szCs w:val="28"/>
          <w:u w:val="single"/>
        </w:rPr>
      </w:pPr>
      <w:r>
        <w:rPr>
          <w:rFonts w:ascii="宋体" w:eastAsia="Times New Roman"/>
          <w:sz w:val="28"/>
          <w:szCs w:val="28"/>
          <w:u w:val="single"/>
        </w:rPr>
        <w:t>⑤不符合工程结算相关的法律、法规、规范性文件规定的价款不予调整。</w:t>
      </w:r>
    </w:p>
    <w:p>
      <w:pPr>
        <w:snapToGrid w:val="0"/>
        <w:spacing w:line="480" w:lineRule="exact"/>
        <w:ind w:firstLine="480"/>
        <w:rPr>
          <w:rFonts w:ascii="宋体"/>
          <w:sz w:val="28"/>
          <w:szCs w:val="28"/>
          <w:u w:val="single"/>
        </w:rPr>
      </w:pPr>
      <w:r>
        <w:rPr>
          <w:rFonts w:ascii="宋体" w:hAnsi="宋体"/>
          <w:sz w:val="28"/>
          <w:szCs w:val="28"/>
          <w:u w:val="single"/>
        </w:rPr>
        <w:t>(</w:t>
      </w:r>
      <w:r>
        <w:rPr>
          <w:rFonts w:hint="eastAsia" w:ascii="宋体" w:hAnsi="宋体"/>
          <w:sz w:val="28"/>
          <w:szCs w:val="28"/>
          <w:u w:val="single"/>
        </w:rPr>
        <w:t>4</w:t>
      </w:r>
      <w:r>
        <w:rPr>
          <w:rFonts w:ascii="宋体" w:hAnsi="宋体"/>
          <w:sz w:val="28"/>
          <w:szCs w:val="28"/>
          <w:u w:val="single"/>
        </w:rPr>
        <w:t>)</w:t>
      </w:r>
      <w:r>
        <w:rPr>
          <w:rFonts w:ascii="宋体" w:eastAsia="Times New Roman"/>
          <w:sz w:val="28"/>
          <w:szCs w:val="28"/>
          <w:u w:val="single"/>
        </w:rPr>
        <w:t>、本项目施工过程中遇到的一切地方矛盾及由此发生的费用与采购人无涉，均含在合同价中，结算时不调整。</w:t>
      </w:r>
    </w:p>
    <w:p>
      <w:pPr>
        <w:snapToGrid w:val="0"/>
        <w:spacing w:line="480" w:lineRule="exact"/>
        <w:ind w:firstLine="480"/>
        <w:rPr>
          <w:rFonts w:ascii="宋体"/>
          <w:sz w:val="28"/>
          <w:szCs w:val="28"/>
          <w:u w:val="single"/>
        </w:rPr>
      </w:pPr>
      <w:r>
        <w:rPr>
          <w:rFonts w:ascii="宋体" w:eastAsia="Times New Roman"/>
          <w:sz w:val="28"/>
          <w:szCs w:val="28"/>
          <w:u w:val="single"/>
        </w:rPr>
        <w:t>（</w:t>
      </w:r>
      <w:r>
        <w:rPr>
          <w:rFonts w:hint="eastAsia" w:ascii="宋体" w:hAnsi="宋体"/>
          <w:sz w:val="28"/>
          <w:szCs w:val="28"/>
          <w:u w:val="single"/>
        </w:rPr>
        <w:t>5</w:t>
      </w:r>
      <w:r>
        <w:rPr>
          <w:rFonts w:ascii="宋体" w:eastAsia="Times New Roman"/>
          <w:sz w:val="28"/>
          <w:szCs w:val="28"/>
          <w:u w:val="single"/>
        </w:rPr>
        <w:t>）、承包人负责施工现场垃圾清运、处理，运距、处理均自行考虑，费用均含在合同价和综合报价中，结算时不调整。</w:t>
      </w:r>
    </w:p>
    <w:p>
      <w:pPr>
        <w:snapToGrid w:val="0"/>
        <w:spacing w:line="480" w:lineRule="exact"/>
        <w:ind w:firstLine="480"/>
        <w:rPr>
          <w:rFonts w:ascii="宋体"/>
          <w:sz w:val="28"/>
          <w:szCs w:val="28"/>
          <w:u w:val="single"/>
        </w:rPr>
      </w:pPr>
      <w:r>
        <w:rPr>
          <w:rFonts w:ascii="宋体" w:eastAsia="Times New Roman"/>
          <w:sz w:val="28"/>
          <w:szCs w:val="28"/>
          <w:u w:val="single"/>
        </w:rPr>
        <w:t>（</w:t>
      </w:r>
      <w:r>
        <w:rPr>
          <w:rFonts w:hint="eastAsia" w:ascii="宋体" w:hAnsi="宋体"/>
          <w:sz w:val="28"/>
          <w:szCs w:val="28"/>
          <w:u w:val="single"/>
        </w:rPr>
        <w:t>6</w:t>
      </w:r>
      <w:r>
        <w:rPr>
          <w:rFonts w:ascii="宋体" w:eastAsia="Times New Roman"/>
          <w:sz w:val="28"/>
          <w:szCs w:val="28"/>
          <w:u w:val="single"/>
        </w:rPr>
        <w:t>）、承包人须在施工过程中做好成品保护，如因承包人原因造成现有设施破坏的，承包人须无条件修复至原状。上述费用均含在合同价中，结算时不调整。</w:t>
      </w:r>
    </w:p>
    <w:p>
      <w:pPr>
        <w:snapToGrid w:val="0"/>
        <w:spacing w:line="480" w:lineRule="exact"/>
        <w:ind w:firstLine="480"/>
        <w:rPr>
          <w:rFonts w:ascii="宋体"/>
          <w:sz w:val="28"/>
          <w:szCs w:val="28"/>
        </w:rPr>
      </w:pPr>
      <w:r>
        <w:rPr>
          <w:rFonts w:ascii="宋体" w:hAnsi="宋体"/>
          <w:sz w:val="28"/>
          <w:szCs w:val="28"/>
        </w:rPr>
        <w:t xml:space="preserve">12 </w:t>
      </w:r>
      <w:r>
        <w:rPr>
          <w:rFonts w:ascii="宋体" w:eastAsia="Times New Roman"/>
          <w:sz w:val="28"/>
          <w:szCs w:val="28"/>
        </w:rPr>
        <w:t>工程进度款支付</w:t>
      </w:r>
    </w:p>
    <w:p>
      <w:pPr>
        <w:snapToGrid w:val="0"/>
        <w:spacing w:line="480" w:lineRule="exact"/>
        <w:ind w:firstLine="480"/>
        <w:jc w:val="left"/>
        <w:rPr>
          <w:rFonts w:ascii="宋体"/>
          <w:sz w:val="28"/>
          <w:szCs w:val="28"/>
        </w:rPr>
      </w:pPr>
      <w:r>
        <w:rPr>
          <w:rFonts w:ascii="宋体" w:hAnsi="宋体"/>
          <w:sz w:val="28"/>
          <w:szCs w:val="28"/>
        </w:rPr>
        <w:t>12.</w:t>
      </w:r>
      <w:r>
        <w:rPr>
          <w:rFonts w:hint="eastAsia" w:ascii="宋体" w:hAnsi="宋体"/>
          <w:sz w:val="28"/>
          <w:szCs w:val="28"/>
        </w:rPr>
        <w:t>1</w:t>
      </w:r>
      <w:r>
        <w:rPr>
          <w:rFonts w:ascii="宋体" w:eastAsia="Times New Roman"/>
          <w:sz w:val="28"/>
          <w:szCs w:val="28"/>
        </w:rPr>
        <w:t>付款周期</w:t>
      </w:r>
    </w:p>
    <w:p>
      <w:pPr>
        <w:spacing w:line="480" w:lineRule="exact"/>
        <w:ind w:firstLine="482"/>
        <w:rPr>
          <w:rFonts w:ascii="宋体"/>
          <w:b/>
          <w:sz w:val="28"/>
          <w:szCs w:val="28"/>
        </w:rPr>
      </w:pPr>
      <w:r>
        <w:rPr>
          <w:rFonts w:ascii="宋体" w:eastAsia="Times New Roman"/>
          <w:b/>
          <w:sz w:val="28"/>
          <w:szCs w:val="28"/>
        </w:rPr>
        <w:t>（1）本项目无预付款，经发包人组织竣工验收合格交付使用后支付至合同价的7</w:t>
      </w:r>
      <w:r>
        <w:rPr>
          <w:rFonts w:ascii="宋体" w:hAnsi="宋体"/>
          <w:b/>
          <w:sz w:val="28"/>
          <w:szCs w:val="28"/>
        </w:rPr>
        <w:t>0%</w:t>
      </w:r>
      <w:r>
        <w:rPr>
          <w:rFonts w:ascii="宋体" w:eastAsia="Times New Roman"/>
          <w:b/>
          <w:sz w:val="28"/>
          <w:szCs w:val="28"/>
        </w:rPr>
        <w:t>【如实际施工量不足，则以实际完成的工作额度为支付基数；如实际施工量超过合同量，则以合同量为支付基数）】；</w:t>
      </w:r>
    </w:p>
    <w:p>
      <w:pPr>
        <w:spacing w:line="480" w:lineRule="exact"/>
        <w:ind w:firstLine="482"/>
        <w:rPr>
          <w:rFonts w:ascii="宋体"/>
          <w:b/>
          <w:sz w:val="28"/>
          <w:szCs w:val="28"/>
        </w:rPr>
      </w:pPr>
      <w:r>
        <w:rPr>
          <w:rFonts w:ascii="宋体" w:eastAsia="Times New Roman"/>
          <w:b/>
          <w:sz w:val="28"/>
          <w:szCs w:val="28"/>
        </w:rPr>
        <w:t>（2）工程竣工验收合格，发包人组织审计结束后支付至审定价的90%；</w:t>
      </w:r>
    </w:p>
    <w:p>
      <w:pPr>
        <w:spacing w:line="480" w:lineRule="exact"/>
        <w:ind w:firstLine="482"/>
        <w:rPr>
          <w:rFonts w:ascii="宋体"/>
          <w:b/>
          <w:sz w:val="28"/>
          <w:szCs w:val="28"/>
        </w:rPr>
      </w:pPr>
      <w:r>
        <w:rPr>
          <w:rFonts w:ascii="宋体" w:eastAsia="Times New Roman"/>
          <w:b/>
          <w:sz w:val="28"/>
          <w:szCs w:val="28"/>
        </w:rPr>
        <w:t>（3）</w:t>
      </w:r>
      <w:r>
        <w:rPr>
          <w:rFonts w:hint="eastAsia" w:ascii="宋体"/>
          <w:b/>
          <w:sz w:val="28"/>
          <w:szCs w:val="28"/>
        </w:rPr>
        <w:t>一</w:t>
      </w:r>
      <w:r>
        <w:rPr>
          <w:rFonts w:ascii="宋体" w:eastAsia="Times New Roman"/>
          <w:b/>
          <w:sz w:val="28"/>
          <w:szCs w:val="28"/>
        </w:rPr>
        <w:t>年免费保修期满且经发包人组织验收合格后，按照审计价一次性付清所有剩余费用（无息）。</w:t>
      </w:r>
    </w:p>
    <w:p>
      <w:pPr>
        <w:spacing w:line="480" w:lineRule="exact"/>
        <w:ind w:firstLine="480"/>
        <w:rPr>
          <w:rFonts w:ascii="宋体"/>
          <w:sz w:val="28"/>
          <w:szCs w:val="28"/>
        </w:rPr>
      </w:pPr>
      <w:r>
        <w:rPr>
          <w:rFonts w:ascii="宋体" w:eastAsia="Times New Roman"/>
          <w:sz w:val="28"/>
          <w:szCs w:val="28"/>
        </w:rPr>
        <w:t>履约保证金竣工验收合格后无违约情形下一次性无息退还。</w:t>
      </w:r>
    </w:p>
    <w:p>
      <w:pPr>
        <w:spacing w:line="480" w:lineRule="exact"/>
        <w:ind w:firstLine="480"/>
        <w:rPr>
          <w:rFonts w:ascii="宋体"/>
          <w:sz w:val="28"/>
          <w:szCs w:val="28"/>
        </w:rPr>
      </w:pPr>
      <w:r>
        <w:rPr>
          <w:rFonts w:ascii="宋体" w:eastAsia="Times New Roman"/>
          <w:sz w:val="28"/>
          <w:szCs w:val="28"/>
        </w:rPr>
        <w:t>每次支付前，承包人均应出具项目所在地税务部门开具的相应金额的税务发票。</w:t>
      </w:r>
    </w:p>
    <w:p>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pPr>
        <w:spacing w:line="480" w:lineRule="exact"/>
        <w:ind w:firstLine="480"/>
        <w:rPr>
          <w:rFonts w:ascii="宋体"/>
          <w:sz w:val="28"/>
          <w:szCs w:val="28"/>
        </w:rPr>
      </w:pPr>
      <w:r>
        <w:rPr>
          <w:rFonts w:ascii="宋体" w:eastAsia="Times New Roman"/>
          <w:sz w:val="28"/>
          <w:szCs w:val="28"/>
        </w:rPr>
        <w:t>工程价款一律通过银行非现金结算。</w:t>
      </w:r>
    </w:p>
    <w:p>
      <w:pPr>
        <w:spacing w:line="48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pPr>
        <w:snapToGrid w:val="0"/>
        <w:spacing w:line="480" w:lineRule="exact"/>
        <w:ind w:firstLine="480"/>
        <w:outlineLvl w:val="3"/>
        <w:rPr>
          <w:rFonts w:ascii="宋体"/>
          <w:sz w:val="28"/>
          <w:szCs w:val="28"/>
        </w:rPr>
      </w:pPr>
      <w:r>
        <w:rPr>
          <w:rFonts w:ascii="宋体" w:hAnsi="宋体"/>
          <w:sz w:val="28"/>
          <w:szCs w:val="28"/>
        </w:rPr>
        <w:t xml:space="preserve">13. </w:t>
      </w:r>
      <w:r>
        <w:rPr>
          <w:rFonts w:ascii="宋体" w:eastAsia="Times New Roman"/>
          <w:sz w:val="28"/>
          <w:szCs w:val="28"/>
        </w:rPr>
        <w:t>验收和工程试车</w:t>
      </w:r>
    </w:p>
    <w:p>
      <w:pPr>
        <w:snapToGrid w:val="0"/>
        <w:spacing w:line="480" w:lineRule="exact"/>
        <w:ind w:firstLine="480"/>
        <w:rPr>
          <w:rFonts w:ascii="宋体"/>
          <w:sz w:val="28"/>
          <w:szCs w:val="28"/>
        </w:rPr>
      </w:pPr>
      <w:r>
        <w:rPr>
          <w:rFonts w:ascii="宋体" w:hAnsi="宋体"/>
          <w:sz w:val="28"/>
          <w:szCs w:val="28"/>
        </w:rPr>
        <w:t xml:space="preserve">13.1 </w:t>
      </w:r>
      <w:r>
        <w:rPr>
          <w:rFonts w:ascii="宋体" w:eastAsia="Times New Roman"/>
          <w:sz w:val="28"/>
          <w:szCs w:val="28"/>
        </w:rPr>
        <w:t>分部分项工程验收</w:t>
      </w:r>
    </w:p>
    <w:p>
      <w:pPr>
        <w:snapToGrid w:val="0"/>
        <w:spacing w:line="480" w:lineRule="exact"/>
        <w:ind w:firstLine="480"/>
        <w:jc w:val="left"/>
        <w:rPr>
          <w:rFonts w:ascii="宋体"/>
          <w:sz w:val="28"/>
          <w:szCs w:val="28"/>
          <w:u w:val="single"/>
        </w:rPr>
      </w:pPr>
      <w:r>
        <w:rPr>
          <w:rFonts w:ascii="宋体" w:hAnsi="宋体"/>
          <w:sz w:val="28"/>
          <w:szCs w:val="28"/>
        </w:rPr>
        <w:t>13.1.2</w:t>
      </w:r>
      <w:r>
        <w:rPr>
          <w:rFonts w:hint="eastAsia" w:ascii="宋体"/>
          <w:sz w:val="28"/>
          <w:szCs w:val="28"/>
        </w:rPr>
        <w:t>发包人</w:t>
      </w:r>
      <w:r>
        <w:rPr>
          <w:rFonts w:ascii="宋体" w:eastAsia="Times New Roman"/>
          <w:sz w:val="28"/>
          <w:szCs w:val="28"/>
        </w:rPr>
        <w:t>不能按时进行验收时，应提前</w:t>
      </w:r>
      <w:r>
        <w:rPr>
          <w:rFonts w:ascii="宋体" w:hAnsi="宋体"/>
          <w:sz w:val="28"/>
          <w:szCs w:val="28"/>
          <w:u w:val="single"/>
        </w:rPr>
        <w:t xml:space="preserve">/   </w:t>
      </w:r>
      <w:r>
        <w:rPr>
          <w:rFonts w:ascii="宋体" w:eastAsia="Times New Roman"/>
          <w:sz w:val="28"/>
          <w:szCs w:val="28"/>
        </w:rPr>
        <w:t>小时提交书面延期要求。</w:t>
      </w:r>
    </w:p>
    <w:p>
      <w:pPr>
        <w:snapToGrid w:val="0"/>
        <w:spacing w:line="480" w:lineRule="exact"/>
        <w:ind w:firstLine="480"/>
        <w:jc w:val="left"/>
        <w:rPr>
          <w:rFonts w:ascii="宋体"/>
          <w:sz w:val="28"/>
          <w:szCs w:val="28"/>
          <w:u w:val="single"/>
        </w:rPr>
      </w:pPr>
      <w:r>
        <w:rPr>
          <w:rFonts w:ascii="宋体" w:eastAsia="Times New Roman"/>
          <w:sz w:val="28"/>
          <w:szCs w:val="28"/>
        </w:rPr>
        <w:t>关于延期最长不得超过：</w:t>
      </w:r>
      <w:r>
        <w:rPr>
          <w:rFonts w:ascii="宋体" w:hAnsi="宋体"/>
          <w:sz w:val="28"/>
          <w:szCs w:val="28"/>
          <w:u w:val="single"/>
        </w:rPr>
        <w:t xml:space="preserve">/  </w:t>
      </w:r>
      <w:r>
        <w:rPr>
          <w:rFonts w:ascii="宋体" w:eastAsia="Times New Roman"/>
          <w:sz w:val="28"/>
          <w:szCs w:val="28"/>
        </w:rPr>
        <w:t>小时。</w:t>
      </w:r>
    </w:p>
    <w:p>
      <w:pPr>
        <w:snapToGrid w:val="0"/>
        <w:spacing w:line="480" w:lineRule="exact"/>
        <w:ind w:firstLine="480"/>
        <w:rPr>
          <w:rFonts w:ascii="宋体"/>
          <w:sz w:val="28"/>
          <w:szCs w:val="28"/>
        </w:rPr>
      </w:pPr>
      <w:r>
        <w:rPr>
          <w:rFonts w:ascii="宋体" w:hAnsi="宋体"/>
          <w:sz w:val="28"/>
          <w:szCs w:val="28"/>
        </w:rPr>
        <w:t xml:space="preserve">13.2 </w:t>
      </w:r>
      <w:r>
        <w:rPr>
          <w:rFonts w:ascii="宋体" w:eastAsia="Times New Roman"/>
          <w:sz w:val="28"/>
          <w:szCs w:val="28"/>
        </w:rPr>
        <w:t>竣工验收</w:t>
      </w:r>
    </w:p>
    <w:p>
      <w:pPr>
        <w:snapToGrid w:val="0"/>
        <w:spacing w:line="480" w:lineRule="exact"/>
        <w:ind w:firstLine="480"/>
        <w:jc w:val="left"/>
        <w:rPr>
          <w:rFonts w:ascii="宋体"/>
          <w:sz w:val="28"/>
          <w:szCs w:val="28"/>
        </w:rPr>
      </w:pPr>
      <w:r>
        <w:rPr>
          <w:rFonts w:ascii="宋体" w:hAnsi="宋体"/>
          <w:sz w:val="28"/>
          <w:szCs w:val="28"/>
        </w:rPr>
        <w:t>13.2.</w:t>
      </w:r>
      <w:r>
        <w:rPr>
          <w:rFonts w:hint="eastAsia" w:ascii="宋体" w:hAnsi="宋体"/>
          <w:sz w:val="28"/>
          <w:szCs w:val="28"/>
        </w:rPr>
        <w:t>1</w:t>
      </w:r>
      <w:r>
        <w:rPr>
          <w:rFonts w:ascii="宋体" w:eastAsia="Times New Roman"/>
          <w:sz w:val="28"/>
          <w:szCs w:val="28"/>
        </w:rPr>
        <w:t>竣工验收程序</w:t>
      </w:r>
    </w:p>
    <w:p>
      <w:pPr>
        <w:autoSpaceDE w:val="0"/>
        <w:autoSpaceDN w:val="0"/>
        <w:snapToGrid w:val="0"/>
        <w:spacing w:line="480" w:lineRule="exact"/>
        <w:ind w:firstLine="480"/>
        <w:jc w:val="left"/>
        <w:rPr>
          <w:rFonts w:ascii="宋体"/>
          <w:sz w:val="28"/>
          <w:szCs w:val="28"/>
          <w:u w:val="single"/>
        </w:rPr>
      </w:pPr>
      <w:r>
        <w:rPr>
          <w:rFonts w:ascii="宋体" w:eastAsia="Times New Roman"/>
          <w:sz w:val="28"/>
          <w:szCs w:val="28"/>
        </w:rPr>
        <w:t>关于竣工验收程序的约定：</w:t>
      </w:r>
      <w:r>
        <w:rPr>
          <w:rFonts w:ascii="宋体" w:eastAsia="Times New Roman"/>
          <w:sz w:val="28"/>
          <w:szCs w:val="28"/>
          <w:u w:val="single"/>
        </w:rPr>
        <w:t>具备竣工验收条件后先由施工单位进行自检自验，自验合格后报发包人进行竣工验收（工程竣工验收前承包人必须按照发包人规定提供三套完整的竣工资料（竣工决算资料，含电子版）。</w:t>
      </w:r>
    </w:p>
    <w:p>
      <w:pPr>
        <w:snapToGrid w:val="0"/>
        <w:spacing w:line="480" w:lineRule="exact"/>
        <w:ind w:firstLine="480"/>
        <w:jc w:val="left"/>
        <w:rPr>
          <w:rFonts w:ascii="宋体"/>
          <w:sz w:val="28"/>
          <w:szCs w:val="28"/>
          <w:u w:val="single"/>
        </w:rPr>
      </w:pPr>
      <w:r>
        <w:rPr>
          <w:rFonts w:ascii="宋体" w:eastAsia="Times New Roman"/>
          <w:sz w:val="28"/>
          <w:szCs w:val="28"/>
        </w:rPr>
        <w:t>发包人不按照本项约定组织竣工验收、颁发工程接收证书的违约金的计算方法：</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hAnsi="宋体"/>
          <w:sz w:val="28"/>
          <w:szCs w:val="28"/>
        </w:rPr>
        <w:t>13.2.</w:t>
      </w:r>
      <w:r>
        <w:rPr>
          <w:rFonts w:hint="eastAsia" w:ascii="宋体" w:hAnsi="宋体"/>
          <w:sz w:val="28"/>
          <w:szCs w:val="28"/>
        </w:rPr>
        <w:t>2</w:t>
      </w:r>
      <w:r>
        <w:rPr>
          <w:rFonts w:ascii="宋体" w:eastAsia="Times New Roman"/>
          <w:sz w:val="28"/>
          <w:szCs w:val="28"/>
        </w:rPr>
        <w:t>移交、接收全部与部分工程</w:t>
      </w:r>
    </w:p>
    <w:p>
      <w:pPr>
        <w:snapToGrid w:val="0"/>
        <w:spacing w:line="480" w:lineRule="exact"/>
        <w:ind w:firstLine="480"/>
        <w:jc w:val="left"/>
        <w:rPr>
          <w:rFonts w:ascii="宋体"/>
          <w:sz w:val="28"/>
          <w:szCs w:val="28"/>
          <w:u w:val="single"/>
        </w:rPr>
      </w:pPr>
      <w:r>
        <w:rPr>
          <w:rFonts w:ascii="宋体" w:eastAsia="Times New Roman"/>
          <w:sz w:val="28"/>
          <w:szCs w:val="28"/>
        </w:rPr>
        <w:t>承包人向发包人移交工程的期限：</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u w:val="single"/>
        </w:rPr>
      </w:pPr>
      <w:r>
        <w:rPr>
          <w:rFonts w:ascii="宋体" w:eastAsia="Times New Roman"/>
          <w:sz w:val="28"/>
          <w:szCs w:val="28"/>
        </w:rPr>
        <w:t>发包人未按本合同约定接收全部或部分工程的，违约金的计算方法为：</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ind w:firstLine="480"/>
        <w:jc w:val="left"/>
        <w:rPr>
          <w:rFonts w:ascii="宋体"/>
          <w:sz w:val="28"/>
          <w:szCs w:val="28"/>
          <w:u w:val="single"/>
        </w:rPr>
      </w:pPr>
      <w:r>
        <w:rPr>
          <w:rFonts w:ascii="宋体" w:eastAsia="Times New Roman"/>
          <w:sz w:val="28"/>
          <w:szCs w:val="28"/>
        </w:rPr>
        <w:t>承包人未按时移交工程的，违约金的计算方法为：</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13.3 </w:t>
      </w:r>
      <w:r>
        <w:rPr>
          <w:rFonts w:ascii="宋体" w:eastAsia="Times New Roman"/>
          <w:sz w:val="28"/>
          <w:szCs w:val="28"/>
        </w:rPr>
        <w:t>工程试车</w:t>
      </w:r>
    </w:p>
    <w:p>
      <w:pPr>
        <w:snapToGrid w:val="0"/>
        <w:spacing w:line="480" w:lineRule="exact"/>
        <w:ind w:firstLine="480"/>
        <w:jc w:val="left"/>
        <w:rPr>
          <w:rFonts w:ascii="宋体"/>
          <w:sz w:val="28"/>
          <w:szCs w:val="28"/>
        </w:rPr>
      </w:pPr>
      <w:r>
        <w:rPr>
          <w:rFonts w:ascii="宋体" w:hAnsi="宋体"/>
          <w:sz w:val="28"/>
          <w:szCs w:val="28"/>
        </w:rPr>
        <w:t xml:space="preserve">13.3.1 </w:t>
      </w:r>
      <w:r>
        <w:rPr>
          <w:rFonts w:ascii="宋体" w:eastAsia="Times New Roman"/>
          <w:sz w:val="28"/>
          <w:szCs w:val="28"/>
        </w:rPr>
        <w:t>试车程序</w:t>
      </w:r>
    </w:p>
    <w:p>
      <w:pPr>
        <w:snapToGrid w:val="0"/>
        <w:spacing w:line="480" w:lineRule="exact"/>
        <w:ind w:firstLine="480"/>
        <w:jc w:val="left"/>
        <w:rPr>
          <w:rFonts w:ascii="宋体"/>
          <w:sz w:val="28"/>
          <w:szCs w:val="28"/>
          <w:u w:val="single"/>
        </w:rPr>
      </w:pPr>
      <w:r>
        <w:rPr>
          <w:rFonts w:ascii="宋体" w:eastAsia="Times New Roman"/>
          <w:sz w:val="28"/>
          <w:szCs w:val="28"/>
        </w:rPr>
        <w:t>工程试车内容：</w:t>
      </w:r>
      <w:r>
        <w:rPr>
          <w:rFonts w:ascii="宋体" w:hAnsi="宋体"/>
          <w:sz w:val="28"/>
          <w:szCs w:val="28"/>
          <w:u w:val="single"/>
        </w:rPr>
        <w:t xml:space="preserve">     /  </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）单机无负荷试车费用由</w:t>
      </w:r>
      <w:r>
        <w:rPr>
          <w:rFonts w:ascii="宋体" w:hAnsi="宋体"/>
          <w:sz w:val="28"/>
          <w:szCs w:val="28"/>
          <w:u w:val="single"/>
        </w:rPr>
        <w:t xml:space="preserve">   /  </w:t>
      </w:r>
      <w:r>
        <w:rPr>
          <w:rFonts w:ascii="宋体" w:eastAsia="Times New Roman"/>
          <w:sz w:val="28"/>
          <w:szCs w:val="28"/>
        </w:rPr>
        <w:t>承担；</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）无负荷联动试车费用由</w:t>
      </w:r>
      <w:r>
        <w:rPr>
          <w:rFonts w:ascii="宋体" w:hAnsi="宋体"/>
          <w:sz w:val="28"/>
          <w:szCs w:val="28"/>
          <w:u w:val="single"/>
        </w:rPr>
        <w:t xml:space="preserve">  /   </w:t>
      </w:r>
      <w:r>
        <w:rPr>
          <w:rFonts w:ascii="宋体" w:eastAsia="Times New Roman"/>
          <w:sz w:val="28"/>
          <w:szCs w:val="28"/>
        </w:rPr>
        <w:t>承担。</w:t>
      </w:r>
    </w:p>
    <w:p>
      <w:pPr>
        <w:snapToGrid w:val="0"/>
        <w:spacing w:line="480" w:lineRule="exact"/>
        <w:ind w:firstLine="480"/>
        <w:jc w:val="left"/>
        <w:rPr>
          <w:rFonts w:ascii="宋体"/>
          <w:sz w:val="28"/>
          <w:szCs w:val="28"/>
        </w:rPr>
      </w:pPr>
      <w:r>
        <w:rPr>
          <w:rFonts w:ascii="宋体" w:hAnsi="宋体"/>
          <w:sz w:val="28"/>
          <w:szCs w:val="28"/>
        </w:rPr>
        <w:t xml:space="preserve">13.3.3 </w:t>
      </w:r>
      <w:r>
        <w:rPr>
          <w:rFonts w:ascii="宋体" w:eastAsia="Times New Roman"/>
          <w:sz w:val="28"/>
          <w:szCs w:val="28"/>
        </w:rPr>
        <w:t>投料试车</w:t>
      </w:r>
    </w:p>
    <w:p>
      <w:pPr>
        <w:snapToGrid w:val="0"/>
        <w:spacing w:line="480" w:lineRule="exact"/>
        <w:ind w:firstLine="480"/>
        <w:jc w:val="left"/>
        <w:rPr>
          <w:rFonts w:ascii="宋体"/>
          <w:sz w:val="28"/>
          <w:szCs w:val="28"/>
          <w:u w:val="single"/>
        </w:rPr>
      </w:pPr>
      <w:r>
        <w:rPr>
          <w:rFonts w:ascii="宋体" w:eastAsia="Times New Roman"/>
          <w:sz w:val="28"/>
          <w:szCs w:val="28"/>
        </w:rPr>
        <w:t>关于投料试车相关事项的约定：</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13.6 </w:t>
      </w:r>
      <w:r>
        <w:rPr>
          <w:rFonts w:ascii="宋体" w:eastAsia="Times New Roman"/>
          <w:sz w:val="28"/>
          <w:szCs w:val="28"/>
        </w:rPr>
        <w:t>竣工退场</w:t>
      </w:r>
    </w:p>
    <w:p>
      <w:pPr>
        <w:snapToGrid w:val="0"/>
        <w:spacing w:line="480" w:lineRule="exact"/>
        <w:ind w:firstLine="480"/>
        <w:jc w:val="left"/>
        <w:rPr>
          <w:rFonts w:ascii="宋体"/>
          <w:sz w:val="28"/>
          <w:szCs w:val="28"/>
        </w:rPr>
      </w:pPr>
      <w:r>
        <w:rPr>
          <w:rFonts w:ascii="宋体" w:hAnsi="宋体"/>
          <w:sz w:val="28"/>
          <w:szCs w:val="28"/>
        </w:rPr>
        <w:t xml:space="preserve">13.6.1 </w:t>
      </w:r>
      <w:r>
        <w:rPr>
          <w:rFonts w:ascii="宋体" w:eastAsia="Times New Roman"/>
          <w:sz w:val="28"/>
          <w:szCs w:val="28"/>
        </w:rPr>
        <w:t>竣工退场</w:t>
      </w:r>
    </w:p>
    <w:p>
      <w:pPr>
        <w:autoSpaceDE w:val="0"/>
        <w:autoSpaceDN w:val="0"/>
        <w:snapToGrid w:val="0"/>
        <w:spacing w:line="480" w:lineRule="exact"/>
        <w:ind w:firstLine="360"/>
        <w:jc w:val="left"/>
        <w:rPr>
          <w:rFonts w:ascii="宋体"/>
          <w:sz w:val="28"/>
          <w:szCs w:val="28"/>
        </w:rPr>
      </w:pPr>
      <w:r>
        <w:rPr>
          <w:rFonts w:ascii="宋体" w:eastAsia="Times New Roman"/>
          <w:sz w:val="28"/>
          <w:szCs w:val="28"/>
        </w:rPr>
        <w:t>承包人完成竣工退场的期限：</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ind w:firstLine="480"/>
        <w:outlineLvl w:val="3"/>
        <w:rPr>
          <w:rFonts w:ascii="宋体"/>
          <w:sz w:val="28"/>
          <w:szCs w:val="28"/>
        </w:rPr>
      </w:pPr>
      <w:r>
        <w:rPr>
          <w:rFonts w:ascii="宋体" w:hAnsi="宋体"/>
          <w:sz w:val="28"/>
          <w:szCs w:val="28"/>
        </w:rPr>
        <w:t xml:space="preserve">14. </w:t>
      </w:r>
      <w:r>
        <w:rPr>
          <w:rFonts w:ascii="宋体" w:eastAsia="Times New Roman"/>
          <w:sz w:val="28"/>
          <w:szCs w:val="28"/>
        </w:rPr>
        <w:t>竣工结算</w:t>
      </w:r>
    </w:p>
    <w:p>
      <w:pPr>
        <w:snapToGrid w:val="0"/>
        <w:spacing w:line="480" w:lineRule="exact"/>
        <w:ind w:firstLine="480"/>
        <w:rPr>
          <w:rFonts w:ascii="宋体"/>
          <w:sz w:val="28"/>
          <w:szCs w:val="28"/>
        </w:rPr>
      </w:pPr>
      <w:r>
        <w:rPr>
          <w:rFonts w:ascii="宋体" w:hAnsi="宋体"/>
          <w:sz w:val="28"/>
          <w:szCs w:val="28"/>
        </w:rPr>
        <w:t>14.1</w:t>
      </w:r>
      <w:r>
        <w:rPr>
          <w:rFonts w:ascii="宋体" w:eastAsia="Times New Roman"/>
          <w:sz w:val="28"/>
          <w:szCs w:val="28"/>
        </w:rPr>
        <w:t>竣工结算申请</w:t>
      </w:r>
    </w:p>
    <w:p>
      <w:pPr>
        <w:snapToGrid w:val="0"/>
        <w:spacing w:line="480" w:lineRule="exact"/>
        <w:ind w:firstLine="480"/>
        <w:jc w:val="left"/>
        <w:rPr>
          <w:rFonts w:ascii="宋体"/>
          <w:sz w:val="28"/>
          <w:szCs w:val="28"/>
          <w:u w:val="single"/>
        </w:rPr>
      </w:pPr>
      <w:r>
        <w:rPr>
          <w:rFonts w:ascii="宋体" w:eastAsia="Times New Roman"/>
          <w:sz w:val="28"/>
          <w:szCs w:val="28"/>
        </w:rPr>
        <w:t>承包人提交竣工结算申请单的期限：</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ind w:firstLine="480"/>
        <w:rPr>
          <w:rFonts w:ascii="宋体"/>
          <w:sz w:val="28"/>
          <w:szCs w:val="28"/>
        </w:rPr>
      </w:pPr>
      <w:r>
        <w:rPr>
          <w:rFonts w:ascii="宋体" w:eastAsia="Times New Roman"/>
          <w:sz w:val="28"/>
          <w:szCs w:val="28"/>
        </w:rPr>
        <w:t>竣工结算申请单应包括的内容：</w:t>
      </w:r>
      <w:r>
        <w:rPr>
          <w:rFonts w:ascii="宋体" w:eastAsia="Times New Roman"/>
          <w:sz w:val="28"/>
          <w:szCs w:val="28"/>
          <w:u w:val="single"/>
        </w:rPr>
        <w:t xml:space="preserve">除通用条款约定外，除通用条款约定外，还包括竣工资料等原件（一式三套，包含电子版），要求随竣工结算（一式三套，包含电子版）申请单一同提交发包人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竣工结算审核</w:t>
      </w:r>
    </w:p>
    <w:p>
      <w:pPr>
        <w:snapToGrid w:val="0"/>
        <w:spacing w:line="480" w:lineRule="exact"/>
        <w:ind w:firstLine="480"/>
        <w:jc w:val="left"/>
        <w:rPr>
          <w:rFonts w:ascii="宋体"/>
          <w:sz w:val="28"/>
          <w:szCs w:val="28"/>
        </w:rPr>
      </w:pPr>
      <w:r>
        <w:rPr>
          <w:rFonts w:ascii="宋体" w:eastAsia="Times New Roman"/>
          <w:sz w:val="28"/>
          <w:szCs w:val="28"/>
        </w:rPr>
        <w:t>发包人完成竣工付款的期限：</w:t>
      </w:r>
      <w:r>
        <w:rPr>
          <w:rFonts w:ascii="宋体" w:eastAsia="Times New Roman"/>
          <w:sz w:val="28"/>
          <w:szCs w:val="28"/>
          <w:u w:val="single"/>
        </w:rPr>
        <w:t>按工程款支付条款约定</w:t>
      </w:r>
      <w:r>
        <w:rPr>
          <w:rFonts w:ascii="宋体" w:eastAsia="Times New Roman"/>
          <w:sz w:val="28"/>
          <w:szCs w:val="28"/>
        </w:rPr>
        <w:t>。</w:t>
      </w:r>
    </w:p>
    <w:p>
      <w:pPr>
        <w:snapToGrid w:val="0"/>
        <w:spacing w:line="480" w:lineRule="exact"/>
        <w:ind w:firstLine="480"/>
        <w:jc w:val="left"/>
        <w:rPr>
          <w:rFonts w:ascii="宋体"/>
          <w:sz w:val="28"/>
          <w:szCs w:val="28"/>
          <w:u w:val="single"/>
        </w:rPr>
      </w:pPr>
      <w:r>
        <w:rPr>
          <w:rFonts w:ascii="宋体" w:eastAsia="Times New Roman"/>
          <w:sz w:val="28"/>
          <w:szCs w:val="28"/>
        </w:rPr>
        <w:t>发包人审批竣工付款申请单的期限：</w:t>
      </w:r>
      <w:r>
        <w:rPr>
          <w:rFonts w:ascii="宋体" w:eastAsia="Times New Roman"/>
          <w:sz w:val="28"/>
          <w:szCs w:val="28"/>
          <w:u w:val="single"/>
        </w:rPr>
        <w:t>按财政部、建设部联合颁发的《建设工程价款结算暂行办法》（财建</w:t>
      </w:r>
      <w:r>
        <w:rPr>
          <w:rFonts w:ascii="宋体" w:hAnsi="宋体"/>
          <w:sz w:val="28"/>
          <w:szCs w:val="28"/>
          <w:u w:val="single"/>
        </w:rPr>
        <w:t>[2004]369</w:t>
      </w:r>
      <w:r>
        <w:rPr>
          <w:rFonts w:ascii="宋体" w:eastAsia="Times New Roman"/>
          <w:sz w:val="28"/>
          <w:szCs w:val="28"/>
          <w:u w:val="single"/>
        </w:rPr>
        <w:t>号）执行。</w:t>
      </w:r>
    </w:p>
    <w:p>
      <w:pPr>
        <w:snapToGrid w:val="0"/>
        <w:spacing w:line="480" w:lineRule="exact"/>
        <w:ind w:firstLine="480"/>
        <w:jc w:val="left"/>
        <w:rPr>
          <w:rFonts w:ascii="宋体"/>
          <w:sz w:val="28"/>
          <w:szCs w:val="28"/>
          <w:u w:val="single"/>
        </w:rPr>
      </w:pPr>
      <w:r>
        <w:rPr>
          <w:rFonts w:ascii="宋体" w:eastAsia="Times New Roman"/>
          <w:sz w:val="28"/>
          <w:szCs w:val="28"/>
        </w:rPr>
        <w:t>关于竣工付款证书异议部分复核的方式和程序：</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14.</w:t>
      </w:r>
      <w:r>
        <w:rPr>
          <w:rFonts w:hint="eastAsia" w:ascii="宋体" w:hAnsi="宋体"/>
          <w:sz w:val="28"/>
          <w:szCs w:val="28"/>
        </w:rPr>
        <w:t>3</w:t>
      </w:r>
      <w:r>
        <w:rPr>
          <w:rFonts w:ascii="宋体" w:eastAsia="Times New Roman"/>
          <w:sz w:val="28"/>
          <w:szCs w:val="28"/>
        </w:rPr>
        <w:t>最终结清</w:t>
      </w:r>
    </w:p>
    <w:p>
      <w:pPr>
        <w:snapToGrid w:val="0"/>
        <w:spacing w:line="480" w:lineRule="exact"/>
        <w:ind w:firstLine="480"/>
        <w:jc w:val="left"/>
        <w:rPr>
          <w:rFonts w:ascii="宋体"/>
          <w:sz w:val="28"/>
          <w:szCs w:val="28"/>
        </w:rPr>
      </w:pPr>
      <w:r>
        <w:rPr>
          <w:rFonts w:ascii="宋体" w:hAnsi="宋体"/>
          <w:sz w:val="28"/>
          <w:szCs w:val="28"/>
        </w:rPr>
        <w:t>14.</w:t>
      </w:r>
      <w:r>
        <w:rPr>
          <w:rFonts w:hint="eastAsia" w:ascii="宋体" w:hAnsi="宋体"/>
          <w:sz w:val="28"/>
          <w:szCs w:val="28"/>
        </w:rPr>
        <w:t>3</w:t>
      </w:r>
      <w:r>
        <w:rPr>
          <w:rFonts w:ascii="宋体" w:hAnsi="宋体"/>
          <w:sz w:val="28"/>
          <w:szCs w:val="28"/>
        </w:rPr>
        <w:t xml:space="preserve">.1 </w:t>
      </w:r>
      <w:r>
        <w:rPr>
          <w:rFonts w:ascii="宋体" w:eastAsia="Times New Roman"/>
          <w:sz w:val="28"/>
          <w:szCs w:val="28"/>
        </w:rPr>
        <w:t>最终结清申请单</w:t>
      </w:r>
    </w:p>
    <w:p>
      <w:pPr>
        <w:snapToGrid w:val="0"/>
        <w:spacing w:line="480" w:lineRule="exact"/>
        <w:ind w:firstLine="480"/>
        <w:jc w:val="left"/>
        <w:rPr>
          <w:rFonts w:ascii="宋体"/>
          <w:sz w:val="28"/>
          <w:szCs w:val="28"/>
          <w:u w:val="single"/>
        </w:rPr>
      </w:pPr>
      <w:r>
        <w:rPr>
          <w:rFonts w:ascii="宋体" w:eastAsia="Times New Roman"/>
          <w:sz w:val="28"/>
          <w:szCs w:val="28"/>
        </w:rPr>
        <w:t>承包人提交最终结清申请单的份数：</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ind w:firstLine="480"/>
        <w:jc w:val="left"/>
        <w:rPr>
          <w:rFonts w:ascii="宋体"/>
          <w:sz w:val="28"/>
          <w:szCs w:val="28"/>
          <w:u w:val="single"/>
        </w:rPr>
      </w:pPr>
      <w:r>
        <w:rPr>
          <w:rFonts w:ascii="宋体" w:eastAsia="Times New Roman"/>
          <w:sz w:val="28"/>
          <w:szCs w:val="28"/>
        </w:rPr>
        <w:t>承包人提交最终结算申请单的期限：</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hAnsi="宋体"/>
          <w:sz w:val="28"/>
          <w:szCs w:val="28"/>
        </w:rPr>
        <w:t xml:space="preserve">14.4.2 </w:t>
      </w:r>
      <w:r>
        <w:rPr>
          <w:rFonts w:ascii="宋体" w:eastAsia="Times New Roman"/>
          <w:sz w:val="28"/>
          <w:szCs w:val="28"/>
        </w:rPr>
        <w:t>最终结清证书和支付</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）发包人完成最终结清申请单的审批并颁发最终结清证书的期限：</w:t>
      </w:r>
      <w:r>
        <w:rPr>
          <w:rFonts w:ascii="宋体" w:eastAsia="Times New Roman"/>
          <w:sz w:val="28"/>
          <w:szCs w:val="28"/>
          <w:u w:val="single"/>
        </w:rPr>
        <w:t>按工程款支付条款约定。</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）发包人完成支付的期限：</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ind w:firstLine="480"/>
        <w:outlineLvl w:val="3"/>
        <w:rPr>
          <w:rFonts w:ascii="宋体"/>
          <w:sz w:val="28"/>
          <w:szCs w:val="28"/>
        </w:rPr>
      </w:pPr>
      <w:r>
        <w:rPr>
          <w:rFonts w:ascii="宋体" w:hAnsi="宋体"/>
          <w:sz w:val="28"/>
          <w:szCs w:val="28"/>
        </w:rPr>
        <w:t xml:space="preserve">15. </w:t>
      </w:r>
      <w:r>
        <w:rPr>
          <w:rFonts w:ascii="宋体" w:eastAsia="Times New Roman"/>
          <w:sz w:val="28"/>
          <w:szCs w:val="28"/>
        </w:rPr>
        <w:t>缺陷责任期与保修</w:t>
      </w:r>
    </w:p>
    <w:p>
      <w:pPr>
        <w:snapToGrid w:val="0"/>
        <w:spacing w:line="480" w:lineRule="exact"/>
        <w:ind w:firstLine="480"/>
        <w:rPr>
          <w:rFonts w:ascii="宋体"/>
          <w:sz w:val="28"/>
          <w:szCs w:val="28"/>
        </w:rPr>
      </w:pPr>
      <w:r>
        <w:rPr>
          <w:rFonts w:ascii="宋体" w:hAnsi="宋体"/>
          <w:sz w:val="28"/>
          <w:szCs w:val="28"/>
        </w:rPr>
        <w:t>15.</w:t>
      </w:r>
      <w:r>
        <w:rPr>
          <w:rFonts w:hint="eastAsia" w:ascii="宋体" w:hAnsi="宋体"/>
          <w:sz w:val="28"/>
          <w:szCs w:val="28"/>
        </w:rPr>
        <w:t>1</w:t>
      </w:r>
      <w:r>
        <w:rPr>
          <w:rFonts w:ascii="宋体" w:eastAsia="Times New Roman"/>
          <w:sz w:val="28"/>
          <w:szCs w:val="28"/>
        </w:rPr>
        <w:t>缺陷责任期</w:t>
      </w:r>
    </w:p>
    <w:p>
      <w:pPr>
        <w:snapToGrid w:val="0"/>
        <w:spacing w:line="480" w:lineRule="exact"/>
        <w:ind w:firstLine="480"/>
        <w:jc w:val="left"/>
        <w:rPr>
          <w:rFonts w:ascii="宋体"/>
          <w:sz w:val="28"/>
          <w:szCs w:val="28"/>
          <w:u w:val="single"/>
        </w:rPr>
      </w:pPr>
      <w:r>
        <w:rPr>
          <w:rFonts w:ascii="宋体" w:eastAsia="Times New Roman"/>
          <w:sz w:val="28"/>
          <w:szCs w:val="28"/>
        </w:rPr>
        <w:t>缺陷责任期的具体期限：</w:t>
      </w:r>
      <w:r>
        <w:rPr>
          <w:rFonts w:hint="eastAsia" w:ascii="宋体" w:hAnsi="宋体"/>
          <w:sz w:val="28"/>
          <w:szCs w:val="28"/>
          <w:u w:val="single"/>
        </w:rPr>
        <w:t>12</w:t>
      </w:r>
      <w:r>
        <w:rPr>
          <w:rFonts w:ascii="宋体" w:eastAsia="Times New Roman"/>
          <w:sz w:val="28"/>
          <w:szCs w:val="28"/>
          <w:u w:val="single"/>
        </w:rPr>
        <w:t>个月</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15.</w:t>
      </w:r>
      <w:r>
        <w:rPr>
          <w:rFonts w:hint="eastAsia" w:ascii="宋体" w:hAnsi="宋体"/>
          <w:sz w:val="28"/>
          <w:szCs w:val="28"/>
        </w:rPr>
        <w:t>2</w:t>
      </w:r>
      <w:r>
        <w:rPr>
          <w:rFonts w:ascii="宋体" w:eastAsia="Times New Roman"/>
          <w:sz w:val="28"/>
          <w:szCs w:val="28"/>
        </w:rPr>
        <w:t>质量保证金</w:t>
      </w:r>
    </w:p>
    <w:p>
      <w:pPr>
        <w:snapToGrid w:val="0"/>
        <w:spacing w:line="480" w:lineRule="exact"/>
        <w:ind w:firstLine="480"/>
        <w:jc w:val="left"/>
        <w:rPr>
          <w:rFonts w:ascii="宋体"/>
          <w:sz w:val="28"/>
          <w:szCs w:val="28"/>
        </w:rPr>
      </w:pPr>
      <w:r>
        <w:rPr>
          <w:rFonts w:ascii="宋体" w:eastAsia="Times New Roman"/>
          <w:sz w:val="28"/>
          <w:szCs w:val="28"/>
        </w:rPr>
        <w:t>关于是否扣留质量保证金的约定：</w:t>
      </w:r>
      <w:r>
        <w:rPr>
          <w:rFonts w:ascii="宋体" w:eastAsia="Times New Roman"/>
          <w:sz w:val="28"/>
          <w:szCs w:val="28"/>
          <w:u w:val="single"/>
        </w:rPr>
        <w:t>是，根据《建设工程质量保证金管理暂行办法》规定，本工程缺陷责任期为</w:t>
      </w:r>
      <w:r>
        <w:rPr>
          <w:rFonts w:hint="eastAsia" w:ascii="宋体" w:hAnsi="宋体"/>
          <w:sz w:val="28"/>
          <w:szCs w:val="28"/>
          <w:u w:val="single"/>
        </w:rPr>
        <w:t>1</w:t>
      </w:r>
      <w:r>
        <w:rPr>
          <w:rFonts w:ascii="宋体" w:eastAsia="Times New Roman"/>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sz w:val="28"/>
          <w:szCs w:val="28"/>
          <w:u w:val="single"/>
        </w:rPr>
        <w:t>2</w:t>
      </w:r>
      <w:r>
        <w:rPr>
          <w:rFonts w:ascii="宋体" w:eastAsia="Times New Roman"/>
          <w:sz w:val="28"/>
          <w:szCs w:val="28"/>
          <w:u w:val="single"/>
        </w:rPr>
        <w:t>倍罚款，从质保金中扣除。承包人未接到通知，不排除其应承担的责任。缺陷责任期满但未履行工程移交手续，一切责任仍有承包人负责</w:t>
      </w:r>
      <w:r>
        <w:rPr>
          <w:rFonts w:ascii="宋体" w:eastAsia="Times New Roman"/>
          <w:sz w:val="28"/>
          <w:szCs w:val="28"/>
        </w:rPr>
        <w:t>。</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在工程项目竣工前，承包人按专用合同条款第</w:t>
      </w:r>
      <w:r>
        <w:rPr>
          <w:rFonts w:ascii="宋体" w:hAnsi="宋体"/>
          <w:sz w:val="28"/>
          <w:szCs w:val="28"/>
        </w:rPr>
        <w:t>3.7</w:t>
      </w:r>
      <w:r>
        <w:rPr>
          <w:rFonts w:ascii="宋体" w:eastAsia="Times New Roman"/>
          <w:sz w:val="28"/>
          <w:szCs w:val="28"/>
        </w:rPr>
        <w:t>条提供履约担保的，发包人不得同时预留工程质量保证金。</w:t>
      </w:r>
    </w:p>
    <w:p>
      <w:pPr>
        <w:snapToGrid w:val="0"/>
        <w:spacing w:line="480" w:lineRule="exact"/>
        <w:ind w:firstLine="480"/>
        <w:jc w:val="left"/>
        <w:rPr>
          <w:rFonts w:ascii="宋体"/>
          <w:sz w:val="28"/>
          <w:szCs w:val="28"/>
        </w:rPr>
      </w:pPr>
      <w:r>
        <w:rPr>
          <w:rFonts w:ascii="宋体" w:hAnsi="宋体"/>
          <w:sz w:val="28"/>
          <w:szCs w:val="28"/>
        </w:rPr>
        <w:t>15.</w:t>
      </w:r>
      <w:r>
        <w:rPr>
          <w:rFonts w:hint="eastAsia" w:ascii="宋体" w:hAnsi="宋体"/>
          <w:sz w:val="28"/>
          <w:szCs w:val="28"/>
        </w:rPr>
        <w:t>2</w:t>
      </w:r>
      <w:r>
        <w:rPr>
          <w:rFonts w:ascii="宋体" w:hAnsi="宋体"/>
          <w:sz w:val="28"/>
          <w:szCs w:val="28"/>
        </w:rPr>
        <w:t xml:space="preserve">.1 </w:t>
      </w:r>
      <w:r>
        <w:rPr>
          <w:rFonts w:ascii="宋体" w:eastAsia="Times New Roman"/>
          <w:sz w:val="28"/>
          <w:szCs w:val="28"/>
        </w:rPr>
        <w:t>承包人提供质量保证金的方式</w:t>
      </w:r>
    </w:p>
    <w:p>
      <w:pPr>
        <w:snapToGrid w:val="0"/>
        <w:spacing w:line="480" w:lineRule="exact"/>
        <w:ind w:firstLine="480"/>
        <w:jc w:val="left"/>
        <w:rPr>
          <w:rFonts w:ascii="宋体"/>
          <w:sz w:val="28"/>
          <w:szCs w:val="28"/>
        </w:rPr>
      </w:pPr>
      <w:r>
        <w:rPr>
          <w:rFonts w:ascii="宋体" w:eastAsia="Times New Roman"/>
          <w:sz w:val="28"/>
          <w:szCs w:val="28"/>
        </w:rPr>
        <w:t>质量保证金采用以下第</w:t>
      </w:r>
      <w:r>
        <w:rPr>
          <w:rFonts w:ascii="宋体" w:hAnsi="宋体"/>
          <w:sz w:val="28"/>
          <w:szCs w:val="28"/>
          <w:u w:val="single"/>
        </w:rPr>
        <w:t xml:space="preserve">  2  </w:t>
      </w:r>
      <w:r>
        <w:rPr>
          <w:rFonts w:ascii="宋体" w:eastAsia="Times New Roman"/>
          <w:sz w:val="28"/>
          <w:szCs w:val="28"/>
        </w:rPr>
        <w:t>种方式：</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）质量保证金保函，保证金额为：</w:t>
      </w:r>
      <w:r>
        <w:rPr>
          <w:rFonts w:ascii="宋体" w:hAnsi="宋体"/>
          <w:sz w:val="28"/>
          <w:szCs w:val="28"/>
          <w:u w:val="single"/>
        </w:rPr>
        <w:t xml:space="preserve">        /             </w:t>
      </w:r>
      <w:r>
        <w:rPr>
          <w:rFonts w:ascii="宋体" w:eastAsia="Times New Roman"/>
          <w:sz w:val="28"/>
          <w:szCs w:val="28"/>
        </w:rPr>
        <w:t>；</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10 </w:t>
      </w:r>
      <w:r>
        <w:rPr>
          <w:rFonts w:ascii="宋体" w:hAnsi="宋体"/>
          <w:sz w:val="28"/>
          <w:szCs w:val="28"/>
        </w:rPr>
        <w:t>%</w:t>
      </w:r>
      <w:r>
        <w:rPr>
          <w:rFonts w:ascii="宋体" w:eastAsia="Times New Roman"/>
          <w:sz w:val="28"/>
          <w:szCs w:val="28"/>
        </w:rPr>
        <w:t>的工程款；</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hAnsi="宋体"/>
          <w:sz w:val="28"/>
          <w:szCs w:val="28"/>
        </w:rPr>
        <w:t>15.</w:t>
      </w:r>
      <w:r>
        <w:rPr>
          <w:rFonts w:hint="eastAsia" w:ascii="宋体" w:hAnsi="宋体"/>
          <w:sz w:val="28"/>
          <w:szCs w:val="28"/>
        </w:rPr>
        <w:t>2</w:t>
      </w:r>
      <w:r>
        <w:rPr>
          <w:rFonts w:ascii="宋体" w:hAnsi="宋体"/>
          <w:sz w:val="28"/>
          <w:szCs w:val="28"/>
        </w:rPr>
        <w:t xml:space="preserve">.2 </w:t>
      </w:r>
      <w:r>
        <w:rPr>
          <w:rFonts w:ascii="宋体" w:eastAsia="Times New Roman"/>
          <w:sz w:val="28"/>
          <w:szCs w:val="28"/>
        </w:rPr>
        <w:t>质量保证金的扣留</w:t>
      </w:r>
    </w:p>
    <w:p>
      <w:pPr>
        <w:snapToGrid w:val="0"/>
        <w:spacing w:line="480" w:lineRule="exact"/>
        <w:ind w:firstLine="480"/>
        <w:jc w:val="left"/>
        <w:rPr>
          <w:rFonts w:ascii="宋体"/>
          <w:sz w:val="28"/>
          <w:szCs w:val="28"/>
        </w:rPr>
      </w:pPr>
      <w:r>
        <w:rPr>
          <w:rFonts w:ascii="宋体" w:eastAsia="Times New Roman"/>
          <w:sz w:val="28"/>
          <w:szCs w:val="28"/>
        </w:rPr>
        <w:t>质量保证金的扣留采取以下第</w:t>
      </w:r>
      <w:r>
        <w:rPr>
          <w:rFonts w:ascii="宋体" w:hAnsi="宋体"/>
          <w:sz w:val="28"/>
          <w:szCs w:val="28"/>
          <w:u w:val="single"/>
        </w:rPr>
        <w:t xml:space="preserve">  2   </w:t>
      </w:r>
      <w:r>
        <w:rPr>
          <w:rFonts w:ascii="宋体" w:eastAsia="Times New Roman"/>
          <w:sz w:val="28"/>
          <w:szCs w:val="28"/>
        </w:rPr>
        <w:t>种方式：</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）在支付工程进度款时逐次扣留，在此情形下，质量保证金的计算基数不包括预付款的支付、扣回以及价格调整的金额；</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）工程竣工结算时一次性扣留质量保证金；</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）其他扣留方式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u w:val="single"/>
        </w:rPr>
      </w:pPr>
      <w:r>
        <w:rPr>
          <w:rFonts w:ascii="宋体" w:eastAsia="Times New Roman"/>
          <w:sz w:val="28"/>
          <w:szCs w:val="28"/>
        </w:rPr>
        <w:t>关于质量保证金的补充约定：</w:t>
      </w:r>
      <w:r>
        <w:rPr>
          <w:rFonts w:ascii="宋体" w:eastAsia="Times New Roman"/>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pPr>
        <w:snapToGrid w:val="0"/>
        <w:spacing w:line="480" w:lineRule="exact"/>
        <w:ind w:firstLine="480"/>
        <w:rPr>
          <w:rFonts w:ascii="宋体"/>
          <w:sz w:val="28"/>
          <w:szCs w:val="28"/>
        </w:rPr>
      </w:pPr>
      <w:r>
        <w:rPr>
          <w:rFonts w:ascii="宋体" w:hAnsi="宋体"/>
          <w:sz w:val="28"/>
          <w:szCs w:val="28"/>
        </w:rPr>
        <w:t>15.</w:t>
      </w:r>
      <w:r>
        <w:rPr>
          <w:rFonts w:hint="eastAsia" w:ascii="宋体" w:hAnsi="宋体"/>
          <w:sz w:val="28"/>
          <w:szCs w:val="28"/>
        </w:rPr>
        <w:t>3</w:t>
      </w:r>
      <w:r>
        <w:rPr>
          <w:rFonts w:ascii="宋体" w:eastAsia="Times New Roman"/>
          <w:sz w:val="28"/>
          <w:szCs w:val="28"/>
        </w:rPr>
        <w:t>保修</w:t>
      </w:r>
    </w:p>
    <w:p>
      <w:pPr>
        <w:snapToGrid w:val="0"/>
        <w:spacing w:line="480" w:lineRule="exact"/>
        <w:ind w:firstLine="468"/>
        <w:jc w:val="left"/>
        <w:rPr>
          <w:rFonts w:ascii="宋体"/>
          <w:sz w:val="28"/>
          <w:szCs w:val="28"/>
        </w:rPr>
      </w:pPr>
      <w:r>
        <w:rPr>
          <w:rFonts w:ascii="宋体" w:hAnsi="宋体"/>
          <w:sz w:val="28"/>
          <w:szCs w:val="28"/>
        </w:rPr>
        <w:t>15.</w:t>
      </w:r>
      <w:r>
        <w:rPr>
          <w:rFonts w:hint="eastAsia" w:ascii="宋体" w:hAnsi="宋体"/>
          <w:sz w:val="28"/>
          <w:szCs w:val="28"/>
        </w:rPr>
        <w:t>3</w:t>
      </w:r>
      <w:r>
        <w:rPr>
          <w:rFonts w:ascii="宋体" w:hAnsi="宋体"/>
          <w:sz w:val="28"/>
          <w:szCs w:val="28"/>
        </w:rPr>
        <w:t xml:space="preserve">.1 </w:t>
      </w:r>
      <w:r>
        <w:rPr>
          <w:rFonts w:ascii="宋体" w:eastAsia="Times New Roman"/>
          <w:sz w:val="28"/>
          <w:szCs w:val="28"/>
        </w:rPr>
        <w:t>保修责任</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工程保修期为：</w:t>
      </w:r>
      <w:r>
        <w:rPr>
          <w:rFonts w:ascii="宋体" w:eastAsia="Times New Roman"/>
          <w:sz w:val="28"/>
          <w:szCs w:val="28"/>
          <w:u w:val="single"/>
        </w:rPr>
        <w:t>按国家相关规定</w:t>
      </w:r>
      <w:r>
        <w:rPr>
          <w:rFonts w:ascii="宋体" w:eastAsia="Times New Roman"/>
          <w:sz w:val="28"/>
          <w:szCs w:val="28"/>
        </w:rPr>
        <w:t>。</w:t>
      </w:r>
    </w:p>
    <w:p>
      <w:pPr>
        <w:snapToGrid w:val="0"/>
        <w:spacing w:line="480" w:lineRule="exact"/>
        <w:ind w:firstLine="468"/>
        <w:jc w:val="left"/>
        <w:rPr>
          <w:rFonts w:ascii="宋体"/>
          <w:sz w:val="28"/>
          <w:szCs w:val="28"/>
        </w:rPr>
      </w:pPr>
      <w:r>
        <w:rPr>
          <w:rFonts w:ascii="宋体" w:hAnsi="宋体"/>
          <w:sz w:val="28"/>
          <w:szCs w:val="28"/>
        </w:rPr>
        <w:t>15.</w:t>
      </w:r>
      <w:r>
        <w:rPr>
          <w:rFonts w:hint="eastAsia" w:ascii="宋体" w:hAnsi="宋体"/>
          <w:sz w:val="28"/>
          <w:szCs w:val="28"/>
        </w:rPr>
        <w:t>3</w:t>
      </w:r>
      <w:r>
        <w:rPr>
          <w:rFonts w:ascii="宋体" w:hAnsi="宋体"/>
          <w:sz w:val="28"/>
          <w:szCs w:val="28"/>
        </w:rPr>
        <w:t>.</w:t>
      </w:r>
      <w:r>
        <w:rPr>
          <w:rFonts w:hint="eastAsia" w:ascii="宋体" w:hAnsi="宋体"/>
          <w:sz w:val="28"/>
          <w:szCs w:val="28"/>
        </w:rPr>
        <w:t>2</w:t>
      </w:r>
      <w:r>
        <w:rPr>
          <w:rFonts w:ascii="宋体" w:eastAsia="Times New Roman"/>
          <w:sz w:val="28"/>
          <w:szCs w:val="28"/>
        </w:rPr>
        <w:t>修复通知</w:t>
      </w:r>
    </w:p>
    <w:p>
      <w:pPr>
        <w:autoSpaceDE w:val="0"/>
        <w:autoSpaceDN w:val="0"/>
        <w:snapToGrid w:val="0"/>
        <w:spacing w:line="480" w:lineRule="exact"/>
        <w:ind w:firstLine="485"/>
        <w:jc w:val="left"/>
        <w:rPr>
          <w:rFonts w:ascii="宋体"/>
          <w:sz w:val="28"/>
          <w:szCs w:val="28"/>
          <w:u w:val="single"/>
        </w:rPr>
      </w:pPr>
      <w:r>
        <w:rPr>
          <w:rFonts w:ascii="宋体" w:eastAsia="Times New Roman"/>
          <w:sz w:val="28"/>
          <w:szCs w:val="28"/>
        </w:rPr>
        <w:t>承包人收到保修通知并到达工程现场的合理时间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）属于保修范围、内容的项目，承包人应当在接到保修通知之日起</w:t>
      </w:r>
      <w:r>
        <w:rPr>
          <w:rFonts w:ascii="宋体" w:hAnsi="宋体"/>
          <w:sz w:val="28"/>
          <w:szCs w:val="28"/>
          <w:u w:val="single"/>
        </w:rPr>
        <w:t xml:space="preserve"> 2 </w:t>
      </w:r>
      <w:r>
        <w:rPr>
          <w:rFonts w:ascii="宋体" w:eastAsia="Times New Roman"/>
          <w:sz w:val="28"/>
          <w:szCs w:val="28"/>
          <w:u w:val="single"/>
        </w:rPr>
        <w:t>天内派人保修。承包人不在约定期限内派人保修的，发包人可以委托他人修理。</w:t>
      </w:r>
      <w:r>
        <w:rPr>
          <w:rFonts w:ascii="宋体" w:hAnsi="宋体"/>
          <w:sz w:val="28"/>
          <w:szCs w:val="28"/>
          <w:u w:val="single"/>
        </w:rPr>
        <w:t>2</w:t>
      </w:r>
      <w:r>
        <w:rPr>
          <w:rFonts w:ascii="宋体" w:eastAsia="Times New Roman"/>
          <w:sz w:val="28"/>
          <w:szCs w:val="28"/>
          <w:u w:val="single"/>
        </w:rPr>
        <w:t>、发生紧急抢修事故的，承包人在接到事故通知后，应当立即到达事故现场抢修；承包人不按时派人保修的，发包人可以委托他人修理，所发生的费用由承包人承担。</w:t>
      </w:r>
    </w:p>
    <w:p>
      <w:pPr>
        <w:snapToGrid w:val="0"/>
        <w:spacing w:line="480" w:lineRule="exact"/>
        <w:ind w:firstLine="560" w:firstLineChars="200"/>
        <w:outlineLvl w:val="3"/>
        <w:rPr>
          <w:rFonts w:ascii="宋体"/>
          <w:sz w:val="28"/>
          <w:szCs w:val="28"/>
        </w:rPr>
      </w:pPr>
      <w:r>
        <w:rPr>
          <w:rFonts w:ascii="宋体" w:hAnsi="宋体"/>
          <w:sz w:val="28"/>
          <w:szCs w:val="28"/>
        </w:rPr>
        <w:t xml:space="preserve">16. </w:t>
      </w:r>
      <w:r>
        <w:rPr>
          <w:rFonts w:ascii="宋体" w:eastAsia="Times New Roman"/>
          <w:sz w:val="28"/>
          <w:szCs w:val="28"/>
        </w:rPr>
        <w:t>违约</w:t>
      </w:r>
    </w:p>
    <w:p>
      <w:pPr>
        <w:snapToGrid w:val="0"/>
        <w:spacing w:line="48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发包人违约</w:t>
      </w:r>
    </w:p>
    <w:p>
      <w:pPr>
        <w:snapToGrid w:val="0"/>
        <w:spacing w:line="480" w:lineRule="exact"/>
        <w:ind w:firstLine="480"/>
        <w:jc w:val="left"/>
        <w:rPr>
          <w:rFonts w:ascii="宋体"/>
          <w:sz w:val="28"/>
          <w:szCs w:val="28"/>
        </w:rPr>
      </w:pPr>
      <w:r>
        <w:rPr>
          <w:rFonts w:ascii="宋体" w:hAnsi="宋体"/>
          <w:sz w:val="28"/>
          <w:szCs w:val="28"/>
        </w:rPr>
        <w:t>16.1.1</w:t>
      </w:r>
      <w:r>
        <w:rPr>
          <w:rFonts w:ascii="宋体" w:eastAsia="Times New Roman"/>
          <w:sz w:val="28"/>
          <w:szCs w:val="28"/>
        </w:rPr>
        <w:t>发包人违约的情形</w:t>
      </w:r>
    </w:p>
    <w:p>
      <w:pPr>
        <w:snapToGrid w:val="0"/>
        <w:spacing w:line="480" w:lineRule="exact"/>
        <w:ind w:firstLine="480"/>
        <w:jc w:val="left"/>
        <w:rPr>
          <w:rFonts w:ascii="宋体"/>
          <w:sz w:val="28"/>
          <w:szCs w:val="28"/>
          <w:u w:val="single"/>
        </w:rPr>
      </w:pPr>
      <w:r>
        <w:rPr>
          <w:rFonts w:ascii="宋体" w:eastAsia="Times New Roman"/>
          <w:sz w:val="28"/>
          <w:szCs w:val="28"/>
        </w:rPr>
        <w:t>发包人违约的其他情形：</w:t>
      </w:r>
      <w:r>
        <w:rPr>
          <w:rFonts w:ascii="宋体" w:hAnsi="宋体"/>
          <w:sz w:val="28"/>
          <w:szCs w:val="28"/>
          <w:u w:val="single"/>
        </w:rPr>
        <w:t xml:space="preserve">   /   </w:t>
      </w:r>
      <w:r>
        <w:rPr>
          <w:rFonts w:ascii="宋体" w:eastAsia="Times New Roman"/>
          <w:sz w:val="28"/>
          <w:szCs w:val="28"/>
        </w:rPr>
        <w:t>。</w:t>
      </w:r>
    </w:p>
    <w:p>
      <w:pPr>
        <w:snapToGrid w:val="0"/>
        <w:spacing w:line="480" w:lineRule="exact"/>
        <w:ind w:left="1200" w:hanging="1200"/>
        <w:jc w:val="left"/>
        <w:rPr>
          <w:rFonts w:ascii="宋体"/>
          <w:sz w:val="28"/>
          <w:szCs w:val="28"/>
        </w:rPr>
      </w:pPr>
      <w:r>
        <w:rPr>
          <w:rFonts w:ascii="宋体" w:hAnsi="宋体"/>
          <w:sz w:val="28"/>
          <w:szCs w:val="28"/>
        </w:rPr>
        <w:t xml:space="preserve">    16.1.2 </w:t>
      </w:r>
      <w:r>
        <w:rPr>
          <w:rFonts w:ascii="宋体" w:eastAsia="Times New Roman"/>
          <w:sz w:val="28"/>
          <w:szCs w:val="28"/>
        </w:rPr>
        <w:t>发包人违约的责任</w:t>
      </w:r>
    </w:p>
    <w:p>
      <w:pPr>
        <w:snapToGrid w:val="0"/>
        <w:spacing w:line="480" w:lineRule="exact"/>
        <w:ind w:firstLine="480"/>
        <w:jc w:val="left"/>
        <w:rPr>
          <w:rFonts w:ascii="宋体"/>
          <w:sz w:val="28"/>
          <w:szCs w:val="28"/>
        </w:rPr>
      </w:pPr>
      <w:r>
        <w:rPr>
          <w:rFonts w:ascii="宋体" w:eastAsia="Times New Roman"/>
          <w:sz w:val="28"/>
          <w:szCs w:val="28"/>
        </w:rPr>
        <w:t>发包人违约责任的承担方式和计算方法：</w:t>
      </w:r>
    </w:p>
    <w:p>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）因发包人原因未能在计划开工日期前</w:t>
      </w:r>
      <w:r>
        <w:rPr>
          <w:rFonts w:ascii="宋体" w:hAnsi="宋体"/>
          <w:sz w:val="28"/>
          <w:szCs w:val="28"/>
        </w:rPr>
        <w:t>7</w:t>
      </w:r>
      <w:r>
        <w:rPr>
          <w:rFonts w:ascii="宋体" w:eastAsia="Times New Roman"/>
          <w:sz w:val="28"/>
          <w:szCs w:val="28"/>
        </w:rPr>
        <w:t>天内下达开工通知的违约责任：</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）因发包人原因未能按合同约定支付合同价款的违约责任：</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）发包人违反第</w:t>
      </w:r>
      <w:r>
        <w:rPr>
          <w:rFonts w:ascii="宋体" w:hAnsi="宋体"/>
          <w:sz w:val="28"/>
          <w:szCs w:val="28"/>
        </w:rPr>
        <w:t>10.1</w:t>
      </w:r>
      <w:r>
        <w:rPr>
          <w:rFonts w:ascii="宋体" w:eastAsia="Times New Roman"/>
          <w:sz w:val="28"/>
          <w:szCs w:val="28"/>
        </w:rPr>
        <w:t>款〔变更的范围〕第（</w:t>
      </w:r>
      <w:r>
        <w:rPr>
          <w:rFonts w:ascii="宋体" w:hAnsi="宋体"/>
          <w:sz w:val="28"/>
          <w:szCs w:val="28"/>
        </w:rPr>
        <w:t>2</w:t>
      </w:r>
      <w:r>
        <w:rPr>
          <w:rFonts w:ascii="宋体" w:eastAsia="Times New Roman"/>
          <w:sz w:val="28"/>
          <w:szCs w:val="28"/>
        </w:rPr>
        <w:t>）项约定，自行实施被取消的工作或转由他人实施的违约责任：</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）发包人提供的材料、工程设备的规格、数量或质量不符合合同约定，或因发包人原因导致交货日期延误或交货地点变更等情况的违约责任：</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5</w:t>
      </w:r>
      <w:r>
        <w:rPr>
          <w:rFonts w:ascii="宋体" w:eastAsia="Times New Roman"/>
          <w:sz w:val="28"/>
          <w:szCs w:val="28"/>
        </w:rPr>
        <w:t>）因发包人违反合同约定造成暂停施工的违约责任：</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56"/>
        <w:jc w:val="left"/>
        <w:rPr>
          <w:rFonts w:ascii="宋体"/>
          <w:spacing w:val="-6"/>
          <w:sz w:val="28"/>
          <w:szCs w:val="28"/>
        </w:rPr>
      </w:pPr>
      <w:r>
        <w:rPr>
          <w:rFonts w:ascii="宋体" w:eastAsia="Times New Roman"/>
          <w:spacing w:val="-6"/>
          <w:sz w:val="28"/>
          <w:szCs w:val="28"/>
        </w:rPr>
        <w:t>（</w:t>
      </w:r>
      <w:r>
        <w:rPr>
          <w:rFonts w:ascii="宋体" w:hAnsi="宋体"/>
          <w:spacing w:val="-6"/>
          <w:sz w:val="28"/>
          <w:szCs w:val="28"/>
        </w:rPr>
        <w:t>6</w:t>
      </w:r>
      <w:r>
        <w:rPr>
          <w:rFonts w:ascii="宋体" w:eastAsia="Times New Roman"/>
          <w:spacing w:val="-6"/>
          <w:sz w:val="28"/>
          <w:szCs w:val="28"/>
        </w:rPr>
        <w:t>）发包人无正当理由没有在约定期限内发出复工指示，导致承包人无法复工的违约责任：</w:t>
      </w:r>
      <w:r>
        <w:rPr>
          <w:rFonts w:ascii="宋体" w:hAnsi="宋体"/>
          <w:spacing w:val="-6"/>
          <w:sz w:val="28"/>
          <w:szCs w:val="28"/>
          <w:u w:val="single"/>
        </w:rPr>
        <w:t xml:space="preserve"> /  </w:t>
      </w:r>
      <w:r>
        <w:rPr>
          <w:rFonts w:ascii="宋体" w:eastAsia="Times New Roman"/>
          <w:spacing w:val="-6"/>
          <w:sz w:val="28"/>
          <w:szCs w:val="28"/>
        </w:rPr>
        <w:t>。</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）其他：</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hAnsi="宋体"/>
          <w:sz w:val="28"/>
          <w:szCs w:val="28"/>
        </w:rPr>
        <w:t xml:space="preserve">16.1.3 </w:t>
      </w:r>
      <w:r>
        <w:rPr>
          <w:rFonts w:ascii="宋体" w:eastAsia="Times New Roman"/>
          <w:sz w:val="28"/>
          <w:szCs w:val="28"/>
        </w:rPr>
        <w:t>因发包人违约解除合同</w:t>
      </w:r>
    </w:p>
    <w:p>
      <w:pPr>
        <w:snapToGrid w:val="0"/>
        <w:spacing w:line="480" w:lineRule="exact"/>
        <w:ind w:firstLine="480"/>
        <w:jc w:val="left"/>
        <w:rPr>
          <w:rFonts w:ascii="宋体"/>
          <w:sz w:val="28"/>
          <w:szCs w:val="28"/>
          <w:u w:val="single"/>
        </w:rPr>
      </w:pPr>
      <w:r>
        <w:rPr>
          <w:rFonts w:ascii="宋体" w:eastAsia="Times New Roman"/>
          <w:sz w:val="28"/>
          <w:szCs w:val="28"/>
        </w:rPr>
        <w:t>承包人按</w:t>
      </w:r>
      <w:r>
        <w:rPr>
          <w:rFonts w:ascii="宋体" w:hAnsi="宋体"/>
          <w:sz w:val="28"/>
          <w:szCs w:val="28"/>
        </w:rPr>
        <w:t>16.1.1</w:t>
      </w:r>
      <w:r>
        <w:rPr>
          <w:rFonts w:ascii="宋体" w:eastAsia="Times New Roman"/>
          <w:sz w:val="28"/>
          <w:szCs w:val="28"/>
        </w:rPr>
        <w:t>项〔发包人违约的情形〕约定暂停施工满</w:t>
      </w:r>
      <w:r>
        <w:rPr>
          <w:rFonts w:ascii="宋体" w:eastAsia="Times New Roman"/>
          <w:sz w:val="28"/>
          <w:szCs w:val="28"/>
          <w:u w:val="single"/>
        </w:rPr>
        <w:t>按通用条款</w:t>
      </w:r>
      <w:r>
        <w:rPr>
          <w:rFonts w:ascii="宋体" w:eastAsia="Times New Roman"/>
          <w:sz w:val="28"/>
          <w:szCs w:val="28"/>
        </w:rPr>
        <w:t>天后发包人仍不纠正其违约行为并致使合同目的不能实现的，承包人有权解除合同。</w:t>
      </w:r>
    </w:p>
    <w:p>
      <w:pPr>
        <w:snapToGrid w:val="0"/>
        <w:spacing w:line="480" w:lineRule="exact"/>
        <w:ind w:firstLine="480"/>
        <w:rPr>
          <w:rFonts w:ascii="宋体"/>
          <w:sz w:val="28"/>
          <w:szCs w:val="28"/>
        </w:rPr>
      </w:pPr>
      <w:r>
        <w:rPr>
          <w:rFonts w:ascii="宋体" w:hAnsi="宋体"/>
          <w:sz w:val="28"/>
          <w:szCs w:val="28"/>
        </w:rPr>
        <w:t xml:space="preserve">16.2 </w:t>
      </w:r>
      <w:r>
        <w:rPr>
          <w:rFonts w:ascii="宋体" w:eastAsia="Times New Roman"/>
          <w:sz w:val="28"/>
          <w:szCs w:val="28"/>
        </w:rPr>
        <w:t>承包人违约</w:t>
      </w:r>
    </w:p>
    <w:p>
      <w:pPr>
        <w:snapToGrid w:val="0"/>
        <w:spacing w:line="480" w:lineRule="exact"/>
        <w:ind w:firstLine="480"/>
        <w:jc w:val="left"/>
        <w:rPr>
          <w:rFonts w:ascii="宋体"/>
          <w:sz w:val="28"/>
          <w:szCs w:val="28"/>
        </w:rPr>
      </w:pPr>
      <w:r>
        <w:rPr>
          <w:rFonts w:ascii="宋体" w:hAnsi="宋体"/>
          <w:sz w:val="28"/>
          <w:szCs w:val="28"/>
        </w:rPr>
        <w:t xml:space="preserve">16.2.1 </w:t>
      </w:r>
      <w:r>
        <w:rPr>
          <w:rFonts w:ascii="宋体" w:eastAsia="Times New Roman"/>
          <w:sz w:val="28"/>
          <w:szCs w:val="28"/>
        </w:rPr>
        <w:t>承包人违约的情形</w:t>
      </w:r>
    </w:p>
    <w:p>
      <w:pPr>
        <w:autoSpaceDE w:val="0"/>
        <w:autoSpaceDN w:val="0"/>
        <w:snapToGrid w:val="0"/>
        <w:spacing w:line="480" w:lineRule="exact"/>
        <w:ind w:firstLine="480"/>
        <w:jc w:val="left"/>
        <w:rPr>
          <w:rFonts w:ascii="宋体"/>
          <w:sz w:val="28"/>
          <w:szCs w:val="28"/>
        </w:rPr>
      </w:pPr>
      <w:r>
        <w:rPr>
          <w:rFonts w:ascii="宋体" w:eastAsia="Times New Roman"/>
          <w:sz w:val="28"/>
          <w:szCs w:val="28"/>
        </w:rPr>
        <w:t>承包人违约的其他情形：</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hAnsi="宋体"/>
          <w:sz w:val="28"/>
          <w:szCs w:val="28"/>
        </w:rPr>
        <w:t>16.2.2</w:t>
      </w:r>
      <w:r>
        <w:rPr>
          <w:rFonts w:ascii="宋体" w:eastAsia="Times New Roman"/>
          <w:sz w:val="28"/>
          <w:szCs w:val="28"/>
        </w:rPr>
        <w:t>承包人违约的责任</w:t>
      </w:r>
    </w:p>
    <w:p>
      <w:pPr>
        <w:snapToGrid w:val="0"/>
        <w:spacing w:line="480" w:lineRule="exact"/>
        <w:ind w:firstLine="480"/>
        <w:rPr>
          <w:rFonts w:ascii="宋体"/>
          <w:sz w:val="28"/>
          <w:szCs w:val="28"/>
          <w:u w:val="single"/>
        </w:rPr>
      </w:pPr>
      <w:r>
        <w:rPr>
          <w:rFonts w:ascii="宋体" w:eastAsia="Times New Roman"/>
          <w:sz w:val="28"/>
          <w:szCs w:val="28"/>
        </w:rPr>
        <w:t>承包人违约责任的承担方式和计算方法：</w:t>
      </w:r>
      <w:r>
        <w:rPr>
          <w:rFonts w:ascii="宋体" w:eastAsia="Times New Roman"/>
          <w:sz w:val="28"/>
          <w:szCs w:val="28"/>
          <w:u w:val="single"/>
        </w:rPr>
        <w:t>由承包人承担全部责任并承担相关费用。</w:t>
      </w:r>
    </w:p>
    <w:p>
      <w:pPr>
        <w:snapToGrid w:val="0"/>
        <w:spacing w:line="480" w:lineRule="exact"/>
        <w:ind w:firstLine="480"/>
        <w:jc w:val="left"/>
        <w:rPr>
          <w:rFonts w:ascii="宋体"/>
          <w:sz w:val="28"/>
          <w:szCs w:val="28"/>
        </w:rPr>
      </w:pPr>
      <w:r>
        <w:rPr>
          <w:rFonts w:ascii="宋体" w:hAnsi="宋体"/>
          <w:sz w:val="28"/>
          <w:szCs w:val="28"/>
        </w:rPr>
        <w:t xml:space="preserve">16.2.3 </w:t>
      </w:r>
      <w:r>
        <w:rPr>
          <w:rFonts w:ascii="宋体" w:eastAsia="Times New Roman"/>
          <w:sz w:val="28"/>
          <w:szCs w:val="28"/>
        </w:rPr>
        <w:t>因承包人违约解除合同</w:t>
      </w:r>
    </w:p>
    <w:p>
      <w:pPr>
        <w:snapToGrid w:val="0"/>
        <w:spacing w:line="480" w:lineRule="exact"/>
        <w:ind w:firstLine="480"/>
        <w:rPr>
          <w:rFonts w:ascii="宋体"/>
          <w:sz w:val="28"/>
          <w:szCs w:val="28"/>
        </w:rPr>
      </w:pPr>
      <w:r>
        <w:rPr>
          <w:rFonts w:ascii="宋体" w:eastAsia="Times New Roman"/>
          <w:sz w:val="28"/>
          <w:szCs w:val="28"/>
        </w:rPr>
        <w:t>关于承包人违约解除合同的特别约定：</w:t>
      </w:r>
      <w:r>
        <w:rPr>
          <w:rFonts w:ascii="宋体" w:eastAsia="Times New Roman"/>
          <w:sz w:val="28"/>
          <w:szCs w:val="28"/>
          <w:u w:val="single"/>
        </w:rPr>
        <w:t>按通用条款执行</w:t>
      </w:r>
      <w:r>
        <w:rPr>
          <w:rFonts w:ascii="宋体" w:eastAsia="Times New Roman"/>
          <w:sz w:val="28"/>
          <w:szCs w:val="28"/>
        </w:rPr>
        <w:t>。</w:t>
      </w:r>
    </w:p>
    <w:p>
      <w:pPr>
        <w:snapToGrid w:val="0"/>
        <w:spacing w:line="480" w:lineRule="exact"/>
        <w:rPr>
          <w:rFonts w:ascii="宋体"/>
          <w:sz w:val="28"/>
          <w:szCs w:val="28"/>
        </w:rPr>
      </w:pPr>
      <w:r>
        <w:rPr>
          <w:rFonts w:ascii="宋体" w:eastAsia="Times New Roman"/>
          <w:sz w:val="28"/>
          <w:szCs w:val="28"/>
        </w:rPr>
        <w:t>发包人继续使用承包人在施工现场的材料、设备、临时工程、承包人文件和由承包人或以其名义编制的其他文件的费用承担方式：</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outlineLvl w:val="3"/>
        <w:rPr>
          <w:rFonts w:ascii="宋体"/>
          <w:sz w:val="28"/>
          <w:szCs w:val="28"/>
        </w:rPr>
      </w:pPr>
      <w:r>
        <w:rPr>
          <w:rFonts w:ascii="宋体" w:hAnsi="宋体"/>
          <w:sz w:val="28"/>
          <w:szCs w:val="28"/>
        </w:rPr>
        <w:t xml:space="preserve">    17. </w:t>
      </w:r>
      <w:r>
        <w:rPr>
          <w:rFonts w:ascii="宋体" w:eastAsia="Times New Roman"/>
          <w:sz w:val="28"/>
          <w:szCs w:val="28"/>
        </w:rPr>
        <w:t>不可抗力</w:t>
      </w:r>
    </w:p>
    <w:p>
      <w:pPr>
        <w:snapToGrid w:val="0"/>
        <w:spacing w:line="480" w:lineRule="exact"/>
        <w:ind w:firstLine="480"/>
        <w:rPr>
          <w:rFonts w:ascii="宋体"/>
          <w:sz w:val="28"/>
          <w:szCs w:val="28"/>
        </w:rPr>
      </w:pPr>
      <w:r>
        <w:rPr>
          <w:rFonts w:ascii="宋体" w:hAnsi="宋体"/>
          <w:sz w:val="28"/>
          <w:szCs w:val="28"/>
        </w:rPr>
        <w:t xml:space="preserve">17.1 </w:t>
      </w:r>
      <w:r>
        <w:rPr>
          <w:rFonts w:ascii="宋体" w:eastAsia="Times New Roman"/>
          <w:sz w:val="28"/>
          <w:szCs w:val="28"/>
        </w:rPr>
        <w:t>不可抗力的确认</w:t>
      </w:r>
    </w:p>
    <w:p>
      <w:pPr>
        <w:snapToGrid w:val="0"/>
        <w:spacing w:line="480" w:lineRule="exact"/>
        <w:ind w:firstLine="480"/>
        <w:jc w:val="left"/>
        <w:rPr>
          <w:rFonts w:ascii="宋体"/>
          <w:sz w:val="28"/>
          <w:szCs w:val="28"/>
          <w:u w:val="single"/>
        </w:rPr>
      </w:pPr>
      <w:r>
        <w:rPr>
          <w:rFonts w:ascii="宋体" w:eastAsia="Times New Roman"/>
          <w:sz w:val="28"/>
          <w:szCs w:val="28"/>
        </w:rPr>
        <w:t>除通用合同条款约定的不可抗力事件之外，视为不可抗力的其他情形：</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17.</w:t>
      </w:r>
      <w:r>
        <w:rPr>
          <w:rFonts w:hint="eastAsia" w:ascii="宋体" w:hAnsi="宋体"/>
          <w:sz w:val="28"/>
          <w:szCs w:val="28"/>
        </w:rPr>
        <w:t>2</w:t>
      </w:r>
      <w:r>
        <w:rPr>
          <w:rFonts w:ascii="宋体" w:eastAsia="Times New Roman"/>
          <w:sz w:val="28"/>
          <w:szCs w:val="28"/>
        </w:rPr>
        <w:t>因不可抗力解除合同</w:t>
      </w:r>
    </w:p>
    <w:p>
      <w:pPr>
        <w:snapToGrid w:val="0"/>
        <w:spacing w:line="480" w:lineRule="exact"/>
        <w:ind w:firstLine="480"/>
        <w:jc w:val="left"/>
        <w:rPr>
          <w:rFonts w:ascii="宋体"/>
          <w:sz w:val="28"/>
          <w:szCs w:val="28"/>
        </w:rPr>
      </w:pPr>
      <w:r>
        <w:rPr>
          <w:rFonts w:ascii="宋体" w:eastAsia="Times New Roman"/>
          <w:sz w:val="28"/>
          <w:szCs w:val="28"/>
        </w:rPr>
        <w:t>合同解除后，发包人应在商定或确定发包人应支付款项后</w:t>
      </w:r>
      <w:r>
        <w:rPr>
          <w:rFonts w:ascii="宋体" w:hAnsi="宋体"/>
          <w:sz w:val="28"/>
          <w:szCs w:val="28"/>
          <w:u w:val="single"/>
        </w:rPr>
        <w:t xml:space="preserve">  / </w:t>
      </w:r>
      <w:r>
        <w:rPr>
          <w:rFonts w:ascii="宋体" w:eastAsia="Times New Roman"/>
          <w:sz w:val="28"/>
          <w:szCs w:val="28"/>
        </w:rPr>
        <w:t>天内完成款项的支付。</w:t>
      </w:r>
    </w:p>
    <w:p>
      <w:pPr>
        <w:snapToGrid w:val="0"/>
        <w:spacing w:line="480" w:lineRule="exact"/>
        <w:outlineLvl w:val="3"/>
        <w:rPr>
          <w:rFonts w:ascii="宋体"/>
          <w:sz w:val="28"/>
          <w:szCs w:val="28"/>
        </w:rPr>
      </w:pPr>
      <w:r>
        <w:rPr>
          <w:rFonts w:ascii="宋体" w:hAnsi="宋体"/>
          <w:sz w:val="28"/>
          <w:szCs w:val="28"/>
        </w:rPr>
        <w:t xml:space="preserve">    18. </w:t>
      </w:r>
      <w:r>
        <w:rPr>
          <w:rFonts w:ascii="宋体" w:eastAsia="Times New Roman"/>
          <w:sz w:val="28"/>
          <w:szCs w:val="28"/>
        </w:rPr>
        <w:t>保险</w:t>
      </w:r>
    </w:p>
    <w:p>
      <w:pPr>
        <w:snapToGrid w:val="0"/>
        <w:spacing w:line="480" w:lineRule="exact"/>
        <w:ind w:firstLine="480"/>
        <w:rPr>
          <w:rFonts w:ascii="宋体"/>
          <w:sz w:val="28"/>
          <w:szCs w:val="28"/>
        </w:rPr>
      </w:pPr>
      <w:r>
        <w:rPr>
          <w:rFonts w:ascii="宋体" w:hAnsi="宋体"/>
          <w:sz w:val="28"/>
          <w:szCs w:val="28"/>
        </w:rPr>
        <w:t xml:space="preserve">18.1 </w:t>
      </w:r>
      <w:r>
        <w:rPr>
          <w:rFonts w:ascii="宋体" w:eastAsia="Times New Roman"/>
          <w:sz w:val="28"/>
          <w:szCs w:val="28"/>
        </w:rPr>
        <w:t>工程保险</w:t>
      </w:r>
    </w:p>
    <w:p>
      <w:pPr>
        <w:snapToGrid w:val="0"/>
        <w:spacing w:line="480" w:lineRule="exact"/>
        <w:ind w:firstLine="480"/>
        <w:jc w:val="left"/>
        <w:rPr>
          <w:rFonts w:ascii="宋体"/>
          <w:sz w:val="28"/>
          <w:szCs w:val="28"/>
          <w:u w:val="single"/>
        </w:rPr>
      </w:pPr>
      <w:r>
        <w:rPr>
          <w:rFonts w:ascii="宋体" w:eastAsia="Times New Roman"/>
          <w:sz w:val="28"/>
          <w:szCs w:val="28"/>
        </w:rPr>
        <w:t>关于工程保险的特别约定：</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18.</w:t>
      </w:r>
      <w:r>
        <w:rPr>
          <w:rFonts w:hint="eastAsia" w:ascii="宋体" w:hAnsi="宋体"/>
          <w:sz w:val="28"/>
          <w:szCs w:val="28"/>
        </w:rPr>
        <w:t>2</w:t>
      </w:r>
      <w:r>
        <w:rPr>
          <w:rFonts w:ascii="宋体" w:eastAsia="Times New Roman"/>
          <w:sz w:val="28"/>
          <w:szCs w:val="28"/>
        </w:rPr>
        <w:t>其他保险</w:t>
      </w:r>
    </w:p>
    <w:p>
      <w:pPr>
        <w:snapToGrid w:val="0"/>
        <w:spacing w:line="480" w:lineRule="exact"/>
        <w:ind w:firstLine="480"/>
        <w:jc w:val="left"/>
        <w:rPr>
          <w:rFonts w:ascii="宋体"/>
          <w:sz w:val="28"/>
          <w:szCs w:val="28"/>
          <w:u w:val="single"/>
        </w:rPr>
      </w:pPr>
      <w:r>
        <w:rPr>
          <w:rFonts w:ascii="宋体" w:eastAsia="Times New Roman"/>
          <w:sz w:val="28"/>
          <w:szCs w:val="28"/>
        </w:rPr>
        <w:t>关于其他保险的约定：</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承包人是否应为其施工设备等办理财产保险：</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ind w:firstLine="480"/>
        <w:rPr>
          <w:rFonts w:ascii="宋体"/>
          <w:sz w:val="28"/>
          <w:szCs w:val="28"/>
        </w:rPr>
      </w:pPr>
      <w:r>
        <w:rPr>
          <w:rFonts w:ascii="宋体" w:hAnsi="宋体"/>
          <w:sz w:val="28"/>
          <w:szCs w:val="28"/>
        </w:rPr>
        <w:t>18.</w:t>
      </w:r>
      <w:r>
        <w:rPr>
          <w:rFonts w:hint="eastAsia" w:ascii="宋体" w:hAnsi="宋体"/>
          <w:sz w:val="28"/>
          <w:szCs w:val="28"/>
        </w:rPr>
        <w:t>3</w:t>
      </w:r>
      <w:r>
        <w:rPr>
          <w:rFonts w:ascii="宋体" w:eastAsia="Times New Roman"/>
          <w:sz w:val="28"/>
          <w:szCs w:val="28"/>
        </w:rPr>
        <w:t>通知义务</w:t>
      </w:r>
    </w:p>
    <w:p>
      <w:pPr>
        <w:snapToGrid w:val="0"/>
        <w:spacing w:line="480" w:lineRule="exact"/>
        <w:ind w:firstLine="480"/>
        <w:jc w:val="left"/>
        <w:rPr>
          <w:rFonts w:ascii="宋体"/>
          <w:sz w:val="28"/>
          <w:szCs w:val="28"/>
          <w:u w:val="single"/>
        </w:rPr>
      </w:pPr>
      <w:r>
        <w:rPr>
          <w:rFonts w:ascii="宋体" w:eastAsia="Times New Roman"/>
          <w:sz w:val="28"/>
          <w:szCs w:val="28"/>
        </w:rPr>
        <w:t>关于变更保险合同时的通知义务的约定：</w:t>
      </w:r>
      <w:r>
        <w:rPr>
          <w:rFonts w:ascii="宋体" w:eastAsia="Times New Roman"/>
          <w:sz w:val="28"/>
          <w:szCs w:val="28"/>
          <w:u w:val="single"/>
        </w:rPr>
        <w:t>按通用条款</w:t>
      </w:r>
      <w:r>
        <w:rPr>
          <w:rFonts w:ascii="宋体" w:eastAsia="Times New Roman"/>
          <w:sz w:val="28"/>
          <w:szCs w:val="28"/>
        </w:rPr>
        <w:t>。</w:t>
      </w:r>
    </w:p>
    <w:p>
      <w:pPr>
        <w:snapToGrid w:val="0"/>
        <w:spacing w:line="480" w:lineRule="exact"/>
        <w:outlineLvl w:val="3"/>
        <w:rPr>
          <w:rFonts w:ascii="宋体"/>
          <w:sz w:val="28"/>
          <w:szCs w:val="28"/>
        </w:rPr>
      </w:pPr>
      <w:r>
        <w:rPr>
          <w:rFonts w:hint="eastAsia" w:ascii="宋体" w:hAnsi="宋体"/>
          <w:sz w:val="28"/>
          <w:szCs w:val="28"/>
        </w:rPr>
        <w:t>19</w:t>
      </w:r>
      <w:r>
        <w:rPr>
          <w:rFonts w:ascii="宋体" w:hAnsi="宋体"/>
          <w:sz w:val="28"/>
          <w:szCs w:val="28"/>
        </w:rPr>
        <w:t xml:space="preserve">. </w:t>
      </w:r>
      <w:r>
        <w:rPr>
          <w:rFonts w:ascii="宋体" w:eastAsia="Times New Roman"/>
          <w:sz w:val="28"/>
          <w:szCs w:val="28"/>
        </w:rPr>
        <w:t>争议解决</w:t>
      </w:r>
    </w:p>
    <w:p>
      <w:pPr>
        <w:snapToGrid w:val="0"/>
        <w:spacing w:line="480" w:lineRule="exact"/>
        <w:ind w:firstLine="480"/>
        <w:rPr>
          <w:rFonts w:ascii="宋体"/>
          <w:sz w:val="28"/>
          <w:szCs w:val="28"/>
        </w:rPr>
      </w:pPr>
      <w:r>
        <w:rPr>
          <w:rFonts w:hint="eastAsia" w:ascii="宋体" w:hAnsi="宋体"/>
          <w:sz w:val="28"/>
          <w:szCs w:val="28"/>
        </w:rPr>
        <w:t>19</w:t>
      </w:r>
      <w:r>
        <w:rPr>
          <w:rFonts w:ascii="宋体" w:hAnsi="宋体"/>
          <w:sz w:val="28"/>
          <w:szCs w:val="28"/>
        </w:rPr>
        <w:t>.</w:t>
      </w:r>
      <w:r>
        <w:rPr>
          <w:rFonts w:hint="eastAsia" w:ascii="宋体" w:hAnsi="宋体"/>
          <w:sz w:val="28"/>
          <w:szCs w:val="28"/>
        </w:rPr>
        <w:t>1</w:t>
      </w:r>
      <w:r>
        <w:rPr>
          <w:rFonts w:ascii="宋体" w:eastAsia="Times New Roman"/>
          <w:sz w:val="28"/>
          <w:szCs w:val="28"/>
        </w:rPr>
        <w:t>争议评审</w:t>
      </w:r>
    </w:p>
    <w:p>
      <w:pPr>
        <w:snapToGrid w:val="0"/>
        <w:spacing w:line="480" w:lineRule="exact"/>
        <w:ind w:left="149" w:firstLine="360"/>
        <w:jc w:val="left"/>
        <w:rPr>
          <w:rFonts w:ascii="宋体"/>
          <w:sz w:val="28"/>
          <w:szCs w:val="28"/>
          <w:u w:val="single"/>
        </w:rPr>
      </w:pPr>
      <w:r>
        <w:rPr>
          <w:rFonts w:ascii="宋体" w:eastAsia="Times New Roman"/>
          <w:sz w:val="28"/>
          <w:szCs w:val="28"/>
        </w:rPr>
        <w:t>合同当事人是否同意将工程争议提交争议评审小组决定：</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hint="eastAsia" w:ascii="宋体" w:hAnsi="宋体"/>
          <w:sz w:val="28"/>
          <w:szCs w:val="28"/>
        </w:rPr>
        <w:t>19</w:t>
      </w:r>
      <w:r>
        <w:rPr>
          <w:rFonts w:ascii="宋体" w:hAnsi="宋体"/>
          <w:sz w:val="28"/>
          <w:szCs w:val="28"/>
        </w:rPr>
        <w:t>.</w:t>
      </w:r>
      <w:r>
        <w:rPr>
          <w:rFonts w:hint="eastAsia" w:ascii="宋体" w:hAnsi="宋体"/>
          <w:sz w:val="28"/>
          <w:szCs w:val="28"/>
        </w:rPr>
        <w:t>1</w:t>
      </w:r>
      <w:r>
        <w:rPr>
          <w:rFonts w:ascii="宋体" w:hAnsi="宋体"/>
          <w:sz w:val="28"/>
          <w:szCs w:val="28"/>
        </w:rPr>
        <w:t xml:space="preserve">.1 </w:t>
      </w:r>
      <w:r>
        <w:rPr>
          <w:rFonts w:ascii="宋体" w:eastAsia="Times New Roman"/>
          <w:sz w:val="28"/>
          <w:szCs w:val="28"/>
        </w:rPr>
        <w:t>争议评审小组的确定</w:t>
      </w:r>
    </w:p>
    <w:p>
      <w:pPr>
        <w:snapToGrid w:val="0"/>
        <w:spacing w:line="480" w:lineRule="exact"/>
        <w:ind w:firstLine="480"/>
        <w:jc w:val="left"/>
        <w:rPr>
          <w:rFonts w:ascii="宋体"/>
          <w:sz w:val="28"/>
          <w:szCs w:val="28"/>
          <w:u w:val="single"/>
        </w:rPr>
      </w:pPr>
      <w:r>
        <w:rPr>
          <w:rFonts w:ascii="宋体" w:eastAsia="Times New Roman"/>
          <w:sz w:val="28"/>
          <w:szCs w:val="28"/>
        </w:rPr>
        <w:t>争议评审小组成员的确定：</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选定争议评审员的期限：</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争议评审小组成员的报酬承担方式：</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jc w:val="left"/>
        <w:rPr>
          <w:rFonts w:ascii="宋体"/>
          <w:sz w:val="28"/>
          <w:szCs w:val="28"/>
        </w:rPr>
      </w:pPr>
      <w:r>
        <w:rPr>
          <w:rFonts w:ascii="宋体" w:eastAsia="Times New Roman"/>
          <w:sz w:val="28"/>
          <w:szCs w:val="28"/>
        </w:rPr>
        <w:t>其他事项的约定：</w:t>
      </w:r>
      <w:r>
        <w:rPr>
          <w:rFonts w:ascii="宋体" w:hAnsi="宋体"/>
          <w:sz w:val="28"/>
          <w:szCs w:val="28"/>
          <w:u w:val="single"/>
        </w:rPr>
        <w:t xml:space="preserve">      /           </w:t>
      </w:r>
      <w:r>
        <w:rPr>
          <w:rFonts w:ascii="宋体" w:eastAsia="Times New Roman"/>
          <w:sz w:val="28"/>
          <w:szCs w:val="28"/>
        </w:rPr>
        <w:t>。</w:t>
      </w:r>
    </w:p>
    <w:p>
      <w:pPr>
        <w:autoSpaceDE w:val="0"/>
        <w:autoSpaceDN w:val="0"/>
        <w:snapToGrid w:val="0"/>
        <w:spacing w:line="480" w:lineRule="exact"/>
        <w:ind w:firstLine="480"/>
        <w:jc w:val="left"/>
        <w:rPr>
          <w:rFonts w:ascii="宋体"/>
          <w:sz w:val="28"/>
          <w:szCs w:val="28"/>
        </w:rPr>
      </w:pPr>
      <w:r>
        <w:rPr>
          <w:rFonts w:hint="eastAsia" w:ascii="宋体" w:hAnsi="宋体"/>
          <w:sz w:val="28"/>
          <w:szCs w:val="28"/>
        </w:rPr>
        <w:t>19</w:t>
      </w:r>
      <w:r>
        <w:rPr>
          <w:rFonts w:ascii="宋体" w:hAnsi="宋体"/>
          <w:sz w:val="28"/>
          <w:szCs w:val="28"/>
        </w:rPr>
        <w:t>.</w:t>
      </w:r>
      <w:r>
        <w:rPr>
          <w:rFonts w:hint="eastAsia" w:ascii="宋体" w:hAnsi="宋体"/>
          <w:sz w:val="28"/>
          <w:szCs w:val="28"/>
        </w:rPr>
        <w:t>1</w:t>
      </w:r>
      <w:r>
        <w:rPr>
          <w:rFonts w:ascii="宋体" w:hAnsi="宋体"/>
          <w:sz w:val="28"/>
          <w:szCs w:val="28"/>
        </w:rPr>
        <w:t xml:space="preserve">.2 </w:t>
      </w:r>
      <w:r>
        <w:rPr>
          <w:rFonts w:ascii="宋体" w:eastAsia="Times New Roman"/>
          <w:sz w:val="28"/>
          <w:szCs w:val="28"/>
        </w:rPr>
        <w:t>争议评审小组的决定</w:t>
      </w:r>
    </w:p>
    <w:p>
      <w:pPr>
        <w:snapToGrid w:val="0"/>
        <w:spacing w:line="480" w:lineRule="exact"/>
        <w:ind w:firstLine="480"/>
        <w:jc w:val="left"/>
        <w:rPr>
          <w:rFonts w:ascii="宋体"/>
          <w:sz w:val="28"/>
          <w:szCs w:val="28"/>
        </w:rPr>
      </w:pPr>
      <w:r>
        <w:rPr>
          <w:rFonts w:ascii="宋体" w:eastAsia="Times New Roman"/>
          <w:sz w:val="28"/>
          <w:szCs w:val="28"/>
        </w:rPr>
        <w:t>合同当事人关于本项的约定：</w:t>
      </w:r>
      <w:r>
        <w:rPr>
          <w:rFonts w:ascii="宋体" w:hAnsi="宋体"/>
          <w:sz w:val="28"/>
          <w:szCs w:val="28"/>
          <w:u w:val="single"/>
        </w:rPr>
        <w:t xml:space="preserve">    /      </w:t>
      </w:r>
      <w:r>
        <w:rPr>
          <w:rFonts w:ascii="宋体" w:eastAsia="Times New Roman"/>
          <w:sz w:val="28"/>
          <w:szCs w:val="28"/>
        </w:rPr>
        <w:t>。</w:t>
      </w:r>
    </w:p>
    <w:p>
      <w:pPr>
        <w:snapToGrid w:val="0"/>
        <w:spacing w:line="480" w:lineRule="exact"/>
        <w:ind w:firstLine="480"/>
        <w:rPr>
          <w:rFonts w:ascii="宋体"/>
          <w:sz w:val="28"/>
          <w:szCs w:val="28"/>
        </w:rPr>
      </w:pPr>
      <w:r>
        <w:rPr>
          <w:rFonts w:hint="eastAsia" w:ascii="宋体" w:hAnsi="宋体"/>
          <w:sz w:val="28"/>
          <w:szCs w:val="28"/>
        </w:rPr>
        <w:t>19</w:t>
      </w:r>
      <w:r>
        <w:rPr>
          <w:rFonts w:ascii="宋体" w:hAnsi="宋体"/>
          <w:sz w:val="28"/>
          <w:szCs w:val="28"/>
        </w:rPr>
        <w:t>.</w:t>
      </w:r>
      <w:r>
        <w:rPr>
          <w:rFonts w:hint="eastAsia" w:ascii="宋体" w:hAnsi="宋体"/>
          <w:sz w:val="28"/>
          <w:szCs w:val="28"/>
        </w:rPr>
        <w:t>2</w:t>
      </w:r>
      <w:r>
        <w:rPr>
          <w:rFonts w:ascii="宋体" w:eastAsia="Times New Roman"/>
          <w:sz w:val="28"/>
          <w:szCs w:val="28"/>
        </w:rPr>
        <w:t>仲裁或诉讼</w:t>
      </w:r>
    </w:p>
    <w:p>
      <w:pPr>
        <w:snapToGrid w:val="0"/>
        <w:spacing w:line="480" w:lineRule="exact"/>
        <w:ind w:firstLine="480"/>
        <w:rPr>
          <w:rFonts w:ascii="宋体"/>
          <w:sz w:val="28"/>
          <w:szCs w:val="28"/>
        </w:rPr>
      </w:pPr>
      <w:r>
        <w:rPr>
          <w:rFonts w:ascii="宋体" w:eastAsia="Times New Roman"/>
          <w:sz w:val="28"/>
          <w:szCs w:val="28"/>
        </w:rPr>
        <w:t>因合同及合同有关事项发生的争议，按下列第</w:t>
      </w:r>
      <w:r>
        <w:rPr>
          <w:rFonts w:ascii="宋体" w:hAnsi="宋体"/>
          <w:sz w:val="28"/>
          <w:szCs w:val="28"/>
          <w:u w:val="single"/>
        </w:rPr>
        <w:t xml:space="preserve">  2  </w:t>
      </w:r>
      <w:r>
        <w:rPr>
          <w:rFonts w:ascii="宋体" w:eastAsia="Times New Roman"/>
          <w:sz w:val="28"/>
          <w:szCs w:val="28"/>
        </w:rPr>
        <w:t>种方式解决：</w:t>
      </w:r>
    </w:p>
    <w:p>
      <w:pPr>
        <w:snapToGrid w:val="0"/>
        <w:spacing w:line="48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）向</w:t>
      </w:r>
      <w:r>
        <w:rPr>
          <w:rFonts w:ascii="宋体" w:hAnsi="宋体"/>
          <w:sz w:val="28"/>
          <w:szCs w:val="28"/>
          <w:u w:val="single"/>
        </w:rPr>
        <w:t xml:space="preserve">     /     </w:t>
      </w:r>
      <w:r>
        <w:rPr>
          <w:rFonts w:ascii="宋体" w:eastAsia="Times New Roman"/>
          <w:sz w:val="28"/>
          <w:szCs w:val="28"/>
        </w:rPr>
        <w:t>仲裁委员会申请仲裁；</w:t>
      </w:r>
    </w:p>
    <w:p>
      <w:pPr>
        <w:snapToGrid w:val="0"/>
        <w:spacing w:line="480" w:lineRule="exact"/>
        <w:ind w:firstLine="480"/>
        <w:jc w:val="left"/>
        <w:rPr>
          <w:rFonts w:ascii="宋体"/>
          <w:sz w:val="28"/>
          <w:szCs w:val="28"/>
        </w:rPr>
      </w:pPr>
      <w:r>
        <w:rPr>
          <w:rFonts w:ascii="宋体" w:eastAsia="Times New Roman"/>
          <w:sz w:val="28"/>
          <w:szCs w:val="28"/>
        </w:rPr>
        <w:t>（2）向</w:t>
      </w:r>
      <w:r>
        <w:rPr>
          <w:rFonts w:ascii="宋体" w:eastAsia="Times New Roman"/>
          <w:sz w:val="28"/>
          <w:szCs w:val="28"/>
          <w:u w:val="single"/>
        </w:rPr>
        <w:t xml:space="preserve">   工程所在地     </w:t>
      </w:r>
      <w:r>
        <w:rPr>
          <w:rFonts w:ascii="宋体" w:eastAsia="Times New Roman"/>
          <w:sz w:val="28"/>
          <w:szCs w:val="28"/>
        </w:rPr>
        <w:t>人民法院起诉。</w:t>
      </w:r>
    </w:p>
    <w:p>
      <w:pPr>
        <w:pStyle w:val="117"/>
        <w:spacing w:line="480" w:lineRule="exact"/>
        <w:ind w:firstLine="482"/>
        <w:outlineLvl w:val="2"/>
        <w:rPr>
          <w:rFonts w:ascii="宋体" w:hAnsi="宋体" w:eastAsia="宋体"/>
        </w:rPr>
      </w:pPr>
      <w:r>
        <w:rPr>
          <w:rFonts w:ascii="宋体" w:hAnsi="宋体" w:eastAsia="宋体"/>
        </w:rPr>
        <w:t>2</w:t>
      </w:r>
      <w:r>
        <w:rPr>
          <w:rFonts w:hint="eastAsia" w:ascii="宋体" w:hAnsi="宋体" w:eastAsia="宋体"/>
        </w:rPr>
        <w:t>0</w:t>
      </w:r>
      <w:r>
        <w:rPr>
          <w:rFonts w:ascii="宋体" w:hAnsi="宋体" w:eastAsia="宋体"/>
        </w:rPr>
        <w:t>.补充条款</w:t>
      </w:r>
    </w:p>
    <w:p>
      <w:pPr>
        <w:spacing w:line="48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.1在履行合同过程中，承包人应遵守国家或地方的法律、法规、规章、条例、规范性文件或任何对工程有管辖权的部门的规章，并按要求支付有关费用。</w:t>
      </w:r>
    </w:p>
    <w:p>
      <w:pPr>
        <w:spacing w:line="480" w:lineRule="exact"/>
        <w:ind w:firstLine="480"/>
        <w:rPr>
          <w:rFonts w:ascii="宋体"/>
          <w:b/>
          <w:sz w:val="28"/>
          <w:szCs w:val="28"/>
          <w:u w:val="single"/>
        </w:rPr>
      </w:pPr>
      <w:r>
        <w:rPr>
          <w:rFonts w:ascii="宋体" w:eastAsia="Times New Roman"/>
          <w:b/>
          <w:sz w:val="28"/>
          <w:szCs w:val="28"/>
          <w:u w:val="single"/>
        </w:rPr>
        <w:t>2</w:t>
      </w:r>
      <w:r>
        <w:rPr>
          <w:rFonts w:hint="eastAsia" w:ascii="宋体"/>
          <w:b/>
          <w:sz w:val="28"/>
          <w:szCs w:val="28"/>
          <w:u w:val="single"/>
        </w:rPr>
        <w:t>0</w:t>
      </w:r>
      <w:r>
        <w:rPr>
          <w:rFonts w:ascii="宋体" w:eastAsia="Times New Roman"/>
          <w:b/>
          <w:sz w:val="28"/>
          <w:szCs w:val="28"/>
          <w:u w:val="single"/>
        </w:rPr>
        <w:t>.2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pPr>
        <w:spacing w:line="48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.3无论发包人是否给予了批准或同意，承包人应对现场作业、施工方法及所施工工程的完备性、稳定性和安全性承担全部责任，负责完成对工程的稳定、完整、安全、可靠及有效运行所必须的全部工作。</w:t>
      </w:r>
    </w:p>
    <w:p>
      <w:pPr>
        <w:spacing w:line="48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4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pPr>
        <w:spacing w:line="48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5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7天内支付。</w:t>
      </w:r>
    </w:p>
    <w:p>
      <w:pPr>
        <w:spacing w:line="480" w:lineRule="exact"/>
        <w:ind w:firstLine="480"/>
        <w:rPr>
          <w:rFonts w:ascii="宋体"/>
          <w:sz w:val="28"/>
          <w:szCs w:val="28"/>
          <w:u w:val="single"/>
        </w:rPr>
      </w:pPr>
      <w:r>
        <w:rPr>
          <w:rFonts w:ascii="宋体" w:eastAsia="Times New Roman"/>
          <w:sz w:val="28"/>
          <w:szCs w:val="28"/>
          <w:u w:val="single"/>
        </w:rPr>
        <w:t>⑴中标工程转包或违法分包给他人施工；</w:t>
      </w:r>
    </w:p>
    <w:p>
      <w:pPr>
        <w:spacing w:line="480" w:lineRule="exact"/>
        <w:ind w:firstLine="480"/>
        <w:rPr>
          <w:rFonts w:ascii="宋体"/>
          <w:sz w:val="28"/>
          <w:szCs w:val="28"/>
          <w:u w:val="single"/>
        </w:rPr>
      </w:pPr>
      <w:r>
        <w:rPr>
          <w:rFonts w:ascii="宋体" w:eastAsia="Times New Roman"/>
          <w:sz w:val="28"/>
          <w:szCs w:val="28"/>
          <w:u w:val="single"/>
        </w:rPr>
        <w:t>⑵ 停工或拖延施工进度或影响施工质量；</w:t>
      </w:r>
    </w:p>
    <w:p>
      <w:pPr>
        <w:spacing w:line="480" w:lineRule="exact"/>
        <w:ind w:firstLine="480"/>
        <w:rPr>
          <w:rFonts w:ascii="宋体"/>
          <w:sz w:val="28"/>
          <w:szCs w:val="28"/>
          <w:u w:val="single"/>
        </w:rPr>
      </w:pPr>
      <w:r>
        <w:rPr>
          <w:rFonts w:ascii="宋体" w:eastAsia="Times New Roman"/>
          <w:sz w:val="28"/>
          <w:szCs w:val="28"/>
          <w:u w:val="single"/>
        </w:rPr>
        <w:t>⑶ 无正当理由，单方面要挟发包人提高合同价款；</w:t>
      </w:r>
    </w:p>
    <w:p>
      <w:pPr>
        <w:spacing w:line="480" w:lineRule="exact"/>
        <w:ind w:firstLine="480"/>
        <w:rPr>
          <w:rFonts w:ascii="宋体"/>
          <w:sz w:val="28"/>
          <w:szCs w:val="28"/>
          <w:u w:val="single"/>
        </w:rPr>
      </w:pPr>
      <w:r>
        <w:rPr>
          <w:rFonts w:ascii="宋体" w:eastAsia="Times New Roman"/>
          <w:sz w:val="28"/>
          <w:szCs w:val="28"/>
          <w:u w:val="single"/>
        </w:rPr>
        <w:t>⑷ 无正当理由，单方面要挟发包人给予某种补偿。</w:t>
      </w:r>
    </w:p>
    <w:p>
      <w:pPr>
        <w:spacing w:line="48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.6承包人要做到减少噪音及环境污染，争创文明工地。如因承包人原因导致工地在市、区检查中被评为不合格工地的，按每有一起罚款1000元。</w:t>
      </w:r>
    </w:p>
    <w:p>
      <w:pPr>
        <w:spacing w:line="48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.7施工过程中的排污、环保、市容、城建城管、消防、治安、人口管理等办理相关手续以及对临近居民、行人的影响等，由承包人负责协调处理，并承担相关的费用。</w:t>
      </w:r>
    </w:p>
    <w:p>
      <w:pPr>
        <w:spacing w:line="48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.8 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pPr>
        <w:spacing w:line="480" w:lineRule="exact"/>
        <w:ind w:firstLine="482"/>
        <w:rPr>
          <w:rFonts w:ascii="宋体"/>
          <w:b/>
          <w:sz w:val="28"/>
          <w:szCs w:val="28"/>
          <w:u w:val="single"/>
        </w:rPr>
      </w:pPr>
      <w:r>
        <w:rPr>
          <w:rFonts w:ascii="宋体" w:eastAsia="Times New Roman"/>
          <w:b/>
          <w:sz w:val="28"/>
          <w:szCs w:val="28"/>
          <w:u w:val="single"/>
        </w:rPr>
        <w:t>2</w:t>
      </w:r>
      <w:r>
        <w:rPr>
          <w:rFonts w:hint="eastAsia" w:ascii="宋体"/>
          <w:b/>
          <w:sz w:val="28"/>
          <w:szCs w:val="28"/>
          <w:u w:val="single"/>
        </w:rPr>
        <w:t>0</w:t>
      </w:r>
      <w:r>
        <w:rPr>
          <w:rFonts w:ascii="宋体" w:eastAsia="Times New Roman"/>
          <w:b/>
          <w:sz w:val="28"/>
          <w:szCs w:val="28"/>
          <w:u w:val="single"/>
        </w:rPr>
        <w:t>.9审计费用执行江苏省教育厅关于印发《江苏省省属高校建设工程项目审计实施办法》的通知第十七条 高校建设项目结算审计，应按下列规定支付审计费用</w:t>
      </w:r>
      <w:r>
        <w:rPr>
          <w:rFonts w:hint="eastAsia" w:ascii="宋体" w:eastAsia="Times New Roman"/>
          <w:b/>
          <w:sz w:val="28"/>
          <w:szCs w:val="28"/>
          <w:u w:val="single"/>
        </w:rPr>
        <w:t>（审计费用=核减额*核减率）</w:t>
      </w:r>
      <w:r>
        <w:rPr>
          <w:rFonts w:ascii="宋体" w:eastAsia="Times New Roman"/>
          <w:b/>
          <w:sz w:val="28"/>
          <w:szCs w:val="28"/>
          <w:u w:val="single"/>
        </w:rPr>
        <w:t>：</w:t>
      </w:r>
    </w:p>
    <w:p>
      <w:pPr>
        <w:spacing w:line="480" w:lineRule="exact"/>
        <w:ind w:firstLine="482"/>
        <w:rPr>
          <w:rFonts w:ascii="宋体"/>
          <w:b/>
          <w:sz w:val="28"/>
          <w:szCs w:val="28"/>
          <w:u w:val="single"/>
        </w:rPr>
      </w:pPr>
      <w:r>
        <w:rPr>
          <w:rFonts w:ascii="宋体" w:eastAsia="Times New Roman"/>
          <w:b/>
          <w:sz w:val="28"/>
          <w:szCs w:val="28"/>
          <w:u w:val="single"/>
        </w:rPr>
        <w:t>⑴单项工程核减率超过10%的，其审计费用全部由施工单位承担，并由建设单位从施工单位工程款中扣除（下同）；</w:t>
      </w:r>
    </w:p>
    <w:p>
      <w:pPr>
        <w:spacing w:line="480" w:lineRule="exact"/>
        <w:ind w:firstLine="482"/>
        <w:rPr>
          <w:rFonts w:ascii="宋体"/>
          <w:b/>
          <w:sz w:val="28"/>
          <w:szCs w:val="28"/>
          <w:u w:val="single"/>
        </w:rPr>
      </w:pPr>
      <w:r>
        <w:rPr>
          <w:rFonts w:ascii="宋体" w:eastAsia="Times New Roman"/>
          <w:b/>
          <w:sz w:val="28"/>
          <w:szCs w:val="28"/>
          <w:u w:val="single"/>
        </w:rPr>
        <w:t>⑵单位工程核减率在8%—10%（含10%）之间的，其审计费用由建设单位承担20%，施工单位承担80%；</w:t>
      </w:r>
    </w:p>
    <w:p>
      <w:pPr>
        <w:spacing w:line="480" w:lineRule="exact"/>
        <w:ind w:firstLine="482"/>
        <w:rPr>
          <w:rFonts w:ascii="宋体"/>
          <w:b/>
          <w:sz w:val="28"/>
          <w:szCs w:val="28"/>
          <w:u w:val="single"/>
        </w:rPr>
      </w:pPr>
      <w:r>
        <w:rPr>
          <w:rFonts w:ascii="宋体" w:eastAsia="Times New Roman"/>
          <w:b/>
          <w:sz w:val="28"/>
          <w:szCs w:val="28"/>
          <w:u w:val="single"/>
        </w:rPr>
        <w:t>⑶单位工程核减率在5%—8%（含8%）之间的，其审计费用由施工单位承担20%，建设单位承担80%；</w:t>
      </w:r>
    </w:p>
    <w:p>
      <w:pPr>
        <w:spacing w:line="480" w:lineRule="exact"/>
        <w:ind w:firstLine="482"/>
        <w:rPr>
          <w:rFonts w:ascii="宋体"/>
          <w:b/>
          <w:sz w:val="28"/>
          <w:szCs w:val="28"/>
          <w:u w:val="single"/>
        </w:rPr>
      </w:pPr>
      <w:r>
        <w:rPr>
          <w:rFonts w:ascii="宋体" w:eastAsia="Times New Roman"/>
          <w:b/>
          <w:sz w:val="28"/>
          <w:szCs w:val="28"/>
          <w:u w:val="single"/>
        </w:rPr>
        <w:t>⑷单位工程核减率在5%及其以下的，其审计费用由建设单位承担。</w:t>
      </w:r>
    </w:p>
    <w:p>
      <w:pPr>
        <w:spacing w:line="480" w:lineRule="exact"/>
        <w:ind w:firstLine="480"/>
        <w:rPr>
          <w:rFonts w:ascii="宋体"/>
          <w:sz w:val="28"/>
          <w:szCs w:val="28"/>
        </w:rPr>
      </w:pPr>
      <w:r>
        <w:rPr>
          <w:rFonts w:ascii="宋体" w:eastAsia="Times New Roman"/>
          <w:sz w:val="28"/>
          <w:szCs w:val="28"/>
          <w:u w:val="single"/>
        </w:rPr>
        <w:t>21.10工程价款一律通过银行非现金结算。</w:t>
      </w:r>
    </w:p>
    <w:p>
      <w:pPr>
        <w:snapToGrid w:val="0"/>
        <w:spacing w:line="480" w:lineRule="exact"/>
        <w:jc w:val="left"/>
        <w:rPr>
          <w:rFonts w:ascii="宋体"/>
          <w:b/>
          <w:sz w:val="28"/>
          <w:szCs w:val="28"/>
        </w:rPr>
      </w:pPr>
      <w:r>
        <w:rPr>
          <w:rFonts w:ascii="宋体" w:eastAsia="Times New Roman"/>
          <w:b/>
          <w:sz w:val="28"/>
          <w:szCs w:val="28"/>
        </w:rPr>
        <w:t>专用合同条款附件</w:t>
      </w:r>
    </w:p>
    <w:p>
      <w:pPr>
        <w:snapToGrid w:val="0"/>
        <w:spacing w:line="480" w:lineRule="exact"/>
        <w:jc w:val="left"/>
        <w:rPr>
          <w:rFonts w:ascii="宋体"/>
          <w:b/>
          <w:sz w:val="28"/>
          <w:szCs w:val="28"/>
        </w:rPr>
      </w:pPr>
    </w:p>
    <w:p>
      <w:pPr>
        <w:snapToGrid w:val="0"/>
        <w:spacing w:line="480" w:lineRule="exact"/>
        <w:jc w:val="left"/>
        <w:rPr>
          <w:rFonts w:ascii="宋体"/>
          <w:sz w:val="28"/>
          <w:szCs w:val="28"/>
        </w:rPr>
      </w:pPr>
      <w:r>
        <w:rPr>
          <w:rFonts w:ascii="宋体" w:eastAsia="Times New Roman"/>
          <w:sz w:val="28"/>
          <w:szCs w:val="28"/>
        </w:rPr>
        <w:t>附件：工程质量保修书</w:t>
      </w:r>
    </w:p>
    <w:p>
      <w:pPr>
        <w:snapToGrid w:val="0"/>
        <w:spacing w:line="480" w:lineRule="exact"/>
        <w:rPr>
          <w:rFonts w:ascii="宋体"/>
          <w:sz w:val="28"/>
          <w:szCs w:val="28"/>
        </w:rPr>
      </w:pPr>
    </w:p>
    <w:p>
      <w:pPr>
        <w:pStyle w:val="2"/>
      </w:pPr>
    </w:p>
    <w:p>
      <w:pPr>
        <w:wordWrap w:val="0"/>
        <w:overflowPunct w:val="0"/>
        <w:snapToGrid w:val="0"/>
        <w:spacing w:line="520" w:lineRule="exact"/>
        <w:ind w:firstLine="240"/>
        <w:rPr>
          <w:rFonts w:ascii="宋体"/>
          <w:sz w:val="24"/>
        </w:rPr>
      </w:pPr>
      <w:r>
        <w:rPr>
          <w:rFonts w:hint="eastAsia" w:ascii="宋体"/>
          <w:sz w:val="24"/>
        </w:rPr>
        <w:t>甲方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 xml:space="preserve">)                           </w:t>
      </w:r>
      <w:r>
        <w:rPr>
          <w:rFonts w:hint="eastAsia" w:ascii="宋体" w:hAnsi="宋体"/>
          <w:sz w:val="24"/>
        </w:rPr>
        <w:t xml:space="preserve">  </w:t>
      </w:r>
      <w:r>
        <w:rPr>
          <w:rFonts w:hint="eastAsia" w:ascii="宋体"/>
          <w:sz w:val="24"/>
        </w:rPr>
        <w:t>乙方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w:t>
      </w:r>
    </w:p>
    <w:p>
      <w:pPr>
        <w:wordWrap w:val="0"/>
        <w:overflowPunct w:val="0"/>
        <w:snapToGrid w:val="0"/>
        <w:spacing w:line="520" w:lineRule="exact"/>
        <w:ind w:firstLine="240"/>
        <w:rPr>
          <w:rFonts w:ascii="宋体"/>
          <w:sz w:val="24"/>
        </w:rPr>
      </w:pPr>
      <w:r>
        <w:rPr>
          <w:rFonts w:ascii="宋体" w:eastAsia="Times New Roman"/>
          <w:sz w:val="24"/>
        </w:rPr>
        <w:t>法定代表人或其委托代理人：</w:t>
      </w:r>
      <w:r>
        <w:rPr>
          <w:rFonts w:ascii="宋体" w:hAnsi="宋体"/>
          <w:sz w:val="24"/>
        </w:rPr>
        <w:t xml:space="preserve">                 </w:t>
      </w:r>
      <w:r>
        <w:rPr>
          <w:rFonts w:ascii="宋体" w:eastAsia="Times New Roman"/>
          <w:sz w:val="24"/>
        </w:rPr>
        <w:t>法定代表人或其委托代理人：</w:t>
      </w:r>
    </w:p>
    <w:p>
      <w:pPr>
        <w:wordWrap w:val="0"/>
        <w:overflowPunct w:val="0"/>
        <w:snapToGrid w:val="0"/>
        <w:spacing w:line="520" w:lineRule="exact"/>
        <w:ind w:firstLine="120"/>
        <w:rPr>
          <w:rFonts w:ascii="宋体"/>
          <w:sz w:val="24"/>
          <w:u w:val="single"/>
        </w:rPr>
      </w:pPr>
      <w:r>
        <w:rPr>
          <w:rFonts w:ascii="宋体" w:eastAsia="Times New Roman"/>
          <w:sz w:val="24"/>
        </w:rPr>
        <w:t>（签字）</w:t>
      </w:r>
      <w:r>
        <w:rPr>
          <w:rFonts w:ascii="宋体" w:hAnsi="宋体"/>
          <w:sz w:val="24"/>
        </w:rPr>
        <w:t xml:space="preserve">                                     </w:t>
      </w:r>
      <w:r>
        <w:rPr>
          <w:rFonts w:ascii="宋体" w:eastAsia="Times New Roman"/>
          <w:sz w:val="24"/>
        </w:rPr>
        <w:t>（签字）</w:t>
      </w:r>
    </w:p>
    <w:p>
      <w:pPr>
        <w:tabs>
          <w:tab w:val="left" w:pos="4410"/>
        </w:tabs>
        <w:wordWrap w:val="0"/>
        <w:overflowPunct w:val="0"/>
        <w:snapToGrid w:val="0"/>
        <w:spacing w:line="520" w:lineRule="exact"/>
        <w:ind w:firstLine="240"/>
        <w:rPr>
          <w:rFonts w:ascii="宋体"/>
          <w:sz w:val="24"/>
        </w:rPr>
      </w:pPr>
      <w:r>
        <w:rPr>
          <w:rFonts w:ascii="宋体" w:eastAsia="Times New Roman"/>
          <w:sz w:val="24"/>
        </w:rPr>
        <w:t>组织机构代码：</w:t>
      </w:r>
      <w:r>
        <w:rPr>
          <w:rFonts w:ascii="宋体" w:hAnsi="宋体"/>
          <w:sz w:val="24"/>
          <w:u w:val="single"/>
        </w:rPr>
        <w:t xml:space="preserve">     </w:t>
      </w:r>
      <w:r>
        <w:rPr>
          <w:rFonts w:ascii="宋体" w:hAnsi="宋体"/>
          <w:sz w:val="24"/>
        </w:rPr>
        <w:t xml:space="preserve">                        </w:t>
      </w:r>
      <w:r>
        <w:rPr>
          <w:rFonts w:ascii="宋体" w:eastAsia="Times New Roman"/>
          <w:sz w:val="24"/>
        </w:rPr>
        <w:t>组织机构代码：</w:t>
      </w:r>
      <w:r>
        <w:rPr>
          <w:rFonts w:ascii="宋体" w:hAnsi="宋体"/>
          <w:sz w:val="24"/>
          <w:u w:val="single"/>
        </w:rPr>
        <w:t xml:space="preserve">       </w:t>
      </w:r>
      <w:r>
        <w:rPr>
          <w:rFonts w:ascii="宋体" w:hAnsi="宋体"/>
          <w:sz w:val="24"/>
        </w:rPr>
        <w:t xml:space="preserve"> </w:t>
      </w:r>
    </w:p>
    <w:p>
      <w:pPr>
        <w:wordWrap w:val="0"/>
        <w:overflowPunct w:val="0"/>
        <w:snapToGrid w:val="0"/>
        <w:spacing w:line="520" w:lineRule="exact"/>
        <w:ind w:firstLine="240"/>
        <w:rPr>
          <w:rFonts w:ascii="宋体"/>
          <w:sz w:val="24"/>
        </w:rPr>
      </w:pPr>
      <w:r>
        <w:rPr>
          <w:rFonts w:ascii="宋体" w:eastAsia="Times New Roman"/>
          <w:sz w:val="24"/>
        </w:rPr>
        <w:t>地</w:t>
      </w:r>
      <w:r>
        <w:rPr>
          <w:rFonts w:ascii="宋体" w:hAnsi="宋体"/>
          <w:sz w:val="24"/>
        </w:rPr>
        <w:t xml:space="preserve">  </w:t>
      </w:r>
      <w:r>
        <w:rPr>
          <w:rFonts w:ascii="宋体" w:eastAsia="Times New Roman"/>
          <w:sz w:val="24"/>
        </w:rPr>
        <w:t>址：</w:t>
      </w:r>
      <w:r>
        <w:rPr>
          <w:rFonts w:ascii="宋体" w:hAnsi="宋体"/>
          <w:sz w:val="24"/>
          <w:u w:val="single"/>
        </w:rPr>
        <w:t xml:space="preserve">           </w:t>
      </w:r>
      <w:r>
        <w:rPr>
          <w:rFonts w:ascii="宋体" w:hAnsi="宋体"/>
          <w:sz w:val="24"/>
        </w:rPr>
        <w:t xml:space="preserve">                        </w:t>
      </w:r>
      <w:r>
        <w:rPr>
          <w:rFonts w:ascii="宋体" w:eastAsia="Times New Roman"/>
          <w:sz w:val="24"/>
        </w:rPr>
        <w:t>地</w:t>
      </w:r>
      <w:r>
        <w:rPr>
          <w:rFonts w:ascii="宋体" w:hAnsi="宋体"/>
          <w:sz w:val="24"/>
        </w:rPr>
        <w:t xml:space="preserve">  </w:t>
      </w:r>
      <w:r>
        <w:rPr>
          <w:rFonts w:ascii="宋体" w:eastAsia="Times New Roman"/>
          <w:sz w:val="24"/>
        </w:rPr>
        <w:t>址：</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邮政编码：</w:t>
      </w:r>
      <w:r>
        <w:rPr>
          <w:rFonts w:ascii="宋体" w:hAnsi="宋体"/>
          <w:sz w:val="24"/>
          <w:u w:val="single"/>
        </w:rPr>
        <w:t xml:space="preserve">         </w:t>
      </w:r>
      <w:r>
        <w:rPr>
          <w:rFonts w:ascii="宋体" w:hAnsi="宋体"/>
          <w:sz w:val="24"/>
        </w:rPr>
        <w:t xml:space="preserve">                        </w:t>
      </w:r>
      <w:r>
        <w:rPr>
          <w:rFonts w:ascii="宋体" w:eastAsia="Times New Roman"/>
          <w:sz w:val="24"/>
        </w:rPr>
        <w:t>邮政编码：</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法定代表人：</w:t>
      </w:r>
      <w:r>
        <w:rPr>
          <w:rFonts w:ascii="宋体" w:hAnsi="宋体"/>
          <w:sz w:val="24"/>
          <w:u w:val="single"/>
        </w:rPr>
        <w:t xml:space="preserve">       </w:t>
      </w:r>
      <w:r>
        <w:rPr>
          <w:rFonts w:ascii="宋体" w:hAnsi="宋体"/>
          <w:sz w:val="24"/>
        </w:rPr>
        <w:t xml:space="preserve">                        </w:t>
      </w:r>
      <w:r>
        <w:rPr>
          <w:rFonts w:ascii="宋体" w:eastAsia="Times New Roman"/>
          <w:sz w:val="24"/>
        </w:rPr>
        <w:t>法定代表人：</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委托代理人：</w:t>
      </w:r>
      <w:r>
        <w:rPr>
          <w:rFonts w:ascii="宋体" w:hAnsi="宋体"/>
          <w:sz w:val="24"/>
          <w:u w:val="single"/>
        </w:rPr>
        <w:t xml:space="preserve">       </w:t>
      </w:r>
      <w:r>
        <w:rPr>
          <w:rFonts w:ascii="宋体" w:hAnsi="宋体"/>
          <w:sz w:val="24"/>
        </w:rPr>
        <w:t xml:space="preserve">                        </w:t>
      </w:r>
      <w:r>
        <w:rPr>
          <w:rFonts w:ascii="宋体" w:eastAsia="Times New Roman"/>
          <w:sz w:val="24"/>
        </w:rPr>
        <w:t>委托代理人：</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电</w:t>
      </w:r>
      <w:r>
        <w:rPr>
          <w:rFonts w:ascii="宋体" w:hAnsi="宋体"/>
          <w:sz w:val="24"/>
        </w:rPr>
        <w:t xml:space="preserve">  </w:t>
      </w:r>
      <w:r>
        <w:rPr>
          <w:rFonts w:ascii="宋体" w:eastAsia="Times New Roman"/>
          <w:sz w:val="24"/>
        </w:rPr>
        <w:t>话：</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eastAsia="Times New Roman"/>
          <w:sz w:val="24"/>
        </w:rPr>
        <w:t>电</w:t>
      </w:r>
      <w:r>
        <w:rPr>
          <w:rFonts w:ascii="宋体" w:hAnsi="宋体"/>
          <w:sz w:val="24"/>
        </w:rPr>
        <w:t xml:space="preserve">  </w:t>
      </w:r>
      <w:r>
        <w:rPr>
          <w:rFonts w:ascii="宋体" w:eastAsia="Times New Roman"/>
          <w:sz w:val="24"/>
        </w:rPr>
        <w:t>话：</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传</w:t>
      </w:r>
      <w:r>
        <w:rPr>
          <w:rFonts w:ascii="宋体" w:hAnsi="宋体"/>
          <w:sz w:val="24"/>
        </w:rPr>
        <w:t xml:space="preserve">  </w:t>
      </w:r>
      <w:r>
        <w:rPr>
          <w:rFonts w:ascii="宋体" w:eastAsia="Times New Roman"/>
          <w:sz w:val="24"/>
        </w:rPr>
        <w:t>真：</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eastAsia="Times New Roman"/>
          <w:sz w:val="24"/>
        </w:rPr>
        <w:t>传</w:t>
      </w:r>
      <w:r>
        <w:rPr>
          <w:rFonts w:ascii="宋体" w:hAnsi="宋体"/>
          <w:sz w:val="24"/>
        </w:rPr>
        <w:t xml:space="preserve">  </w:t>
      </w:r>
      <w:r>
        <w:rPr>
          <w:rFonts w:ascii="宋体" w:eastAsia="Times New Roman"/>
          <w:sz w:val="24"/>
        </w:rPr>
        <w:t>真：</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电子信箱：</w:t>
      </w:r>
      <w:r>
        <w:rPr>
          <w:rFonts w:ascii="宋体" w:hAnsi="宋体"/>
          <w:sz w:val="24"/>
          <w:u w:val="single"/>
        </w:rPr>
        <w:t xml:space="preserve">         </w:t>
      </w:r>
      <w:r>
        <w:rPr>
          <w:rFonts w:ascii="宋体" w:hAnsi="宋体"/>
          <w:sz w:val="24"/>
        </w:rPr>
        <w:t xml:space="preserve">                        </w:t>
      </w:r>
      <w:r>
        <w:rPr>
          <w:rFonts w:ascii="宋体" w:eastAsia="Times New Roman"/>
          <w:sz w:val="24"/>
        </w:rPr>
        <w:t>电子信箱：</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开户银行：</w:t>
      </w:r>
      <w:r>
        <w:rPr>
          <w:rFonts w:ascii="宋体" w:hAnsi="宋体"/>
          <w:sz w:val="24"/>
          <w:u w:val="single"/>
        </w:rPr>
        <w:t xml:space="preserve">         </w:t>
      </w:r>
      <w:r>
        <w:rPr>
          <w:rFonts w:ascii="宋体" w:hAnsi="宋体"/>
          <w:sz w:val="24"/>
        </w:rPr>
        <w:t xml:space="preserve">                        </w:t>
      </w:r>
      <w:r>
        <w:rPr>
          <w:rFonts w:ascii="宋体" w:eastAsia="Times New Roman"/>
          <w:sz w:val="24"/>
        </w:rPr>
        <w:t>开户银行：</w:t>
      </w:r>
      <w:r>
        <w:rPr>
          <w:rFonts w:ascii="宋体" w:hAnsi="宋体"/>
          <w:sz w:val="24"/>
          <w:u w:val="single"/>
        </w:rPr>
        <w:t xml:space="preserve">           </w:t>
      </w:r>
    </w:p>
    <w:p>
      <w:pPr>
        <w:wordWrap w:val="0"/>
        <w:overflowPunct w:val="0"/>
        <w:snapToGrid w:val="0"/>
        <w:spacing w:line="520" w:lineRule="exact"/>
        <w:ind w:firstLine="240"/>
        <w:rPr>
          <w:rFonts w:ascii="宋体" w:hAnsi="宋体"/>
          <w:sz w:val="24"/>
          <w:u w:val="single"/>
        </w:rPr>
      </w:pPr>
      <w:r>
        <w:rPr>
          <w:rFonts w:ascii="宋体" w:eastAsia="Times New Roman"/>
          <w:sz w:val="24"/>
        </w:rPr>
        <w:t>账</w:t>
      </w:r>
      <w:r>
        <w:rPr>
          <w:rFonts w:ascii="宋体" w:hAnsi="宋体"/>
          <w:sz w:val="24"/>
        </w:rPr>
        <w:t xml:space="preserve">  </w:t>
      </w:r>
      <w:r>
        <w:rPr>
          <w:rFonts w:ascii="宋体" w:eastAsia="Times New Roman"/>
          <w:sz w:val="24"/>
        </w:rPr>
        <w:t>号：</w:t>
      </w:r>
      <w:r>
        <w:rPr>
          <w:rFonts w:ascii="宋体" w:hAnsi="宋体"/>
          <w:sz w:val="24"/>
          <w:u w:val="single"/>
        </w:rPr>
        <w:t xml:space="preserve">           </w:t>
      </w:r>
      <w:r>
        <w:rPr>
          <w:rFonts w:ascii="宋体" w:hAnsi="宋体"/>
          <w:sz w:val="24"/>
        </w:rPr>
        <w:t xml:space="preserve">                        </w:t>
      </w:r>
      <w:r>
        <w:rPr>
          <w:rFonts w:ascii="宋体" w:eastAsia="Times New Roman"/>
          <w:sz w:val="24"/>
        </w:rPr>
        <w:t>账</w:t>
      </w:r>
      <w:r>
        <w:rPr>
          <w:rFonts w:ascii="宋体" w:hAnsi="宋体"/>
          <w:sz w:val="24"/>
        </w:rPr>
        <w:t xml:space="preserve">  </w:t>
      </w:r>
      <w:r>
        <w:rPr>
          <w:rFonts w:ascii="宋体" w:eastAsia="Times New Roman"/>
          <w:sz w:val="24"/>
        </w:rPr>
        <w:t>号：</w:t>
      </w:r>
      <w:r>
        <w:rPr>
          <w:rFonts w:ascii="宋体" w:hAnsi="宋体"/>
          <w:sz w:val="24"/>
          <w:u w:val="single"/>
        </w:rPr>
        <w:t xml:space="preserve">             </w:t>
      </w:r>
    </w:p>
    <w:p>
      <w:pPr>
        <w:pStyle w:val="2"/>
        <w:rPr>
          <w:rFonts w:ascii="宋体" w:hAnsi="宋体"/>
          <w:b/>
          <w:sz w:val="28"/>
          <w:szCs w:val="28"/>
        </w:rPr>
      </w:pPr>
    </w:p>
    <w:p>
      <w:pPr>
        <w:pStyle w:val="2"/>
        <w:rPr>
          <w:rFonts w:ascii="宋体" w:hAnsi="宋体"/>
          <w:b/>
          <w:sz w:val="28"/>
          <w:szCs w:val="28"/>
        </w:rPr>
      </w:pPr>
    </w:p>
    <w:p>
      <w:pPr>
        <w:wordWrap w:val="0"/>
        <w:snapToGrid w:val="0"/>
        <w:spacing w:line="360" w:lineRule="auto"/>
        <w:rPr>
          <w:rFonts w:ascii="宋体" w:hAnsi="宋体"/>
          <w:b/>
          <w:color w:val="000000"/>
          <w:sz w:val="28"/>
          <w:szCs w:val="28"/>
        </w:rPr>
      </w:pPr>
    </w:p>
    <w:p>
      <w:pPr>
        <w:pStyle w:val="2"/>
      </w:pPr>
    </w:p>
    <w:p>
      <w:pPr>
        <w:wordWrap w:val="0"/>
        <w:snapToGrid w:val="0"/>
        <w:spacing w:line="360" w:lineRule="auto"/>
        <w:rPr>
          <w:rFonts w:ascii="宋体" w:hAnsi="宋体"/>
          <w:b/>
          <w:color w:val="000000"/>
          <w:sz w:val="28"/>
          <w:szCs w:val="28"/>
        </w:rPr>
      </w:pPr>
      <w:r>
        <w:rPr>
          <w:rFonts w:ascii="宋体" w:hAnsi="宋体"/>
          <w:b/>
          <w:color w:val="000000"/>
          <w:sz w:val="28"/>
          <w:szCs w:val="28"/>
        </w:rPr>
        <w:t xml:space="preserve">附件：    </w:t>
      </w:r>
    </w:p>
    <w:p>
      <w:pPr>
        <w:wordWrap w:val="0"/>
        <w:spacing w:line="360" w:lineRule="auto"/>
        <w:ind w:firstLine="482"/>
        <w:jc w:val="center"/>
        <w:outlineLvl w:val="2"/>
        <w:rPr>
          <w:rFonts w:ascii="宋体" w:hAnsi="宋体"/>
          <w:b/>
          <w:color w:val="000000"/>
          <w:sz w:val="28"/>
          <w:szCs w:val="28"/>
        </w:rPr>
      </w:pPr>
      <w:r>
        <w:rPr>
          <w:rFonts w:ascii="宋体" w:hAnsi="宋体"/>
          <w:b/>
          <w:color w:val="000000"/>
          <w:sz w:val="28"/>
          <w:szCs w:val="28"/>
        </w:rPr>
        <w:t>工程质量保修书</w:t>
      </w:r>
    </w:p>
    <w:p>
      <w:pPr>
        <w:wordWrap w:val="0"/>
        <w:snapToGrid w:val="0"/>
        <w:spacing w:line="360" w:lineRule="auto"/>
        <w:ind w:firstLine="482"/>
        <w:jc w:val="left"/>
        <w:rPr>
          <w:rFonts w:ascii="宋体" w:hAnsi="宋体"/>
          <w:b/>
          <w:color w:val="000000"/>
          <w:sz w:val="28"/>
          <w:szCs w:val="28"/>
        </w:rPr>
      </w:pPr>
    </w:p>
    <w:p>
      <w:pPr>
        <w:wordWrap w:val="0"/>
        <w:snapToGrid w:val="0"/>
        <w:spacing w:line="360" w:lineRule="auto"/>
        <w:ind w:firstLine="480"/>
        <w:jc w:val="left"/>
        <w:rPr>
          <w:rFonts w:ascii="宋体" w:hAnsi="宋体"/>
          <w:b/>
          <w:color w:val="000000"/>
          <w:sz w:val="28"/>
          <w:szCs w:val="28"/>
        </w:rPr>
      </w:pPr>
      <w:r>
        <w:rPr>
          <w:rFonts w:ascii="宋体" w:hAnsi="宋体"/>
          <w:color w:val="000000"/>
          <w:sz w:val="28"/>
          <w:szCs w:val="28"/>
        </w:rPr>
        <w:t>发包人（全称）：</w:t>
      </w:r>
      <w:r>
        <w:rPr>
          <w:rFonts w:ascii="宋体" w:hAnsi="宋体"/>
          <w:color w:val="000000"/>
          <w:sz w:val="28"/>
          <w:szCs w:val="28"/>
          <w:u w:val="single"/>
        </w:rPr>
        <w:t xml:space="preserve">盐城幼儿师范高等专科学校  </w:t>
      </w:r>
    </w:p>
    <w:p>
      <w:pPr>
        <w:wordWrap w:val="0"/>
        <w:snapToGrid w:val="0"/>
        <w:spacing w:line="360" w:lineRule="auto"/>
        <w:rPr>
          <w:rFonts w:ascii="宋体" w:hAnsi="宋体"/>
          <w:color w:val="000000"/>
          <w:sz w:val="28"/>
          <w:szCs w:val="28"/>
        </w:rPr>
      </w:pPr>
      <w:r>
        <w:rPr>
          <w:rFonts w:ascii="宋体" w:hAnsi="宋体"/>
          <w:color w:val="000000"/>
          <w:sz w:val="28"/>
          <w:szCs w:val="28"/>
        </w:rPr>
        <w:t>　　承包人（全称）：</w:t>
      </w:r>
    </w:p>
    <w:p>
      <w:pPr>
        <w:wordWrap w:val="0"/>
        <w:snapToGrid w:val="0"/>
        <w:spacing w:line="360" w:lineRule="auto"/>
        <w:rPr>
          <w:rFonts w:ascii="宋体" w:hAnsi="宋体"/>
          <w:color w:val="000000"/>
          <w:sz w:val="28"/>
          <w:szCs w:val="28"/>
        </w:rPr>
      </w:pPr>
      <w:r>
        <w:rPr>
          <w:rFonts w:ascii="宋体" w:hAnsi="宋体"/>
          <w:color w:val="000000"/>
          <w:sz w:val="28"/>
          <w:szCs w:val="28"/>
        </w:rPr>
        <w:t>　　发包人和承包人根据《中华人民共和国建筑法》和《建设工程质量管理条例》，经协商一致就</w:t>
      </w:r>
      <w:r>
        <w:rPr>
          <w:rFonts w:ascii="宋体" w:hAnsi="宋体"/>
          <w:color w:val="000000"/>
          <w:sz w:val="28"/>
          <w:szCs w:val="28"/>
          <w:u w:val="single"/>
        </w:rPr>
        <w:t>盐城幼儿师范高等专科学校</w:t>
      </w:r>
      <w:r>
        <w:rPr>
          <w:rFonts w:hint="eastAsia" w:ascii="宋体"/>
          <w:spacing w:val="10"/>
          <w:kern w:val="15"/>
          <w:position w:val="2"/>
          <w:sz w:val="28"/>
          <w:szCs w:val="20"/>
          <w:u w:val="single"/>
        </w:rPr>
        <w:t>宿舍楼</w:t>
      </w:r>
      <w:bookmarkStart w:id="70" w:name="_GoBack"/>
      <w:bookmarkEnd w:id="70"/>
      <w:r>
        <w:rPr>
          <w:rFonts w:hint="eastAsia" w:ascii="宋体"/>
          <w:spacing w:val="10"/>
          <w:kern w:val="15"/>
          <w:position w:val="2"/>
          <w:sz w:val="28"/>
          <w:szCs w:val="20"/>
          <w:u w:val="single"/>
        </w:rPr>
        <w:t>空调插座改造项目</w:t>
      </w:r>
      <w:r>
        <w:rPr>
          <w:rFonts w:ascii="宋体" w:hAnsi="宋体"/>
          <w:color w:val="000000"/>
          <w:sz w:val="28"/>
          <w:szCs w:val="28"/>
        </w:rPr>
        <w:t>（工程全称）签订工程质量保修书。</w:t>
      </w:r>
    </w:p>
    <w:p>
      <w:pPr>
        <w:wordWrap w:val="0"/>
        <w:snapToGrid w:val="0"/>
        <w:spacing w:line="360" w:lineRule="auto"/>
        <w:rPr>
          <w:rFonts w:ascii="宋体" w:hAnsi="宋体"/>
          <w:color w:val="000000"/>
          <w:sz w:val="28"/>
          <w:szCs w:val="28"/>
        </w:rPr>
      </w:pPr>
      <w:r>
        <w:rPr>
          <w:rFonts w:ascii="宋体" w:hAnsi="宋体"/>
          <w:color w:val="000000"/>
          <w:sz w:val="28"/>
          <w:szCs w:val="28"/>
        </w:rPr>
        <w:t>　　一、工程质量保修范围和内容</w:t>
      </w:r>
    </w:p>
    <w:p>
      <w:pPr>
        <w:wordWrap w:val="0"/>
        <w:snapToGrid w:val="0"/>
        <w:spacing w:line="360" w:lineRule="auto"/>
        <w:rPr>
          <w:rFonts w:ascii="宋体" w:hAnsi="宋体"/>
          <w:color w:val="000000"/>
          <w:sz w:val="28"/>
          <w:szCs w:val="28"/>
        </w:rPr>
      </w:pPr>
      <w:r>
        <w:rPr>
          <w:rFonts w:ascii="宋体" w:hAnsi="宋体"/>
          <w:color w:val="000000"/>
          <w:sz w:val="28"/>
          <w:szCs w:val="28"/>
        </w:rPr>
        <w:t>　　承包人在质量保修期内，按照有关法律规定和合同约定，承担工程质量保修责任。</w:t>
      </w:r>
    </w:p>
    <w:p>
      <w:pPr>
        <w:wordWrap w:val="0"/>
        <w:snapToGrid w:val="0"/>
        <w:spacing w:line="360" w:lineRule="auto"/>
        <w:rPr>
          <w:rFonts w:ascii="宋体" w:hAnsi="宋体"/>
          <w:color w:val="000000"/>
          <w:sz w:val="28"/>
          <w:szCs w:val="28"/>
        </w:rPr>
      </w:pPr>
      <w:r>
        <w:rPr>
          <w:rFonts w:ascii="宋体" w:hAnsi="宋体"/>
          <w:color w:val="000000"/>
          <w:sz w:val="28"/>
          <w:szCs w:val="28"/>
        </w:rPr>
        <w:t>　　质量保修范围包括地基基础工程、主体结构工程，供热与供冷系统，电气管线、给排水管道、设备安装和装修工程，以及双方约定的其他项目。具体保修的内容，双方约定如下：</w:t>
      </w:r>
      <w:r>
        <w:rPr>
          <w:rFonts w:ascii="宋体" w:hAnsi="宋体"/>
          <w:color w:val="000000"/>
          <w:sz w:val="28"/>
          <w:szCs w:val="28"/>
          <w:u w:val="single"/>
        </w:rPr>
        <w:t>承包人负责实施的全部工程项目</w:t>
      </w:r>
      <w:r>
        <w:rPr>
          <w:rFonts w:ascii="宋体" w:hAnsi="宋体"/>
          <w:color w:val="000000"/>
          <w:sz w:val="28"/>
          <w:szCs w:val="28"/>
        </w:rPr>
        <w:t>。</w:t>
      </w:r>
    </w:p>
    <w:p>
      <w:pPr>
        <w:wordWrap w:val="0"/>
        <w:snapToGrid w:val="0"/>
        <w:spacing w:line="360" w:lineRule="auto"/>
        <w:rPr>
          <w:rFonts w:ascii="宋体" w:hAnsi="宋体"/>
          <w:color w:val="000000"/>
          <w:sz w:val="28"/>
          <w:szCs w:val="28"/>
        </w:rPr>
      </w:pPr>
      <w:r>
        <w:rPr>
          <w:rFonts w:ascii="宋体" w:hAnsi="宋体"/>
          <w:b/>
          <w:color w:val="000000"/>
          <w:sz w:val="28"/>
          <w:szCs w:val="28"/>
        </w:rPr>
        <w:t>　　</w:t>
      </w:r>
      <w:r>
        <w:rPr>
          <w:rFonts w:ascii="宋体" w:hAnsi="宋体"/>
          <w:color w:val="000000"/>
          <w:sz w:val="28"/>
          <w:szCs w:val="28"/>
        </w:rPr>
        <w:t>二、质量保修期</w:t>
      </w:r>
    </w:p>
    <w:p>
      <w:pPr>
        <w:wordWrap w:val="0"/>
        <w:snapToGrid w:val="0"/>
        <w:spacing w:line="360" w:lineRule="auto"/>
        <w:ind w:firstLine="420"/>
        <w:rPr>
          <w:rFonts w:ascii="宋体" w:hAnsi="宋体"/>
          <w:color w:val="000000"/>
          <w:sz w:val="28"/>
          <w:szCs w:val="28"/>
        </w:rPr>
      </w:pPr>
      <w:r>
        <w:rPr>
          <w:rFonts w:ascii="宋体" w:hAnsi="宋体"/>
          <w:color w:val="000000"/>
          <w:sz w:val="28"/>
          <w:szCs w:val="28"/>
        </w:rPr>
        <w:t>根据《建设工程质量管理条例》及有关规定，工程的质量保修期如下：</w:t>
      </w:r>
    </w:p>
    <w:p>
      <w:pPr>
        <w:wordWrap w:val="0"/>
        <w:snapToGrid w:val="0"/>
        <w:spacing w:line="360" w:lineRule="auto"/>
        <w:ind w:firstLine="420"/>
        <w:rPr>
          <w:rFonts w:ascii="宋体" w:hAnsi="宋体"/>
          <w:color w:val="000000"/>
          <w:sz w:val="28"/>
          <w:szCs w:val="28"/>
        </w:rPr>
      </w:pPr>
      <w:r>
        <w:rPr>
          <w:rFonts w:ascii="宋体" w:hAnsi="宋体"/>
          <w:color w:val="000000"/>
          <w:sz w:val="28"/>
          <w:szCs w:val="28"/>
        </w:rPr>
        <w:t>1．地基基础工程和主体结构工程为设计文件规定的工程合理使用年限；</w:t>
      </w:r>
    </w:p>
    <w:p>
      <w:pPr>
        <w:wordWrap w:val="0"/>
        <w:snapToGrid w:val="0"/>
        <w:spacing w:line="360" w:lineRule="auto"/>
        <w:ind w:firstLine="420"/>
        <w:rPr>
          <w:rFonts w:ascii="宋体" w:hAnsi="宋体"/>
          <w:color w:val="000000"/>
          <w:sz w:val="28"/>
          <w:szCs w:val="28"/>
        </w:rPr>
      </w:pPr>
      <w:r>
        <w:rPr>
          <w:rFonts w:ascii="宋体" w:hAnsi="宋体"/>
          <w:color w:val="000000"/>
          <w:sz w:val="28"/>
          <w:szCs w:val="28"/>
        </w:rPr>
        <w:t>2．屋面防水工程、有防水要求的卫生间、房间和外墙面的防渗为</w:t>
      </w:r>
      <w:r>
        <w:rPr>
          <w:rFonts w:ascii="宋体" w:eastAsia="Times New Roman"/>
          <w:color w:val="000000"/>
          <w:sz w:val="28"/>
          <w:szCs w:val="28"/>
          <w:u w:val="single"/>
        </w:rPr>
        <w:t>/</w:t>
      </w:r>
      <w:r>
        <w:rPr>
          <w:rFonts w:ascii="宋体" w:hAnsi="宋体"/>
          <w:color w:val="000000"/>
          <w:sz w:val="28"/>
          <w:szCs w:val="28"/>
        </w:rPr>
        <w:t>年；</w:t>
      </w:r>
    </w:p>
    <w:p>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3．装修工程为</w:t>
      </w:r>
      <w:r>
        <w:rPr>
          <w:rFonts w:hint="eastAsia" w:ascii="宋体" w:hAnsi="宋体"/>
          <w:color w:val="000000"/>
          <w:sz w:val="28"/>
          <w:szCs w:val="28"/>
          <w:u w:val="single"/>
        </w:rPr>
        <w:t>1</w:t>
      </w:r>
      <w:r>
        <w:rPr>
          <w:rFonts w:ascii="宋体" w:hAnsi="宋体"/>
          <w:color w:val="000000"/>
          <w:sz w:val="28"/>
          <w:szCs w:val="28"/>
        </w:rPr>
        <w:t>年；</w:t>
      </w:r>
    </w:p>
    <w:p>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4．电气管线、给排水管道、设备安装工程为</w:t>
      </w:r>
      <w:r>
        <w:rPr>
          <w:rFonts w:hint="eastAsia" w:ascii="宋体" w:hAnsi="宋体"/>
          <w:color w:val="000000"/>
          <w:sz w:val="28"/>
          <w:szCs w:val="28"/>
          <w:u w:val="single"/>
        </w:rPr>
        <w:t>1</w:t>
      </w:r>
      <w:r>
        <w:rPr>
          <w:rFonts w:ascii="宋体" w:hAnsi="宋体"/>
          <w:color w:val="000000"/>
          <w:sz w:val="28"/>
          <w:szCs w:val="28"/>
        </w:rPr>
        <w:t>年；</w:t>
      </w:r>
    </w:p>
    <w:p>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5．供热与供冷系统为</w:t>
      </w:r>
      <w:r>
        <w:rPr>
          <w:rFonts w:ascii="宋体" w:eastAsia="Times New Roman"/>
          <w:color w:val="000000"/>
          <w:sz w:val="28"/>
          <w:szCs w:val="28"/>
          <w:u w:val="single"/>
        </w:rPr>
        <w:t>/</w:t>
      </w:r>
      <w:r>
        <w:rPr>
          <w:rFonts w:ascii="宋体" w:hAnsi="宋体"/>
          <w:color w:val="000000"/>
          <w:sz w:val="28"/>
          <w:szCs w:val="28"/>
        </w:rPr>
        <w:t>个采暖期、供冷期；</w:t>
      </w:r>
    </w:p>
    <w:p>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6．住宅小区内的给排水设施、道路等配套工程为</w:t>
      </w:r>
      <w:r>
        <w:rPr>
          <w:rFonts w:hint="eastAsia" w:ascii="宋体" w:hAnsi="宋体"/>
          <w:color w:val="000000"/>
          <w:sz w:val="28"/>
          <w:szCs w:val="28"/>
          <w:u w:val="single"/>
        </w:rPr>
        <w:t>1</w:t>
      </w:r>
      <w:r>
        <w:rPr>
          <w:rFonts w:ascii="宋体" w:hAnsi="宋体"/>
          <w:color w:val="000000"/>
          <w:sz w:val="28"/>
          <w:szCs w:val="28"/>
        </w:rPr>
        <w:t>年；</w:t>
      </w:r>
    </w:p>
    <w:p>
      <w:pPr>
        <w:wordWrap w:val="0"/>
        <w:snapToGrid w:val="0"/>
        <w:spacing w:line="360" w:lineRule="auto"/>
        <w:ind w:firstLine="105"/>
        <w:rPr>
          <w:rFonts w:ascii="宋体" w:hAnsi="宋体"/>
          <w:color w:val="000000"/>
          <w:sz w:val="28"/>
          <w:szCs w:val="28"/>
        </w:rPr>
      </w:pPr>
      <w:r>
        <w:rPr>
          <w:rFonts w:ascii="宋体" w:hAnsi="宋体"/>
          <w:color w:val="000000"/>
          <w:sz w:val="28"/>
          <w:szCs w:val="28"/>
        </w:rPr>
        <w:t xml:space="preserve">   7．其他项目保修期限约定如下：</w:t>
      </w:r>
      <w:r>
        <w:rPr>
          <w:rFonts w:ascii="宋体" w:eastAsia="Times New Roman"/>
          <w:color w:val="000000"/>
          <w:sz w:val="28"/>
          <w:szCs w:val="28"/>
          <w:u w:val="single"/>
        </w:rPr>
        <w:t>/</w:t>
      </w:r>
      <w:r>
        <w:rPr>
          <w:rFonts w:ascii="宋体" w:hAnsi="宋体"/>
          <w:color w:val="000000"/>
          <w:sz w:val="28"/>
          <w:szCs w:val="28"/>
        </w:rPr>
        <w:t>。</w:t>
      </w:r>
    </w:p>
    <w:p>
      <w:pPr>
        <w:wordWrap w:val="0"/>
        <w:snapToGrid w:val="0"/>
        <w:spacing w:line="360" w:lineRule="auto"/>
        <w:rPr>
          <w:rFonts w:ascii="宋体" w:hAnsi="宋体"/>
          <w:color w:val="000000"/>
          <w:sz w:val="28"/>
          <w:szCs w:val="28"/>
        </w:rPr>
      </w:pPr>
      <w:r>
        <w:rPr>
          <w:rFonts w:ascii="宋体" w:hAnsi="宋体"/>
          <w:color w:val="000000"/>
          <w:sz w:val="28"/>
          <w:szCs w:val="28"/>
        </w:rPr>
        <w:t>　　质量保修期自工程竣工验收合格之日起计算。</w:t>
      </w:r>
    </w:p>
    <w:p>
      <w:pPr>
        <w:wordWrap w:val="0"/>
        <w:snapToGrid w:val="0"/>
        <w:spacing w:line="360" w:lineRule="auto"/>
        <w:ind w:firstLine="420"/>
        <w:rPr>
          <w:rFonts w:ascii="宋体" w:hAnsi="宋体"/>
          <w:color w:val="000000"/>
          <w:sz w:val="28"/>
          <w:szCs w:val="28"/>
        </w:rPr>
      </w:pPr>
      <w:r>
        <w:rPr>
          <w:rFonts w:ascii="宋体" w:hAnsi="宋体"/>
          <w:color w:val="000000"/>
          <w:sz w:val="28"/>
          <w:szCs w:val="28"/>
        </w:rPr>
        <w:t>三、缺陷责任期</w:t>
      </w:r>
    </w:p>
    <w:p>
      <w:pPr>
        <w:wordWrap w:val="0"/>
        <w:snapToGrid w:val="0"/>
        <w:spacing w:line="360" w:lineRule="auto"/>
        <w:ind w:firstLine="420"/>
        <w:rPr>
          <w:rFonts w:ascii="宋体" w:hAnsi="宋体"/>
          <w:color w:val="000000"/>
          <w:sz w:val="28"/>
          <w:szCs w:val="28"/>
        </w:rPr>
      </w:pPr>
      <w:r>
        <w:rPr>
          <w:rFonts w:ascii="宋体" w:hAnsi="宋体"/>
          <w:color w:val="000000"/>
          <w:sz w:val="28"/>
          <w:szCs w:val="28"/>
        </w:rPr>
        <w:t>工程缺陷责任期为</w:t>
      </w:r>
      <w:r>
        <w:rPr>
          <w:rFonts w:hint="eastAsia" w:ascii="宋体" w:eastAsiaTheme="minorEastAsia"/>
          <w:color w:val="000000"/>
          <w:sz w:val="28"/>
          <w:szCs w:val="28"/>
          <w:u w:val="single"/>
        </w:rPr>
        <w:t>12</w:t>
      </w:r>
      <w:r>
        <w:rPr>
          <w:rFonts w:ascii="宋体" w:hAnsi="宋体"/>
          <w:color w:val="000000"/>
          <w:sz w:val="28"/>
          <w:szCs w:val="28"/>
        </w:rPr>
        <w:t>个月，缺陷责任期自工程竣工验收合格之日起计算。单位工程先于全部工程进行验收，单位工程缺陷责任期自单位工程验收合格之日起算。</w:t>
      </w:r>
    </w:p>
    <w:p>
      <w:pPr>
        <w:wordWrap w:val="0"/>
        <w:snapToGrid w:val="0"/>
        <w:spacing w:line="360" w:lineRule="auto"/>
        <w:ind w:firstLine="420"/>
        <w:rPr>
          <w:rFonts w:ascii="宋体" w:hAnsi="宋体"/>
          <w:color w:val="000000"/>
          <w:sz w:val="28"/>
          <w:szCs w:val="28"/>
        </w:rPr>
      </w:pPr>
      <w:r>
        <w:rPr>
          <w:rFonts w:ascii="宋体" w:hAnsi="宋体"/>
          <w:color w:val="000000"/>
          <w:sz w:val="28"/>
          <w:szCs w:val="28"/>
        </w:rPr>
        <w:t>缺陷责任期终止后，发包人应退还剩余的质量保证金。</w:t>
      </w:r>
    </w:p>
    <w:p>
      <w:pPr>
        <w:wordWrap w:val="0"/>
        <w:snapToGrid w:val="0"/>
        <w:spacing w:line="360" w:lineRule="auto"/>
        <w:rPr>
          <w:rFonts w:ascii="宋体" w:hAnsi="宋体"/>
          <w:color w:val="000000"/>
          <w:sz w:val="28"/>
          <w:szCs w:val="28"/>
        </w:rPr>
      </w:pPr>
      <w:r>
        <w:rPr>
          <w:rFonts w:ascii="宋体" w:hAnsi="宋体"/>
          <w:color w:val="000000"/>
          <w:sz w:val="28"/>
          <w:szCs w:val="28"/>
        </w:rPr>
        <w:t xml:space="preserve">    四、质量保修责任</w:t>
      </w:r>
    </w:p>
    <w:p>
      <w:pPr>
        <w:wordWrap w:val="0"/>
        <w:snapToGrid w:val="0"/>
        <w:spacing w:line="360" w:lineRule="auto"/>
        <w:ind w:firstLine="430"/>
        <w:rPr>
          <w:rFonts w:ascii="宋体" w:hAnsi="宋体"/>
          <w:color w:val="000000"/>
          <w:sz w:val="28"/>
          <w:szCs w:val="28"/>
        </w:rPr>
      </w:pPr>
      <w:r>
        <w:rPr>
          <w:rFonts w:ascii="宋体" w:hAnsi="宋体"/>
          <w:color w:val="000000"/>
          <w:sz w:val="28"/>
          <w:szCs w:val="28"/>
        </w:rPr>
        <w:t>1．属于保修范围、内容的项目，承包人应当在接到保修通知之日起7天内派人保修。承包人不在约定期限内派人保修的，发包人可以委托他人修理。</w:t>
      </w:r>
    </w:p>
    <w:p>
      <w:pPr>
        <w:wordWrap w:val="0"/>
        <w:snapToGrid w:val="0"/>
        <w:spacing w:line="360" w:lineRule="auto"/>
        <w:ind w:firstLine="430"/>
        <w:rPr>
          <w:rFonts w:ascii="宋体" w:hAnsi="宋体"/>
          <w:color w:val="000000"/>
          <w:sz w:val="28"/>
          <w:szCs w:val="28"/>
        </w:rPr>
      </w:pPr>
      <w:r>
        <w:rPr>
          <w:rFonts w:ascii="宋体" w:hAnsi="宋体"/>
          <w:color w:val="000000"/>
          <w:sz w:val="28"/>
          <w:szCs w:val="28"/>
        </w:rPr>
        <w:t>2．发生紧急事故需抢修的，承包人在接到事故通知后，应当立即到达事故现场抢修。</w:t>
      </w:r>
    </w:p>
    <w:p>
      <w:pPr>
        <w:wordWrap w:val="0"/>
        <w:snapToGrid w:val="0"/>
        <w:spacing w:line="360" w:lineRule="auto"/>
        <w:ind w:firstLine="430"/>
        <w:rPr>
          <w:rFonts w:ascii="宋体" w:hAnsi="宋体"/>
          <w:color w:val="000000"/>
          <w:sz w:val="28"/>
          <w:szCs w:val="28"/>
        </w:rPr>
      </w:pPr>
      <w:r>
        <w:rPr>
          <w:rFonts w:ascii="宋体" w:hAnsi="宋体"/>
          <w:color w:val="000000"/>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ordWrap w:val="0"/>
        <w:snapToGrid w:val="0"/>
        <w:spacing w:line="360" w:lineRule="auto"/>
        <w:ind w:firstLine="480"/>
        <w:rPr>
          <w:rFonts w:ascii="宋体" w:hAnsi="宋体"/>
          <w:color w:val="000000"/>
          <w:sz w:val="28"/>
          <w:szCs w:val="28"/>
        </w:rPr>
      </w:pPr>
      <w:r>
        <w:rPr>
          <w:rFonts w:ascii="宋体" w:hAnsi="宋体"/>
          <w:color w:val="000000"/>
          <w:sz w:val="28"/>
          <w:szCs w:val="28"/>
        </w:rPr>
        <w:t>4．质量保修完成后，由发包人组织验收。</w:t>
      </w:r>
    </w:p>
    <w:p>
      <w:pPr>
        <w:wordWrap w:val="0"/>
        <w:snapToGrid w:val="0"/>
        <w:spacing w:line="360" w:lineRule="auto"/>
        <w:rPr>
          <w:rFonts w:ascii="宋体" w:hAnsi="宋体"/>
          <w:color w:val="000000"/>
          <w:sz w:val="28"/>
          <w:szCs w:val="28"/>
        </w:rPr>
      </w:pPr>
      <w:r>
        <w:rPr>
          <w:rFonts w:ascii="宋体" w:hAnsi="宋体"/>
          <w:color w:val="000000"/>
          <w:sz w:val="28"/>
          <w:szCs w:val="28"/>
        </w:rPr>
        <w:t>　　五、保修费用</w:t>
      </w:r>
    </w:p>
    <w:p>
      <w:pPr>
        <w:wordWrap w:val="0"/>
        <w:snapToGrid w:val="0"/>
        <w:spacing w:line="360" w:lineRule="auto"/>
        <w:rPr>
          <w:rFonts w:ascii="宋体" w:hAnsi="宋体"/>
          <w:color w:val="000000"/>
          <w:sz w:val="28"/>
          <w:szCs w:val="28"/>
        </w:rPr>
      </w:pPr>
      <w:r>
        <w:rPr>
          <w:rFonts w:ascii="宋体" w:hAnsi="宋体"/>
          <w:color w:val="000000"/>
          <w:sz w:val="28"/>
          <w:szCs w:val="28"/>
        </w:rPr>
        <w:t>　　保修费用由造成质量缺陷的责任方承担。</w:t>
      </w:r>
    </w:p>
    <w:p>
      <w:pPr>
        <w:wordWrap w:val="0"/>
        <w:snapToGrid w:val="0"/>
        <w:spacing w:line="360" w:lineRule="auto"/>
        <w:ind w:firstLine="480"/>
        <w:jc w:val="left"/>
        <w:rPr>
          <w:rFonts w:ascii="宋体" w:hAnsi="宋体"/>
          <w:color w:val="000000"/>
          <w:sz w:val="28"/>
          <w:szCs w:val="28"/>
          <w:u w:val="single"/>
        </w:rPr>
      </w:pPr>
      <w:r>
        <w:rPr>
          <w:rFonts w:ascii="宋体" w:hAnsi="宋体"/>
          <w:color w:val="000000"/>
          <w:sz w:val="28"/>
          <w:szCs w:val="28"/>
        </w:rPr>
        <w:t>六、双方约定的其他工程质量保修事项：。</w:t>
      </w:r>
    </w:p>
    <w:p>
      <w:pPr>
        <w:wordWrap w:val="0"/>
        <w:snapToGrid w:val="0"/>
        <w:spacing w:line="360" w:lineRule="auto"/>
        <w:ind w:firstLine="399"/>
        <w:rPr>
          <w:rFonts w:ascii="宋体" w:hAnsi="宋体"/>
          <w:color w:val="000000"/>
          <w:sz w:val="28"/>
          <w:szCs w:val="28"/>
        </w:rPr>
      </w:pPr>
      <w:r>
        <w:rPr>
          <w:rFonts w:ascii="宋体" w:hAnsi="宋体"/>
          <w:color w:val="000000"/>
          <w:sz w:val="28"/>
          <w:szCs w:val="28"/>
        </w:rPr>
        <w:t>工程质量保修书由发包人、承包人在工程竣工验收前共同签署，作为施工合同附件，其有效期限至保修期满。</w:t>
      </w:r>
    </w:p>
    <w:p>
      <w:pPr>
        <w:wordWrap w:val="0"/>
        <w:snapToGrid w:val="0"/>
        <w:spacing w:line="360" w:lineRule="auto"/>
        <w:ind w:firstLine="420"/>
        <w:rPr>
          <w:rFonts w:ascii="宋体" w:hAnsi="宋体"/>
          <w:color w:val="000000"/>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wordWrap w:val="0"/>
        <w:overflowPunct w:val="0"/>
        <w:snapToGrid w:val="0"/>
        <w:spacing w:line="520" w:lineRule="exact"/>
        <w:ind w:firstLine="240"/>
        <w:rPr>
          <w:rFonts w:ascii="宋体"/>
          <w:sz w:val="24"/>
        </w:rPr>
      </w:pPr>
      <w:r>
        <w:rPr>
          <w:rFonts w:hint="eastAsia" w:ascii="宋体"/>
          <w:sz w:val="24"/>
        </w:rPr>
        <w:t>甲方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 xml:space="preserve">)                           </w:t>
      </w:r>
      <w:r>
        <w:rPr>
          <w:rFonts w:hint="eastAsia" w:ascii="宋体" w:hAnsi="宋体"/>
          <w:sz w:val="24"/>
        </w:rPr>
        <w:t xml:space="preserve">  </w:t>
      </w:r>
      <w:r>
        <w:rPr>
          <w:rFonts w:hint="eastAsia" w:ascii="宋体"/>
          <w:sz w:val="24"/>
        </w:rPr>
        <w:t>乙方</w:t>
      </w:r>
      <w:r>
        <w:rPr>
          <w:rFonts w:ascii="宋体" w:eastAsia="Times New Roman"/>
          <w:sz w:val="24"/>
        </w:rPr>
        <w:t>：</w:t>
      </w:r>
      <w:r>
        <w:rPr>
          <w:rFonts w:ascii="宋体" w:hAnsi="宋体"/>
          <w:sz w:val="24"/>
        </w:rPr>
        <w:t xml:space="preserve">  (</w:t>
      </w:r>
      <w:r>
        <w:rPr>
          <w:rFonts w:ascii="宋体" w:eastAsia="Times New Roman"/>
          <w:sz w:val="24"/>
        </w:rPr>
        <w:t>公章</w:t>
      </w:r>
      <w:r>
        <w:rPr>
          <w:rFonts w:ascii="宋体" w:hAnsi="宋体"/>
          <w:sz w:val="24"/>
        </w:rPr>
        <w:t>)</w:t>
      </w:r>
    </w:p>
    <w:p>
      <w:pPr>
        <w:wordWrap w:val="0"/>
        <w:overflowPunct w:val="0"/>
        <w:snapToGrid w:val="0"/>
        <w:spacing w:line="520" w:lineRule="exact"/>
        <w:ind w:firstLine="240"/>
        <w:rPr>
          <w:rFonts w:ascii="宋体"/>
          <w:sz w:val="24"/>
        </w:rPr>
      </w:pPr>
      <w:r>
        <w:rPr>
          <w:rFonts w:ascii="宋体" w:eastAsia="Times New Roman"/>
          <w:sz w:val="24"/>
        </w:rPr>
        <w:t>法定代表人或其委托代理人：</w:t>
      </w:r>
      <w:r>
        <w:rPr>
          <w:rFonts w:ascii="宋体" w:hAnsi="宋体"/>
          <w:sz w:val="24"/>
        </w:rPr>
        <w:t xml:space="preserve">                 </w:t>
      </w:r>
      <w:r>
        <w:rPr>
          <w:rFonts w:ascii="宋体" w:eastAsia="Times New Roman"/>
          <w:sz w:val="24"/>
        </w:rPr>
        <w:t>法定代表人或其委托代理人：</w:t>
      </w:r>
    </w:p>
    <w:p>
      <w:pPr>
        <w:wordWrap w:val="0"/>
        <w:overflowPunct w:val="0"/>
        <w:snapToGrid w:val="0"/>
        <w:spacing w:line="520" w:lineRule="exact"/>
        <w:ind w:firstLine="120"/>
        <w:rPr>
          <w:rFonts w:ascii="宋体"/>
          <w:sz w:val="24"/>
          <w:u w:val="single"/>
        </w:rPr>
      </w:pPr>
      <w:r>
        <w:rPr>
          <w:rFonts w:ascii="宋体" w:eastAsia="Times New Roman"/>
          <w:sz w:val="24"/>
        </w:rPr>
        <w:t>（签字）</w:t>
      </w:r>
      <w:r>
        <w:rPr>
          <w:rFonts w:ascii="宋体" w:hAnsi="宋体"/>
          <w:sz w:val="24"/>
        </w:rPr>
        <w:t xml:space="preserve">                                     </w:t>
      </w:r>
      <w:r>
        <w:rPr>
          <w:rFonts w:ascii="宋体" w:eastAsia="Times New Roman"/>
          <w:sz w:val="24"/>
        </w:rPr>
        <w:t>（签字）</w:t>
      </w:r>
    </w:p>
    <w:p>
      <w:pPr>
        <w:tabs>
          <w:tab w:val="left" w:pos="4410"/>
        </w:tabs>
        <w:wordWrap w:val="0"/>
        <w:overflowPunct w:val="0"/>
        <w:snapToGrid w:val="0"/>
        <w:spacing w:line="520" w:lineRule="exact"/>
        <w:ind w:firstLine="240"/>
        <w:rPr>
          <w:rFonts w:ascii="宋体"/>
          <w:sz w:val="24"/>
        </w:rPr>
      </w:pPr>
      <w:r>
        <w:rPr>
          <w:rFonts w:ascii="宋体" w:eastAsia="Times New Roman"/>
          <w:sz w:val="24"/>
        </w:rPr>
        <w:t>组织机构代码：</w:t>
      </w:r>
      <w:r>
        <w:rPr>
          <w:rFonts w:ascii="宋体" w:hAnsi="宋体"/>
          <w:sz w:val="24"/>
          <w:u w:val="single"/>
        </w:rPr>
        <w:t xml:space="preserve">     </w:t>
      </w:r>
      <w:r>
        <w:rPr>
          <w:rFonts w:ascii="宋体" w:hAnsi="宋体"/>
          <w:sz w:val="24"/>
        </w:rPr>
        <w:t xml:space="preserve">                        </w:t>
      </w:r>
      <w:r>
        <w:rPr>
          <w:rFonts w:ascii="宋体" w:eastAsia="Times New Roman"/>
          <w:sz w:val="24"/>
        </w:rPr>
        <w:t>组织机构代码：</w:t>
      </w:r>
      <w:r>
        <w:rPr>
          <w:rFonts w:ascii="宋体" w:hAnsi="宋体"/>
          <w:sz w:val="24"/>
          <w:u w:val="single"/>
        </w:rPr>
        <w:t xml:space="preserve">       </w:t>
      </w:r>
      <w:r>
        <w:rPr>
          <w:rFonts w:ascii="宋体" w:hAnsi="宋体"/>
          <w:sz w:val="24"/>
        </w:rPr>
        <w:t xml:space="preserve"> </w:t>
      </w:r>
    </w:p>
    <w:p>
      <w:pPr>
        <w:wordWrap w:val="0"/>
        <w:overflowPunct w:val="0"/>
        <w:snapToGrid w:val="0"/>
        <w:spacing w:line="520" w:lineRule="exact"/>
        <w:ind w:firstLine="240"/>
        <w:rPr>
          <w:rFonts w:ascii="宋体"/>
          <w:sz w:val="24"/>
        </w:rPr>
      </w:pPr>
      <w:r>
        <w:rPr>
          <w:rFonts w:ascii="宋体" w:eastAsia="Times New Roman"/>
          <w:sz w:val="24"/>
        </w:rPr>
        <w:t>地</w:t>
      </w:r>
      <w:r>
        <w:rPr>
          <w:rFonts w:ascii="宋体" w:hAnsi="宋体"/>
          <w:sz w:val="24"/>
        </w:rPr>
        <w:t xml:space="preserve">  </w:t>
      </w:r>
      <w:r>
        <w:rPr>
          <w:rFonts w:ascii="宋体" w:eastAsia="Times New Roman"/>
          <w:sz w:val="24"/>
        </w:rPr>
        <w:t>址：</w:t>
      </w:r>
      <w:r>
        <w:rPr>
          <w:rFonts w:ascii="宋体" w:hAnsi="宋体"/>
          <w:sz w:val="24"/>
          <w:u w:val="single"/>
        </w:rPr>
        <w:t xml:space="preserve">           </w:t>
      </w:r>
      <w:r>
        <w:rPr>
          <w:rFonts w:ascii="宋体" w:hAnsi="宋体"/>
          <w:sz w:val="24"/>
        </w:rPr>
        <w:t xml:space="preserve">                        </w:t>
      </w:r>
      <w:r>
        <w:rPr>
          <w:rFonts w:ascii="宋体" w:eastAsia="Times New Roman"/>
          <w:sz w:val="24"/>
        </w:rPr>
        <w:t>地</w:t>
      </w:r>
      <w:r>
        <w:rPr>
          <w:rFonts w:ascii="宋体" w:hAnsi="宋体"/>
          <w:sz w:val="24"/>
        </w:rPr>
        <w:t xml:space="preserve">  </w:t>
      </w:r>
      <w:r>
        <w:rPr>
          <w:rFonts w:ascii="宋体" w:eastAsia="Times New Roman"/>
          <w:sz w:val="24"/>
        </w:rPr>
        <w:t>址：</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邮政编码：</w:t>
      </w:r>
      <w:r>
        <w:rPr>
          <w:rFonts w:ascii="宋体" w:hAnsi="宋体"/>
          <w:sz w:val="24"/>
          <w:u w:val="single"/>
        </w:rPr>
        <w:t xml:space="preserve">         </w:t>
      </w:r>
      <w:r>
        <w:rPr>
          <w:rFonts w:ascii="宋体" w:hAnsi="宋体"/>
          <w:sz w:val="24"/>
        </w:rPr>
        <w:t xml:space="preserve">                        </w:t>
      </w:r>
      <w:r>
        <w:rPr>
          <w:rFonts w:ascii="宋体" w:eastAsia="Times New Roman"/>
          <w:sz w:val="24"/>
        </w:rPr>
        <w:t>邮政编码：</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法定代表人：</w:t>
      </w:r>
      <w:r>
        <w:rPr>
          <w:rFonts w:ascii="宋体" w:hAnsi="宋体"/>
          <w:sz w:val="24"/>
          <w:u w:val="single"/>
        </w:rPr>
        <w:t xml:space="preserve">       </w:t>
      </w:r>
      <w:r>
        <w:rPr>
          <w:rFonts w:ascii="宋体" w:hAnsi="宋体"/>
          <w:sz w:val="24"/>
        </w:rPr>
        <w:t xml:space="preserve">                        </w:t>
      </w:r>
      <w:r>
        <w:rPr>
          <w:rFonts w:ascii="宋体" w:eastAsia="Times New Roman"/>
          <w:sz w:val="24"/>
        </w:rPr>
        <w:t>法定代表人：</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委托代理人：</w:t>
      </w:r>
      <w:r>
        <w:rPr>
          <w:rFonts w:ascii="宋体" w:hAnsi="宋体"/>
          <w:sz w:val="24"/>
          <w:u w:val="single"/>
        </w:rPr>
        <w:t xml:space="preserve">       </w:t>
      </w:r>
      <w:r>
        <w:rPr>
          <w:rFonts w:ascii="宋体" w:hAnsi="宋体"/>
          <w:sz w:val="24"/>
        </w:rPr>
        <w:t xml:space="preserve">                        </w:t>
      </w:r>
      <w:r>
        <w:rPr>
          <w:rFonts w:ascii="宋体" w:eastAsia="Times New Roman"/>
          <w:sz w:val="24"/>
        </w:rPr>
        <w:t>委托代理人：</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电</w:t>
      </w:r>
      <w:r>
        <w:rPr>
          <w:rFonts w:ascii="宋体" w:hAnsi="宋体"/>
          <w:sz w:val="24"/>
        </w:rPr>
        <w:t xml:space="preserve">  </w:t>
      </w:r>
      <w:r>
        <w:rPr>
          <w:rFonts w:ascii="宋体" w:eastAsia="Times New Roman"/>
          <w:sz w:val="24"/>
        </w:rPr>
        <w:t>话：</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eastAsia="Times New Roman"/>
          <w:sz w:val="24"/>
        </w:rPr>
        <w:t>电</w:t>
      </w:r>
      <w:r>
        <w:rPr>
          <w:rFonts w:ascii="宋体" w:hAnsi="宋体"/>
          <w:sz w:val="24"/>
        </w:rPr>
        <w:t xml:space="preserve">  </w:t>
      </w:r>
      <w:r>
        <w:rPr>
          <w:rFonts w:ascii="宋体" w:eastAsia="Times New Roman"/>
          <w:sz w:val="24"/>
        </w:rPr>
        <w:t>话：</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传</w:t>
      </w:r>
      <w:r>
        <w:rPr>
          <w:rFonts w:ascii="宋体" w:hAnsi="宋体"/>
          <w:sz w:val="24"/>
        </w:rPr>
        <w:t xml:space="preserve">  </w:t>
      </w:r>
      <w:r>
        <w:rPr>
          <w:rFonts w:ascii="宋体" w:eastAsia="Times New Roman"/>
          <w:sz w:val="24"/>
        </w:rPr>
        <w:t>真：</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eastAsia="Times New Roman"/>
          <w:sz w:val="24"/>
        </w:rPr>
        <w:t>传</w:t>
      </w:r>
      <w:r>
        <w:rPr>
          <w:rFonts w:ascii="宋体" w:hAnsi="宋体"/>
          <w:sz w:val="24"/>
        </w:rPr>
        <w:t xml:space="preserve">  </w:t>
      </w:r>
      <w:r>
        <w:rPr>
          <w:rFonts w:ascii="宋体" w:eastAsia="Times New Roman"/>
          <w:sz w:val="24"/>
        </w:rPr>
        <w:t>真：</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电子信箱：</w:t>
      </w:r>
      <w:r>
        <w:rPr>
          <w:rFonts w:ascii="宋体" w:hAnsi="宋体"/>
          <w:sz w:val="24"/>
          <w:u w:val="single"/>
        </w:rPr>
        <w:t xml:space="preserve">         </w:t>
      </w:r>
      <w:r>
        <w:rPr>
          <w:rFonts w:ascii="宋体" w:hAnsi="宋体"/>
          <w:sz w:val="24"/>
        </w:rPr>
        <w:t xml:space="preserve">                        </w:t>
      </w:r>
      <w:r>
        <w:rPr>
          <w:rFonts w:ascii="宋体" w:eastAsia="Times New Roman"/>
          <w:sz w:val="24"/>
        </w:rPr>
        <w:t>电子信箱：</w:t>
      </w:r>
      <w:r>
        <w:rPr>
          <w:rFonts w:ascii="宋体" w:hAnsi="宋体"/>
          <w:sz w:val="24"/>
          <w:u w:val="single"/>
        </w:rPr>
        <w:t xml:space="preserve">           </w:t>
      </w:r>
    </w:p>
    <w:p>
      <w:pPr>
        <w:wordWrap w:val="0"/>
        <w:overflowPunct w:val="0"/>
        <w:snapToGrid w:val="0"/>
        <w:spacing w:line="520" w:lineRule="exact"/>
        <w:ind w:firstLine="240"/>
        <w:rPr>
          <w:rFonts w:ascii="宋体"/>
          <w:sz w:val="24"/>
        </w:rPr>
      </w:pPr>
      <w:r>
        <w:rPr>
          <w:rFonts w:ascii="宋体" w:eastAsia="Times New Roman"/>
          <w:sz w:val="24"/>
        </w:rPr>
        <w:t>开户银行：</w:t>
      </w:r>
      <w:r>
        <w:rPr>
          <w:rFonts w:ascii="宋体" w:hAnsi="宋体"/>
          <w:sz w:val="24"/>
          <w:u w:val="single"/>
        </w:rPr>
        <w:t xml:space="preserve">         </w:t>
      </w:r>
      <w:r>
        <w:rPr>
          <w:rFonts w:ascii="宋体" w:hAnsi="宋体"/>
          <w:sz w:val="24"/>
        </w:rPr>
        <w:t xml:space="preserve">                        </w:t>
      </w:r>
      <w:r>
        <w:rPr>
          <w:rFonts w:ascii="宋体" w:eastAsia="Times New Roman"/>
          <w:sz w:val="24"/>
        </w:rPr>
        <w:t>开户银行：</w:t>
      </w:r>
      <w:r>
        <w:rPr>
          <w:rFonts w:ascii="宋体" w:hAnsi="宋体"/>
          <w:sz w:val="24"/>
          <w:u w:val="single"/>
        </w:rPr>
        <w:t xml:space="preserve">           </w:t>
      </w:r>
    </w:p>
    <w:p>
      <w:pPr>
        <w:wordWrap w:val="0"/>
        <w:overflowPunct w:val="0"/>
        <w:snapToGrid w:val="0"/>
        <w:spacing w:line="520" w:lineRule="exact"/>
        <w:ind w:firstLine="240"/>
        <w:rPr>
          <w:rFonts w:ascii="宋体" w:hAnsi="宋体"/>
          <w:sz w:val="24"/>
          <w:u w:val="single"/>
        </w:rPr>
      </w:pPr>
      <w:r>
        <w:rPr>
          <w:rFonts w:ascii="宋体" w:eastAsia="Times New Roman"/>
          <w:sz w:val="24"/>
        </w:rPr>
        <w:t>账</w:t>
      </w:r>
      <w:r>
        <w:rPr>
          <w:rFonts w:ascii="宋体" w:hAnsi="宋体"/>
          <w:sz w:val="24"/>
        </w:rPr>
        <w:t xml:space="preserve">  </w:t>
      </w:r>
      <w:r>
        <w:rPr>
          <w:rFonts w:ascii="宋体" w:eastAsia="Times New Roman"/>
          <w:sz w:val="24"/>
        </w:rPr>
        <w:t>号：</w:t>
      </w:r>
      <w:r>
        <w:rPr>
          <w:rFonts w:ascii="宋体" w:hAnsi="宋体"/>
          <w:sz w:val="24"/>
          <w:u w:val="single"/>
        </w:rPr>
        <w:t xml:space="preserve">           </w:t>
      </w:r>
      <w:r>
        <w:rPr>
          <w:rFonts w:ascii="宋体" w:hAnsi="宋体"/>
          <w:sz w:val="24"/>
        </w:rPr>
        <w:t xml:space="preserve">                        </w:t>
      </w:r>
      <w:r>
        <w:rPr>
          <w:rFonts w:ascii="宋体" w:eastAsia="Times New Roman"/>
          <w:sz w:val="24"/>
        </w:rPr>
        <w:t>账</w:t>
      </w:r>
      <w:r>
        <w:rPr>
          <w:rFonts w:ascii="宋体" w:hAnsi="宋体"/>
          <w:sz w:val="24"/>
        </w:rPr>
        <w:t xml:space="preserve">  </w:t>
      </w:r>
      <w:r>
        <w:rPr>
          <w:rFonts w:ascii="宋体" w:eastAsia="Times New Roman"/>
          <w:sz w:val="24"/>
        </w:rPr>
        <w:t>号：</w:t>
      </w:r>
      <w:r>
        <w:rPr>
          <w:rFonts w:ascii="宋体" w:hAnsi="宋体"/>
          <w:sz w:val="24"/>
          <w:u w:val="single"/>
        </w:rPr>
        <w:t xml:space="preserve">             </w:t>
      </w: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p>
    <w:p>
      <w:pPr>
        <w:spacing w:line="480" w:lineRule="exact"/>
        <w:jc w:val="left"/>
        <w:rPr>
          <w:rFonts w:ascii="宋体" w:hAnsi="宋体"/>
          <w:b/>
          <w:sz w:val="32"/>
          <w:szCs w:val="32"/>
        </w:rPr>
      </w:pPr>
      <w:r>
        <w:rPr>
          <w:rFonts w:hint="eastAsia" w:ascii="宋体" w:hAnsi="宋体"/>
          <w:b/>
          <w:sz w:val="32"/>
          <w:szCs w:val="32"/>
        </w:rPr>
        <w:t>补充协议一                  安全责任书</w:t>
      </w:r>
    </w:p>
    <w:p>
      <w:pPr>
        <w:spacing w:line="480" w:lineRule="exact"/>
        <w:jc w:val="center"/>
        <w:rPr>
          <w:rFonts w:ascii="仿宋_GB2312" w:eastAsia="仿宋_GB2312"/>
          <w:b/>
          <w:sz w:val="32"/>
          <w:szCs w:val="32"/>
        </w:rPr>
      </w:pPr>
    </w:p>
    <w:p>
      <w:pPr>
        <w:spacing w:line="600" w:lineRule="exact"/>
        <w:jc w:val="left"/>
        <w:rPr>
          <w:rFonts w:ascii="宋体" w:hAnsi="宋体"/>
          <w:b/>
          <w:sz w:val="32"/>
          <w:szCs w:val="32"/>
        </w:rPr>
      </w:pPr>
      <w:r>
        <w:rPr>
          <w:rFonts w:hint="eastAsia" w:ascii="宋体" w:hAnsi="宋体"/>
          <w:b/>
          <w:sz w:val="32"/>
          <w:szCs w:val="32"/>
        </w:rPr>
        <w:t>甲方：盐城幼儿师范高等专科学校              （以下简称甲方）</w:t>
      </w:r>
    </w:p>
    <w:p>
      <w:pPr>
        <w:spacing w:line="600" w:lineRule="exact"/>
        <w:jc w:val="left"/>
        <w:rPr>
          <w:rFonts w:ascii="宋体" w:hAnsi="宋体"/>
          <w:b/>
          <w:sz w:val="32"/>
          <w:szCs w:val="32"/>
        </w:rPr>
      </w:pPr>
      <w:r>
        <w:rPr>
          <w:rFonts w:hint="eastAsia" w:ascii="宋体" w:hAnsi="宋体"/>
          <w:b/>
          <w:sz w:val="32"/>
          <w:szCs w:val="32"/>
        </w:rPr>
        <w:t>乙方：                                      （以下简称乙方）</w:t>
      </w:r>
    </w:p>
    <w:p>
      <w:pPr>
        <w:spacing w:line="600" w:lineRule="exact"/>
        <w:jc w:val="left"/>
        <w:rPr>
          <w:rFonts w:ascii="仿宋_GB2312" w:eastAsia="仿宋_GB2312"/>
          <w:b/>
          <w:sz w:val="28"/>
          <w:szCs w:val="28"/>
        </w:rPr>
      </w:pPr>
    </w:p>
    <w:p>
      <w:pPr>
        <w:spacing w:line="480" w:lineRule="exact"/>
        <w:ind w:firstLine="560" w:firstLineChars="200"/>
        <w:rPr>
          <w:rFonts w:ascii="宋体" w:hAnsi="宋体"/>
          <w:sz w:val="28"/>
          <w:szCs w:val="28"/>
        </w:rPr>
      </w:pPr>
      <w:r>
        <w:rPr>
          <w:rFonts w:hint="eastAsia" w:ascii="宋体" w:hAnsi="宋体"/>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pPr>
        <w:spacing w:line="480" w:lineRule="exact"/>
        <w:rPr>
          <w:rFonts w:ascii="宋体" w:hAnsi="宋体"/>
          <w:b/>
          <w:sz w:val="28"/>
          <w:szCs w:val="28"/>
        </w:rPr>
      </w:pPr>
      <w:r>
        <w:rPr>
          <w:rFonts w:hint="eastAsia" w:ascii="宋体" w:hAnsi="宋体"/>
          <w:b/>
          <w:sz w:val="28"/>
          <w:szCs w:val="28"/>
        </w:rPr>
        <w:t>一、建立以项目经理或项目现场负责人为首的安全保证体系</w:t>
      </w:r>
    </w:p>
    <w:p>
      <w:pPr>
        <w:spacing w:line="480" w:lineRule="exact"/>
        <w:ind w:firstLine="560" w:firstLineChars="200"/>
        <w:rPr>
          <w:rFonts w:ascii="宋体" w:hAnsi="宋体"/>
          <w:sz w:val="28"/>
          <w:szCs w:val="28"/>
        </w:rPr>
      </w:pPr>
      <w:r>
        <w:rPr>
          <w:rFonts w:hint="eastAsia" w:ascii="宋体" w:hAnsi="宋体"/>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pPr>
        <w:spacing w:line="480" w:lineRule="exact"/>
        <w:rPr>
          <w:rFonts w:ascii="宋体" w:hAnsi="宋体"/>
          <w:b/>
          <w:sz w:val="28"/>
          <w:szCs w:val="28"/>
        </w:rPr>
      </w:pPr>
      <w:r>
        <w:rPr>
          <w:rFonts w:hint="eastAsia" w:ascii="宋体" w:hAnsi="宋体"/>
          <w:b/>
          <w:sz w:val="28"/>
          <w:szCs w:val="28"/>
        </w:rPr>
        <w:t>1、建立健全安全管理体系</w:t>
      </w:r>
    </w:p>
    <w:p>
      <w:pPr>
        <w:spacing w:line="480" w:lineRule="exact"/>
        <w:ind w:firstLine="560" w:firstLineChars="200"/>
        <w:rPr>
          <w:rFonts w:ascii="宋体" w:hAnsi="宋体"/>
          <w:sz w:val="28"/>
          <w:szCs w:val="28"/>
        </w:rPr>
      </w:pPr>
      <w:r>
        <w:rPr>
          <w:rFonts w:hint="eastAsia" w:ascii="宋体" w:hAnsi="宋体"/>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pPr>
        <w:spacing w:line="480" w:lineRule="exact"/>
        <w:rPr>
          <w:rFonts w:ascii="宋体" w:hAnsi="宋体"/>
          <w:b/>
          <w:sz w:val="28"/>
          <w:szCs w:val="28"/>
        </w:rPr>
      </w:pPr>
      <w:r>
        <w:rPr>
          <w:rFonts w:hint="eastAsia" w:ascii="宋体" w:hAnsi="宋体"/>
          <w:b/>
          <w:sz w:val="28"/>
          <w:szCs w:val="28"/>
        </w:rPr>
        <w:t>2、建立安全教育制度</w:t>
      </w:r>
    </w:p>
    <w:p>
      <w:pPr>
        <w:spacing w:line="480" w:lineRule="exact"/>
        <w:ind w:firstLine="560" w:firstLineChars="200"/>
        <w:rPr>
          <w:rFonts w:ascii="宋体" w:hAnsi="宋体"/>
          <w:sz w:val="28"/>
          <w:szCs w:val="28"/>
        </w:rPr>
      </w:pPr>
      <w:r>
        <w:rPr>
          <w:rFonts w:hint="eastAsia" w:ascii="宋体" w:hAnsi="宋体"/>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pPr>
        <w:spacing w:line="480" w:lineRule="exact"/>
        <w:rPr>
          <w:rFonts w:ascii="宋体" w:hAnsi="宋体"/>
          <w:b/>
          <w:sz w:val="28"/>
          <w:szCs w:val="28"/>
        </w:rPr>
      </w:pPr>
      <w:r>
        <w:rPr>
          <w:rFonts w:hint="eastAsia" w:ascii="宋体" w:hAnsi="宋体"/>
          <w:b/>
          <w:sz w:val="28"/>
          <w:szCs w:val="28"/>
        </w:rPr>
        <w:t>3、坚持安全检查制度</w:t>
      </w:r>
    </w:p>
    <w:p>
      <w:pPr>
        <w:spacing w:line="480" w:lineRule="exact"/>
        <w:ind w:firstLine="560" w:firstLineChars="200"/>
        <w:rPr>
          <w:rFonts w:ascii="宋体" w:hAnsi="宋体"/>
          <w:sz w:val="28"/>
          <w:szCs w:val="28"/>
        </w:rPr>
      </w:pPr>
      <w:r>
        <w:rPr>
          <w:rFonts w:hint="eastAsia" w:ascii="宋体" w:hAnsi="宋体"/>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rPr>
          <w:rFonts w:ascii="宋体" w:hAnsi="宋体"/>
          <w:b/>
          <w:sz w:val="28"/>
          <w:szCs w:val="28"/>
        </w:rPr>
      </w:pPr>
      <w:r>
        <w:rPr>
          <w:rFonts w:hint="eastAsia" w:ascii="宋体" w:hAnsi="宋体"/>
          <w:b/>
          <w:sz w:val="28"/>
          <w:szCs w:val="28"/>
        </w:rPr>
        <w:t>4、坚持安全交底制度</w:t>
      </w:r>
    </w:p>
    <w:p>
      <w:pPr>
        <w:spacing w:line="480" w:lineRule="exact"/>
        <w:ind w:firstLine="560" w:firstLineChars="200"/>
        <w:rPr>
          <w:rFonts w:ascii="宋体" w:hAnsi="宋体"/>
          <w:sz w:val="28"/>
          <w:szCs w:val="28"/>
        </w:rPr>
      </w:pPr>
      <w:r>
        <w:rPr>
          <w:rFonts w:hint="eastAsia" w:ascii="宋体" w:hAnsi="宋体"/>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rPr>
          <w:rFonts w:ascii="宋体" w:hAnsi="宋体"/>
          <w:b/>
          <w:sz w:val="28"/>
          <w:szCs w:val="28"/>
        </w:rPr>
      </w:pPr>
      <w:r>
        <w:rPr>
          <w:rFonts w:hint="eastAsia" w:ascii="宋体" w:hAnsi="宋体"/>
          <w:b/>
          <w:sz w:val="28"/>
          <w:szCs w:val="28"/>
        </w:rPr>
        <w:t>5、规范安全事故处理制度</w:t>
      </w:r>
    </w:p>
    <w:p>
      <w:pPr>
        <w:spacing w:line="480" w:lineRule="exact"/>
        <w:ind w:firstLine="560" w:firstLineChars="200"/>
        <w:rPr>
          <w:rFonts w:ascii="宋体" w:hAnsi="宋体"/>
          <w:sz w:val="28"/>
          <w:szCs w:val="28"/>
        </w:rPr>
      </w:pPr>
      <w:r>
        <w:rPr>
          <w:rFonts w:hint="eastAsia" w:ascii="宋体" w:hAnsi="宋体"/>
          <w:sz w:val="28"/>
          <w:szCs w:val="28"/>
        </w:rPr>
        <w:t>现场发生的安全事故，乙方负责及时、准确地查明原因，教育大家，并落实整改措施。重大事故必须及时向甲方及地方有关部门汇报，积极配合和接受有关部门的调查处理。</w:t>
      </w:r>
    </w:p>
    <w:p>
      <w:pPr>
        <w:spacing w:line="480" w:lineRule="exact"/>
        <w:rPr>
          <w:rFonts w:ascii="宋体" w:hAnsi="宋体"/>
          <w:b/>
          <w:sz w:val="28"/>
          <w:szCs w:val="28"/>
        </w:rPr>
      </w:pPr>
      <w:r>
        <w:rPr>
          <w:rFonts w:hint="eastAsia" w:ascii="宋体" w:hAnsi="宋体"/>
          <w:b/>
          <w:sz w:val="28"/>
          <w:szCs w:val="28"/>
        </w:rPr>
        <w:t>6、坚持特殊工种持证上岗制度</w:t>
      </w:r>
    </w:p>
    <w:p>
      <w:pPr>
        <w:spacing w:line="480" w:lineRule="exact"/>
        <w:ind w:firstLine="420"/>
        <w:rPr>
          <w:rFonts w:ascii="宋体" w:hAnsi="宋体"/>
          <w:b/>
          <w:sz w:val="28"/>
          <w:szCs w:val="28"/>
        </w:rPr>
      </w:pPr>
      <w:r>
        <w:rPr>
          <w:rFonts w:hint="eastAsia" w:ascii="宋体" w:hAnsi="宋体"/>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80" w:lineRule="exact"/>
        <w:rPr>
          <w:rFonts w:ascii="宋体" w:hAnsi="宋体"/>
          <w:b/>
          <w:sz w:val="28"/>
          <w:szCs w:val="28"/>
        </w:rPr>
      </w:pPr>
      <w:r>
        <w:rPr>
          <w:rFonts w:hint="eastAsia" w:ascii="宋体" w:hAnsi="宋体"/>
          <w:b/>
          <w:sz w:val="28"/>
          <w:szCs w:val="28"/>
        </w:rPr>
        <w:t>二、安全施工措施</w:t>
      </w:r>
    </w:p>
    <w:p>
      <w:pPr>
        <w:spacing w:line="480" w:lineRule="exact"/>
        <w:rPr>
          <w:rFonts w:ascii="宋体" w:hAnsi="宋体"/>
          <w:b/>
          <w:sz w:val="28"/>
          <w:szCs w:val="28"/>
        </w:rPr>
      </w:pPr>
      <w:r>
        <w:rPr>
          <w:rFonts w:hint="eastAsia" w:ascii="宋体" w:hAnsi="宋体"/>
          <w:b/>
          <w:sz w:val="28"/>
          <w:szCs w:val="28"/>
        </w:rPr>
        <w:t>1、强电施工安全管理</w:t>
      </w:r>
    </w:p>
    <w:p>
      <w:pPr>
        <w:spacing w:line="480" w:lineRule="exact"/>
        <w:ind w:firstLine="420"/>
        <w:rPr>
          <w:rFonts w:ascii="宋体" w:hAnsi="宋体"/>
          <w:sz w:val="28"/>
          <w:szCs w:val="28"/>
        </w:rPr>
      </w:pPr>
      <w:r>
        <w:rPr>
          <w:rFonts w:hint="eastAsia" w:ascii="宋体" w:hAnsi="宋体"/>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80" w:lineRule="exact"/>
        <w:ind w:firstLine="420"/>
        <w:rPr>
          <w:rFonts w:ascii="宋体" w:hAnsi="宋体"/>
          <w:sz w:val="28"/>
          <w:szCs w:val="28"/>
        </w:rPr>
      </w:pPr>
      <w:r>
        <w:rPr>
          <w:rFonts w:hint="eastAsia" w:ascii="宋体" w:hAnsi="宋体"/>
          <w:sz w:val="28"/>
          <w:szCs w:val="28"/>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违章作业</w:t>
      </w:r>
      <w:r>
        <w:rPr>
          <w:rFonts w:hint="eastAsia" w:ascii="宋体" w:hAnsi="宋体"/>
          <w:sz w:val="28"/>
          <w:szCs w:val="28"/>
        </w:rPr>
        <w:fldChar w:fldCharType="end"/>
      </w:r>
      <w:r>
        <w:rPr>
          <w:rFonts w:hint="eastAsia" w:ascii="宋体" w:hAnsi="宋体"/>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隔离开关</w:t>
      </w:r>
      <w:r>
        <w:rPr>
          <w:rFonts w:hint="eastAsia" w:ascii="宋体" w:hAnsi="宋体"/>
          <w:sz w:val="28"/>
          <w:szCs w:val="28"/>
        </w:rPr>
        <w:fldChar w:fldCharType="end"/>
      </w:r>
      <w:r>
        <w:rPr>
          <w:rFonts w:hint="eastAsia" w:ascii="宋体" w:hAnsi="宋体"/>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rPr>
          <w:rFonts w:ascii="宋体" w:hAnsi="宋体"/>
          <w:b/>
          <w:sz w:val="28"/>
          <w:szCs w:val="28"/>
        </w:rPr>
      </w:pPr>
      <w:r>
        <w:rPr>
          <w:rFonts w:hint="eastAsia" w:ascii="宋体" w:hAnsi="宋体"/>
          <w:b/>
          <w:sz w:val="28"/>
          <w:szCs w:val="28"/>
        </w:rPr>
        <w:t>2、施工用水安全管理</w:t>
      </w:r>
    </w:p>
    <w:p>
      <w:pPr>
        <w:spacing w:line="480" w:lineRule="exact"/>
        <w:ind w:firstLine="420"/>
        <w:rPr>
          <w:rFonts w:ascii="宋体" w:hAnsi="宋体"/>
          <w:sz w:val="28"/>
          <w:szCs w:val="28"/>
        </w:rPr>
      </w:pPr>
      <w:r>
        <w:rPr>
          <w:rFonts w:hint="eastAsia" w:ascii="宋体" w:hAnsi="宋体"/>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80" w:lineRule="exact"/>
        <w:rPr>
          <w:rFonts w:ascii="宋体" w:hAnsi="宋体"/>
          <w:b/>
          <w:sz w:val="28"/>
          <w:szCs w:val="28"/>
        </w:rPr>
      </w:pPr>
      <w:r>
        <w:rPr>
          <w:rFonts w:hint="eastAsia" w:ascii="宋体" w:hAnsi="宋体"/>
          <w:b/>
          <w:sz w:val="28"/>
          <w:szCs w:val="28"/>
        </w:rPr>
        <w:t>3、用气用火安全管理</w:t>
      </w:r>
    </w:p>
    <w:p>
      <w:pPr>
        <w:pStyle w:val="71"/>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rPr>
          <w:rFonts w:ascii="宋体" w:hAnsi="宋体"/>
          <w:b/>
          <w:sz w:val="28"/>
          <w:szCs w:val="28"/>
        </w:rPr>
      </w:pPr>
      <w:r>
        <w:rPr>
          <w:rFonts w:hint="eastAsia" w:ascii="宋体" w:hAnsi="宋体"/>
          <w:b/>
          <w:sz w:val="28"/>
          <w:szCs w:val="28"/>
        </w:rPr>
        <w:t>4、机械设备使用安全管理</w:t>
      </w:r>
    </w:p>
    <w:p>
      <w:pPr>
        <w:spacing w:line="480" w:lineRule="exact"/>
        <w:ind w:firstLine="420"/>
        <w:rPr>
          <w:rFonts w:ascii="宋体" w:hAnsi="宋体"/>
          <w:sz w:val="28"/>
          <w:szCs w:val="28"/>
        </w:rPr>
      </w:pPr>
      <w:r>
        <w:rPr>
          <w:rFonts w:hint="eastAsia" w:ascii="宋体" w:hAnsi="宋体"/>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pPr>
        <w:spacing w:line="480" w:lineRule="exact"/>
        <w:rPr>
          <w:rFonts w:ascii="宋体" w:hAnsi="宋体"/>
          <w:b/>
          <w:sz w:val="28"/>
          <w:szCs w:val="28"/>
        </w:rPr>
      </w:pPr>
      <w:r>
        <w:rPr>
          <w:rFonts w:hint="eastAsia" w:ascii="宋体" w:hAnsi="宋体"/>
          <w:b/>
          <w:sz w:val="28"/>
          <w:szCs w:val="28"/>
        </w:rPr>
        <w:t>5、施工区域安全管理</w:t>
      </w:r>
    </w:p>
    <w:p>
      <w:pPr>
        <w:pStyle w:val="71"/>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高空作业</w:t>
      </w:r>
      <w:r>
        <w:rPr>
          <w:rFonts w:hint="eastAsia"/>
          <w:sz w:val="28"/>
          <w:szCs w:val="28"/>
        </w:rPr>
        <w:fldChar w:fldCharType="end"/>
      </w:r>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易碎物品</w:t>
      </w:r>
      <w:r>
        <w:rPr>
          <w:rFonts w:hint="eastAsia"/>
          <w:sz w:val="28"/>
          <w:szCs w:val="28"/>
        </w:rPr>
        <w:fldChar w:fldCharType="end"/>
      </w:r>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pPr>
        <w:pStyle w:val="71"/>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pPr>
        <w:spacing w:line="480" w:lineRule="exact"/>
        <w:rPr>
          <w:rFonts w:ascii="宋体" w:hAnsi="宋体"/>
          <w:b/>
          <w:sz w:val="28"/>
          <w:szCs w:val="28"/>
        </w:rPr>
      </w:pPr>
      <w:r>
        <w:rPr>
          <w:rFonts w:hint="eastAsia" w:ascii="宋体" w:hAnsi="宋体"/>
          <w:b/>
          <w:sz w:val="28"/>
          <w:szCs w:val="28"/>
        </w:rPr>
        <w:t>三、文明施工要求</w:t>
      </w:r>
    </w:p>
    <w:p>
      <w:pPr>
        <w:pStyle w:val="71"/>
        <w:shd w:val="clear" w:color="auto" w:fill="FFFFFF"/>
        <w:spacing w:before="0" w:beforeAutospacing="0" w:after="0" w:afterAutospacing="0" w:line="480" w:lineRule="exact"/>
        <w:rPr>
          <w:sz w:val="28"/>
          <w:szCs w:val="28"/>
        </w:rPr>
      </w:pPr>
      <w:r>
        <w:rPr>
          <w:rFonts w:hint="eastAsia"/>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8"/>
          <w:szCs w:val="28"/>
        </w:rPr>
        <w:br w:type="textWrapping"/>
      </w:r>
      <w:r>
        <w:rPr>
          <w:rFonts w:hint="eastAsia"/>
          <w:sz w:val="28"/>
          <w:szCs w:val="28"/>
        </w:rP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rPr>
          <w:rFonts w:ascii="宋体" w:hAnsi="宋体"/>
          <w:sz w:val="28"/>
          <w:szCs w:val="28"/>
        </w:rPr>
      </w:pPr>
      <w:r>
        <w:rPr>
          <w:rFonts w:hint="eastAsia" w:ascii="宋体" w:hAnsi="宋体"/>
          <w:sz w:val="28"/>
          <w:szCs w:val="28"/>
        </w:rPr>
        <w:t>3、乙方负责管理好施工队伍，须响应学校统一管理，车辆进出校门须办理临时通行证，遵守校园管理有关规定。</w:t>
      </w:r>
    </w:p>
    <w:p>
      <w:pPr>
        <w:spacing w:line="480" w:lineRule="exact"/>
        <w:rPr>
          <w:rFonts w:ascii="宋体" w:hAnsi="宋体"/>
          <w:sz w:val="28"/>
          <w:szCs w:val="28"/>
        </w:rPr>
      </w:pPr>
      <w:r>
        <w:rPr>
          <w:rFonts w:hint="eastAsia" w:ascii="宋体" w:hAnsi="宋体"/>
          <w:sz w:val="28"/>
          <w:szCs w:val="28"/>
        </w:rPr>
        <w:t>4、乙方负责建筑材料有序、规范、安全堆放，不得堆放在道路上，不得影响师生出行，不得在道路上搅拌砂浆、砼（如需要，必须铺垫板材在板材上实施）。</w:t>
      </w:r>
    </w:p>
    <w:p>
      <w:pPr>
        <w:spacing w:line="480" w:lineRule="exact"/>
        <w:rPr>
          <w:rFonts w:ascii="宋体" w:hAnsi="宋体"/>
          <w:sz w:val="28"/>
          <w:szCs w:val="28"/>
        </w:rPr>
      </w:pPr>
      <w:r>
        <w:rPr>
          <w:rFonts w:hint="eastAsia" w:ascii="宋体" w:hAnsi="宋体"/>
          <w:sz w:val="28"/>
          <w:szCs w:val="28"/>
        </w:rPr>
        <w:t>5、施工中未经甲方同意或有关部门批准，乙方不得随意拆改原建筑物结构及各种设备管线。</w:t>
      </w:r>
    </w:p>
    <w:p>
      <w:pPr>
        <w:spacing w:line="480" w:lineRule="exact"/>
        <w:rPr>
          <w:rFonts w:ascii="宋体" w:hAnsi="宋体"/>
          <w:sz w:val="28"/>
          <w:szCs w:val="28"/>
        </w:rPr>
      </w:pPr>
      <w:r>
        <w:rPr>
          <w:rFonts w:hint="eastAsia" w:ascii="宋体" w:hAnsi="宋体"/>
          <w:sz w:val="28"/>
          <w:szCs w:val="28"/>
        </w:rPr>
        <w:t>6、工程竣工未移交甲方之前，乙方负责对现场的一切设施和工程成品进行保护。</w:t>
      </w:r>
    </w:p>
    <w:p>
      <w:pPr>
        <w:spacing w:line="480" w:lineRule="exact"/>
        <w:rPr>
          <w:rFonts w:ascii="宋体" w:hAnsi="宋体"/>
          <w:b/>
          <w:sz w:val="28"/>
          <w:szCs w:val="28"/>
        </w:rPr>
      </w:pPr>
      <w:r>
        <w:rPr>
          <w:rFonts w:hint="eastAsia" w:ascii="宋体" w:hAnsi="宋体"/>
          <w:b/>
          <w:sz w:val="28"/>
          <w:szCs w:val="28"/>
        </w:rPr>
        <w:t>四、安全责任</w:t>
      </w:r>
    </w:p>
    <w:p>
      <w:pPr>
        <w:spacing w:line="480" w:lineRule="exact"/>
        <w:ind w:firstLine="420"/>
        <w:rPr>
          <w:rFonts w:ascii="宋体" w:hAnsi="宋体"/>
          <w:sz w:val="28"/>
          <w:szCs w:val="28"/>
        </w:rPr>
      </w:pPr>
      <w:r>
        <w:rPr>
          <w:rFonts w:hint="eastAsia" w:ascii="宋体" w:hAnsi="宋体"/>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hint="eastAsia" w:ascii="宋体" w:hAnsi="宋体"/>
          <w:sz w:val="28"/>
          <w:szCs w:val="28"/>
        </w:rPr>
        <w:t>否则，</w:t>
      </w:r>
      <w:r>
        <w:rPr>
          <w:rFonts w:ascii="宋体" w:hAnsi="宋体"/>
          <w:sz w:val="28"/>
          <w:szCs w:val="28"/>
        </w:rPr>
        <w:t>施工期间或在工期范围内发生安全事故</w:t>
      </w:r>
      <w:r>
        <w:rPr>
          <w:rFonts w:hint="eastAsia" w:ascii="宋体" w:hAnsi="宋体"/>
          <w:sz w:val="28"/>
          <w:szCs w:val="28"/>
        </w:rPr>
        <w:t>或</w:t>
      </w:r>
      <w:r>
        <w:rPr>
          <w:rFonts w:ascii="宋体" w:hAnsi="宋体"/>
          <w:sz w:val="28"/>
          <w:szCs w:val="28"/>
        </w:rPr>
        <w:t>损害</w:t>
      </w:r>
      <w:r>
        <w:rPr>
          <w:rFonts w:hint="eastAsia" w:ascii="宋体" w:hAnsi="宋体"/>
          <w:sz w:val="28"/>
          <w:szCs w:val="28"/>
        </w:rPr>
        <w:t>及其引发的一切损失</w:t>
      </w:r>
      <w:r>
        <w:rPr>
          <w:rFonts w:ascii="宋体" w:hAnsi="宋体"/>
          <w:sz w:val="28"/>
          <w:szCs w:val="28"/>
        </w:rPr>
        <w:t>，</w:t>
      </w:r>
      <w:r>
        <w:rPr>
          <w:rFonts w:hint="eastAsia" w:ascii="宋体" w:hAnsi="宋体"/>
          <w:sz w:val="28"/>
          <w:szCs w:val="28"/>
        </w:rPr>
        <w:t>均</w:t>
      </w:r>
      <w:r>
        <w:rPr>
          <w:rFonts w:ascii="宋体" w:hAnsi="宋体"/>
          <w:sz w:val="28"/>
          <w:szCs w:val="28"/>
        </w:rPr>
        <w:t>由乙方承担全部责任</w:t>
      </w:r>
      <w:r>
        <w:rPr>
          <w:rFonts w:hint="eastAsia" w:ascii="宋体" w:hAnsi="宋体"/>
          <w:sz w:val="28"/>
          <w:szCs w:val="28"/>
        </w:rPr>
        <w:t>，与甲方无关</w:t>
      </w:r>
      <w:r>
        <w:rPr>
          <w:rFonts w:ascii="宋体" w:hAnsi="宋体"/>
          <w:sz w:val="28"/>
          <w:szCs w:val="28"/>
        </w:rPr>
        <w:t>。</w:t>
      </w:r>
    </w:p>
    <w:p>
      <w:pPr>
        <w:pStyle w:val="2"/>
      </w:pP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甲方：                                乙方：</w:t>
      </w: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 xml:space="preserve">甲方委托代表签字：                    乙方委托代表签字：                   </w:t>
      </w: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2019 年  月   日</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r>
        <w:rPr>
          <w:rFonts w:hint="eastAsia" w:asciiTheme="minorEastAsia" w:hAnsiTheme="minorEastAsia"/>
          <w:sz w:val="28"/>
          <w:szCs w:val="28"/>
        </w:rPr>
        <w:t xml:space="preserve">附件二                 </w:t>
      </w:r>
    </w:p>
    <w:p>
      <w:pPr>
        <w:jc w:val="center"/>
        <w:rPr>
          <w:rFonts w:asciiTheme="minorEastAsia" w:hAnsiTheme="minorEastAsia"/>
          <w:sz w:val="28"/>
          <w:szCs w:val="28"/>
        </w:rPr>
      </w:pPr>
      <w:r>
        <w:rPr>
          <w:rFonts w:hint="eastAsia" w:asciiTheme="minorEastAsia" w:hAnsiTheme="minorEastAsia"/>
          <w:sz w:val="28"/>
          <w:szCs w:val="28"/>
        </w:rPr>
        <w:t>项目负责人授权委托书</w:t>
      </w:r>
    </w:p>
    <w:p>
      <w:pPr>
        <w:pStyle w:val="2"/>
      </w:pPr>
    </w:p>
    <w:p>
      <w:pPr>
        <w:tabs>
          <w:tab w:val="left" w:pos="4149"/>
        </w:tabs>
        <w:rPr>
          <w:rFonts w:asciiTheme="minorEastAsia" w:hAnsiTheme="minorEastAsia"/>
          <w:sz w:val="28"/>
          <w:szCs w:val="28"/>
        </w:rPr>
      </w:pPr>
      <w:r>
        <w:rPr>
          <w:rFonts w:hint="eastAsia" w:asciiTheme="minorEastAsia" w:hAnsiTheme="minorEastAsia"/>
          <w:sz w:val="28"/>
          <w:szCs w:val="28"/>
        </w:rPr>
        <w:t>盐城幼儿师范高等专科学校：</w:t>
      </w:r>
      <w:r>
        <w:rPr>
          <w:rFonts w:asciiTheme="minorEastAsia" w:hAnsiTheme="minorEastAsia"/>
          <w:sz w:val="28"/>
          <w:szCs w:val="28"/>
        </w:rPr>
        <w:tab/>
      </w:r>
    </w:p>
    <w:p>
      <w:pPr>
        <w:pStyle w:val="2"/>
      </w:pPr>
    </w:p>
    <w:p>
      <w:pPr>
        <w:spacing w:line="480" w:lineRule="exact"/>
        <w:ind w:firstLine="420"/>
        <w:jc w:val="left"/>
        <w:rPr>
          <w:rFonts w:asciiTheme="minorEastAsia" w:hAnsiTheme="minorEastAsia"/>
          <w:sz w:val="28"/>
          <w:szCs w:val="28"/>
        </w:rPr>
      </w:pPr>
      <w:r>
        <w:rPr>
          <w:rFonts w:hint="eastAsia" w:asciiTheme="minorEastAsia" w:hAnsiTheme="minorEastAsia"/>
          <w:sz w:val="28"/>
          <w:szCs w:val="28"/>
        </w:rPr>
        <w:t>本人(姓名)系 (单位名称全称)的法定代表人，现授权委托(姓名)为我公司承建贵校项目负责人，以本公司的名义负责该项目的工作。其在我司授权范围内行使以下职权：</w:t>
      </w:r>
    </w:p>
    <w:p>
      <w:pPr>
        <w:spacing w:line="480" w:lineRule="exact"/>
        <w:rPr>
          <w:rFonts w:asciiTheme="minorEastAsia" w:hAnsiTheme="minorEastAsia"/>
          <w:sz w:val="28"/>
          <w:szCs w:val="28"/>
        </w:rPr>
      </w:pPr>
      <w:r>
        <w:rPr>
          <w:rFonts w:hint="eastAsia" w:asciiTheme="minorEastAsia" w:hAnsiTheme="minorEastAsia"/>
          <w:sz w:val="28"/>
          <w:szCs w:val="28"/>
        </w:rPr>
        <w:t>1、作为公司委派的本项目负责人，是工程质量、进度、安全、成本、人力资源管理的第一责任人。</w:t>
      </w:r>
    </w:p>
    <w:p>
      <w:pPr>
        <w:spacing w:line="480" w:lineRule="exact"/>
        <w:rPr>
          <w:rFonts w:asciiTheme="minorEastAsia" w:hAnsiTheme="minorEastAsia"/>
          <w:sz w:val="28"/>
          <w:szCs w:val="28"/>
        </w:rPr>
      </w:pPr>
      <w:r>
        <w:rPr>
          <w:rFonts w:hint="eastAsia" w:asciiTheme="minorEastAsia" w:hAnsiTheme="minorEastAsia"/>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pPr>
        <w:spacing w:line="480" w:lineRule="exact"/>
        <w:rPr>
          <w:rFonts w:asciiTheme="minorEastAsia" w:hAnsiTheme="minorEastAsia"/>
          <w:sz w:val="28"/>
          <w:szCs w:val="28"/>
        </w:rPr>
      </w:pPr>
      <w:r>
        <w:rPr>
          <w:rFonts w:hint="eastAsia" w:asciiTheme="minorEastAsia" w:hAnsiTheme="minorEastAsia"/>
          <w:sz w:val="28"/>
          <w:szCs w:val="28"/>
        </w:rPr>
        <w:t>3、负责按照约定，代表我司办理项目费用结付手续。</w:t>
      </w:r>
    </w:p>
    <w:p>
      <w:pPr>
        <w:spacing w:line="480" w:lineRule="exact"/>
        <w:rPr>
          <w:rFonts w:asciiTheme="minorEastAsia" w:hAnsiTheme="minorEastAsia"/>
          <w:sz w:val="28"/>
          <w:szCs w:val="28"/>
        </w:rPr>
      </w:pPr>
      <w:r>
        <w:rPr>
          <w:rFonts w:hint="eastAsia" w:asciiTheme="minorEastAsia" w:hAnsiTheme="minorEastAsia"/>
          <w:sz w:val="28"/>
          <w:szCs w:val="28"/>
        </w:rPr>
        <w:t>4、负责监管农民工工资发放，处理有关拖欠民工工资、材料款、骗取或挪项目费用等事宜。</w:t>
      </w:r>
    </w:p>
    <w:p>
      <w:pPr>
        <w:spacing w:line="480" w:lineRule="exact"/>
        <w:rPr>
          <w:rFonts w:asciiTheme="minorEastAsia" w:hAnsiTheme="minorEastAsia"/>
          <w:sz w:val="28"/>
          <w:szCs w:val="28"/>
        </w:rPr>
      </w:pPr>
      <w:r>
        <w:rPr>
          <w:rFonts w:hint="eastAsia" w:asciiTheme="minorEastAsia" w:hAnsiTheme="minorEastAsia"/>
          <w:sz w:val="28"/>
          <w:szCs w:val="28"/>
        </w:rPr>
        <w:t>5、负责项目免费保修期内工作（如有调整，我司会出具新的授权委托书）。</w:t>
      </w:r>
    </w:p>
    <w:p>
      <w:pPr>
        <w:spacing w:line="480" w:lineRule="exact"/>
        <w:ind w:firstLine="420"/>
        <w:rPr>
          <w:rFonts w:asciiTheme="minorEastAsia" w:hAnsiTheme="minorEastAsia"/>
          <w:sz w:val="28"/>
          <w:szCs w:val="28"/>
        </w:rPr>
      </w:pPr>
      <w:r>
        <w:rPr>
          <w:rFonts w:hint="eastAsia" w:asciiTheme="minorEastAsia" w:hAnsiTheme="minor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pPr>
        <w:pStyle w:val="2"/>
      </w:pPr>
    </w:p>
    <w:p>
      <w:pPr>
        <w:spacing w:line="480" w:lineRule="exact"/>
        <w:rPr>
          <w:rFonts w:asciiTheme="minorEastAsia" w:hAnsiTheme="minorEastAsia"/>
          <w:sz w:val="28"/>
          <w:szCs w:val="28"/>
        </w:rPr>
      </w:pPr>
      <w:r>
        <w:rPr>
          <w:rFonts w:hint="eastAsia" w:asciiTheme="minorEastAsia" w:hAnsiTheme="minorEastAsia"/>
          <w:sz w:val="28"/>
          <w:szCs w:val="28"/>
        </w:rPr>
        <w:t xml:space="preserve">受委托的项目负责人（签名）：              联系电话： </w:t>
      </w:r>
    </w:p>
    <w:p>
      <w:pPr>
        <w:spacing w:line="480" w:lineRule="exact"/>
        <w:rPr>
          <w:rFonts w:asciiTheme="minorEastAsia" w:hAnsiTheme="minorEastAsia"/>
          <w:sz w:val="28"/>
          <w:szCs w:val="28"/>
        </w:rPr>
      </w:pPr>
    </w:p>
    <w:p>
      <w:pPr>
        <w:spacing w:line="480" w:lineRule="exact"/>
        <w:rPr>
          <w:rFonts w:asciiTheme="minorEastAsia" w:hAnsiTheme="minorEastAsia"/>
          <w:sz w:val="28"/>
          <w:szCs w:val="28"/>
        </w:rPr>
      </w:pPr>
      <w:r>
        <w:rPr>
          <w:rFonts w:hint="eastAsia" w:asciiTheme="minorEastAsia" w:hAnsiTheme="minorEastAsia"/>
          <w:sz w:val="28"/>
          <w:szCs w:val="28"/>
        </w:rPr>
        <w:t xml:space="preserve">性别：         年龄：    岁     身份证号码： </w:t>
      </w:r>
    </w:p>
    <w:p>
      <w:pPr>
        <w:pStyle w:val="2"/>
      </w:pPr>
    </w:p>
    <w:p>
      <w:pPr>
        <w:spacing w:line="480" w:lineRule="exact"/>
        <w:jc w:val="left"/>
        <w:rPr>
          <w:rFonts w:asciiTheme="minorEastAsia" w:hAnsiTheme="minorEastAsia"/>
          <w:sz w:val="28"/>
          <w:szCs w:val="28"/>
        </w:rPr>
      </w:pPr>
      <w:r>
        <w:rPr>
          <w:rFonts w:hint="eastAsia" w:asciiTheme="minorEastAsia" w:hAnsiTheme="minorEastAsia"/>
          <w:sz w:val="28"/>
          <w:szCs w:val="28"/>
        </w:rPr>
        <w:t xml:space="preserve">现家庭详细住址： </w:t>
      </w:r>
    </w:p>
    <w:p>
      <w:pPr>
        <w:pStyle w:val="2"/>
      </w:pPr>
    </w:p>
    <w:p>
      <w:pPr>
        <w:pStyle w:val="2"/>
      </w:pPr>
    </w:p>
    <w:p>
      <w:pPr>
        <w:spacing w:line="480" w:lineRule="exact"/>
        <w:ind w:firstLine="420"/>
        <w:rPr>
          <w:rFonts w:asciiTheme="minorEastAsia" w:hAnsiTheme="minorEastAsia"/>
          <w:sz w:val="28"/>
          <w:szCs w:val="28"/>
        </w:rPr>
      </w:pPr>
      <w:r>
        <w:rPr>
          <w:rFonts w:hint="eastAsia" w:asciiTheme="minorEastAsia" w:hAnsiTheme="minorEastAsia"/>
          <w:sz w:val="28"/>
          <w:szCs w:val="28"/>
        </w:rPr>
        <w:t>代理人无转委托权。特此委托。</w:t>
      </w:r>
    </w:p>
    <w:p>
      <w:pPr>
        <w:pStyle w:val="2"/>
      </w:pPr>
    </w:p>
    <w:p>
      <w:pPr>
        <w:pStyle w:val="2"/>
      </w:pPr>
    </w:p>
    <w:p>
      <w:pPr>
        <w:pStyle w:val="2"/>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授权单位： (盖章)       </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授权单位法定代表人：(签字) </w:t>
      </w:r>
    </w:p>
    <w:p>
      <w:pPr>
        <w:pStyle w:val="2"/>
      </w:pPr>
    </w:p>
    <w:p>
      <w:pPr>
        <w:pStyle w:val="2"/>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授权日期：2019 年    月      日 </w:t>
      </w:r>
    </w:p>
    <w:p>
      <w:pPr>
        <w:pStyle w:val="2"/>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附：被授权人身份证复印件（正反，签字盖章）</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rFonts w:eastAsia="黑体"/>
          <w:sz w:val="36"/>
          <w:szCs w:val="36"/>
        </w:rPr>
      </w:pPr>
      <w:r>
        <w:rPr>
          <w:rFonts w:hint="eastAsia" w:eastAsia="黑体"/>
          <w:sz w:val="36"/>
          <w:szCs w:val="36"/>
        </w:rPr>
        <w:t>第五部分：</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r>
        <w:rPr>
          <w:b/>
          <w:sz w:val="36"/>
        </w:rPr>
        <w:t>项目名称：</w:t>
      </w:r>
    </w:p>
    <w:p>
      <w:pPr>
        <w:rPr>
          <w:sz w:val="36"/>
        </w:rPr>
      </w:pPr>
    </w:p>
    <w:p>
      <w:pPr>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4319" w:firstLineChars="1195"/>
        <w:rPr>
          <w:b/>
          <w:sz w:val="36"/>
        </w:rPr>
      </w:pPr>
    </w:p>
    <w:p>
      <w:pPr>
        <w:spacing w:line="360" w:lineRule="auto"/>
        <w:ind w:firstLine="4319" w:firstLineChars="1195"/>
        <w:rPr>
          <w:b/>
          <w:sz w:val="36"/>
        </w:rPr>
      </w:pPr>
    </w:p>
    <w:p>
      <w:pPr>
        <w:spacing w:line="360" w:lineRule="auto"/>
        <w:ind w:firstLine="3795" w:firstLineChars="1050"/>
        <w:rPr>
          <w:b/>
          <w:sz w:val="36"/>
        </w:rPr>
      </w:pPr>
      <w:r>
        <w:rPr>
          <w:b/>
          <w:sz w:val="36"/>
        </w:rPr>
        <w:t>法人签名</w:t>
      </w:r>
      <w:r>
        <w:rPr>
          <w:rFonts w:hint="eastAsia"/>
          <w:b/>
          <w:sz w:val="36"/>
        </w:rPr>
        <w:t>：</w:t>
      </w:r>
    </w:p>
    <w:p>
      <w:pPr>
        <w:spacing w:line="360" w:lineRule="auto"/>
        <w:ind w:firstLine="4319" w:firstLineChars="1195"/>
        <w:rPr>
          <w:b/>
          <w:sz w:val="36"/>
        </w:rPr>
      </w:pPr>
    </w:p>
    <w:p>
      <w:pPr>
        <w:spacing w:line="360" w:lineRule="auto"/>
        <w:ind w:firstLine="3795" w:firstLineChars="1050"/>
        <w:rPr>
          <w:sz w:val="36"/>
        </w:rPr>
      </w:pPr>
      <w:r>
        <w:rPr>
          <w:rFonts w:hint="eastAsia"/>
          <w:b/>
          <w:sz w:val="36"/>
        </w:rPr>
        <w:t>询价供应商</w:t>
      </w:r>
      <w:r>
        <w:rPr>
          <w:b/>
          <w:sz w:val="36"/>
        </w:rPr>
        <w:t>（盖章）：</w:t>
      </w:r>
    </w:p>
    <w:p>
      <w:pPr>
        <w:spacing w:line="360" w:lineRule="auto"/>
        <w:jc w:val="center"/>
        <w:rPr>
          <w:b/>
          <w:sz w:val="36"/>
        </w:rPr>
      </w:pPr>
    </w:p>
    <w:p>
      <w:pPr>
        <w:spacing w:line="360" w:lineRule="auto"/>
        <w:jc w:val="center"/>
        <w:rPr>
          <w:rFonts w:eastAsia="黑体"/>
          <w:sz w:val="36"/>
          <w:szCs w:val="36"/>
        </w:rPr>
      </w:pPr>
      <w:r>
        <w:rPr>
          <w:b/>
          <w:sz w:val="36"/>
        </w:rPr>
        <w:t>年月日</w:t>
      </w:r>
      <w:r>
        <w:br w:type="page"/>
      </w:r>
      <w:r>
        <w:rPr>
          <w:rFonts w:hint="eastAsia" w:eastAsia="黑体"/>
          <w:sz w:val="36"/>
          <w:szCs w:val="36"/>
        </w:rPr>
        <w:t>资信证明文件要求</w:t>
      </w:r>
    </w:p>
    <w:p>
      <w:pPr>
        <w:snapToGrid w:val="0"/>
        <w:spacing w:before="50" w:after="50"/>
        <w:rPr>
          <w:rFonts w:ascii="宋体" w:hAnsi="宋体"/>
          <w:i/>
          <w:u w:val="single"/>
        </w:rPr>
      </w:pPr>
    </w:p>
    <w:p>
      <w:pPr>
        <w:snapToGrid w:val="0"/>
        <w:spacing w:before="50" w:after="50"/>
        <w:rPr>
          <w:rFonts w:ascii="宋体" w:hAnsi="宋体" w:eastAsia="仿宋_GB2312"/>
          <w:sz w:val="28"/>
          <w:szCs w:val="28"/>
        </w:rPr>
      </w:pPr>
      <w:r>
        <w:rPr>
          <w:rFonts w:hint="eastAsia" w:ascii="宋体" w:hAnsi="宋体"/>
          <w:b/>
          <w:bCs/>
          <w:sz w:val="28"/>
          <w:szCs w:val="28"/>
        </w:rPr>
        <w:t>1、实质性资格证明文件目录</w:t>
      </w:r>
    </w:p>
    <w:p>
      <w:pPr>
        <w:spacing w:line="480" w:lineRule="exact"/>
        <w:ind w:firstLine="562" w:firstLineChars="200"/>
        <w:jc w:val="left"/>
        <w:rPr>
          <w:rFonts w:ascii="仿宋_GB2312" w:hAnsi="宋体" w:cs="Arial"/>
          <w:sz w:val="28"/>
          <w:szCs w:val="28"/>
        </w:rPr>
      </w:pPr>
      <w:r>
        <w:rPr>
          <w:rFonts w:hint="eastAsia" w:ascii="仿宋_GB2312" w:hAnsi="宋体" w:cs="Arial"/>
          <w:b/>
          <w:sz w:val="28"/>
          <w:szCs w:val="28"/>
        </w:rPr>
        <w:t>文件</w:t>
      </w:r>
      <w:r>
        <w:rPr>
          <w:rFonts w:ascii="仿宋_GB2312" w:hAnsi="宋体" w:cs="Arial"/>
          <w:b/>
          <w:sz w:val="28"/>
          <w:szCs w:val="28"/>
        </w:rPr>
        <w:t>1</w:t>
      </w:r>
      <w:r>
        <w:rPr>
          <w:rFonts w:hint="eastAsia" w:ascii="仿宋_GB2312" w:hAnsi="宋体" w:cs="Arial"/>
          <w:sz w:val="28"/>
          <w:szCs w:val="28"/>
        </w:rPr>
        <w:t>询价供应商必须是具有建设行政主管部门核发的建筑工程施工总承包三级及以上施工资质的独立法人，并具有有效的企业安全生产许可证；或具有建设行政主管部门核发的建筑装修装饰工程专业承包三级及以上的有效资质的独立法人,并具有有效的企业安全生产许可证（复印件加盖企业公章）</w:t>
      </w:r>
    </w:p>
    <w:p>
      <w:pPr>
        <w:snapToGrid w:val="0"/>
        <w:spacing w:before="50" w:afterLines="50"/>
        <w:ind w:firstLine="562" w:firstLineChars="200"/>
        <w:jc w:val="left"/>
        <w:rPr>
          <w:rFonts w:ascii="仿宋_GB2312" w:hAnsi="宋体" w:cs="Arial"/>
          <w:sz w:val="28"/>
          <w:szCs w:val="28"/>
        </w:rPr>
      </w:pPr>
      <w:r>
        <w:rPr>
          <w:rFonts w:hint="eastAsia"/>
          <w:b/>
          <w:sz w:val="28"/>
          <w:szCs w:val="28"/>
        </w:rPr>
        <w:t xml:space="preserve">文件2 </w:t>
      </w:r>
      <w:r>
        <w:rPr>
          <w:rFonts w:hint="eastAsia" w:ascii="仿宋_GB2312" w:hAnsi="宋体" w:cs="Arial"/>
          <w:sz w:val="28"/>
          <w:szCs w:val="28"/>
        </w:rPr>
        <w:t>未被“信用中国”网站（www.creditchina.gov.cn）列入失信被执行人、重大税收违法案件当事人名单、政府采购严重失信行为记录名单（打印件加盖企业公章）</w:t>
      </w:r>
    </w:p>
    <w:p>
      <w:pPr>
        <w:snapToGrid w:val="0"/>
        <w:spacing w:before="50" w:afterLines="50"/>
        <w:ind w:firstLine="562" w:firstLineChars="200"/>
        <w:jc w:val="left"/>
        <w:rPr>
          <w:rFonts w:ascii="仿宋_GB2312" w:hAnsi="宋体" w:cs="Arial"/>
          <w:sz w:val="28"/>
          <w:szCs w:val="28"/>
        </w:rPr>
      </w:pPr>
      <w:r>
        <w:rPr>
          <w:rFonts w:hint="eastAsia"/>
          <w:b/>
          <w:sz w:val="28"/>
          <w:szCs w:val="28"/>
        </w:rPr>
        <w:t>文件3</w:t>
      </w:r>
      <w:r>
        <w:rPr>
          <w:rFonts w:hint="eastAsia" w:ascii="仿宋_GB2312" w:hAnsi="宋体" w:cs="Arial"/>
          <w:sz w:val="28"/>
          <w:szCs w:val="28"/>
        </w:rPr>
        <w:t>法人</w:t>
      </w:r>
      <w:r>
        <w:rPr>
          <w:rFonts w:ascii="仿宋_GB2312" w:hAnsi="宋体" w:cs="Arial"/>
          <w:sz w:val="28"/>
          <w:szCs w:val="28"/>
        </w:rPr>
        <w:t>授权书（</w:t>
      </w:r>
      <w:r>
        <w:rPr>
          <w:rFonts w:ascii="宋体" w:hAnsi="宋体"/>
          <w:sz w:val="28"/>
          <w:szCs w:val="28"/>
        </w:rPr>
        <w:t>原件,</w:t>
      </w:r>
      <w:r>
        <w:rPr>
          <w:rFonts w:hint="eastAsia" w:ascii="仿宋_GB2312" w:hAnsi="宋体" w:cs="Arial"/>
          <w:sz w:val="28"/>
          <w:szCs w:val="28"/>
        </w:rPr>
        <w:t>格式见附表</w:t>
      </w:r>
      <w:r>
        <w:rPr>
          <w:rFonts w:ascii="仿宋_GB2312" w:hAnsi="宋体" w:cs="Arial"/>
          <w:sz w:val="28"/>
          <w:szCs w:val="28"/>
        </w:rPr>
        <w:t>）</w:t>
      </w:r>
    </w:p>
    <w:p>
      <w:pPr>
        <w:snapToGrid w:val="0"/>
        <w:spacing w:line="480" w:lineRule="exact"/>
        <w:ind w:firstLine="562" w:firstLineChars="200"/>
        <w:rPr>
          <w:rFonts w:ascii="宋体"/>
          <w:sz w:val="28"/>
          <w:szCs w:val="28"/>
        </w:rPr>
      </w:pPr>
      <w:r>
        <w:rPr>
          <w:rFonts w:hint="eastAsia"/>
          <w:b/>
          <w:sz w:val="28"/>
          <w:szCs w:val="28"/>
        </w:rPr>
        <w:t>文件</w:t>
      </w:r>
      <w:r>
        <w:rPr>
          <w:rFonts w:hint="eastAsia" w:ascii="宋体" w:hAnsi="宋体"/>
          <w:b/>
          <w:sz w:val="28"/>
          <w:szCs w:val="28"/>
        </w:rPr>
        <w:t>4</w:t>
      </w:r>
      <w:r>
        <w:rPr>
          <w:rFonts w:hint="eastAsia" w:ascii="仿宋_GB2312" w:hAnsi="宋体" w:cs="Arial"/>
          <w:b/>
          <w:bCs/>
          <w:sz w:val="28"/>
          <w:szCs w:val="28"/>
        </w:rPr>
        <w:t>已标价工程量清单（含电子版文件，内容为已标价工程量清单电子文件；电子文件格式为: *.13jt格式文件、软件版造价文件；电子文件载体采用U盘,U盘表面加贴投标单位简称）；</w:t>
      </w:r>
    </w:p>
    <w:p>
      <w:pPr>
        <w:snapToGrid w:val="0"/>
        <w:spacing w:before="50" w:afterLines="50"/>
        <w:ind w:firstLine="482"/>
        <w:jc w:val="left"/>
        <w:rPr>
          <w:rFonts w:ascii="仿宋_GB2312" w:hAnsi="宋体" w:cs="Arial"/>
          <w:sz w:val="28"/>
          <w:szCs w:val="28"/>
        </w:rPr>
      </w:pPr>
      <w:r>
        <w:rPr>
          <w:rFonts w:hint="eastAsia"/>
          <w:b/>
          <w:sz w:val="28"/>
          <w:szCs w:val="28"/>
        </w:rPr>
        <w:t>文件</w:t>
      </w:r>
      <w:r>
        <w:rPr>
          <w:rFonts w:hint="eastAsia" w:ascii="黑体" w:hAnsi="宋体" w:eastAsia="黑体"/>
          <w:b/>
          <w:sz w:val="28"/>
          <w:szCs w:val="28"/>
        </w:rPr>
        <w:t>5</w:t>
      </w:r>
      <w:r>
        <w:rPr>
          <w:rFonts w:hint="eastAsia" w:ascii="仿宋_GB2312" w:hAnsi="宋体" w:cs="Arial"/>
          <w:sz w:val="28"/>
          <w:szCs w:val="28"/>
        </w:rPr>
        <w:t>询价文件中规定要求提供的证明材料和询价人认为需要提供的其他材料（询价文件要求提供原件的必须在询价文件中提供，没有要求的提供复印件，原件询价时自带备查）</w:t>
      </w:r>
    </w:p>
    <w:p>
      <w:pPr>
        <w:snapToGrid w:val="0"/>
        <w:spacing w:line="360" w:lineRule="auto"/>
        <w:jc w:val="cente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spacing w:line="460" w:lineRule="exact"/>
        <w:rPr>
          <w:rFonts w:ascii="宋体" w:hAnsi="宋体"/>
          <w:bCs/>
          <w:sz w:val="24"/>
        </w:rPr>
      </w:pPr>
    </w:p>
    <w:p>
      <w:pPr>
        <w:pStyle w:val="5"/>
        <w:jc w:val="center"/>
        <w:rPr>
          <w:rFonts w:ascii="宋体" w:hAnsi="宋体"/>
          <w:sz w:val="28"/>
          <w:szCs w:val="28"/>
        </w:rPr>
      </w:pPr>
      <w:r>
        <w:rPr>
          <w:rFonts w:hint="eastAsia" w:ascii="宋体" w:hAnsi="宋体"/>
          <w:sz w:val="28"/>
          <w:szCs w:val="28"/>
        </w:rPr>
        <w:t>法人授权书（格式）</w:t>
      </w:r>
    </w:p>
    <w:p>
      <w:pPr>
        <w:snapToGrid w:val="0"/>
        <w:spacing w:line="300" w:lineRule="auto"/>
        <w:rPr>
          <w:rFonts w:ascii="宋体" w:hAnsi="Arial"/>
          <w:szCs w:val="28"/>
        </w:rPr>
      </w:pPr>
    </w:p>
    <w:p>
      <w:pPr>
        <w:snapToGrid w:val="0"/>
        <w:spacing w:line="480" w:lineRule="auto"/>
        <w:ind w:firstLine="615"/>
        <w:rPr>
          <w:sz w:val="28"/>
          <w:szCs w:val="28"/>
        </w:rPr>
      </w:pPr>
      <w:r>
        <w:rPr>
          <w:rFonts w:hint="eastAsia"/>
          <w:sz w:val="28"/>
          <w:szCs w:val="28"/>
        </w:rPr>
        <w:t>本授权书声明：</w:t>
      </w:r>
      <w:r>
        <w:rPr>
          <w:rFonts w:hint="eastAsia"/>
          <w:sz w:val="28"/>
          <w:szCs w:val="28"/>
          <w:u w:val="single"/>
        </w:rPr>
        <w:t>_______       _</w:t>
      </w:r>
      <w:r>
        <w:rPr>
          <w:rFonts w:hint="eastAsia"/>
          <w:sz w:val="28"/>
          <w:szCs w:val="28"/>
        </w:rPr>
        <w:t>公司的</w:t>
      </w:r>
      <w:r>
        <w:rPr>
          <w:sz w:val="28"/>
          <w:szCs w:val="28"/>
        </w:rPr>
        <w:t>_______</w:t>
      </w:r>
      <w:r>
        <w:rPr>
          <w:rFonts w:hint="eastAsia"/>
          <w:sz w:val="28"/>
          <w:szCs w:val="28"/>
        </w:rPr>
        <w:t>（法定代表人姓名）</w:t>
      </w:r>
      <w:r>
        <w:rPr>
          <w:sz w:val="28"/>
          <w:szCs w:val="28"/>
        </w:rPr>
        <w:t>_______</w:t>
      </w:r>
      <w:r>
        <w:rPr>
          <w:rFonts w:hint="eastAsia"/>
          <w:sz w:val="28"/>
          <w:szCs w:val="28"/>
        </w:rPr>
        <w:t>职务代表本公司授权</w:t>
      </w:r>
      <w:r>
        <w:rPr>
          <w:sz w:val="28"/>
          <w:szCs w:val="28"/>
          <w:u w:val="single"/>
        </w:rPr>
        <w:t>__</w:t>
      </w:r>
      <w:r>
        <w:rPr>
          <w:rFonts w:hint="eastAsia"/>
          <w:sz w:val="28"/>
          <w:szCs w:val="28"/>
        </w:rPr>
        <w:t>（被授权人的姓名）</w:t>
      </w:r>
      <w:r>
        <w:rPr>
          <w:sz w:val="28"/>
          <w:szCs w:val="28"/>
          <w:u w:val="single"/>
        </w:rPr>
        <w:t>______</w:t>
      </w:r>
      <w:r>
        <w:rPr>
          <w:rFonts w:hint="eastAsia"/>
          <w:sz w:val="28"/>
          <w:szCs w:val="28"/>
        </w:rPr>
        <w:t>(职务)为本公司的合法询价代表，就参加项目的询价、签订合同以及合同的执行、完成和纠纷处理，以本公司名义处理一切与之有关的事务。</w:t>
      </w:r>
    </w:p>
    <w:p>
      <w:pPr>
        <w:spacing w:line="480" w:lineRule="auto"/>
        <w:ind w:firstLine="645"/>
        <w:rPr>
          <w:sz w:val="28"/>
          <w:szCs w:val="28"/>
        </w:rPr>
      </w:pPr>
      <w:r>
        <w:rPr>
          <w:rFonts w:hint="eastAsia"/>
          <w:sz w:val="28"/>
          <w:szCs w:val="28"/>
        </w:rPr>
        <w:t>本授权书于年月日签字生效，特此声明。</w:t>
      </w:r>
    </w:p>
    <w:p>
      <w:pPr>
        <w:spacing w:line="480" w:lineRule="auto"/>
        <w:ind w:firstLine="840" w:firstLineChars="300"/>
        <w:rPr>
          <w:sz w:val="28"/>
          <w:szCs w:val="28"/>
        </w:rPr>
      </w:pPr>
      <w:r>
        <w:rPr>
          <w:rFonts w:hint="eastAsia"/>
          <w:sz w:val="28"/>
          <w:szCs w:val="28"/>
        </w:rPr>
        <w:t>法定代表人签字：</w:t>
      </w:r>
    </w:p>
    <w:p>
      <w:pPr>
        <w:spacing w:line="480" w:lineRule="auto"/>
        <w:rPr>
          <w:sz w:val="28"/>
          <w:szCs w:val="28"/>
          <w:u w:val="single"/>
        </w:rPr>
      </w:pPr>
      <w:r>
        <w:rPr>
          <w:rFonts w:hint="eastAsia"/>
          <w:sz w:val="28"/>
          <w:szCs w:val="28"/>
        </w:rPr>
        <w:t>职务：</w:t>
      </w:r>
    </w:p>
    <w:p>
      <w:pPr>
        <w:spacing w:line="480" w:lineRule="auto"/>
        <w:rPr>
          <w:sz w:val="28"/>
          <w:szCs w:val="28"/>
          <w:u w:val="single"/>
        </w:rPr>
      </w:pPr>
      <w:r>
        <w:rPr>
          <w:rFonts w:hint="eastAsia"/>
          <w:sz w:val="28"/>
          <w:szCs w:val="28"/>
        </w:rPr>
        <w:t>单位名称：</w:t>
      </w:r>
    </w:p>
    <w:p>
      <w:pPr>
        <w:spacing w:line="480" w:lineRule="auto"/>
        <w:rPr>
          <w:sz w:val="28"/>
          <w:szCs w:val="28"/>
        </w:rPr>
      </w:pPr>
      <w:r>
        <w:rPr>
          <w:rFonts w:hint="eastAsia"/>
          <w:sz w:val="28"/>
          <w:szCs w:val="28"/>
        </w:rPr>
        <w:t>地址：</w:t>
      </w:r>
    </w:p>
    <w:p>
      <w:pPr>
        <w:spacing w:line="480" w:lineRule="auto"/>
        <w:rPr>
          <w:sz w:val="28"/>
          <w:szCs w:val="28"/>
          <w:u w:val="single"/>
        </w:rPr>
      </w:pPr>
      <w:r>
        <w:rPr>
          <w:rFonts w:hint="eastAsia"/>
          <w:sz w:val="28"/>
          <w:szCs w:val="28"/>
        </w:rPr>
        <w:t>询价代表（被授权人）签字：</w:t>
      </w:r>
    </w:p>
    <w:p>
      <w:pPr>
        <w:spacing w:line="480" w:lineRule="auto"/>
        <w:rPr>
          <w:sz w:val="28"/>
          <w:szCs w:val="28"/>
          <w:u w:val="single"/>
        </w:rPr>
      </w:pPr>
      <w:r>
        <w:rPr>
          <w:rFonts w:hint="eastAsia"/>
          <w:sz w:val="28"/>
          <w:szCs w:val="28"/>
        </w:rPr>
        <w:t>职务：</w:t>
      </w:r>
    </w:p>
    <w:p>
      <w:pPr>
        <w:spacing w:line="480" w:lineRule="auto"/>
        <w:rPr>
          <w:sz w:val="28"/>
          <w:szCs w:val="28"/>
          <w:u w:val="single"/>
        </w:rPr>
      </w:pPr>
      <w:r>
        <w:rPr>
          <w:rFonts w:hint="eastAsia"/>
          <w:sz w:val="28"/>
          <w:szCs w:val="28"/>
        </w:rPr>
        <w:t>单位名称：</w:t>
      </w:r>
    </w:p>
    <w:p>
      <w:pPr>
        <w:spacing w:line="480" w:lineRule="auto"/>
        <w:rPr>
          <w:sz w:val="28"/>
          <w:szCs w:val="28"/>
        </w:rPr>
      </w:pPr>
      <w:r>
        <w:rPr>
          <w:rFonts w:hint="eastAsia"/>
          <w:sz w:val="28"/>
          <w:szCs w:val="28"/>
        </w:rPr>
        <w:t>地址：</w:t>
      </w:r>
    </w:p>
    <w:p>
      <w:pPr>
        <w:spacing w:line="480" w:lineRule="auto"/>
        <w:rPr>
          <w:sz w:val="28"/>
          <w:szCs w:val="28"/>
        </w:rPr>
      </w:pPr>
    </w:p>
    <w:p>
      <w:pPr>
        <w:spacing w:line="480" w:lineRule="auto"/>
        <w:rPr>
          <w:sz w:val="28"/>
          <w:szCs w:val="28"/>
          <w:u w:val="single"/>
        </w:rPr>
      </w:pPr>
      <w:r>
        <w:rPr>
          <w:rFonts w:hint="eastAsia"/>
          <w:sz w:val="28"/>
          <w:szCs w:val="28"/>
        </w:rPr>
        <w:t>询价人（单位公章）：</w:t>
      </w:r>
    </w:p>
    <w:p>
      <w:pPr>
        <w:spacing w:line="480" w:lineRule="auto"/>
        <w:outlineLvl w:val="0"/>
        <w:rPr>
          <w:sz w:val="28"/>
          <w:szCs w:val="28"/>
        </w:rPr>
      </w:pPr>
      <w:r>
        <w:rPr>
          <w:rFonts w:hint="eastAsia"/>
          <w:sz w:val="28"/>
          <w:szCs w:val="28"/>
        </w:rPr>
        <w:t>日期：</w:t>
      </w:r>
    </w:p>
    <w:p>
      <w:pPr>
        <w:pStyle w:val="2"/>
        <w:rPr>
          <w:sz w:val="28"/>
          <w:szCs w:val="28"/>
        </w:rPr>
      </w:pPr>
    </w:p>
    <w:p>
      <w:pPr>
        <w:pStyle w:val="2"/>
        <w:rPr>
          <w:sz w:val="28"/>
          <w:szCs w:val="28"/>
        </w:rPr>
      </w:pPr>
    </w:p>
    <w:p>
      <w:pPr>
        <w:pStyle w:val="2"/>
        <w:rPr>
          <w:sz w:val="28"/>
          <w:szCs w:val="28"/>
        </w:rPr>
      </w:pPr>
    </w:p>
    <w:p>
      <w:pPr>
        <w:snapToGrid w:val="0"/>
        <w:spacing w:before="50" w:after="50"/>
        <w:jc w:val="center"/>
        <w:outlineLvl w:val="1"/>
        <w:rPr>
          <w:rFonts w:ascii="黑体" w:eastAsia="黑体"/>
          <w:sz w:val="32"/>
          <w:szCs w:val="32"/>
        </w:rPr>
      </w:pPr>
      <w:r>
        <w:br w:type="page"/>
      </w:r>
      <w:r>
        <w:rPr>
          <w:rFonts w:hint="eastAsia" w:ascii="黑体" w:eastAsia="黑体"/>
          <w:sz w:val="32"/>
          <w:szCs w:val="32"/>
        </w:rPr>
        <w:t>开标一览表</w:t>
      </w:r>
    </w:p>
    <w:p>
      <w:pPr>
        <w:rPr>
          <w:rFonts w:eastAsia="隶书"/>
          <w:sz w:val="36"/>
        </w:rPr>
      </w:pPr>
    </w:p>
    <w:tbl>
      <w:tblPr>
        <w:tblStyle w:val="47"/>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409" w:type="dxa"/>
            <w:vAlign w:val="center"/>
          </w:tcPr>
          <w:p>
            <w:pPr>
              <w:ind w:firstLine="480" w:firstLineChars="200"/>
              <w:rPr>
                <w:rFonts w:ascii="宋体" w:hAnsi="宋体"/>
                <w:sz w:val="24"/>
              </w:rPr>
            </w:pPr>
            <w:r>
              <w:rPr>
                <w:rFonts w:hint="eastAsia" w:ascii="宋体" w:hAnsi="宋体"/>
                <w:sz w:val="24"/>
              </w:rPr>
              <w:t>项 目 编 号</w:t>
            </w:r>
          </w:p>
        </w:tc>
        <w:tc>
          <w:tcPr>
            <w:tcW w:w="6096" w:type="dxa"/>
            <w:vAlign w:val="center"/>
          </w:tcPr>
          <w:p>
            <w:pPr>
              <w:pStyle w:val="4"/>
              <w:ind w:firstLine="590" w:firstLineChars="245"/>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409" w:type="dxa"/>
            <w:vAlign w:val="center"/>
          </w:tcPr>
          <w:p>
            <w:pPr>
              <w:ind w:firstLine="480" w:firstLineChars="200"/>
              <w:rPr>
                <w:rFonts w:ascii="宋体" w:hAnsi="宋体"/>
                <w:sz w:val="24"/>
              </w:rPr>
            </w:pPr>
            <w:r>
              <w:rPr>
                <w:rFonts w:hint="eastAsia" w:ascii="宋体" w:hAnsi="宋体"/>
                <w:sz w:val="24"/>
              </w:rPr>
              <w:t>项 目 名 称</w:t>
            </w:r>
          </w:p>
        </w:tc>
        <w:tc>
          <w:tcPr>
            <w:tcW w:w="6096" w:type="dxa"/>
            <w:vAlign w:val="center"/>
          </w:tcPr>
          <w:p>
            <w:pPr>
              <w:pStyle w:val="4"/>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8505" w:type="dxa"/>
            <w:gridSpan w:val="2"/>
            <w:vAlign w:val="center"/>
          </w:tcPr>
          <w:p>
            <w:pPr>
              <w:rPr>
                <w:rFonts w:ascii="宋体" w:hAnsi="宋体"/>
                <w:sz w:val="24"/>
              </w:rPr>
            </w:pPr>
            <w:r>
              <w:rPr>
                <w:rFonts w:hint="eastAsia" w:ascii="宋体" w:hAnsi="宋体"/>
                <w:b/>
                <w:bCs/>
                <w:sz w:val="24"/>
              </w:rPr>
              <w:t>项目投标报价：（大写）</w:t>
            </w:r>
            <w:r>
              <w:rPr>
                <w:rFonts w:hint="eastAsia" w:ascii="宋体" w:hAnsi="宋体"/>
                <w:b/>
                <w:bCs/>
                <w:sz w:val="24"/>
                <w:u w:val="single"/>
              </w:rPr>
              <w:t xml:space="preserve">                       </w:t>
            </w:r>
            <w:r>
              <w:rPr>
                <w:rFonts w:hint="eastAsia" w:ascii="宋体" w:hAnsi="宋体"/>
                <w:b/>
                <w:bCs/>
                <w:sz w:val="24"/>
              </w:rPr>
              <w:t>，小写：</w:t>
            </w:r>
            <w:r>
              <w:rPr>
                <w:rFonts w:hint="eastAsia" w:ascii="宋体" w:hAnsi="宋体"/>
                <w:b/>
                <w:bCs/>
                <w:sz w:val="24"/>
                <w:u w:val="single"/>
              </w:rPr>
              <w:t xml:space="preserve">                     </w:t>
            </w:r>
            <w:r>
              <w:rPr>
                <w:rFonts w:hint="eastAsia" w:ascii="宋体" w:hAnsi="宋体"/>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8505" w:type="dxa"/>
            <w:gridSpan w:val="2"/>
            <w:vAlign w:val="center"/>
          </w:tcPr>
          <w:p>
            <w:pPr>
              <w:rPr>
                <w:rFonts w:ascii="宋体" w:hAnsi="宋体"/>
                <w:b/>
                <w:bCs/>
                <w:sz w:val="24"/>
              </w:rPr>
            </w:pPr>
            <w:r>
              <w:rPr>
                <w:rFonts w:hint="eastAsia" w:ascii="宋体" w:hAnsi="宋体"/>
                <w:b/>
                <w:bCs/>
                <w:sz w:val="24"/>
              </w:rPr>
              <w:t>工期：</w:t>
            </w:r>
            <w:r>
              <w:rPr>
                <w:rFonts w:hint="eastAsia" w:ascii="宋体" w:hAnsi="宋体"/>
                <w:b/>
                <w:bCs/>
                <w:color w:val="000000" w:themeColor="text1"/>
                <w:sz w:val="24"/>
                <w:u w:val="single"/>
              </w:rPr>
              <w:t xml:space="preserve">        </w:t>
            </w:r>
            <w:r>
              <w:rPr>
                <w:rFonts w:hint="eastAsia" w:ascii="宋体" w:hAnsi="宋体"/>
                <w:b/>
                <w:bCs/>
                <w:color w:val="000000" w:themeColor="text1"/>
                <w:sz w:val="24"/>
              </w:rPr>
              <w:t>日历天。</w:t>
            </w:r>
            <w:r>
              <w:rPr>
                <w:rFonts w:hint="eastAsia" w:ascii="宋体" w:hAnsi="宋体"/>
                <w:b/>
                <w:bCs/>
                <w:color w:val="C00000"/>
                <w:sz w:val="24"/>
              </w:rPr>
              <w:t xml:space="preserve">   </w:t>
            </w:r>
            <w:r>
              <w:rPr>
                <w:rFonts w:hint="eastAsia" w:ascii="宋体" w:hAnsi="宋体"/>
                <w:b/>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8505" w:type="dxa"/>
            <w:gridSpan w:val="2"/>
            <w:vAlign w:val="center"/>
          </w:tcPr>
          <w:p>
            <w:pPr>
              <w:rPr>
                <w:rFonts w:ascii="宋体" w:hAnsi="宋体"/>
                <w:b/>
                <w:bCs/>
                <w:sz w:val="24"/>
              </w:rPr>
            </w:pPr>
            <w:r>
              <w:rPr>
                <w:rFonts w:hint="eastAsia" w:ascii="宋体" w:hAnsi="宋体"/>
                <w:b/>
                <w:bCs/>
                <w:sz w:val="24"/>
              </w:rPr>
              <w:t>质量：</w:t>
            </w:r>
            <w:r>
              <w:rPr>
                <w:rFonts w:hint="eastAsia" w:ascii="宋体" w:hAnsi="宋体"/>
                <w:b/>
                <w:bCs/>
                <w:color w:val="000000" w:themeColor="text1"/>
                <w:sz w:val="24"/>
              </w:rPr>
              <w:t>国家工程质量验收规范合格标准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8505" w:type="dxa"/>
            <w:gridSpan w:val="2"/>
            <w:vAlign w:val="center"/>
          </w:tcPr>
          <w:p>
            <w:pPr>
              <w:rPr>
                <w:rFonts w:ascii="宋体" w:hAnsi="宋体"/>
                <w:b/>
                <w:bCs/>
                <w:color w:val="000000" w:themeColor="text1"/>
                <w:sz w:val="24"/>
              </w:rPr>
            </w:pPr>
            <w:r>
              <w:rPr>
                <w:rFonts w:hint="eastAsia" w:ascii="宋体" w:hAnsi="宋体"/>
                <w:b/>
                <w:bCs/>
                <w:color w:val="000000" w:themeColor="text1"/>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8505" w:type="dxa"/>
            <w:gridSpan w:val="2"/>
            <w:vAlign w:val="center"/>
          </w:tcPr>
          <w:p>
            <w:pPr>
              <w:rPr>
                <w:rFonts w:ascii="宋体" w:hAnsi="宋体"/>
                <w:sz w:val="24"/>
              </w:rPr>
            </w:pPr>
            <w:r>
              <w:rPr>
                <w:rFonts w:hint="eastAsia" w:ascii="宋体" w:hAnsi="宋体"/>
                <w:sz w:val="24"/>
              </w:rPr>
              <w:t>保证金形式：</w:t>
            </w:r>
          </w:p>
        </w:tc>
      </w:tr>
    </w:tbl>
    <w:p>
      <w:pPr>
        <w:spacing w:line="180" w:lineRule="atLeast"/>
        <w:ind w:firstLine="420" w:firstLineChars="200"/>
        <w:rPr>
          <w:rFonts w:ascii="宋体" w:hAnsi="宋体"/>
          <w:color w:val="000000"/>
          <w:szCs w:val="28"/>
        </w:rPr>
      </w:pPr>
    </w:p>
    <w:p>
      <w:pPr>
        <w:spacing w:line="180" w:lineRule="atLeast"/>
        <w:ind w:firstLine="420" w:firstLineChars="200"/>
        <w:rPr>
          <w:rFonts w:ascii="宋体" w:hAnsi="宋体"/>
          <w:color w:val="000000" w:themeColor="text1"/>
          <w:szCs w:val="28"/>
        </w:rPr>
      </w:pPr>
      <w:r>
        <w:rPr>
          <w:rFonts w:hint="eastAsia" w:ascii="宋体" w:hAnsi="宋体"/>
          <w:color w:val="000000" w:themeColor="text1"/>
          <w:szCs w:val="28"/>
        </w:rPr>
        <w:t>填写说明：</w:t>
      </w:r>
    </w:p>
    <w:p>
      <w:pPr>
        <w:ind w:left="480"/>
        <w:rPr>
          <w:rFonts w:ascii="宋体" w:hAnsi="宋体"/>
          <w:color w:val="000000" w:themeColor="text1"/>
          <w:sz w:val="24"/>
        </w:rPr>
      </w:pPr>
      <w:r>
        <w:rPr>
          <w:rFonts w:hint="eastAsia" w:ascii="宋体" w:hAnsi="宋体"/>
          <w:color w:val="000000" w:themeColor="text1"/>
          <w:sz w:val="24"/>
        </w:rPr>
        <w:t>1开标一览表不得填报选择性报价，否则将作为无效投标；</w:t>
      </w:r>
    </w:p>
    <w:p>
      <w:pPr>
        <w:ind w:left="480"/>
        <w:rPr>
          <w:rFonts w:ascii="宋体" w:hAnsi="宋体"/>
          <w:color w:val="000000" w:themeColor="text1"/>
          <w:sz w:val="24"/>
        </w:rPr>
      </w:pPr>
      <w:r>
        <w:rPr>
          <w:rFonts w:hint="eastAsia" w:ascii="宋体" w:hAnsi="宋体"/>
          <w:color w:val="000000" w:themeColor="text1"/>
          <w:sz w:val="24"/>
        </w:rPr>
        <w:t>2、开标一览表中报价与已标价工程量清单中不符时，以开标一览表为准；</w:t>
      </w:r>
    </w:p>
    <w:p>
      <w:pPr>
        <w:spacing w:line="360" w:lineRule="auto"/>
        <w:rPr>
          <w:rFonts w:ascii="黑体" w:hAnsi="Arial" w:eastAsia="黑体"/>
          <w:color w:val="000000" w:themeColor="text1"/>
          <w:sz w:val="44"/>
        </w:rPr>
      </w:pPr>
    </w:p>
    <w:p>
      <w:pPr>
        <w:spacing w:line="360" w:lineRule="auto"/>
        <w:ind w:firstLine="3840" w:firstLineChars="1600"/>
        <w:rPr>
          <w:rFonts w:ascii="宋体" w:hAnsi="Arial"/>
          <w:color w:val="000000" w:themeColor="text1"/>
          <w:sz w:val="24"/>
        </w:rPr>
      </w:pPr>
      <w:r>
        <w:rPr>
          <w:rFonts w:hint="eastAsia" w:ascii="宋体" w:hAnsi="Arial"/>
          <w:color w:val="000000" w:themeColor="text1"/>
          <w:sz w:val="24"/>
        </w:rPr>
        <w:t>询价供应商（单位公章）：</w:t>
      </w:r>
    </w:p>
    <w:p>
      <w:pPr>
        <w:spacing w:line="360" w:lineRule="auto"/>
        <w:ind w:firstLine="3120" w:firstLineChars="1300"/>
        <w:rPr>
          <w:rFonts w:ascii="宋体" w:hAnsi="Arial"/>
          <w:color w:val="000000" w:themeColor="text1"/>
          <w:sz w:val="24"/>
        </w:rPr>
      </w:pPr>
    </w:p>
    <w:p>
      <w:pPr>
        <w:spacing w:line="360" w:lineRule="auto"/>
        <w:ind w:firstLine="3840" w:firstLineChars="1600"/>
        <w:rPr>
          <w:rFonts w:ascii="宋体" w:hAnsi="Arial"/>
          <w:color w:val="000000" w:themeColor="text1"/>
          <w:sz w:val="24"/>
        </w:rPr>
      </w:pPr>
      <w:r>
        <w:rPr>
          <w:rFonts w:hint="eastAsia" w:ascii="宋体" w:hAnsi="Arial"/>
          <w:color w:val="000000" w:themeColor="text1"/>
          <w:sz w:val="24"/>
        </w:rPr>
        <w:t>法定代表人或授权代表（签字或盖章）：</w:t>
      </w:r>
    </w:p>
    <w:p>
      <w:pPr>
        <w:spacing w:line="360" w:lineRule="auto"/>
        <w:jc w:val="center"/>
        <w:rPr>
          <w:rFonts w:ascii="宋体" w:hAnsi="Arial"/>
          <w:color w:val="000000" w:themeColor="text1"/>
          <w:sz w:val="24"/>
        </w:rPr>
      </w:pPr>
      <w:r>
        <w:rPr>
          <w:rFonts w:hint="eastAsia" w:ascii="宋体" w:hAnsi="Arial"/>
          <w:color w:val="000000" w:themeColor="text1"/>
          <w:sz w:val="24"/>
        </w:rPr>
        <w:t xml:space="preserve">                                       </w:t>
      </w:r>
    </w:p>
    <w:p>
      <w:pPr>
        <w:spacing w:line="360" w:lineRule="auto"/>
        <w:ind w:firstLine="3840" w:firstLineChars="1600"/>
        <w:rPr>
          <w:rFonts w:ascii="宋体" w:hAnsi="Arial"/>
          <w:color w:val="000000" w:themeColor="text1"/>
          <w:sz w:val="24"/>
        </w:rPr>
      </w:pPr>
      <w:r>
        <w:rPr>
          <w:rFonts w:hint="eastAsia" w:ascii="宋体" w:hAnsi="Arial"/>
          <w:color w:val="000000" w:themeColor="text1"/>
          <w:sz w:val="24"/>
        </w:rPr>
        <w:t>日 期：</w:t>
      </w:r>
      <w:r>
        <w:rPr>
          <w:rFonts w:hint="eastAsia" w:ascii="宋体" w:hAnsi="Arial"/>
          <w:color w:val="000000" w:themeColor="text1"/>
          <w:sz w:val="24"/>
          <w:u w:val="single"/>
        </w:rPr>
        <w:t xml:space="preserve">  </w:t>
      </w:r>
      <w:r>
        <w:rPr>
          <w:rFonts w:ascii="宋体" w:hAnsi="Arial"/>
          <w:color w:val="000000" w:themeColor="text1"/>
          <w:sz w:val="24"/>
          <w:u w:val="single"/>
        </w:rPr>
        <w:t xml:space="preserve"> </w:t>
      </w:r>
      <w:r>
        <w:rPr>
          <w:rFonts w:hint="eastAsia" w:ascii="宋体" w:hAnsi="Arial"/>
          <w:color w:val="000000" w:themeColor="text1"/>
          <w:sz w:val="24"/>
          <w:u w:val="single"/>
        </w:rPr>
        <w:t xml:space="preserve"> </w:t>
      </w:r>
      <w:r>
        <w:rPr>
          <w:rFonts w:ascii="宋体" w:hAnsi="Arial"/>
          <w:color w:val="000000" w:themeColor="text1"/>
          <w:sz w:val="24"/>
          <w:u w:val="single"/>
        </w:rPr>
        <w:t xml:space="preserve"> </w:t>
      </w:r>
      <w:r>
        <w:rPr>
          <w:rFonts w:hint="eastAsia" w:ascii="宋体" w:hAnsi="Arial"/>
          <w:color w:val="000000" w:themeColor="text1"/>
          <w:sz w:val="24"/>
          <w:u w:val="single"/>
        </w:rPr>
        <w:t xml:space="preserve"> </w:t>
      </w:r>
      <w:r>
        <w:rPr>
          <w:rFonts w:hint="eastAsia" w:ascii="宋体" w:hAnsi="Arial"/>
          <w:color w:val="000000" w:themeColor="text1"/>
          <w:sz w:val="24"/>
        </w:rPr>
        <w:t>年</w:t>
      </w:r>
      <w:r>
        <w:rPr>
          <w:rFonts w:hint="eastAsia" w:ascii="宋体" w:hAnsi="Arial"/>
          <w:color w:val="000000" w:themeColor="text1"/>
          <w:sz w:val="24"/>
          <w:u w:val="single"/>
        </w:rPr>
        <w:t xml:space="preserve">   </w:t>
      </w:r>
      <w:r>
        <w:rPr>
          <w:rFonts w:hint="eastAsia" w:ascii="宋体" w:hAnsi="Arial"/>
          <w:color w:val="000000" w:themeColor="text1"/>
          <w:sz w:val="24"/>
        </w:rPr>
        <w:t>月</w:t>
      </w:r>
      <w:r>
        <w:rPr>
          <w:rFonts w:hint="eastAsia" w:ascii="宋体" w:hAnsi="Arial"/>
          <w:color w:val="000000" w:themeColor="text1"/>
          <w:sz w:val="24"/>
          <w:u w:val="single"/>
        </w:rPr>
        <w:t xml:space="preserve">   </w:t>
      </w:r>
      <w:r>
        <w:rPr>
          <w:rFonts w:hint="eastAsia" w:ascii="宋体" w:hAnsi="Arial"/>
          <w:color w:val="000000" w:themeColor="text1"/>
          <w:sz w:val="24"/>
        </w:rPr>
        <w:t>日</w:t>
      </w:r>
    </w:p>
    <w:p>
      <w:pPr>
        <w:pStyle w:val="2"/>
      </w:pPr>
    </w:p>
    <w:p>
      <w:pPr>
        <w:pStyle w:val="2"/>
      </w:pPr>
    </w:p>
    <w:p>
      <w:pPr>
        <w:pStyle w:val="2"/>
      </w:pPr>
    </w:p>
    <w:p>
      <w:pPr>
        <w:pStyle w:val="2"/>
      </w:pPr>
    </w:p>
    <w:p>
      <w:pPr>
        <w:pStyle w:val="2"/>
      </w:pPr>
    </w:p>
    <w:p>
      <w:pPr>
        <w:pStyle w:val="2"/>
      </w:pPr>
    </w:p>
    <w:p>
      <w:pPr>
        <w:pStyle w:val="2"/>
      </w:pPr>
    </w:p>
    <w:p>
      <w:pPr>
        <w:pStyle w:val="2"/>
      </w:pPr>
    </w:p>
    <w:p>
      <w:pPr>
        <w:spacing w:line="560" w:lineRule="exact"/>
        <w:ind w:firstLine="562" w:firstLineChars="200"/>
        <w:jc w:val="center"/>
        <w:rPr>
          <w:rFonts w:ascii="宋体"/>
          <w:b/>
          <w:kern w:val="15"/>
          <w:position w:val="2"/>
          <w:sz w:val="28"/>
        </w:rPr>
      </w:pPr>
      <w:r>
        <w:rPr>
          <w:rFonts w:hint="eastAsia" w:ascii="宋体"/>
          <w:b/>
          <w:kern w:val="15"/>
          <w:position w:val="2"/>
          <w:sz w:val="28"/>
        </w:rPr>
        <w:t>主要设备材料采购人推荐品牌一览表</w:t>
      </w:r>
    </w:p>
    <w:p>
      <w:pPr>
        <w:pStyle w:val="2"/>
      </w:pP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985"/>
        <w:gridCol w:w="2551"/>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17" w:type="dxa"/>
            <w:vAlign w:val="center"/>
          </w:tcPr>
          <w:p>
            <w:pPr>
              <w:pStyle w:val="2"/>
              <w:jc w:val="center"/>
            </w:pPr>
            <w:r>
              <w:rPr>
                <w:rFonts w:hint="eastAsia"/>
              </w:rPr>
              <w:t>序号</w:t>
            </w:r>
          </w:p>
        </w:tc>
        <w:tc>
          <w:tcPr>
            <w:tcW w:w="1559" w:type="dxa"/>
            <w:vAlign w:val="center"/>
          </w:tcPr>
          <w:p>
            <w:pPr>
              <w:pStyle w:val="2"/>
              <w:jc w:val="center"/>
            </w:pPr>
            <w:r>
              <w:rPr>
                <w:rFonts w:hint="eastAsia"/>
              </w:rPr>
              <w:t>材料名称</w:t>
            </w:r>
          </w:p>
        </w:tc>
        <w:tc>
          <w:tcPr>
            <w:tcW w:w="1985" w:type="dxa"/>
            <w:vAlign w:val="center"/>
          </w:tcPr>
          <w:p>
            <w:pPr>
              <w:pStyle w:val="2"/>
              <w:jc w:val="center"/>
            </w:pPr>
            <w:r>
              <w:rPr>
                <w:rFonts w:hint="eastAsia"/>
              </w:rPr>
              <w:t>规格、型号</w:t>
            </w:r>
          </w:p>
        </w:tc>
        <w:tc>
          <w:tcPr>
            <w:tcW w:w="2551" w:type="dxa"/>
            <w:vAlign w:val="center"/>
          </w:tcPr>
          <w:p>
            <w:pPr>
              <w:pStyle w:val="2"/>
              <w:jc w:val="center"/>
            </w:pPr>
            <w:r>
              <w:rPr>
                <w:rFonts w:hint="eastAsia"/>
              </w:rPr>
              <w:t>采购人推荐品牌</w:t>
            </w:r>
          </w:p>
        </w:tc>
        <w:tc>
          <w:tcPr>
            <w:tcW w:w="1276" w:type="dxa"/>
            <w:vAlign w:val="center"/>
          </w:tcPr>
          <w:p>
            <w:pPr>
              <w:pStyle w:val="2"/>
              <w:jc w:val="center"/>
            </w:pPr>
            <w:r>
              <w:rPr>
                <w:rFonts w:hint="eastAsia"/>
              </w:rPr>
              <w:t>投标品牌</w:t>
            </w:r>
          </w:p>
        </w:tc>
        <w:tc>
          <w:tcPr>
            <w:tcW w:w="1276" w:type="dxa"/>
            <w:vAlign w:val="center"/>
          </w:tcPr>
          <w:p>
            <w:pPr>
              <w:pStyle w:val="2"/>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17" w:type="dxa"/>
            <w:vAlign w:val="center"/>
          </w:tcPr>
          <w:p>
            <w:pPr>
              <w:pStyle w:val="2"/>
              <w:jc w:val="center"/>
            </w:pPr>
            <w:r>
              <w:rPr>
                <w:rFonts w:hint="eastAsia"/>
              </w:rPr>
              <w:t>1</w:t>
            </w:r>
          </w:p>
        </w:tc>
        <w:tc>
          <w:tcPr>
            <w:tcW w:w="1559" w:type="dxa"/>
            <w:vAlign w:val="center"/>
          </w:tcPr>
          <w:p>
            <w:pPr>
              <w:pStyle w:val="2"/>
              <w:jc w:val="center"/>
            </w:pPr>
            <w:r>
              <w:rPr>
                <w:rFonts w:hint="eastAsia"/>
              </w:rPr>
              <w:t>配线</w:t>
            </w:r>
          </w:p>
        </w:tc>
        <w:tc>
          <w:tcPr>
            <w:tcW w:w="1985" w:type="dxa"/>
            <w:vAlign w:val="center"/>
          </w:tcPr>
          <w:p>
            <w:pPr>
              <w:pStyle w:val="2"/>
              <w:jc w:val="center"/>
            </w:pPr>
            <w:r>
              <w:t>BV2.5mm2</w:t>
            </w:r>
          </w:p>
        </w:tc>
        <w:tc>
          <w:tcPr>
            <w:tcW w:w="2551" w:type="dxa"/>
            <w:vAlign w:val="center"/>
          </w:tcPr>
          <w:p>
            <w:pPr>
              <w:pStyle w:val="2"/>
              <w:jc w:val="center"/>
            </w:pPr>
            <w:r>
              <w:rPr>
                <w:rFonts w:hint="eastAsia"/>
              </w:rPr>
              <w:t>远东、宝胜、上上</w:t>
            </w:r>
          </w:p>
        </w:tc>
        <w:tc>
          <w:tcPr>
            <w:tcW w:w="1276" w:type="dxa"/>
            <w:vAlign w:val="center"/>
          </w:tcPr>
          <w:p>
            <w:pPr>
              <w:pStyle w:val="2"/>
              <w:jc w:val="center"/>
            </w:pPr>
          </w:p>
        </w:tc>
        <w:tc>
          <w:tcPr>
            <w:tcW w:w="1276"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817" w:type="dxa"/>
            <w:vAlign w:val="center"/>
          </w:tcPr>
          <w:p>
            <w:pPr>
              <w:pStyle w:val="2"/>
              <w:jc w:val="center"/>
            </w:pPr>
            <w:r>
              <w:rPr>
                <w:rFonts w:hint="eastAsia"/>
              </w:rPr>
              <w:t>2</w:t>
            </w:r>
          </w:p>
        </w:tc>
        <w:tc>
          <w:tcPr>
            <w:tcW w:w="1559" w:type="dxa"/>
            <w:vAlign w:val="center"/>
          </w:tcPr>
          <w:p>
            <w:pPr>
              <w:pStyle w:val="2"/>
              <w:jc w:val="center"/>
            </w:pPr>
            <w:r>
              <w:rPr>
                <w:rFonts w:hint="eastAsia"/>
              </w:rPr>
              <w:t>配线</w:t>
            </w:r>
          </w:p>
        </w:tc>
        <w:tc>
          <w:tcPr>
            <w:tcW w:w="1985" w:type="dxa"/>
            <w:vAlign w:val="center"/>
          </w:tcPr>
          <w:p>
            <w:pPr>
              <w:pStyle w:val="2"/>
              <w:jc w:val="center"/>
            </w:pPr>
            <w:r>
              <w:t>WDZ-BYJ-2.5mm2</w:t>
            </w:r>
          </w:p>
        </w:tc>
        <w:tc>
          <w:tcPr>
            <w:tcW w:w="2551" w:type="dxa"/>
            <w:vAlign w:val="center"/>
          </w:tcPr>
          <w:p>
            <w:pPr>
              <w:pStyle w:val="2"/>
              <w:jc w:val="center"/>
            </w:pPr>
            <w:r>
              <w:rPr>
                <w:rFonts w:hint="eastAsia"/>
              </w:rPr>
              <w:t>远东、宝胜、上上</w:t>
            </w:r>
          </w:p>
        </w:tc>
        <w:tc>
          <w:tcPr>
            <w:tcW w:w="1276" w:type="dxa"/>
            <w:vAlign w:val="center"/>
          </w:tcPr>
          <w:p>
            <w:pPr>
              <w:pStyle w:val="2"/>
              <w:jc w:val="center"/>
            </w:pPr>
          </w:p>
        </w:tc>
        <w:tc>
          <w:tcPr>
            <w:tcW w:w="1276"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17" w:type="dxa"/>
            <w:vAlign w:val="center"/>
          </w:tcPr>
          <w:p>
            <w:pPr>
              <w:pStyle w:val="2"/>
              <w:jc w:val="center"/>
            </w:pPr>
            <w:r>
              <w:rPr>
                <w:rFonts w:hint="eastAsia"/>
              </w:rPr>
              <w:t>3</w:t>
            </w:r>
          </w:p>
        </w:tc>
        <w:tc>
          <w:tcPr>
            <w:tcW w:w="1559" w:type="dxa"/>
            <w:vAlign w:val="center"/>
          </w:tcPr>
          <w:p>
            <w:pPr>
              <w:pStyle w:val="2"/>
              <w:jc w:val="center"/>
            </w:pPr>
            <w:r>
              <w:rPr>
                <w:rFonts w:hint="eastAsia"/>
              </w:rPr>
              <w:t>空调插座</w:t>
            </w:r>
          </w:p>
        </w:tc>
        <w:tc>
          <w:tcPr>
            <w:tcW w:w="1985" w:type="dxa"/>
            <w:vAlign w:val="center"/>
          </w:tcPr>
          <w:p>
            <w:pPr>
              <w:pStyle w:val="2"/>
              <w:jc w:val="center"/>
            </w:pPr>
            <w:r>
              <w:rPr>
                <w:rFonts w:hint="eastAsia"/>
              </w:rPr>
              <w:t>普通型</w:t>
            </w:r>
          </w:p>
        </w:tc>
        <w:tc>
          <w:tcPr>
            <w:tcW w:w="2551" w:type="dxa"/>
            <w:vAlign w:val="center"/>
          </w:tcPr>
          <w:p>
            <w:pPr>
              <w:pStyle w:val="2"/>
              <w:jc w:val="center"/>
            </w:pPr>
            <w:r>
              <w:rPr>
                <w:rFonts w:hint="eastAsia"/>
              </w:rPr>
              <w:t>正泰、朗能、西门子</w:t>
            </w:r>
          </w:p>
        </w:tc>
        <w:tc>
          <w:tcPr>
            <w:tcW w:w="1276" w:type="dxa"/>
            <w:vAlign w:val="center"/>
          </w:tcPr>
          <w:p>
            <w:pPr>
              <w:pStyle w:val="2"/>
              <w:jc w:val="center"/>
            </w:pPr>
          </w:p>
        </w:tc>
        <w:tc>
          <w:tcPr>
            <w:tcW w:w="1276"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817" w:type="dxa"/>
            <w:vAlign w:val="center"/>
          </w:tcPr>
          <w:p>
            <w:pPr>
              <w:pStyle w:val="2"/>
              <w:jc w:val="center"/>
            </w:pPr>
            <w:r>
              <w:rPr>
                <w:rFonts w:hint="eastAsia"/>
              </w:rPr>
              <w:t>4</w:t>
            </w:r>
          </w:p>
        </w:tc>
        <w:tc>
          <w:tcPr>
            <w:tcW w:w="1559" w:type="dxa"/>
            <w:vAlign w:val="center"/>
          </w:tcPr>
          <w:p>
            <w:pPr>
              <w:pStyle w:val="2"/>
              <w:jc w:val="center"/>
            </w:pPr>
            <w:r>
              <w:rPr>
                <w:rFonts w:hint="eastAsia"/>
              </w:rPr>
              <w:t>空调落水管</w:t>
            </w:r>
          </w:p>
        </w:tc>
        <w:tc>
          <w:tcPr>
            <w:tcW w:w="1985" w:type="dxa"/>
            <w:vAlign w:val="center"/>
          </w:tcPr>
          <w:p>
            <w:pPr>
              <w:pStyle w:val="2"/>
              <w:jc w:val="center"/>
            </w:pPr>
            <w:r>
              <w:t>PVC50</w:t>
            </w:r>
          </w:p>
        </w:tc>
        <w:tc>
          <w:tcPr>
            <w:tcW w:w="2551" w:type="dxa"/>
            <w:vAlign w:val="center"/>
          </w:tcPr>
          <w:p>
            <w:pPr>
              <w:pStyle w:val="2"/>
              <w:jc w:val="center"/>
            </w:pPr>
            <w:r>
              <w:rPr>
                <w:rFonts w:hint="eastAsia"/>
              </w:rPr>
              <w:t>中财、日丰、伟星</w:t>
            </w:r>
          </w:p>
        </w:tc>
        <w:tc>
          <w:tcPr>
            <w:tcW w:w="1276" w:type="dxa"/>
            <w:vAlign w:val="center"/>
          </w:tcPr>
          <w:p>
            <w:pPr>
              <w:pStyle w:val="2"/>
              <w:jc w:val="center"/>
            </w:pPr>
          </w:p>
        </w:tc>
        <w:tc>
          <w:tcPr>
            <w:tcW w:w="1276" w:type="dxa"/>
            <w:vAlign w:val="center"/>
          </w:tcPr>
          <w:p>
            <w:pPr>
              <w:pStyle w:val="2"/>
              <w:jc w:val="center"/>
            </w:pPr>
          </w:p>
        </w:tc>
      </w:tr>
    </w:tbl>
    <w:p>
      <w:pPr>
        <w:snapToGrid w:val="0"/>
        <w:spacing w:line="480" w:lineRule="exact"/>
        <w:ind w:firstLine="482" w:firstLineChars="200"/>
        <w:rPr>
          <w:rFonts w:ascii="宋体" w:hAnsi="宋体" w:cs="宋体"/>
          <w:b/>
          <w:sz w:val="32"/>
          <w:szCs w:val="32"/>
        </w:rPr>
      </w:pPr>
      <w:r>
        <w:rPr>
          <w:rFonts w:hint="eastAsia"/>
          <w:b/>
          <w:sz w:val="24"/>
        </w:rPr>
        <w:t>注：投标人须按采购人提供的《主要设备材料招标人推荐品牌一览表》中推荐的品牌选择其中一种参加投标，并且在《主要设备材料招标人推荐品牌一览表》中填写选择的品牌等内容。</w:t>
      </w:r>
    </w:p>
    <w:p>
      <w:pPr>
        <w:pStyle w:val="2"/>
      </w:pPr>
      <w:r>
        <w:br w:type="page"/>
      </w:r>
    </w:p>
    <w:p>
      <w:pPr>
        <w:snapToGrid w:val="0"/>
        <w:spacing w:line="480" w:lineRule="exact"/>
        <w:ind w:firstLine="643" w:firstLineChars="200"/>
        <w:rPr>
          <w:rFonts w:ascii="宋体" w:hAnsi="宋体" w:cs="宋体"/>
          <w:sz w:val="32"/>
          <w:szCs w:val="32"/>
        </w:rPr>
      </w:pPr>
      <w:r>
        <w:rPr>
          <w:rFonts w:hint="eastAsia" w:ascii="宋体" w:hAnsi="宋体" w:cs="宋体"/>
          <w:b/>
          <w:sz w:val="32"/>
          <w:szCs w:val="32"/>
        </w:rPr>
        <w:t>已标价工程量清单（含电子版文件，内容为已标价工程量清单电子文件；电子文件格式为: *.13jt格式文件、软件版造价文件；电子文件载体采用U盘,U盘表面加贴投标单位简称）</w:t>
      </w:r>
      <w:r>
        <w:rPr>
          <w:rFonts w:hint="eastAsia" w:ascii="宋体" w:hAnsi="宋体" w:cs="宋体"/>
          <w:sz w:val="32"/>
          <w:szCs w:val="32"/>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rPr>
          <w:sz w:val="36"/>
          <w:szCs w:val="36"/>
        </w:rPr>
      </w:pPr>
    </w:p>
    <w:p>
      <w:pPr>
        <w:pStyle w:val="2"/>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
        <w:jc w:val="center"/>
        <w:rPr>
          <w:rFonts w:ascii="仿宋_GB2312" w:hAnsi="宋体" w:cs="Arial"/>
          <w:b/>
          <w:sz w:val="36"/>
          <w:szCs w:val="36"/>
        </w:rPr>
      </w:pPr>
      <w:r>
        <w:rPr>
          <w:rFonts w:hint="eastAsia" w:ascii="仿宋_GB2312" w:hAnsi="宋体" w:cs="Arial"/>
          <w:b/>
          <w:sz w:val="36"/>
          <w:szCs w:val="36"/>
        </w:rPr>
        <w:t>和询价人认为需要提供的其他材料</w:t>
      </w:r>
    </w:p>
    <w:p>
      <w:pPr>
        <w:snapToGrid w:val="0"/>
        <w:spacing w:before="120" w:after="120" w:line="300" w:lineRule="auto"/>
        <w:jc w:val="center"/>
      </w:pPr>
    </w:p>
    <w:p>
      <w:pPr>
        <w:pStyle w:val="2"/>
        <w:jc w:val="center"/>
      </w:pPr>
    </w:p>
    <w:sectPr>
      <w:headerReference r:id="rId4" w:type="first"/>
      <w:footerReference r:id="rId7" w:type="first"/>
      <w:headerReference r:id="rId3" w:type="default"/>
      <w:footerReference r:id="rId5" w:type="default"/>
      <w:footerReference r:id="rId6" w:type="even"/>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0000000000000000000"/>
    <w:charset w:val="00"/>
    <w:family w:val="auto"/>
    <w:pitch w:val="default"/>
    <w:sig w:usb0="00000000" w:usb1="00000000" w:usb2="00000000" w:usb3="00000000" w:csb0="FFFFFFFF"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rPr>
        <w:rFonts w:hint="eastAsia"/>
      </w:rPr>
      <w:instrText xml:space="preserve">PAGE   \* MERGEFORMAT</w:instrText>
    </w:r>
    <w:r>
      <w:fldChar w:fldCharType="separate"/>
    </w:r>
    <w:r>
      <w:t>3</w:t>
    </w:r>
    <w:r>
      <w:fldChar w:fldCharType="end"/>
    </w:r>
    <w:r>
      <w:rPr>
        <w:rFonts w:hint="eastAsia"/>
      </w:rPr>
      <w:t>页，共</w:t>
    </w:r>
    <w:r>
      <w:fldChar w:fldCharType="begin"/>
    </w:r>
    <w:r>
      <w:instrText xml:space="preserve">NUMPAGES   \* MERGEFORMAT</w:instrText>
    </w:r>
    <w:r>
      <w:fldChar w:fldCharType="separate"/>
    </w:r>
    <w:r>
      <w:t>72</w:t>
    </w:r>
    <w:r>
      <w:fldChar w:fldCharType="end"/>
    </w:r>
    <w:r>
      <w:rPr>
        <w:rFonts w:hint="eastAsia"/>
      </w:rPr>
      <w:t>页</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sz w:val="24"/>
      </w:rPr>
    </w:pPr>
    <w:r>
      <w:rPr>
        <w:rFonts w:hint="eastAsia"/>
        <w:sz w:val="24"/>
      </w:rPr>
      <w:t>本询价函共6页，第</w:t>
    </w:r>
    <w:r>
      <w:rPr>
        <w:sz w:val="24"/>
      </w:rPr>
      <w:fldChar w:fldCharType="begin"/>
    </w:r>
    <w:r>
      <w:rPr>
        <w:rStyle w:val="51"/>
        <w:sz w:val="24"/>
      </w:rPr>
      <w:instrText xml:space="preserve"> PAGE </w:instrText>
    </w:r>
    <w:r>
      <w:rPr>
        <w:sz w:val="24"/>
      </w:rPr>
      <w:fldChar w:fldCharType="separate"/>
    </w:r>
    <w:r>
      <w:rPr>
        <w:rStyle w:val="51"/>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fldChar w:fldCharType="begin"/>
    </w:r>
    <w:r>
      <w:rPr>
        <w:rFonts w:hint="eastAsia"/>
      </w:rPr>
      <w:instrText xml:space="preserve">PAGE   \* MERGEFORMAT</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p>
    <w:pPr>
      <w:pStyle w:val="28"/>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eastAsia="华文隶书"/>
        <w:sz w:val="21"/>
      </w:rPr>
      <w:t>盐城幼儿师范高等专科学校采购文件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201</w:t>
    </w:r>
    <w:r>
      <w:rPr>
        <w:rFonts w:hint="eastAsia" w:ascii="宋体"/>
        <w:b/>
        <w:color w:val="000000"/>
        <w:sz w:val="28"/>
        <w:szCs w:val="28"/>
      </w:rPr>
      <w:t>9gc003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eastAsia="仿宋_GB2312"/>
      </w:rPr>
    </w:pPr>
    <w:r>
      <w:rPr>
        <w:rFonts w:hint="eastAsia" w:eastAsia="华文隶书"/>
        <w:sz w:val="21"/>
      </w:rPr>
      <w:t>盐城幼儿师范高等专科学校采购文件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201</w:t>
    </w:r>
    <w:r>
      <w:rPr>
        <w:rFonts w:hint="eastAsia" w:ascii="宋体" w:hAnsi="仿宋_GB2312" w:eastAsia="仿宋_GB2312"/>
        <w:b/>
        <w:color w:val="000000"/>
        <w:sz w:val="28"/>
        <w:szCs w:val="28"/>
      </w:rPr>
      <w:t>9gc003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1"/>
    <w:multiLevelType w:val="multilevel"/>
    <w:tmpl w:val="2F000001"/>
    <w:lvl w:ilvl="0" w:tentative="0">
      <w:start w:val="1"/>
      <w:numFmt w:val="decimal"/>
      <w:lvlText w:val="%1、"/>
      <w:lvlJc w:val="left"/>
      <w:pPr>
        <w:ind w:left="780" w:hanging="360"/>
      </w:pPr>
      <w:rPr>
        <w:rFonts w:ascii="Times New Roman" w:hAnsi="Times New Roman" w:eastAsia="Times New Roman"/>
        <w:w w:val="100"/>
        <w:sz w:val="20"/>
        <w:szCs w:val="20"/>
        <w:u w:val="none"/>
        <w:shd w:val="clear" w:color="auto" w:fill="auto"/>
      </w:rPr>
    </w:lvl>
    <w:lvl w:ilvl="1" w:tentative="0">
      <w:start w:val="1"/>
      <w:numFmt w:val="lowerLetter"/>
      <w:lvlText w:val="%2)"/>
      <w:lvlJc w:val="left"/>
      <w:pPr>
        <w:ind w:left="1260" w:hanging="420"/>
      </w:pPr>
      <w:rPr>
        <w:rFonts w:ascii="宋体" w:hAnsi="宋体" w:eastAsia="宋体"/>
        <w:w w:val="100"/>
        <w:sz w:val="20"/>
        <w:szCs w:val="20"/>
        <w:shd w:val="clear" w:color="auto" w:fill="auto"/>
      </w:rPr>
    </w:lvl>
    <w:lvl w:ilvl="2" w:tentative="0">
      <w:start w:val="1"/>
      <w:numFmt w:val="lowerRoman"/>
      <w:lvlText w:val="%3."/>
      <w:lvlJc w:val="right"/>
      <w:pPr>
        <w:ind w:left="1680" w:hanging="420"/>
      </w:pPr>
      <w:rPr>
        <w:rFonts w:ascii="宋体" w:hAnsi="宋体" w:eastAsia="宋体"/>
        <w:w w:val="100"/>
        <w:sz w:val="20"/>
        <w:szCs w:val="20"/>
        <w:shd w:val="clear" w:color="auto" w:fill="auto"/>
      </w:rPr>
    </w:lvl>
    <w:lvl w:ilvl="3" w:tentative="0">
      <w:start w:val="1"/>
      <w:numFmt w:val="decimal"/>
      <w:lvlText w:val="%4."/>
      <w:lvlJc w:val="left"/>
      <w:pPr>
        <w:ind w:left="2100" w:hanging="420"/>
      </w:pPr>
      <w:rPr>
        <w:rFonts w:ascii="宋体" w:hAnsi="宋体" w:eastAsia="宋体"/>
        <w:w w:val="100"/>
        <w:sz w:val="20"/>
        <w:szCs w:val="20"/>
        <w:shd w:val="clear" w:color="auto" w:fill="auto"/>
      </w:rPr>
    </w:lvl>
    <w:lvl w:ilvl="4" w:tentative="0">
      <w:start w:val="1"/>
      <w:numFmt w:val="lowerLetter"/>
      <w:lvlText w:val="%5)"/>
      <w:lvlJc w:val="left"/>
      <w:pPr>
        <w:ind w:left="2520" w:hanging="420"/>
      </w:pPr>
      <w:rPr>
        <w:rFonts w:ascii="宋体" w:hAnsi="宋体" w:eastAsia="宋体"/>
        <w:w w:val="100"/>
        <w:sz w:val="20"/>
        <w:szCs w:val="20"/>
        <w:shd w:val="clear" w:color="auto" w:fill="auto"/>
      </w:rPr>
    </w:lvl>
    <w:lvl w:ilvl="5" w:tentative="0">
      <w:start w:val="1"/>
      <w:numFmt w:val="lowerRoman"/>
      <w:lvlText w:val="%6."/>
      <w:lvlJc w:val="right"/>
      <w:pPr>
        <w:ind w:left="2940" w:hanging="420"/>
      </w:pPr>
      <w:rPr>
        <w:rFonts w:ascii="宋体" w:hAnsi="宋体" w:eastAsia="宋体"/>
        <w:w w:val="100"/>
        <w:sz w:val="20"/>
        <w:szCs w:val="20"/>
        <w:shd w:val="clear" w:color="auto" w:fill="auto"/>
      </w:rPr>
    </w:lvl>
    <w:lvl w:ilvl="6" w:tentative="0">
      <w:start w:val="1"/>
      <w:numFmt w:val="decimal"/>
      <w:lvlText w:val="%7."/>
      <w:lvlJc w:val="left"/>
      <w:pPr>
        <w:ind w:left="3360" w:hanging="420"/>
      </w:pPr>
      <w:rPr>
        <w:rFonts w:ascii="宋体" w:hAnsi="宋体" w:eastAsia="宋体"/>
        <w:w w:val="100"/>
        <w:sz w:val="20"/>
        <w:szCs w:val="20"/>
        <w:shd w:val="clear" w:color="auto" w:fill="auto"/>
      </w:rPr>
    </w:lvl>
    <w:lvl w:ilvl="7" w:tentative="0">
      <w:start w:val="1"/>
      <w:numFmt w:val="lowerLetter"/>
      <w:lvlText w:val="%8)"/>
      <w:lvlJc w:val="left"/>
      <w:pPr>
        <w:ind w:left="3780" w:hanging="420"/>
      </w:pPr>
      <w:rPr>
        <w:rFonts w:ascii="宋体" w:hAnsi="宋体" w:eastAsia="宋体"/>
        <w:w w:val="100"/>
        <w:sz w:val="20"/>
        <w:szCs w:val="20"/>
        <w:shd w:val="clear" w:color="auto" w:fill="auto"/>
      </w:rPr>
    </w:lvl>
    <w:lvl w:ilvl="8" w:tentative="0">
      <w:start w:val="1"/>
      <w:numFmt w:val="lowerRoman"/>
      <w:lvlText w:val="%9."/>
      <w:lvlJc w:val="right"/>
      <w:pPr>
        <w:ind w:left="4200" w:hanging="420"/>
      </w:pPr>
      <w:rPr>
        <w:rFonts w:ascii="宋体" w:hAnsi="宋体" w:eastAsia="宋体"/>
        <w:w w:val="100"/>
        <w:sz w:val="20"/>
        <w:szCs w:val="20"/>
        <w:shd w:val="clear" w:color="auto" w:fil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87F06"/>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0792"/>
    <w:rsid w:val="002610B2"/>
    <w:rsid w:val="0026166B"/>
    <w:rsid w:val="00261F5D"/>
    <w:rsid w:val="002629A3"/>
    <w:rsid w:val="00271132"/>
    <w:rsid w:val="002752D8"/>
    <w:rsid w:val="00275C72"/>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632D"/>
    <w:rsid w:val="00317C12"/>
    <w:rsid w:val="0032182B"/>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F13"/>
    <w:rsid w:val="00440490"/>
    <w:rsid w:val="0045061B"/>
    <w:rsid w:val="00457BB4"/>
    <w:rsid w:val="00460D16"/>
    <w:rsid w:val="00465EF1"/>
    <w:rsid w:val="00470C86"/>
    <w:rsid w:val="0047241F"/>
    <w:rsid w:val="00472D56"/>
    <w:rsid w:val="00473823"/>
    <w:rsid w:val="00490668"/>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12D30"/>
    <w:rsid w:val="00617A2C"/>
    <w:rsid w:val="00621C44"/>
    <w:rsid w:val="006220D9"/>
    <w:rsid w:val="006329D6"/>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350"/>
    <w:rsid w:val="006A44DE"/>
    <w:rsid w:val="006A6E84"/>
    <w:rsid w:val="006A7CA1"/>
    <w:rsid w:val="006C1F24"/>
    <w:rsid w:val="006C50E1"/>
    <w:rsid w:val="006C62C7"/>
    <w:rsid w:val="006C6A7B"/>
    <w:rsid w:val="006D094F"/>
    <w:rsid w:val="006E01F8"/>
    <w:rsid w:val="006E2B1F"/>
    <w:rsid w:val="006E5104"/>
    <w:rsid w:val="006F0490"/>
    <w:rsid w:val="006F0EC2"/>
    <w:rsid w:val="006F6075"/>
    <w:rsid w:val="00703462"/>
    <w:rsid w:val="00703F1E"/>
    <w:rsid w:val="00705CE4"/>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0446A"/>
    <w:rsid w:val="0080753F"/>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96A71"/>
    <w:rsid w:val="008A0580"/>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1132"/>
    <w:rsid w:val="009938A5"/>
    <w:rsid w:val="00996877"/>
    <w:rsid w:val="009A261C"/>
    <w:rsid w:val="009A3365"/>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D78F0"/>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DD3"/>
    <w:rsid w:val="00B75F3E"/>
    <w:rsid w:val="00B76773"/>
    <w:rsid w:val="00B77ED7"/>
    <w:rsid w:val="00B82103"/>
    <w:rsid w:val="00B823B9"/>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4B4C"/>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D5846"/>
    <w:rsid w:val="00DD650D"/>
    <w:rsid w:val="00DE074C"/>
    <w:rsid w:val="00DE3A83"/>
    <w:rsid w:val="00DE52ED"/>
    <w:rsid w:val="00DE71C1"/>
    <w:rsid w:val="00DE74E3"/>
    <w:rsid w:val="00DF0B44"/>
    <w:rsid w:val="00DF3A61"/>
    <w:rsid w:val="00DF7073"/>
    <w:rsid w:val="00E00780"/>
    <w:rsid w:val="00E00AB6"/>
    <w:rsid w:val="00E04E87"/>
    <w:rsid w:val="00E14D41"/>
    <w:rsid w:val="00E17FC0"/>
    <w:rsid w:val="00E23A97"/>
    <w:rsid w:val="00E27F2C"/>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1675D"/>
    <w:rsid w:val="00F22474"/>
    <w:rsid w:val="00F23F03"/>
    <w:rsid w:val="00F32E01"/>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2093"/>
    <w:rsid w:val="00FD6317"/>
    <w:rsid w:val="00FE2F1A"/>
    <w:rsid w:val="00FE5753"/>
    <w:rsid w:val="00FE79BB"/>
    <w:rsid w:val="00FF0B16"/>
    <w:rsid w:val="00FF401A"/>
    <w:rsid w:val="00FF6E40"/>
    <w:rsid w:val="01470CA5"/>
    <w:rsid w:val="017F637D"/>
    <w:rsid w:val="01C27CAC"/>
    <w:rsid w:val="03B6155F"/>
    <w:rsid w:val="05C304FB"/>
    <w:rsid w:val="0923607F"/>
    <w:rsid w:val="0A407660"/>
    <w:rsid w:val="0A644CDA"/>
    <w:rsid w:val="0D6302ED"/>
    <w:rsid w:val="102B7D1C"/>
    <w:rsid w:val="104D2B44"/>
    <w:rsid w:val="10BA2843"/>
    <w:rsid w:val="174E34B8"/>
    <w:rsid w:val="174F1034"/>
    <w:rsid w:val="199B0F9A"/>
    <w:rsid w:val="20D77A23"/>
    <w:rsid w:val="228A1513"/>
    <w:rsid w:val="23970C0D"/>
    <w:rsid w:val="23A541E2"/>
    <w:rsid w:val="2AA53654"/>
    <w:rsid w:val="2B31273D"/>
    <w:rsid w:val="2F6357F4"/>
    <w:rsid w:val="2FC4167E"/>
    <w:rsid w:val="3244614E"/>
    <w:rsid w:val="33A10707"/>
    <w:rsid w:val="385A2764"/>
    <w:rsid w:val="3DC063FC"/>
    <w:rsid w:val="3E670F09"/>
    <w:rsid w:val="4294777A"/>
    <w:rsid w:val="439A2E06"/>
    <w:rsid w:val="47B50578"/>
    <w:rsid w:val="4C03287E"/>
    <w:rsid w:val="4C27231E"/>
    <w:rsid w:val="4E6015F0"/>
    <w:rsid w:val="4FEE31A5"/>
    <w:rsid w:val="50B7335A"/>
    <w:rsid w:val="53B562C9"/>
    <w:rsid w:val="558C2B8A"/>
    <w:rsid w:val="55C47B82"/>
    <w:rsid w:val="56CD5BEC"/>
    <w:rsid w:val="5BB40C0D"/>
    <w:rsid w:val="5DB96057"/>
    <w:rsid w:val="5E331421"/>
    <w:rsid w:val="5F900131"/>
    <w:rsid w:val="6052080E"/>
    <w:rsid w:val="62D51267"/>
    <w:rsid w:val="62D64B73"/>
    <w:rsid w:val="64740A48"/>
    <w:rsid w:val="660A011C"/>
    <w:rsid w:val="661F6D43"/>
    <w:rsid w:val="68C60F86"/>
    <w:rsid w:val="695F0D34"/>
    <w:rsid w:val="6A447186"/>
    <w:rsid w:val="6B1F56AC"/>
    <w:rsid w:val="6B962A0D"/>
    <w:rsid w:val="6ED94C75"/>
    <w:rsid w:val="6F550DDE"/>
    <w:rsid w:val="727E51C6"/>
    <w:rsid w:val="76CD3929"/>
    <w:rsid w:val="76DD4A05"/>
    <w:rsid w:val="798A5A77"/>
    <w:rsid w:val="79FF6CA5"/>
    <w:rsid w:val="7B7F73AF"/>
    <w:rsid w:val="7CC34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0"/>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3"/>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2"/>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3"/>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4"/>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75"/>
    <w:qFormat/>
    <w:uiPriority w:val="13"/>
    <w:pPr>
      <w:keepNext/>
      <w:keepLines/>
      <w:widowControl/>
      <w:outlineLvl w:val="6"/>
    </w:pPr>
    <w:rPr>
      <w:b/>
      <w:kern w:val="0"/>
      <w:sz w:val="24"/>
    </w:rPr>
  </w:style>
  <w:style w:type="paragraph" w:styleId="11">
    <w:name w:val="heading 8"/>
    <w:basedOn w:val="1"/>
    <w:next w:val="1"/>
    <w:link w:val="76"/>
    <w:qFormat/>
    <w:uiPriority w:val="14"/>
    <w:pPr>
      <w:keepNext/>
      <w:keepLines/>
      <w:widowControl/>
      <w:outlineLvl w:val="7"/>
    </w:pPr>
    <w:rPr>
      <w:rFonts w:ascii="Arial" w:hAnsi="Arial" w:eastAsia="黑体"/>
      <w:kern w:val="0"/>
      <w:sz w:val="24"/>
    </w:rPr>
  </w:style>
  <w:style w:type="paragraph" w:styleId="12">
    <w:name w:val="heading 9"/>
    <w:basedOn w:val="1"/>
    <w:next w:val="1"/>
    <w:link w:val="77"/>
    <w:qFormat/>
    <w:uiPriority w:val="15"/>
    <w:pPr>
      <w:keepNext/>
      <w:keepLines/>
      <w:widowControl/>
      <w:outlineLvl w:val="8"/>
    </w:pPr>
    <w:rPr>
      <w:rFonts w:ascii="Arial" w:hAnsi="Arial" w:eastAsia="黑体"/>
      <w:kern w:val="0"/>
      <w:sz w:val="2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1"/>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toc 7"/>
    <w:basedOn w:val="1"/>
    <w:next w:val="1"/>
    <w:qFormat/>
    <w:uiPriority w:val="34"/>
    <w:pPr>
      <w:widowControl/>
      <w:ind w:left="1260"/>
    </w:pPr>
    <w:rPr>
      <w:kern w:val="0"/>
      <w:szCs w:val="21"/>
    </w:rPr>
  </w:style>
  <w:style w:type="paragraph" w:styleId="15">
    <w:name w:val="Document Map"/>
    <w:basedOn w:val="1"/>
    <w:link w:val="56"/>
    <w:qFormat/>
    <w:uiPriority w:val="0"/>
    <w:rPr>
      <w:rFonts w:ascii="宋体"/>
      <w:sz w:val="18"/>
      <w:szCs w:val="18"/>
      <w:lang w:val="zh-CN"/>
    </w:rPr>
  </w:style>
  <w:style w:type="paragraph" w:styleId="16">
    <w:name w:val="annotation text"/>
    <w:basedOn w:val="1"/>
    <w:link w:val="78"/>
    <w:qFormat/>
    <w:uiPriority w:val="0"/>
    <w:pPr>
      <w:jc w:val="left"/>
    </w:pPr>
  </w:style>
  <w:style w:type="paragraph" w:styleId="17">
    <w:name w:val="Body Text 3"/>
    <w:basedOn w:val="1"/>
    <w:link w:val="82"/>
    <w:qFormat/>
    <w:uiPriority w:val="0"/>
    <w:pPr>
      <w:widowControl/>
    </w:pPr>
    <w:rPr>
      <w:rFonts w:ascii="仿宋_GB2312" w:hAnsi="仿宋_GB2312" w:eastAsia="仿宋_GB2312"/>
      <w:kern w:val="0"/>
      <w:sz w:val="32"/>
      <w:szCs w:val="32"/>
    </w:rPr>
  </w:style>
  <w:style w:type="paragraph" w:styleId="18">
    <w:name w:val="Body Text"/>
    <w:basedOn w:val="1"/>
    <w:link w:val="80"/>
    <w:qFormat/>
    <w:uiPriority w:val="0"/>
    <w:pPr>
      <w:spacing w:after="120"/>
    </w:pPr>
  </w:style>
  <w:style w:type="paragraph" w:styleId="19">
    <w:name w:val="Body Text Indent"/>
    <w:basedOn w:val="1"/>
    <w:link w:val="83"/>
    <w:qFormat/>
    <w:uiPriority w:val="0"/>
    <w:pPr>
      <w:widowControl/>
      <w:ind w:firstLine="645"/>
    </w:pPr>
    <w:rPr>
      <w:rFonts w:ascii="楷体_GB2312" w:hAnsi="楷体_GB2312" w:eastAsia="楷体_GB2312"/>
      <w:kern w:val="0"/>
      <w:sz w:val="32"/>
      <w:szCs w:val="32"/>
    </w:rPr>
  </w:style>
  <w:style w:type="paragraph" w:styleId="20">
    <w:name w:val="List 2"/>
    <w:basedOn w:val="1"/>
    <w:qFormat/>
    <w:uiPriority w:val="0"/>
    <w:pPr>
      <w:widowControl/>
      <w:ind w:left="100" w:hanging="200"/>
    </w:pPr>
    <w:rPr>
      <w:kern w:val="0"/>
      <w:szCs w:val="21"/>
    </w:rPr>
  </w:style>
  <w:style w:type="paragraph" w:styleId="21">
    <w:name w:val="toc 5"/>
    <w:basedOn w:val="1"/>
    <w:next w:val="1"/>
    <w:qFormat/>
    <w:uiPriority w:val="32"/>
    <w:pPr>
      <w:widowControl/>
      <w:ind w:left="840"/>
    </w:pPr>
    <w:rPr>
      <w:kern w:val="0"/>
      <w:szCs w:val="21"/>
    </w:rPr>
  </w:style>
  <w:style w:type="paragraph" w:styleId="22">
    <w:name w:val="toc 3"/>
    <w:basedOn w:val="1"/>
    <w:next w:val="1"/>
    <w:qFormat/>
    <w:uiPriority w:val="30"/>
    <w:pPr>
      <w:widowControl/>
      <w:ind w:left="420"/>
    </w:pPr>
    <w:rPr>
      <w:i/>
      <w:kern w:val="0"/>
      <w:sz w:val="20"/>
      <w:szCs w:val="20"/>
    </w:rPr>
  </w:style>
  <w:style w:type="paragraph" w:styleId="23">
    <w:name w:val="Plain Text"/>
    <w:basedOn w:val="1"/>
    <w:link w:val="62"/>
    <w:qFormat/>
    <w:uiPriority w:val="0"/>
    <w:rPr>
      <w:rFonts w:ascii="宋体" w:hAnsi="Courier New"/>
      <w:szCs w:val="20"/>
    </w:rPr>
  </w:style>
  <w:style w:type="paragraph" w:styleId="24">
    <w:name w:val="toc 8"/>
    <w:basedOn w:val="1"/>
    <w:next w:val="1"/>
    <w:qFormat/>
    <w:uiPriority w:val="35"/>
    <w:pPr>
      <w:widowControl/>
      <w:ind w:left="1470"/>
    </w:pPr>
    <w:rPr>
      <w:kern w:val="0"/>
      <w:szCs w:val="21"/>
    </w:rPr>
  </w:style>
  <w:style w:type="paragraph" w:styleId="25">
    <w:name w:val="Date"/>
    <w:basedOn w:val="1"/>
    <w:next w:val="1"/>
    <w:link w:val="102"/>
    <w:qFormat/>
    <w:uiPriority w:val="0"/>
    <w:pPr>
      <w:ind w:left="2500" w:leftChars="2500"/>
    </w:pPr>
    <w:rPr>
      <w:rFonts w:ascii="宋体" w:eastAsia="黑体"/>
      <w:spacing w:val="10"/>
      <w:kern w:val="15"/>
      <w:position w:val="2"/>
      <w:sz w:val="30"/>
    </w:rPr>
  </w:style>
  <w:style w:type="paragraph" w:styleId="26">
    <w:name w:val="Body Text Indent 2"/>
    <w:basedOn w:val="1"/>
    <w:link w:val="84"/>
    <w:qFormat/>
    <w:uiPriority w:val="0"/>
    <w:pPr>
      <w:widowControl/>
      <w:ind w:left="630" w:firstLine="645"/>
    </w:pPr>
    <w:rPr>
      <w:rFonts w:ascii="Arial" w:hAnsi="Arial" w:eastAsia="仿宋_GB2312"/>
      <w:kern w:val="0"/>
      <w:sz w:val="32"/>
      <w:szCs w:val="32"/>
    </w:rPr>
  </w:style>
  <w:style w:type="paragraph" w:styleId="27">
    <w:name w:val="Balloon Text"/>
    <w:basedOn w:val="1"/>
    <w:link w:val="103"/>
    <w:semiHidden/>
    <w:qFormat/>
    <w:uiPriority w:val="0"/>
    <w:rPr>
      <w:sz w:val="18"/>
      <w:szCs w:val="18"/>
    </w:rPr>
  </w:style>
  <w:style w:type="paragraph" w:styleId="28">
    <w:name w:val="footer"/>
    <w:basedOn w:val="1"/>
    <w:link w:val="57"/>
    <w:qFormat/>
    <w:uiPriority w:val="99"/>
    <w:pPr>
      <w:tabs>
        <w:tab w:val="center" w:pos="4153"/>
        <w:tab w:val="right" w:pos="8306"/>
      </w:tabs>
      <w:snapToGrid w:val="0"/>
      <w:jc w:val="left"/>
    </w:pPr>
    <w:rPr>
      <w:sz w:val="18"/>
      <w:szCs w:val="20"/>
      <w:lang w:val="zh-CN"/>
    </w:rPr>
  </w:style>
  <w:style w:type="paragraph" w:styleId="29">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28"/>
    <w:pPr>
      <w:widowControl/>
      <w:tabs>
        <w:tab w:val="right" w:leader="dot" w:pos="8720"/>
      </w:tabs>
    </w:pPr>
    <w:rPr>
      <w:rFonts w:ascii="宋体" w:hAnsi="宋体"/>
      <w:caps/>
      <w:kern w:val="0"/>
      <w:sz w:val="24"/>
    </w:rPr>
  </w:style>
  <w:style w:type="paragraph" w:styleId="31">
    <w:name w:val="toc 4"/>
    <w:basedOn w:val="1"/>
    <w:next w:val="1"/>
    <w:qFormat/>
    <w:uiPriority w:val="31"/>
    <w:pPr>
      <w:widowControl/>
      <w:ind w:left="630"/>
    </w:pPr>
    <w:rPr>
      <w:kern w:val="0"/>
      <w:szCs w:val="21"/>
    </w:rPr>
  </w:style>
  <w:style w:type="paragraph" w:styleId="32">
    <w:name w:val="Subtitle"/>
    <w:basedOn w:val="1"/>
    <w:link w:val="86"/>
    <w:qFormat/>
    <w:uiPriority w:val="11"/>
    <w:pPr>
      <w:widowControl/>
      <w:jc w:val="center"/>
    </w:pPr>
    <w:rPr>
      <w:rFonts w:ascii="Calibri" w:hAnsi="Calibri" w:eastAsia="Calibri"/>
      <w:kern w:val="0"/>
      <w:sz w:val="24"/>
    </w:rPr>
  </w:style>
  <w:style w:type="paragraph" w:styleId="33">
    <w:name w:val="List"/>
    <w:basedOn w:val="1"/>
    <w:qFormat/>
    <w:uiPriority w:val="0"/>
    <w:pPr>
      <w:widowControl/>
      <w:ind w:left="200" w:hanging="200"/>
    </w:pPr>
    <w:rPr>
      <w:kern w:val="0"/>
      <w:szCs w:val="21"/>
    </w:rPr>
  </w:style>
  <w:style w:type="paragraph" w:styleId="34">
    <w:name w:val="toc 6"/>
    <w:basedOn w:val="1"/>
    <w:next w:val="1"/>
    <w:qFormat/>
    <w:uiPriority w:val="33"/>
    <w:pPr>
      <w:widowControl/>
      <w:ind w:left="1050"/>
    </w:pPr>
    <w:rPr>
      <w:kern w:val="0"/>
      <w:szCs w:val="21"/>
    </w:rPr>
  </w:style>
  <w:style w:type="paragraph" w:styleId="35">
    <w:name w:val="Body Text Indent 3"/>
    <w:basedOn w:val="1"/>
    <w:link w:val="87"/>
    <w:qFormat/>
    <w:uiPriority w:val="0"/>
    <w:pPr>
      <w:widowControl/>
      <w:ind w:left="645" w:firstLine="645"/>
    </w:pPr>
    <w:rPr>
      <w:rFonts w:ascii="Arial" w:hAnsi="Arial" w:eastAsia="仿宋_GB2312"/>
      <w:color w:val="FFFF00"/>
      <w:kern w:val="0"/>
      <w:sz w:val="32"/>
      <w:szCs w:val="32"/>
    </w:rPr>
  </w:style>
  <w:style w:type="paragraph" w:styleId="36">
    <w:name w:val="table of figures"/>
    <w:basedOn w:val="1"/>
    <w:next w:val="1"/>
    <w:qFormat/>
    <w:uiPriority w:val="0"/>
    <w:pPr>
      <w:widowControl/>
      <w:ind w:left="840" w:hanging="420"/>
    </w:pPr>
    <w:rPr>
      <w:kern w:val="0"/>
      <w:szCs w:val="21"/>
    </w:rPr>
  </w:style>
  <w:style w:type="paragraph" w:styleId="37">
    <w:name w:val="toc 2"/>
    <w:basedOn w:val="1"/>
    <w:next w:val="1"/>
    <w:qFormat/>
    <w:uiPriority w:val="29"/>
    <w:pPr>
      <w:widowControl/>
      <w:ind w:left="210"/>
    </w:pPr>
    <w:rPr>
      <w:smallCaps/>
      <w:kern w:val="0"/>
      <w:sz w:val="20"/>
      <w:szCs w:val="20"/>
    </w:rPr>
  </w:style>
  <w:style w:type="paragraph" w:styleId="38">
    <w:name w:val="toc 9"/>
    <w:basedOn w:val="1"/>
    <w:next w:val="1"/>
    <w:qFormat/>
    <w:uiPriority w:val="36"/>
    <w:pPr>
      <w:widowControl/>
      <w:ind w:left="1680"/>
    </w:pPr>
    <w:rPr>
      <w:kern w:val="0"/>
      <w:szCs w:val="21"/>
    </w:rPr>
  </w:style>
  <w:style w:type="paragraph" w:styleId="39">
    <w:name w:val="Body Text 2"/>
    <w:basedOn w:val="1"/>
    <w:link w:val="88"/>
    <w:qFormat/>
    <w:uiPriority w:val="0"/>
    <w:pPr>
      <w:widowControl/>
      <w:jc w:val="center"/>
    </w:pPr>
    <w:rPr>
      <w:rFonts w:ascii="楷体_GB2312" w:hAnsi="楷体_GB2312" w:eastAsia="楷体_GB2312"/>
      <w:kern w:val="0"/>
      <w:sz w:val="28"/>
      <w:szCs w:val="28"/>
    </w:rPr>
  </w:style>
  <w:style w:type="paragraph" w:styleId="40">
    <w:name w:val="Message Header"/>
    <w:basedOn w:val="1"/>
    <w:link w:val="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widowControl/>
    </w:pPr>
    <w:rPr>
      <w:b/>
      <w:kern w:val="0"/>
      <w:sz w:val="20"/>
      <w:szCs w:val="20"/>
    </w:rPr>
  </w:style>
  <w:style w:type="paragraph" w:styleId="43">
    <w:name w:val="Title"/>
    <w:basedOn w:val="1"/>
    <w:link w:val="89"/>
    <w:qFormat/>
    <w:uiPriority w:val="10"/>
    <w:pPr>
      <w:widowControl/>
      <w:jc w:val="center"/>
    </w:pPr>
    <w:rPr>
      <w:rFonts w:ascii="Calibri" w:hAnsi="Calibri" w:eastAsia="Calibri"/>
      <w:b/>
      <w:kern w:val="0"/>
      <w:sz w:val="32"/>
      <w:szCs w:val="32"/>
    </w:rPr>
  </w:style>
  <w:style w:type="paragraph" w:styleId="44">
    <w:name w:val="annotation subject"/>
    <w:next w:val="16"/>
    <w:link w:val="79"/>
    <w:qFormat/>
    <w:uiPriority w:val="0"/>
    <w:rPr>
      <w:rFonts w:ascii="Times New Roman" w:hAnsi="Times New Roman" w:eastAsia="宋体" w:cs="Times New Roman"/>
      <w:b/>
      <w:lang w:val="en-US" w:eastAsia="zh-CN" w:bidi="ar-SA"/>
    </w:rPr>
  </w:style>
  <w:style w:type="paragraph" w:styleId="45">
    <w:name w:val="Body Text First Indent"/>
    <w:basedOn w:val="1"/>
    <w:link w:val="81"/>
    <w:qFormat/>
    <w:uiPriority w:val="0"/>
    <w:pPr>
      <w:widowControl/>
      <w:ind w:firstLine="200"/>
    </w:pPr>
    <w:rPr>
      <w:rFonts w:ascii="仿宋_GB2312" w:hAnsi="仿宋_GB2312" w:eastAsia="仿宋_GB2312"/>
      <w:kern w:val="0"/>
      <w:sz w:val="30"/>
      <w:szCs w:val="30"/>
    </w:rPr>
  </w:style>
  <w:style w:type="paragraph" w:styleId="46">
    <w:name w:val="Body Text First Indent 2"/>
    <w:basedOn w:val="19"/>
    <w:link w:val="85"/>
    <w:qFormat/>
    <w:uiPriority w:val="0"/>
    <w:pPr>
      <w:ind w:firstLine="420"/>
    </w:pPr>
    <w:rPr>
      <w:rFonts w:ascii="宋体" w:hAnsi="宋体" w:eastAsia="宋体"/>
      <w:sz w:val="20"/>
      <w:szCs w:val="20"/>
    </w:rPr>
  </w:style>
  <w:style w:type="table" w:styleId="48">
    <w:name w:val="Table Grid"/>
    <w:basedOn w:val="47"/>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0">
    <w:name w:val="Strong"/>
    <w:qFormat/>
    <w:uiPriority w:val="20"/>
    <w:rPr>
      <w:b/>
      <w:bCs/>
    </w:rPr>
  </w:style>
  <w:style w:type="character" w:styleId="51">
    <w:name w:val="page number"/>
    <w:basedOn w:val="49"/>
    <w:qFormat/>
    <w:uiPriority w:val="0"/>
  </w:style>
  <w:style w:type="character" w:styleId="52">
    <w:name w:val="FollowedHyperlink"/>
    <w:basedOn w:val="49"/>
    <w:qFormat/>
    <w:uiPriority w:val="0"/>
    <w:rPr>
      <w:color w:val="428BCA"/>
      <w:u w:val="none"/>
    </w:rPr>
  </w:style>
  <w:style w:type="character" w:styleId="53">
    <w:name w:val="Emphasis"/>
    <w:basedOn w:val="49"/>
    <w:qFormat/>
    <w:uiPriority w:val="18"/>
    <w:rPr>
      <w:rFonts w:ascii="宋体" w:hAnsi="宋体" w:eastAsia="Times New Roman"/>
      <w:i/>
      <w:w w:val="100"/>
      <w:sz w:val="21"/>
      <w:szCs w:val="21"/>
      <w:shd w:val="clear" w:color="000000" w:fill="auto"/>
    </w:rPr>
  </w:style>
  <w:style w:type="character" w:styleId="54">
    <w:name w:val="Hyperlink"/>
    <w:basedOn w:val="49"/>
    <w:qFormat/>
    <w:uiPriority w:val="0"/>
    <w:rPr>
      <w:color w:val="428BCA"/>
      <w:u w:val="none"/>
    </w:rPr>
  </w:style>
  <w:style w:type="character" w:styleId="55">
    <w:name w:val="annotation reference"/>
    <w:basedOn w:val="49"/>
    <w:qFormat/>
    <w:uiPriority w:val="0"/>
    <w:rPr>
      <w:rFonts w:ascii="宋体" w:hAnsi="宋体" w:eastAsia="Times New Roman"/>
      <w:w w:val="100"/>
      <w:sz w:val="21"/>
      <w:szCs w:val="21"/>
      <w:shd w:val="clear" w:color="auto" w:fill="auto"/>
    </w:rPr>
  </w:style>
  <w:style w:type="character" w:customStyle="1" w:styleId="56">
    <w:name w:val="文档结构图 Char"/>
    <w:link w:val="15"/>
    <w:qFormat/>
    <w:uiPriority w:val="0"/>
    <w:rPr>
      <w:rFonts w:ascii="宋体"/>
      <w:kern w:val="2"/>
      <w:sz w:val="18"/>
      <w:szCs w:val="18"/>
    </w:rPr>
  </w:style>
  <w:style w:type="character" w:customStyle="1" w:styleId="57">
    <w:name w:val="页脚 Char"/>
    <w:link w:val="28"/>
    <w:qFormat/>
    <w:uiPriority w:val="99"/>
    <w:rPr>
      <w:kern w:val="2"/>
      <w:sz w:val="18"/>
    </w:rPr>
  </w:style>
  <w:style w:type="character" w:customStyle="1" w:styleId="58">
    <w:name w:val="信息标题 Char"/>
    <w:link w:val="40"/>
    <w:qFormat/>
    <w:uiPriority w:val="0"/>
    <w:rPr>
      <w:rFonts w:ascii="Arial" w:hAnsi="Arial"/>
      <w:kern w:val="2"/>
      <w:sz w:val="24"/>
      <w:szCs w:val="24"/>
      <w:shd w:val="pct20" w:color="auto" w:fill="auto"/>
    </w:rPr>
  </w:style>
  <w:style w:type="character" w:customStyle="1" w:styleId="59">
    <w:name w:val="标题 1 Char"/>
    <w:link w:val="3"/>
    <w:qFormat/>
    <w:uiPriority w:val="0"/>
    <w:rPr>
      <w:rFonts w:eastAsia="黑体"/>
      <w:b/>
      <w:bCs/>
      <w:kern w:val="44"/>
      <w:sz w:val="36"/>
      <w:szCs w:val="44"/>
      <w:lang w:val="en-US" w:eastAsia="zh-CN" w:bidi="ar-SA"/>
    </w:rPr>
  </w:style>
  <w:style w:type="character" w:customStyle="1" w:styleId="60">
    <w:name w:val="标题 2 Char"/>
    <w:link w:val="4"/>
    <w:qFormat/>
    <w:uiPriority w:val="0"/>
    <w:rPr>
      <w:rFonts w:ascii="Cambria" w:hAnsi="Cambria"/>
      <w:b/>
      <w:bCs/>
      <w:kern w:val="2"/>
      <w:sz w:val="32"/>
      <w:szCs w:val="32"/>
    </w:rPr>
  </w:style>
  <w:style w:type="character" w:customStyle="1" w:styleId="61">
    <w:name w:val="正文缩进 Char"/>
    <w:link w:val="6"/>
    <w:qFormat/>
    <w:uiPriority w:val="0"/>
    <w:rPr>
      <w:kern w:val="2"/>
      <w:sz w:val="21"/>
      <w:szCs w:val="21"/>
    </w:rPr>
  </w:style>
  <w:style w:type="character" w:customStyle="1" w:styleId="62">
    <w:name w:val="纯文本 Char"/>
    <w:link w:val="23"/>
    <w:qFormat/>
    <w:uiPriority w:val="0"/>
    <w:rPr>
      <w:rFonts w:ascii="宋体" w:hAnsi="Courier New" w:eastAsia="宋体"/>
      <w:kern w:val="2"/>
      <w:sz w:val="21"/>
      <w:lang w:val="en-US" w:eastAsia="zh-CN" w:bidi="ar-SA"/>
    </w:rPr>
  </w:style>
  <w:style w:type="character" w:customStyle="1" w:styleId="63">
    <w:name w:val="标题 3 Char"/>
    <w:link w:val="5"/>
    <w:qFormat/>
    <w:uiPriority w:val="0"/>
    <w:rPr>
      <w:b/>
      <w:bCs/>
      <w:kern w:val="2"/>
      <w:sz w:val="32"/>
      <w:szCs w:val="32"/>
    </w:rPr>
  </w:style>
  <w:style w:type="paragraph" w:customStyle="1" w:styleId="64">
    <w:name w:val="表格标题"/>
    <w:basedOn w:val="65"/>
    <w:qFormat/>
    <w:uiPriority w:val="0"/>
    <w:pPr>
      <w:widowControl w:val="0"/>
      <w:autoSpaceDE w:val="0"/>
      <w:autoSpaceDN w:val="0"/>
      <w:spacing w:line="240" w:lineRule="auto"/>
      <w:textAlignment w:val="baseline"/>
    </w:pPr>
    <w:rPr>
      <w:rFonts w:ascii="宋体" w:hAnsi="宋体"/>
      <w:b/>
      <w:bCs/>
      <w:szCs w:val="24"/>
    </w:rPr>
  </w:style>
  <w:style w:type="paragraph" w:customStyle="1" w:styleId="65">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66">
    <w:name w:val="Char"/>
    <w:basedOn w:val="1"/>
    <w:qFormat/>
    <w:uiPriority w:val="0"/>
    <w:pPr>
      <w:tabs>
        <w:tab w:val="left" w:pos="360"/>
      </w:tabs>
      <w:ind w:firstLine="200" w:firstLineChars="200"/>
    </w:pPr>
    <w:rPr>
      <w:sz w:val="28"/>
      <w:szCs w:val="30"/>
    </w:rPr>
  </w:style>
  <w:style w:type="paragraph" w:customStyle="1" w:styleId="67">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列出段落1"/>
    <w:basedOn w:val="1"/>
    <w:link w:val="106"/>
    <w:qFormat/>
    <w:uiPriority w:val="0"/>
    <w:pPr>
      <w:ind w:firstLine="420"/>
    </w:pPr>
    <w:rPr>
      <w:rFonts w:ascii="Calibri" w:hAnsi="Calibri"/>
    </w:rPr>
  </w:style>
  <w:style w:type="character" w:customStyle="1" w:styleId="70">
    <w:name w:val="纯文本 Char1"/>
    <w:qFormat/>
    <w:uiPriority w:val="0"/>
    <w:rPr>
      <w:rFonts w:ascii="宋体" w:hAnsi="Courier New" w:eastAsia="宋体" w:cs="Times New Roman"/>
      <w:szCs w:val="20"/>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标题 4 Char"/>
    <w:basedOn w:val="49"/>
    <w:link w:val="7"/>
    <w:semiHidden/>
    <w:qFormat/>
    <w:uiPriority w:val="9"/>
    <w:rPr>
      <w:rFonts w:ascii="Arial" w:hAnsi="Arial" w:eastAsia="黑体" w:cs="Times New Roman"/>
      <w:b/>
      <w:sz w:val="28"/>
      <w:szCs w:val="28"/>
    </w:rPr>
  </w:style>
  <w:style w:type="character" w:customStyle="1" w:styleId="73">
    <w:name w:val="标题 5 Char"/>
    <w:basedOn w:val="49"/>
    <w:link w:val="8"/>
    <w:semiHidden/>
    <w:qFormat/>
    <w:uiPriority w:val="9"/>
    <w:rPr>
      <w:rFonts w:ascii="宋体" w:hAnsi="宋体" w:eastAsia="宋体" w:cs="Times New Roman"/>
      <w:color w:val="000000"/>
      <w:sz w:val="28"/>
      <w:szCs w:val="28"/>
    </w:rPr>
  </w:style>
  <w:style w:type="character" w:customStyle="1" w:styleId="74">
    <w:name w:val="标题 6 Char"/>
    <w:basedOn w:val="49"/>
    <w:link w:val="9"/>
    <w:semiHidden/>
    <w:qFormat/>
    <w:uiPriority w:val="9"/>
    <w:rPr>
      <w:rFonts w:ascii="Arial" w:hAnsi="Arial" w:eastAsia="黑体" w:cs="Times New Roman"/>
      <w:b/>
      <w:sz w:val="24"/>
      <w:szCs w:val="24"/>
    </w:rPr>
  </w:style>
  <w:style w:type="character" w:customStyle="1" w:styleId="75">
    <w:name w:val="标题 7 Char"/>
    <w:basedOn w:val="49"/>
    <w:link w:val="10"/>
    <w:qFormat/>
    <w:uiPriority w:val="13"/>
    <w:rPr>
      <w:rFonts w:ascii="Times New Roman" w:hAnsi="Times New Roman" w:eastAsia="宋体" w:cs="Times New Roman"/>
      <w:b/>
      <w:sz w:val="24"/>
      <w:szCs w:val="24"/>
    </w:rPr>
  </w:style>
  <w:style w:type="character" w:customStyle="1" w:styleId="76">
    <w:name w:val="标题 8 Char"/>
    <w:basedOn w:val="49"/>
    <w:link w:val="11"/>
    <w:qFormat/>
    <w:uiPriority w:val="14"/>
    <w:rPr>
      <w:rFonts w:ascii="Arial" w:hAnsi="Arial" w:eastAsia="黑体" w:cs="Times New Roman"/>
      <w:sz w:val="24"/>
      <w:szCs w:val="24"/>
    </w:rPr>
  </w:style>
  <w:style w:type="character" w:customStyle="1" w:styleId="77">
    <w:name w:val="标题 9 Char"/>
    <w:basedOn w:val="49"/>
    <w:link w:val="12"/>
    <w:qFormat/>
    <w:uiPriority w:val="15"/>
    <w:rPr>
      <w:rFonts w:ascii="Arial" w:hAnsi="Arial" w:eastAsia="黑体" w:cs="Times New Roman"/>
    </w:rPr>
  </w:style>
  <w:style w:type="character" w:customStyle="1" w:styleId="78">
    <w:name w:val="批注文字 Char"/>
    <w:basedOn w:val="49"/>
    <w:link w:val="16"/>
    <w:qFormat/>
    <w:uiPriority w:val="0"/>
    <w:rPr>
      <w:rFonts w:ascii="Times New Roman" w:hAnsi="Times New Roman" w:eastAsia="宋体" w:cs="Times New Roman"/>
      <w:kern w:val="2"/>
      <w:sz w:val="21"/>
      <w:szCs w:val="24"/>
    </w:rPr>
  </w:style>
  <w:style w:type="character" w:customStyle="1" w:styleId="79">
    <w:name w:val="批注主题 Char"/>
    <w:basedOn w:val="78"/>
    <w:link w:val="44"/>
    <w:qFormat/>
    <w:uiPriority w:val="0"/>
    <w:rPr>
      <w:rFonts w:ascii="Times New Roman" w:hAnsi="Times New Roman" w:eastAsia="宋体" w:cs="Times New Roman"/>
      <w:b/>
      <w:kern w:val="2"/>
      <w:sz w:val="21"/>
      <w:szCs w:val="24"/>
    </w:rPr>
  </w:style>
  <w:style w:type="character" w:customStyle="1" w:styleId="80">
    <w:name w:val="正文文本 Char"/>
    <w:basedOn w:val="49"/>
    <w:link w:val="18"/>
    <w:qFormat/>
    <w:uiPriority w:val="0"/>
    <w:rPr>
      <w:rFonts w:ascii="Times New Roman" w:hAnsi="Times New Roman" w:eastAsia="宋体" w:cs="Times New Roman"/>
      <w:kern w:val="2"/>
      <w:sz w:val="21"/>
      <w:szCs w:val="24"/>
    </w:rPr>
  </w:style>
  <w:style w:type="character" w:customStyle="1" w:styleId="81">
    <w:name w:val="正文首行缩进 Char"/>
    <w:basedOn w:val="80"/>
    <w:link w:val="45"/>
    <w:qFormat/>
    <w:uiPriority w:val="0"/>
    <w:rPr>
      <w:rFonts w:ascii="仿宋_GB2312" w:hAnsi="仿宋_GB2312" w:eastAsia="仿宋_GB2312" w:cs="Times New Roman"/>
      <w:kern w:val="2"/>
      <w:sz w:val="30"/>
      <w:szCs w:val="30"/>
    </w:rPr>
  </w:style>
  <w:style w:type="character" w:customStyle="1" w:styleId="82">
    <w:name w:val="正文文本 3 Char"/>
    <w:basedOn w:val="49"/>
    <w:link w:val="17"/>
    <w:qFormat/>
    <w:uiPriority w:val="0"/>
    <w:rPr>
      <w:rFonts w:ascii="仿宋_GB2312" w:hAnsi="仿宋_GB2312" w:eastAsia="仿宋_GB2312" w:cs="Times New Roman"/>
      <w:sz w:val="32"/>
      <w:szCs w:val="32"/>
    </w:rPr>
  </w:style>
  <w:style w:type="character" w:customStyle="1" w:styleId="83">
    <w:name w:val="正文文本缩进 Char"/>
    <w:basedOn w:val="49"/>
    <w:link w:val="19"/>
    <w:qFormat/>
    <w:uiPriority w:val="0"/>
    <w:rPr>
      <w:rFonts w:ascii="楷体_GB2312" w:hAnsi="楷体_GB2312" w:eastAsia="楷体_GB2312" w:cs="Times New Roman"/>
      <w:sz w:val="32"/>
      <w:szCs w:val="32"/>
    </w:rPr>
  </w:style>
  <w:style w:type="character" w:customStyle="1" w:styleId="84">
    <w:name w:val="正文文本缩进 2 Char"/>
    <w:basedOn w:val="49"/>
    <w:link w:val="26"/>
    <w:qFormat/>
    <w:uiPriority w:val="0"/>
    <w:rPr>
      <w:rFonts w:ascii="Arial" w:hAnsi="Arial" w:eastAsia="仿宋_GB2312" w:cs="Times New Roman"/>
      <w:sz w:val="32"/>
      <w:szCs w:val="32"/>
    </w:rPr>
  </w:style>
  <w:style w:type="character" w:customStyle="1" w:styleId="85">
    <w:name w:val="正文首行缩进 2 Char"/>
    <w:basedOn w:val="83"/>
    <w:link w:val="46"/>
    <w:qFormat/>
    <w:uiPriority w:val="0"/>
    <w:rPr>
      <w:rFonts w:ascii="宋体" w:hAnsi="宋体" w:eastAsia="宋体" w:cs="Times New Roman"/>
      <w:sz w:val="32"/>
      <w:szCs w:val="32"/>
    </w:rPr>
  </w:style>
  <w:style w:type="character" w:customStyle="1" w:styleId="86">
    <w:name w:val="副标题 Char"/>
    <w:basedOn w:val="49"/>
    <w:link w:val="32"/>
    <w:qFormat/>
    <w:uiPriority w:val="11"/>
    <w:rPr>
      <w:rFonts w:ascii="Calibri" w:hAnsi="Calibri" w:eastAsia="Calibri" w:cs="Times New Roman"/>
      <w:sz w:val="24"/>
      <w:szCs w:val="24"/>
    </w:rPr>
  </w:style>
  <w:style w:type="character" w:customStyle="1" w:styleId="87">
    <w:name w:val="正文文本缩进 3 Char"/>
    <w:basedOn w:val="49"/>
    <w:link w:val="35"/>
    <w:qFormat/>
    <w:uiPriority w:val="0"/>
    <w:rPr>
      <w:rFonts w:ascii="Arial" w:hAnsi="Arial" w:eastAsia="仿宋_GB2312" w:cs="Times New Roman"/>
      <w:color w:val="FFFF00"/>
      <w:sz w:val="32"/>
      <w:szCs w:val="32"/>
    </w:rPr>
  </w:style>
  <w:style w:type="character" w:customStyle="1" w:styleId="88">
    <w:name w:val="正文文本 2 Char"/>
    <w:basedOn w:val="49"/>
    <w:link w:val="39"/>
    <w:qFormat/>
    <w:uiPriority w:val="0"/>
    <w:rPr>
      <w:rFonts w:ascii="楷体_GB2312" w:hAnsi="楷体_GB2312" w:eastAsia="楷体_GB2312" w:cs="Times New Roman"/>
      <w:sz w:val="28"/>
      <w:szCs w:val="28"/>
    </w:rPr>
  </w:style>
  <w:style w:type="character" w:customStyle="1" w:styleId="89">
    <w:name w:val="标题 Char"/>
    <w:basedOn w:val="49"/>
    <w:link w:val="43"/>
    <w:qFormat/>
    <w:uiPriority w:val="10"/>
    <w:rPr>
      <w:rFonts w:ascii="Calibri" w:hAnsi="Calibri" w:eastAsia="Calibri" w:cs="Times New Roman"/>
      <w:b/>
      <w:sz w:val="32"/>
      <w:szCs w:val="32"/>
    </w:rPr>
  </w:style>
  <w:style w:type="paragraph" w:styleId="90">
    <w:name w:val="No Spacing"/>
    <w:link w:val="141"/>
    <w:qFormat/>
    <w:uiPriority w:val="5"/>
    <w:rPr>
      <w:rFonts w:ascii="Calibri" w:hAnsi="Calibri" w:eastAsia="Calibri" w:cs="Times New Roman"/>
      <w:sz w:val="22"/>
      <w:szCs w:val="22"/>
      <w:lang w:val="en-US" w:eastAsia="zh-CN" w:bidi="ar-SA"/>
    </w:rPr>
  </w:style>
  <w:style w:type="character" w:customStyle="1" w:styleId="91">
    <w:name w:val="不明显强调1"/>
    <w:qFormat/>
    <w:uiPriority w:val="17"/>
    <w:rPr>
      <w:i/>
      <w:color w:val="404040"/>
      <w:w w:val="100"/>
      <w:sz w:val="21"/>
      <w:szCs w:val="21"/>
      <w:shd w:val="clear" w:color="auto" w:fill="auto"/>
    </w:rPr>
  </w:style>
  <w:style w:type="character" w:customStyle="1" w:styleId="92">
    <w:name w:val="明显强调1"/>
    <w:qFormat/>
    <w:uiPriority w:val="19"/>
    <w:rPr>
      <w:i/>
      <w:color w:val="5B9BD5"/>
      <w:w w:val="100"/>
      <w:sz w:val="21"/>
      <w:szCs w:val="21"/>
      <w:shd w:val="clear" w:color="auto" w:fill="auto"/>
    </w:rPr>
  </w:style>
  <w:style w:type="paragraph" w:styleId="93">
    <w:name w:val="Quote"/>
    <w:basedOn w:val="1"/>
    <w:link w:val="94"/>
    <w:qFormat/>
    <w:uiPriority w:val="21"/>
    <w:pPr>
      <w:widowControl/>
      <w:ind w:left="864" w:right="864"/>
      <w:jc w:val="center"/>
    </w:pPr>
    <w:rPr>
      <w:rFonts w:ascii="Calibri" w:hAnsi="Calibri" w:eastAsia="Calibri"/>
      <w:i/>
      <w:color w:val="404040"/>
      <w:kern w:val="0"/>
      <w:sz w:val="20"/>
      <w:szCs w:val="20"/>
    </w:rPr>
  </w:style>
  <w:style w:type="character" w:customStyle="1" w:styleId="94">
    <w:name w:val="引用 Char"/>
    <w:basedOn w:val="49"/>
    <w:link w:val="93"/>
    <w:qFormat/>
    <w:uiPriority w:val="21"/>
    <w:rPr>
      <w:rFonts w:ascii="Calibri" w:hAnsi="Calibri" w:eastAsia="Calibri" w:cs="Times New Roman"/>
      <w:i/>
      <w:color w:val="404040"/>
    </w:rPr>
  </w:style>
  <w:style w:type="paragraph" w:styleId="95">
    <w:name w:val="Intense Quote"/>
    <w:basedOn w:val="1"/>
    <w:link w:val="96"/>
    <w:qFormat/>
    <w:uiPriority w:val="22"/>
    <w:pPr>
      <w:widowControl/>
      <w:ind w:left="950" w:right="950"/>
      <w:jc w:val="center"/>
    </w:pPr>
    <w:rPr>
      <w:rFonts w:ascii="Calibri" w:hAnsi="Calibri" w:eastAsia="Calibri"/>
      <w:i/>
      <w:color w:val="5B9BD5"/>
      <w:kern w:val="0"/>
      <w:sz w:val="20"/>
      <w:szCs w:val="20"/>
    </w:rPr>
  </w:style>
  <w:style w:type="character" w:customStyle="1" w:styleId="96">
    <w:name w:val="明显引用 Char"/>
    <w:basedOn w:val="49"/>
    <w:link w:val="95"/>
    <w:qFormat/>
    <w:uiPriority w:val="22"/>
    <w:rPr>
      <w:rFonts w:ascii="Calibri" w:hAnsi="Calibri" w:eastAsia="Calibri" w:cs="Times New Roman"/>
      <w:i/>
      <w:color w:val="5B9BD5"/>
    </w:rPr>
  </w:style>
  <w:style w:type="character" w:customStyle="1" w:styleId="97">
    <w:name w:val="不明显参考1"/>
    <w:qFormat/>
    <w:uiPriority w:val="23"/>
    <w:rPr>
      <w:smallCaps/>
      <w:color w:val="5A5A5A"/>
      <w:w w:val="100"/>
      <w:sz w:val="21"/>
      <w:szCs w:val="21"/>
      <w:shd w:val="clear" w:color="auto" w:fill="auto"/>
    </w:rPr>
  </w:style>
  <w:style w:type="character" w:customStyle="1" w:styleId="98">
    <w:name w:val="明显参考1"/>
    <w:qFormat/>
    <w:uiPriority w:val="24"/>
    <w:rPr>
      <w:b/>
      <w:smallCaps/>
      <w:color w:val="5B9BD5"/>
      <w:w w:val="100"/>
      <w:sz w:val="21"/>
      <w:szCs w:val="21"/>
      <w:shd w:val="clear" w:color="auto" w:fill="auto"/>
    </w:rPr>
  </w:style>
  <w:style w:type="character" w:customStyle="1" w:styleId="99">
    <w:name w:val="书籍标题1"/>
    <w:qFormat/>
    <w:uiPriority w:val="25"/>
    <w:rPr>
      <w:b/>
      <w:i/>
      <w:w w:val="100"/>
      <w:sz w:val="21"/>
      <w:szCs w:val="21"/>
      <w:shd w:val="clear" w:color="auto" w:fill="auto"/>
    </w:rPr>
  </w:style>
  <w:style w:type="paragraph" w:styleId="100">
    <w:name w:val="List Paragraph"/>
    <w:basedOn w:val="1"/>
    <w:qFormat/>
    <w:uiPriority w:val="26"/>
    <w:pPr>
      <w:widowControl/>
      <w:ind w:left="720"/>
    </w:pPr>
    <w:rPr>
      <w:rFonts w:ascii="Calibri" w:hAnsi="Calibri" w:eastAsia="Calibri"/>
      <w:kern w:val="0"/>
      <w:sz w:val="24"/>
    </w:rPr>
  </w:style>
  <w:style w:type="paragraph" w:customStyle="1" w:styleId="101">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2">
    <w:name w:val="日期 Char"/>
    <w:basedOn w:val="49"/>
    <w:link w:val="25"/>
    <w:qFormat/>
    <w:uiPriority w:val="0"/>
    <w:rPr>
      <w:rFonts w:ascii="宋体" w:hAnsi="Times New Roman" w:eastAsia="黑体" w:cs="Times New Roman"/>
      <w:spacing w:val="10"/>
      <w:kern w:val="15"/>
      <w:position w:val="2"/>
      <w:sz w:val="30"/>
      <w:szCs w:val="24"/>
    </w:rPr>
  </w:style>
  <w:style w:type="character" w:customStyle="1" w:styleId="103">
    <w:name w:val="批注框文本 Char"/>
    <w:basedOn w:val="49"/>
    <w:link w:val="27"/>
    <w:semiHidden/>
    <w:qFormat/>
    <w:uiPriority w:val="0"/>
    <w:rPr>
      <w:rFonts w:ascii="Times New Roman" w:hAnsi="Times New Roman" w:eastAsia="宋体" w:cs="Times New Roman"/>
      <w:kern w:val="2"/>
      <w:sz w:val="18"/>
      <w:szCs w:val="18"/>
    </w:rPr>
  </w:style>
  <w:style w:type="character" w:customStyle="1" w:styleId="104">
    <w:name w:val="页眉 Char"/>
    <w:basedOn w:val="49"/>
    <w:link w:val="29"/>
    <w:qFormat/>
    <w:uiPriority w:val="0"/>
    <w:rPr>
      <w:rFonts w:ascii="Times New Roman" w:hAnsi="Times New Roman" w:eastAsia="宋体" w:cs="Times New Roman"/>
      <w:kern w:val="2"/>
      <w:sz w:val="18"/>
      <w:szCs w:val="18"/>
    </w:rPr>
  </w:style>
  <w:style w:type="paragraph" w:customStyle="1" w:styleId="10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06">
    <w:name w:val="列出段落 Char"/>
    <w:link w:val="69"/>
    <w:qFormat/>
    <w:uiPriority w:val="0"/>
    <w:rPr>
      <w:rFonts w:ascii="Calibri" w:hAnsi="Calibri" w:eastAsia="宋体" w:cs="Times New Roman"/>
      <w:kern w:val="2"/>
      <w:sz w:val="21"/>
      <w:szCs w:val="24"/>
    </w:rPr>
  </w:style>
  <w:style w:type="character" w:customStyle="1" w:styleId="107">
    <w:name w:val="二级目录 Char"/>
    <w:link w:val="108"/>
    <w:qFormat/>
    <w:uiPriority w:val="0"/>
    <w:rPr>
      <w:rFonts w:ascii="Calibri" w:hAnsi="Calibri" w:eastAsia="Calibri"/>
      <w:b/>
      <w:sz w:val="30"/>
      <w:szCs w:val="30"/>
    </w:rPr>
  </w:style>
  <w:style w:type="paragraph" w:customStyle="1" w:styleId="108">
    <w:name w:val="二级目录"/>
    <w:next w:val="1"/>
    <w:link w:val="107"/>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09">
    <w:name w:val="font5 Char"/>
    <w:qFormat/>
    <w:uiPriority w:val="0"/>
    <w:rPr>
      <w:rFonts w:ascii="宋体" w:hAnsi="宋体" w:eastAsia="宋体"/>
      <w:w w:val="100"/>
      <w:sz w:val="28"/>
      <w:szCs w:val="28"/>
      <w:shd w:val="clear" w:color="auto" w:fill="auto"/>
    </w:rPr>
  </w:style>
  <w:style w:type="paragraph" w:customStyle="1" w:styleId="110">
    <w:name w:val="xl29"/>
    <w:basedOn w:val="1"/>
    <w:qFormat/>
    <w:uiPriority w:val="0"/>
    <w:pPr>
      <w:widowControl/>
    </w:pPr>
    <w:rPr>
      <w:rFonts w:ascii="宋体" w:hAnsi="宋体"/>
      <w:kern w:val="0"/>
      <w:sz w:val="24"/>
    </w:rPr>
  </w:style>
  <w:style w:type="paragraph" w:customStyle="1" w:styleId="111">
    <w:name w:val="xl30"/>
    <w:basedOn w:val="1"/>
    <w:qFormat/>
    <w:uiPriority w:val="0"/>
    <w:pPr>
      <w:widowControl/>
      <w:jc w:val="center"/>
    </w:pPr>
    <w:rPr>
      <w:rFonts w:ascii="宋体" w:hAnsi="宋体"/>
      <w:b/>
      <w:kern w:val="0"/>
      <w:sz w:val="36"/>
      <w:szCs w:val="36"/>
    </w:rPr>
  </w:style>
  <w:style w:type="paragraph" w:customStyle="1" w:styleId="112">
    <w:name w:val="Char Char Char Char"/>
    <w:basedOn w:val="15"/>
    <w:qFormat/>
    <w:uiPriority w:val="0"/>
    <w:pPr>
      <w:widowControl/>
      <w:shd w:val="clear" w:color="000000" w:fill="000080"/>
    </w:pPr>
    <w:rPr>
      <w:rFonts w:ascii="Tahoma" w:hAnsi="Tahoma" w:eastAsia="Tahoma"/>
      <w:kern w:val="0"/>
      <w:sz w:val="24"/>
      <w:szCs w:val="24"/>
      <w:lang w:val="en-US"/>
    </w:rPr>
  </w:style>
  <w:style w:type="paragraph" w:customStyle="1" w:styleId="113">
    <w:name w:val="table_lines"/>
    <w:basedOn w:val="1"/>
    <w:qFormat/>
    <w:uiPriority w:val="0"/>
    <w:pPr>
      <w:widowControl/>
    </w:pPr>
    <w:rPr>
      <w:kern w:val="0"/>
      <w:sz w:val="20"/>
      <w:szCs w:val="20"/>
    </w:rPr>
  </w:style>
  <w:style w:type="paragraph" w:customStyle="1" w:styleId="114">
    <w:name w:val="xl24"/>
    <w:basedOn w:val="1"/>
    <w:qFormat/>
    <w:uiPriority w:val="0"/>
    <w:pPr>
      <w:widowControl/>
      <w:jc w:val="center"/>
      <w:textAlignment w:val="bottom"/>
    </w:pPr>
    <w:rPr>
      <w:rFonts w:ascii="宋体" w:hAnsi="宋体"/>
      <w:kern w:val="0"/>
      <w:sz w:val="24"/>
    </w:rPr>
  </w:style>
  <w:style w:type="paragraph" w:customStyle="1" w:styleId="115">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16">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17">
    <w:name w:val="Heading 411"/>
    <w:basedOn w:val="1"/>
    <w:next w:val="1"/>
    <w:qFormat/>
    <w:uiPriority w:val="0"/>
    <w:pPr>
      <w:keepNext/>
      <w:keepLines/>
      <w:widowControl/>
    </w:pPr>
    <w:rPr>
      <w:rFonts w:ascii="黑体" w:hAnsi="黑体" w:eastAsia="黑体"/>
      <w:b/>
      <w:kern w:val="0"/>
      <w:sz w:val="28"/>
      <w:szCs w:val="28"/>
    </w:rPr>
  </w:style>
  <w:style w:type="paragraph" w:customStyle="1" w:styleId="118">
    <w:name w:val="font6"/>
    <w:basedOn w:val="1"/>
    <w:qFormat/>
    <w:uiPriority w:val="0"/>
    <w:pPr>
      <w:widowControl/>
    </w:pPr>
    <w:rPr>
      <w:rFonts w:ascii="宋体" w:hAnsi="宋体"/>
      <w:kern w:val="0"/>
      <w:sz w:val="28"/>
      <w:szCs w:val="28"/>
      <w:u w:val="single"/>
    </w:rPr>
  </w:style>
  <w:style w:type="paragraph" w:customStyle="1" w:styleId="119">
    <w:name w:val="xl26"/>
    <w:basedOn w:val="1"/>
    <w:qFormat/>
    <w:uiPriority w:val="0"/>
    <w:pPr>
      <w:widowControl/>
    </w:pPr>
    <w:rPr>
      <w:rFonts w:ascii="宋体" w:hAnsi="宋体"/>
      <w:kern w:val="0"/>
      <w:sz w:val="24"/>
    </w:rPr>
  </w:style>
  <w:style w:type="paragraph" w:customStyle="1" w:styleId="120">
    <w:name w:val="正文wp"/>
    <w:basedOn w:val="1"/>
    <w:qFormat/>
    <w:uiPriority w:val="0"/>
    <w:pPr>
      <w:widowControl/>
      <w:ind w:firstLine="200"/>
    </w:pPr>
    <w:rPr>
      <w:rFonts w:ascii="Calibri" w:hAnsi="Calibri" w:eastAsia="Calibri"/>
      <w:kern w:val="0"/>
      <w:sz w:val="28"/>
      <w:szCs w:val="28"/>
    </w:rPr>
  </w:style>
  <w:style w:type="paragraph" w:customStyle="1" w:styleId="121">
    <w:name w:val="普通 (Web)"/>
    <w:basedOn w:val="1"/>
    <w:qFormat/>
    <w:uiPriority w:val="0"/>
    <w:pPr>
      <w:widowControl/>
    </w:pPr>
    <w:rPr>
      <w:rFonts w:ascii="宋体" w:hAnsi="宋体"/>
      <w:kern w:val="0"/>
      <w:sz w:val="24"/>
    </w:rPr>
  </w:style>
  <w:style w:type="paragraph" w:customStyle="1" w:styleId="122">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3">
    <w:name w:val="Blockquote11"/>
    <w:basedOn w:val="1"/>
    <w:qFormat/>
    <w:uiPriority w:val="0"/>
    <w:pPr>
      <w:widowControl/>
      <w:ind w:left="360" w:right="360"/>
    </w:pPr>
    <w:rPr>
      <w:kern w:val="0"/>
      <w:sz w:val="24"/>
    </w:rPr>
  </w:style>
  <w:style w:type="paragraph" w:customStyle="1" w:styleId="124">
    <w:name w:val="font7"/>
    <w:basedOn w:val="1"/>
    <w:qFormat/>
    <w:uiPriority w:val="0"/>
    <w:pPr>
      <w:widowControl/>
    </w:pPr>
    <w:rPr>
      <w:rFonts w:ascii="宋体" w:hAnsi="宋体"/>
      <w:kern w:val="0"/>
      <w:sz w:val="18"/>
      <w:szCs w:val="18"/>
    </w:rPr>
  </w:style>
  <w:style w:type="paragraph" w:customStyle="1" w:styleId="125">
    <w:name w:val="Char Char Char Char Char Char Char Char"/>
    <w:basedOn w:val="1"/>
    <w:qFormat/>
    <w:uiPriority w:val="0"/>
    <w:pPr>
      <w:widowControl/>
    </w:pPr>
    <w:rPr>
      <w:rFonts w:ascii="Verdana" w:hAnsi="Verdana" w:eastAsia="Verdana"/>
      <w:kern w:val="0"/>
      <w:sz w:val="20"/>
      <w:szCs w:val="20"/>
    </w:rPr>
  </w:style>
  <w:style w:type="paragraph" w:customStyle="1" w:styleId="126">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27">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28">
    <w:name w:val="普通正文"/>
    <w:basedOn w:val="1"/>
    <w:qFormat/>
    <w:uiPriority w:val="0"/>
    <w:pPr>
      <w:widowControl/>
      <w:ind w:firstLine="480"/>
      <w:textAlignment w:val="baseline"/>
    </w:pPr>
    <w:rPr>
      <w:rFonts w:ascii="Arial" w:hAnsi="Arial" w:eastAsia="Arial"/>
      <w:kern w:val="0"/>
      <w:sz w:val="24"/>
    </w:rPr>
  </w:style>
  <w:style w:type="paragraph" w:customStyle="1" w:styleId="129">
    <w:name w:val="xl28"/>
    <w:basedOn w:val="1"/>
    <w:qFormat/>
    <w:uiPriority w:val="0"/>
    <w:pPr>
      <w:widowControl/>
    </w:pPr>
    <w:rPr>
      <w:rFonts w:ascii="宋体" w:hAnsi="宋体"/>
      <w:kern w:val="0"/>
      <w:sz w:val="24"/>
    </w:rPr>
  </w:style>
  <w:style w:type="paragraph" w:customStyle="1" w:styleId="130">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1">
    <w:name w:val="列出段落2"/>
    <w:basedOn w:val="1"/>
    <w:qFormat/>
    <w:uiPriority w:val="0"/>
    <w:pPr>
      <w:widowControl/>
      <w:ind w:firstLine="420"/>
    </w:pPr>
    <w:rPr>
      <w:rFonts w:ascii="Calibri" w:hAnsi="Calibri" w:eastAsia="Calibri"/>
      <w:kern w:val="0"/>
      <w:sz w:val="20"/>
      <w:szCs w:val="20"/>
    </w:rPr>
  </w:style>
  <w:style w:type="paragraph" w:customStyle="1" w:styleId="132">
    <w:name w:val="Char Char Char Char1"/>
    <w:basedOn w:val="15"/>
    <w:qFormat/>
    <w:uiPriority w:val="0"/>
    <w:pPr>
      <w:widowControl/>
      <w:shd w:val="clear" w:color="000000" w:fill="000080"/>
    </w:pPr>
    <w:rPr>
      <w:rFonts w:ascii="Tahoma" w:hAnsi="Tahoma" w:eastAsia="Tahoma"/>
      <w:kern w:val="0"/>
      <w:sz w:val="24"/>
      <w:szCs w:val="24"/>
      <w:lang w:val="en-US"/>
    </w:rPr>
  </w:style>
  <w:style w:type="paragraph" w:customStyle="1" w:styleId="133">
    <w:name w:val="Blockquote"/>
    <w:basedOn w:val="1"/>
    <w:qFormat/>
    <w:uiPriority w:val="0"/>
    <w:pPr>
      <w:widowControl/>
      <w:autoSpaceDE w:val="0"/>
      <w:autoSpaceDN w:val="0"/>
      <w:ind w:left="360" w:right="360"/>
    </w:pPr>
    <w:rPr>
      <w:kern w:val="0"/>
      <w:sz w:val="24"/>
    </w:rPr>
  </w:style>
  <w:style w:type="paragraph" w:customStyle="1" w:styleId="134">
    <w:name w:val="table_1stline"/>
    <w:basedOn w:val="1"/>
    <w:qFormat/>
    <w:uiPriority w:val="0"/>
    <w:pPr>
      <w:widowControl/>
    </w:pPr>
    <w:rPr>
      <w:kern w:val="0"/>
      <w:sz w:val="20"/>
      <w:szCs w:val="20"/>
    </w:rPr>
  </w:style>
  <w:style w:type="paragraph" w:customStyle="1" w:styleId="135">
    <w:name w:val="xl27"/>
    <w:basedOn w:val="1"/>
    <w:qFormat/>
    <w:uiPriority w:val="0"/>
    <w:pPr>
      <w:widowControl/>
      <w:jc w:val="center"/>
    </w:pPr>
    <w:rPr>
      <w:rFonts w:ascii="宋体" w:hAnsi="宋体"/>
      <w:kern w:val="0"/>
      <w:sz w:val="24"/>
    </w:rPr>
  </w:style>
  <w:style w:type="paragraph" w:customStyle="1" w:styleId="136">
    <w:name w:val="font5"/>
    <w:basedOn w:val="1"/>
    <w:qFormat/>
    <w:uiPriority w:val="0"/>
    <w:pPr>
      <w:widowControl/>
    </w:pPr>
    <w:rPr>
      <w:rFonts w:ascii="宋体" w:hAnsi="宋体"/>
      <w:kern w:val="0"/>
      <w:sz w:val="28"/>
      <w:szCs w:val="28"/>
    </w:rPr>
  </w:style>
  <w:style w:type="paragraph" w:customStyle="1" w:styleId="137">
    <w:name w:val="Body Text(ch)"/>
    <w:basedOn w:val="1"/>
    <w:next w:val="18"/>
    <w:qFormat/>
    <w:uiPriority w:val="0"/>
    <w:pPr>
      <w:widowControl/>
    </w:pPr>
    <w:rPr>
      <w:rFonts w:ascii="宋体" w:hAnsi="宋体" w:eastAsia="Arial"/>
      <w:kern w:val="0"/>
      <w:sz w:val="20"/>
      <w:szCs w:val="20"/>
    </w:rPr>
  </w:style>
  <w:style w:type="paragraph" w:customStyle="1" w:styleId="138">
    <w:name w:val="Char Char Char Char Char Char Char Char1"/>
    <w:basedOn w:val="1"/>
    <w:qFormat/>
    <w:uiPriority w:val="0"/>
    <w:pPr>
      <w:widowControl/>
    </w:pPr>
    <w:rPr>
      <w:rFonts w:ascii="Verdana" w:hAnsi="Verdana" w:eastAsia="Verdana"/>
      <w:kern w:val="0"/>
      <w:sz w:val="20"/>
      <w:szCs w:val="20"/>
    </w:rPr>
  </w:style>
  <w:style w:type="paragraph" w:customStyle="1" w:styleId="139">
    <w:name w:val="Char1"/>
    <w:basedOn w:val="15"/>
    <w:qFormat/>
    <w:uiPriority w:val="0"/>
    <w:pPr>
      <w:widowControl/>
      <w:shd w:val="clear" w:color="000000" w:fill="000080"/>
    </w:pPr>
    <w:rPr>
      <w:rFonts w:ascii="Tahoma" w:hAnsi="Tahoma" w:eastAsia="Tahoma"/>
      <w:kern w:val="0"/>
      <w:sz w:val="24"/>
      <w:szCs w:val="24"/>
      <w:lang w:val="en-US"/>
    </w:rPr>
  </w:style>
  <w:style w:type="paragraph" w:customStyle="1" w:styleId="140">
    <w:name w:val="4"/>
    <w:basedOn w:val="1"/>
    <w:next w:val="35"/>
    <w:qFormat/>
    <w:uiPriority w:val="0"/>
    <w:pPr>
      <w:widowControl/>
      <w:ind w:firstLine="420"/>
    </w:pPr>
    <w:rPr>
      <w:color w:val="FF0000"/>
      <w:kern w:val="0"/>
      <w:sz w:val="24"/>
    </w:rPr>
  </w:style>
  <w:style w:type="character" w:customStyle="1" w:styleId="141">
    <w:name w:val="无间隔 Char"/>
    <w:link w:val="90"/>
    <w:qFormat/>
    <w:uiPriority w:val="5"/>
    <w:rPr>
      <w:rFonts w:ascii="Calibri" w:hAnsi="Calibri" w:eastAsia="Calibri" w:cs="Times New Roman"/>
      <w:sz w:val="22"/>
      <w:szCs w:val="22"/>
    </w:rPr>
  </w:style>
  <w:style w:type="character" w:customStyle="1" w:styleId="142">
    <w:name w:val="不明显强调11"/>
    <w:qFormat/>
    <w:uiPriority w:val="0"/>
    <w:rPr>
      <w:i/>
      <w:color w:val="404040"/>
      <w:w w:val="100"/>
      <w:sz w:val="21"/>
      <w:szCs w:val="21"/>
      <w:shd w:val="clear" w:color="000000" w:fill="auto"/>
    </w:rPr>
  </w:style>
  <w:style w:type="character" w:customStyle="1" w:styleId="143">
    <w:name w:val="明显强调11"/>
    <w:qFormat/>
    <w:uiPriority w:val="0"/>
    <w:rPr>
      <w:i/>
      <w:color w:val="5B9BD5"/>
      <w:w w:val="100"/>
      <w:sz w:val="21"/>
      <w:szCs w:val="21"/>
      <w:shd w:val="clear" w:color="000000" w:fill="auto"/>
    </w:rPr>
  </w:style>
  <w:style w:type="character" w:customStyle="1" w:styleId="144">
    <w:name w:val="不明显参考11"/>
    <w:qFormat/>
    <w:uiPriority w:val="0"/>
    <w:rPr>
      <w:smallCaps/>
      <w:color w:val="5A5A5A"/>
      <w:w w:val="100"/>
      <w:sz w:val="21"/>
      <w:szCs w:val="21"/>
      <w:shd w:val="clear" w:color="000000" w:fill="auto"/>
    </w:rPr>
  </w:style>
  <w:style w:type="character" w:customStyle="1" w:styleId="145">
    <w:name w:val="明显参考11"/>
    <w:qFormat/>
    <w:uiPriority w:val="0"/>
    <w:rPr>
      <w:b/>
      <w:smallCaps/>
      <w:color w:val="5B9BD5"/>
      <w:w w:val="100"/>
      <w:sz w:val="21"/>
      <w:szCs w:val="21"/>
      <w:shd w:val="clear" w:color="000000" w:fill="auto"/>
    </w:rPr>
  </w:style>
  <w:style w:type="character" w:customStyle="1" w:styleId="146">
    <w:name w:val="书籍标题11"/>
    <w:qFormat/>
    <w:uiPriority w:val="0"/>
    <w:rPr>
      <w:b/>
      <w:i/>
      <w:w w:val="100"/>
      <w:sz w:val="21"/>
      <w:szCs w:val="21"/>
      <w:shd w:val="clear" w:color="000000" w:fill="auto"/>
    </w:rPr>
  </w:style>
  <w:style w:type="paragraph" w:customStyle="1" w:styleId="147">
    <w:name w:val="TOC 标题11"/>
    <w:qFormat/>
    <w:uiPriority w:val="0"/>
    <w:rPr>
      <w:rFonts w:ascii="Calibri" w:hAnsi="Calibri" w:eastAsia="Calibri" w:cs="Times New Roman"/>
      <w:color w:val="2E74B5"/>
      <w:sz w:val="32"/>
      <w:szCs w:val="32"/>
      <w:lang w:val="en-US" w:eastAsia="zh-CN" w:bidi="ar-SA"/>
    </w:rPr>
  </w:style>
  <w:style w:type="character" w:customStyle="1" w:styleId="148">
    <w:name w:val="ask-title2"/>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3AB8B-5D4B-43D6-8F1F-11393ADEB32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38172</Words>
  <Characters>7474</Characters>
  <Lines>62</Lines>
  <Paragraphs>91</Paragraphs>
  <TotalTime>2</TotalTime>
  <ScaleCrop>false</ScaleCrop>
  <LinksUpToDate>false</LinksUpToDate>
  <CharactersWithSpaces>45555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2019-03-04T12:57:00Z</dcterms:created>
  <dc:creator>dell</dc:creator>
  <cp:lastModifiedBy>ˉˉ﹏笨蛋先生</cp:lastModifiedBy>
  <cp:lastPrinted>2019-03-22T01:24:00Z</cp:lastPrinted>
  <dcterms:modified xsi:type="dcterms:W3CDTF">2019-08-08T03:48:00Z</dcterms:modified>
  <dc:title>询 价 文 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