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pPr>
    </w:p>
    <w:p>
      <w:pPr>
        <w:jc w:val="center"/>
        <w:rPr>
          <w:b/>
          <w:sz w:val="84"/>
        </w:rPr>
      </w:pPr>
    </w:p>
    <w:p>
      <w:pPr>
        <w:jc w:val="center"/>
        <w:rPr>
          <w:b/>
          <w:sz w:val="84"/>
        </w:rPr>
      </w:pPr>
      <w:r>
        <w:rPr>
          <w:rFonts w:hint="eastAsia"/>
          <w:b/>
          <w:sz w:val="84"/>
        </w:rPr>
        <w:t>单一来源采购文件</w:t>
      </w:r>
    </w:p>
    <w:p>
      <w:pPr>
        <w:rPr>
          <w:rFonts w:eastAsia="黑体"/>
          <w:b/>
          <w:sz w:val="32"/>
        </w:rPr>
      </w:pPr>
    </w:p>
    <w:p>
      <w:pPr>
        <w:rPr>
          <w:rFonts w:eastAsia="黑体"/>
          <w:b/>
          <w:sz w:val="32"/>
        </w:rPr>
      </w:pPr>
    </w:p>
    <w:p>
      <w:pPr>
        <w:jc w:val="center"/>
        <w:rPr>
          <w:rFonts w:eastAsia="黑体"/>
          <w:b/>
          <w:sz w:val="32"/>
        </w:rPr>
      </w:pPr>
    </w:p>
    <w:p>
      <w:pPr>
        <w:pStyle w:val="2"/>
        <w:ind w:firstLine="600"/>
      </w:pPr>
    </w:p>
    <w:p>
      <w:pPr>
        <w:ind w:firstLine="2168" w:firstLineChars="600"/>
        <w:rPr>
          <w:rFonts w:hint="default" w:ascii="宋体" w:hAnsi="宋体" w:eastAsia="宋体" w:cs="宋体"/>
          <w:b/>
          <w:sz w:val="36"/>
          <w:lang w:val="en-US" w:eastAsia="zh-CN"/>
        </w:rPr>
      </w:pPr>
      <w:r>
        <w:rPr>
          <w:rFonts w:hint="eastAsia" w:ascii="宋体" w:hAnsi="宋体" w:cs="宋体"/>
          <w:b/>
          <w:sz w:val="36"/>
        </w:rPr>
        <w:t>项目编号：</w:t>
      </w:r>
      <w:r>
        <w:rPr>
          <w:rFonts w:hint="eastAsia" w:ascii="宋体" w:hAnsi="宋体" w:cs="宋体"/>
          <w:b/>
          <w:sz w:val="36"/>
          <w:lang w:val="en-US" w:eastAsia="zh-CN"/>
        </w:rPr>
        <w:t>YCYZ2020-DY02</w:t>
      </w:r>
    </w:p>
    <w:p>
      <w:pPr>
        <w:rPr>
          <w:rFonts w:ascii="宋体" w:hAnsi="宋体" w:cs="宋体"/>
          <w:b/>
          <w:sz w:val="32"/>
        </w:rPr>
      </w:pPr>
    </w:p>
    <w:p>
      <w:pPr>
        <w:pStyle w:val="2"/>
        <w:ind w:firstLine="600"/>
      </w:pPr>
    </w:p>
    <w:p>
      <w:pPr>
        <w:widowControl/>
        <w:spacing w:before="145" w:beforeLines="50" w:after="145" w:afterLines="50" w:line="440" w:lineRule="exact"/>
        <w:jc w:val="center"/>
        <w:rPr>
          <w:rFonts w:hint="eastAsia" w:ascii="宋体"/>
          <w:b/>
          <w:sz w:val="36"/>
        </w:rPr>
      </w:pPr>
      <w:r>
        <w:rPr>
          <w:rFonts w:hint="eastAsia" w:ascii="宋体" w:hAnsi="宋体" w:cs="宋体"/>
          <w:b/>
          <w:sz w:val="36"/>
          <w:szCs w:val="36"/>
        </w:rPr>
        <w:t>项目名称：</w:t>
      </w:r>
      <w:r>
        <w:rPr>
          <w:rFonts w:hint="eastAsia" w:ascii="宋体"/>
          <w:b/>
          <w:sz w:val="36"/>
        </w:rPr>
        <w:t>盐城幼儿师范高等专科学校</w:t>
      </w:r>
    </w:p>
    <w:p>
      <w:pPr>
        <w:widowControl/>
        <w:spacing w:before="145" w:beforeLines="50" w:after="145" w:afterLines="50" w:line="440" w:lineRule="exact"/>
        <w:jc w:val="center"/>
        <w:rPr>
          <w:rFonts w:ascii="宋体" w:hAnsi="宋体" w:cs="宋体"/>
          <w:b/>
          <w:sz w:val="36"/>
          <w:szCs w:val="36"/>
        </w:rPr>
      </w:pPr>
      <w:r>
        <w:rPr>
          <w:rFonts w:hint="eastAsia" w:ascii="宋体"/>
          <w:b/>
          <w:sz w:val="36"/>
        </w:rPr>
        <w:t xml:space="preserve">    建筑工程学院技能大赛专用测量设备采购</w:t>
      </w:r>
    </w:p>
    <w:p>
      <w:pPr>
        <w:widowControl/>
        <w:spacing w:before="145" w:beforeLines="50" w:after="145" w:afterLines="50" w:line="440" w:lineRule="exact"/>
        <w:jc w:val="center"/>
        <w:rPr>
          <w:rFonts w:ascii="宋体" w:hAnsi="宋体" w:cs="宋体"/>
          <w:b/>
          <w:sz w:val="36"/>
          <w:szCs w:val="36"/>
        </w:rPr>
      </w:pPr>
    </w:p>
    <w:p>
      <w:pPr>
        <w:pStyle w:val="2"/>
        <w:ind w:firstLine="600"/>
        <w:rPr>
          <w:rFonts w:ascii="宋体" w:hAnsi="宋体" w:eastAsia="宋体" w:cs="宋体"/>
        </w:rPr>
      </w:pPr>
    </w:p>
    <w:p>
      <w:pPr>
        <w:pStyle w:val="2"/>
        <w:ind w:firstLine="600"/>
        <w:rPr>
          <w:rFonts w:ascii="宋体" w:hAnsi="宋体" w:eastAsia="宋体" w:cs="宋体"/>
        </w:rPr>
      </w:pPr>
    </w:p>
    <w:p>
      <w:pPr>
        <w:pStyle w:val="2"/>
        <w:ind w:firstLine="0" w:firstLineChars="0"/>
        <w:rPr>
          <w:rFonts w:ascii="宋体" w:hAnsi="宋体" w:eastAsia="宋体" w:cs="宋体"/>
        </w:rPr>
      </w:pPr>
    </w:p>
    <w:p>
      <w:pPr>
        <w:jc w:val="center"/>
        <w:rPr>
          <w:rFonts w:ascii="黑体" w:eastAsia="黑体"/>
          <w:bCs/>
          <w:sz w:val="36"/>
          <w:szCs w:val="36"/>
        </w:rPr>
      </w:pPr>
      <w:r>
        <w:rPr>
          <w:rFonts w:hint="eastAsia" w:ascii="宋体"/>
          <w:b/>
          <w:sz w:val="36"/>
        </w:rPr>
        <w:t>盐城幼儿师范高等专科学校</w:t>
      </w:r>
    </w:p>
    <w:p>
      <w:pPr>
        <w:jc w:val="center"/>
        <w:rPr>
          <w:rFonts w:ascii="黑体" w:eastAsia="黑体"/>
          <w:sz w:val="36"/>
          <w:szCs w:val="36"/>
        </w:rPr>
      </w:pPr>
      <w:r>
        <w:rPr>
          <w:rFonts w:hint="eastAsia" w:ascii="黑体" w:eastAsia="黑体"/>
          <w:sz w:val="36"/>
          <w:szCs w:val="36"/>
        </w:rPr>
        <w:t>2020</w:t>
      </w:r>
      <w:r>
        <w:rPr>
          <w:rFonts w:ascii="黑体" w:eastAsia="黑体"/>
          <w:sz w:val="36"/>
          <w:szCs w:val="36"/>
        </w:rPr>
        <w:t>年</w:t>
      </w:r>
      <w:r>
        <w:rPr>
          <w:rFonts w:hint="eastAsia" w:ascii="黑体" w:eastAsia="黑体"/>
          <w:sz w:val="36"/>
          <w:szCs w:val="36"/>
        </w:rPr>
        <w:t>1</w:t>
      </w:r>
      <w:r>
        <w:rPr>
          <w:rFonts w:hint="eastAsia" w:ascii="黑体" w:eastAsia="黑体"/>
          <w:sz w:val="36"/>
          <w:szCs w:val="36"/>
          <w:lang w:val="en-US" w:eastAsia="zh-CN"/>
        </w:rPr>
        <w:t>2</w:t>
      </w:r>
      <w:r>
        <w:rPr>
          <w:rFonts w:ascii="黑体" w:eastAsia="黑体"/>
          <w:sz w:val="36"/>
          <w:szCs w:val="36"/>
        </w:rPr>
        <w:t>月</w:t>
      </w:r>
      <w:r>
        <w:rPr>
          <w:rFonts w:hint="eastAsia" w:ascii="黑体" w:eastAsia="黑体"/>
          <w:sz w:val="36"/>
          <w:szCs w:val="36"/>
          <w:lang w:val="en-US" w:eastAsia="zh-CN"/>
        </w:rPr>
        <w:t>11</w:t>
      </w:r>
      <w:r>
        <w:rPr>
          <w:rFonts w:ascii="黑体" w:eastAsia="黑体"/>
          <w:sz w:val="36"/>
          <w:szCs w:val="36"/>
        </w:rPr>
        <w:t>日</w:t>
      </w:r>
    </w:p>
    <w:p>
      <w:pPr>
        <w:spacing w:line="360" w:lineRule="auto"/>
        <w:jc w:val="center"/>
        <w:outlineLvl w:val="0"/>
        <w:rPr>
          <w:rFonts w:ascii="黑体" w:hAnsi="Arial" w:eastAsia="黑体"/>
          <w:b/>
          <w:sz w:val="44"/>
        </w:rPr>
      </w:pPr>
      <w:r>
        <w:br w:type="page"/>
      </w:r>
      <w:bookmarkStart w:id="0" w:name="_Toc120614210"/>
      <w:bookmarkStart w:id="1" w:name="_Toc523127445"/>
      <w:bookmarkStart w:id="2" w:name="_Toc16938516"/>
      <w:bookmarkStart w:id="3" w:name="_Toc513029200"/>
      <w:bookmarkStart w:id="4" w:name="_Toc479757206"/>
      <w:bookmarkStart w:id="5" w:name="_Toc20823272"/>
      <w:r>
        <w:rPr>
          <w:rFonts w:hint="eastAsia" w:ascii="黑体" w:hAnsi="Arial" w:eastAsia="黑体"/>
          <w:b/>
          <w:sz w:val="44"/>
        </w:rPr>
        <w:t>总  目  录</w:t>
      </w:r>
    </w:p>
    <w:p>
      <w:pPr>
        <w:spacing w:line="360" w:lineRule="auto"/>
        <w:rPr>
          <w:rFonts w:ascii="仿宋_GB2312" w:hAnsi="Arial" w:eastAsia="仿宋_GB2312"/>
          <w:b/>
          <w:sz w:val="28"/>
        </w:rPr>
      </w:pP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第一部分  单一来源采购公告</w:t>
      </w:r>
      <w:r>
        <w:rPr>
          <w:rFonts w:ascii="黑体" w:hAnsi="黑体" w:eastAsia="黑体"/>
          <w:color w:val="000000"/>
          <w:sz w:val="36"/>
          <w:szCs w:val="36"/>
        </w:rPr>
        <w:t>………………………</w:t>
      </w:r>
      <w:r>
        <w:rPr>
          <w:rFonts w:hint="eastAsia" w:ascii="黑体" w:hAnsi="黑体" w:eastAsia="黑体"/>
          <w:color w:val="000000"/>
          <w:sz w:val="36"/>
          <w:szCs w:val="36"/>
        </w:rPr>
        <w:t>2</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第二部分  投标人须知</w:t>
      </w:r>
      <w:r>
        <w:rPr>
          <w:rFonts w:ascii="黑体" w:hAnsi="黑体" w:eastAsia="黑体"/>
          <w:color w:val="000000"/>
          <w:sz w:val="36"/>
          <w:szCs w:val="36"/>
        </w:rPr>
        <w:t>………………………………</w:t>
      </w:r>
      <w:r>
        <w:rPr>
          <w:rFonts w:hint="eastAsia" w:ascii="黑体" w:hAnsi="黑体" w:eastAsia="黑体"/>
          <w:color w:val="000000"/>
          <w:sz w:val="36"/>
          <w:szCs w:val="36"/>
        </w:rPr>
        <w:t>5</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第三部分  项目需求</w:t>
      </w:r>
      <w:r>
        <w:rPr>
          <w:rFonts w:ascii="黑体" w:hAnsi="黑体" w:eastAsia="黑体"/>
          <w:color w:val="000000"/>
          <w:sz w:val="36"/>
          <w:szCs w:val="36"/>
        </w:rPr>
        <w:t>…………………………………</w:t>
      </w:r>
      <w:r>
        <w:rPr>
          <w:rFonts w:hint="eastAsia" w:ascii="黑体" w:hAnsi="黑体" w:eastAsia="黑体"/>
          <w:color w:val="000000"/>
          <w:sz w:val="36"/>
          <w:szCs w:val="36"/>
        </w:rPr>
        <w:t>6</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第四部分  合同条款及格式</w:t>
      </w:r>
      <w:r>
        <w:rPr>
          <w:rFonts w:ascii="黑体" w:hAnsi="黑体" w:eastAsia="黑体"/>
          <w:color w:val="000000"/>
          <w:sz w:val="36"/>
          <w:szCs w:val="36"/>
        </w:rPr>
        <w:t>…………………………</w:t>
      </w:r>
      <w:r>
        <w:rPr>
          <w:rFonts w:hint="eastAsia" w:ascii="黑体" w:hAnsi="黑体" w:eastAsia="黑体"/>
          <w:color w:val="000000"/>
          <w:sz w:val="36"/>
          <w:szCs w:val="36"/>
        </w:rPr>
        <w:t>8</w:t>
      </w:r>
    </w:p>
    <w:p>
      <w:pPr>
        <w:pStyle w:val="4"/>
        <w:jc w:val="both"/>
        <w:rPr>
          <w:rFonts w:ascii="黑体" w:eastAsia="黑体"/>
          <w:bCs/>
          <w:sz w:val="44"/>
        </w:rPr>
      </w:pPr>
      <w:r>
        <w:rPr>
          <w:rFonts w:hint="eastAsia" w:ascii="黑体" w:hAnsi="黑体" w:eastAsia="黑体"/>
          <w:color w:val="000000"/>
          <w:sz w:val="36"/>
          <w:szCs w:val="36"/>
        </w:rPr>
        <w:t>第五部分  响应性文件格式</w:t>
      </w:r>
      <w:r>
        <w:rPr>
          <w:rFonts w:ascii="黑体" w:hAnsi="黑体" w:eastAsia="黑体"/>
          <w:color w:val="000000"/>
          <w:sz w:val="36"/>
          <w:szCs w:val="36"/>
        </w:rPr>
        <w:t>…………………………</w:t>
      </w:r>
      <w:r>
        <w:rPr>
          <w:rFonts w:hint="eastAsia" w:ascii="黑体" w:hAnsi="黑体" w:eastAsia="黑体"/>
          <w:color w:val="000000"/>
          <w:sz w:val="36"/>
          <w:szCs w:val="36"/>
        </w:rPr>
        <w:t>12</w:t>
      </w:r>
    </w:p>
    <w:p/>
    <w:p/>
    <w:p/>
    <w:p/>
    <w:p/>
    <w:p/>
    <w:p/>
    <w:p/>
    <w:p/>
    <w:p>
      <w:pPr>
        <w:rPr>
          <w:vertAlign w:val="subscript"/>
        </w:rPr>
      </w:pPr>
    </w:p>
    <w:p/>
    <w:p/>
    <w:p/>
    <w:p/>
    <w:p/>
    <w:p/>
    <w:p/>
    <w:p/>
    <w:p/>
    <w:p/>
    <w:p/>
    <w:p/>
    <w:p>
      <w:pPr>
        <w:pStyle w:val="4"/>
        <w:jc w:val="both"/>
        <w:rPr>
          <w:rFonts w:ascii="Times New Roman" w:eastAsia="宋体"/>
          <w:sz w:val="21"/>
          <w:szCs w:val="21"/>
        </w:rPr>
      </w:pPr>
    </w:p>
    <w:p/>
    <w:p/>
    <w:p>
      <w:pPr>
        <w:pStyle w:val="4"/>
        <w:keepNext w:val="0"/>
        <w:pageBreakBefore/>
        <w:spacing w:line="360" w:lineRule="auto"/>
        <w:rPr>
          <w:rFonts w:ascii="黑体" w:eastAsia="黑体"/>
          <w:bCs/>
          <w:sz w:val="44"/>
          <w:szCs w:val="44"/>
        </w:rPr>
      </w:pPr>
      <w:r>
        <w:rPr>
          <w:rFonts w:hint="eastAsia" w:ascii="黑体" w:eastAsia="黑体"/>
          <w:sz w:val="44"/>
          <w:szCs w:val="44"/>
        </w:rPr>
        <w:t xml:space="preserve">第一部分  </w:t>
      </w:r>
      <w:bookmarkEnd w:id="0"/>
      <w:r>
        <w:rPr>
          <w:rFonts w:hint="eastAsia" w:ascii="黑体" w:eastAsia="黑体"/>
          <w:sz w:val="44"/>
          <w:szCs w:val="44"/>
        </w:rPr>
        <w:t>单一来源采购公告</w:t>
      </w:r>
    </w:p>
    <w:p>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sz w:val="24"/>
          <w:szCs w:val="24"/>
        </w:rPr>
      </w:pPr>
      <w:r>
        <w:rPr>
          <w:rFonts w:hint="eastAsia" w:ascii="宋体" w:hAnsi="宋体" w:cs="宋体"/>
          <w:b/>
          <w:bCs/>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szCs w:val="24"/>
        </w:rPr>
      </w:pPr>
      <w:r>
        <w:rPr>
          <w:rFonts w:hint="eastAsia" w:ascii="宋体" w:hAnsi="宋体"/>
          <w:bCs/>
          <w:sz w:val="24"/>
          <w:u w:val="single"/>
        </w:rPr>
        <w:t>盐城幼儿师范高等专科学校建筑工程学院技能大赛专用测量设备采购</w:t>
      </w:r>
      <w:r>
        <w:rPr>
          <w:rFonts w:hint="eastAsia" w:ascii="宋体" w:hAnsi="宋体" w:cs="宋体"/>
          <w:sz w:val="24"/>
          <w:szCs w:val="24"/>
        </w:rPr>
        <w:t>的供应商</w:t>
      </w:r>
      <w:r>
        <w:rPr>
          <w:rFonts w:hint="eastAsia" w:ascii="宋体" w:hAnsi="宋体"/>
          <w:bCs/>
          <w:sz w:val="24"/>
          <w:u w:val="single"/>
        </w:rPr>
        <w:t>南京科力达仪器有限公司</w:t>
      </w:r>
      <w:r>
        <w:rPr>
          <w:rFonts w:hint="eastAsia" w:ascii="宋体" w:hAnsi="宋体" w:cs="宋体"/>
          <w:sz w:val="24"/>
          <w:szCs w:val="24"/>
        </w:rPr>
        <w:t>应在</w:t>
      </w:r>
      <w:r>
        <w:rPr>
          <w:rFonts w:hint="eastAsia" w:ascii="宋体" w:hAnsi="宋体"/>
          <w:bCs/>
          <w:sz w:val="24"/>
          <w:u w:val="single"/>
        </w:rPr>
        <w:t>盐城幼儿师范高等专科学校网站</w:t>
      </w:r>
      <w:r>
        <w:rPr>
          <w:rFonts w:hint="eastAsia" w:ascii="宋体" w:hAnsi="宋体" w:cs="宋体"/>
          <w:sz w:val="24"/>
          <w:szCs w:val="24"/>
        </w:rPr>
        <w:t>获取采购文件，并于</w:t>
      </w:r>
      <w:r>
        <w:rPr>
          <w:rFonts w:hint="eastAsia" w:ascii="宋体" w:hAnsi="宋体" w:cs="宋体"/>
          <w:color w:val="auto"/>
          <w:sz w:val="24"/>
          <w:szCs w:val="24"/>
          <w:u w:val="single"/>
        </w:rPr>
        <w:t>2020</w:t>
      </w:r>
      <w:r>
        <w:rPr>
          <w:rFonts w:hint="eastAsia" w:ascii="宋体" w:hAnsi="宋体" w:cs="宋体"/>
          <w:bCs/>
          <w:color w:val="auto"/>
          <w:sz w:val="24"/>
          <w:szCs w:val="24"/>
          <w:u w:val="single"/>
        </w:rPr>
        <w:t>年 1</w:t>
      </w:r>
      <w:r>
        <w:rPr>
          <w:rFonts w:hint="eastAsia" w:ascii="宋体" w:hAnsi="宋体" w:cs="宋体"/>
          <w:bCs/>
          <w:color w:val="auto"/>
          <w:sz w:val="24"/>
          <w:szCs w:val="24"/>
          <w:u w:val="single"/>
          <w:lang w:val="en-US" w:eastAsia="zh-CN"/>
        </w:rPr>
        <w:t>2</w:t>
      </w:r>
      <w:r>
        <w:rPr>
          <w:rFonts w:hint="eastAsia" w:ascii="宋体" w:hAnsi="宋体" w:cs="宋体"/>
          <w:bCs/>
          <w:color w:val="auto"/>
          <w:sz w:val="24"/>
          <w:szCs w:val="24"/>
          <w:u w:val="single"/>
        </w:rPr>
        <w:t>月</w:t>
      </w:r>
      <w:r>
        <w:rPr>
          <w:rFonts w:hint="eastAsia" w:ascii="宋体" w:hAnsi="宋体" w:cs="宋体"/>
          <w:bCs/>
          <w:color w:val="auto"/>
          <w:sz w:val="24"/>
          <w:szCs w:val="24"/>
          <w:u w:val="single"/>
          <w:lang w:val="en-US" w:eastAsia="zh-CN"/>
        </w:rPr>
        <w:t>18</w:t>
      </w:r>
      <w:r>
        <w:rPr>
          <w:rFonts w:hint="eastAsia" w:ascii="宋体" w:hAnsi="宋体" w:cs="宋体"/>
          <w:bCs/>
          <w:color w:val="auto"/>
          <w:sz w:val="24"/>
          <w:szCs w:val="24"/>
          <w:u w:val="single"/>
        </w:rPr>
        <w:t>日</w:t>
      </w:r>
      <w:r>
        <w:rPr>
          <w:rFonts w:hint="eastAsia" w:ascii="宋体" w:hAnsi="宋体" w:cs="宋体"/>
          <w:bCs/>
          <w:color w:val="auto"/>
          <w:sz w:val="24"/>
          <w:szCs w:val="24"/>
          <w:u w:val="single"/>
          <w:lang w:eastAsia="zh-CN"/>
        </w:rPr>
        <w:t>上</w:t>
      </w:r>
      <w:r>
        <w:rPr>
          <w:rFonts w:hint="eastAsia" w:ascii="宋体" w:hAnsi="宋体" w:cs="宋体"/>
          <w:bCs/>
          <w:color w:val="auto"/>
          <w:sz w:val="24"/>
          <w:szCs w:val="24"/>
          <w:u w:val="single"/>
        </w:rPr>
        <w:t>午</w:t>
      </w:r>
      <w:r>
        <w:rPr>
          <w:rFonts w:hint="eastAsia" w:ascii="宋体" w:hAnsi="宋体" w:cs="宋体"/>
          <w:bCs/>
          <w:color w:val="auto"/>
          <w:sz w:val="24"/>
          <w:szCs w:val="24"/>
          <w:u w:val="single"/>
          <w:lang w:val="en-US" w:eastAsia="zh-CN"/>
        </w:rPr>
        <w:t>10</w:t>
      </w:r>
      <w:r>
        <w:rPr>
          <w:rFonts w:hint="eastAsia" w:ascii="宋体" w:hAnsi="宋体" w:cs="宋体"/>
          <w:bCs/>
          <w:color w:val="auto"/>
          <w:sz w:val="24"/>
          <w:szCs w:val="24"/>
          <w:u w:val="single"/>
        </w:rPr>
        <w:t>点</w:t>
      </w:r>
      <w:r>
        <w:rPr>
          <w:rFonts w:hint="eastAsia" w:ascii="宋体" w:hAnsi="宋体" w:cs="宋体"/>
          <w:bCs/>
          <w:color w:val="auto"/>
          <w:sz w:val="24"/>
          <w:szCs w:val="24"/>
          <w:u w:val="single"/>
          <w:lang w:val="en-US" w:eastAsia="zh-CN"/>
        </w:rPr>
        <w:t>3</w:t>
      </w:r>
      <w:r>
        <w:rPr>
          <w:rFonts w:hint="eastAsia" w:ascii="宋体" w:hAnsi="宋体" w:cs="宋体"/>
          <w:bCs/>
          <w:color w:val="auto"/>
          <w:sz w:val="24"/>
          <w:szCs w:val="24"/>
          <w:u w:val="single"/>
        </w:rPr>
        <w:t>0分</w:t>
      </w:r>
      <w:r>
        <w:rPr>
          <w:rFonts w:hint="eastAsia" w:ascii="宋体" w:hAnsi="宋体" w:cs="宋体"/>
          <w:bCs/>
          <w:color w:val="auto"/>
          <w:sz w:val="24"/>
          <w:szCs w:val="24"/>
        </w:rPr>
        <w:t>（北京时间）前提交响应文件</w:t>
      </w:r>
      <w:r>
        <w:rPr>
          <w:rFonts w:hint="eastAsia" w:ascii="宋体" w:hAnsi="宋体" w:cs="宋体"/>
          <w:color w:val="auto"/>
          <w:sz w:val="24"/>
          <w:szCs w:val="24"/>
        </w:rPr>
        <w:t>。</w:t>
      </w:r>
    </w:p>
    <w:p>
      <w:pPr>
        <w:spacing w:line="360" w:lineRule="auto"/>
        <w:ind w:firstLine="482" w:firstLineChars="200"/>
        <w:contextualSpacing/>
        <w:rPr>
          <w:rFonts w:ascii="宋体" w:hAnsi="宋体" w:cs="宋体"/>
          <w:b/>
          <w:bCs/>
          <w:sz w:val="24"/>
          <w:szCs w:val="24"/>
        </w:rPr>
      </w:pPr>
      <w:bookmarkStart w:id="6" w:name="_Toc35393629"/>
      <w:bookmarkStart w:id="7" w:name="_Toc28359012"/>
      <w:bookmarkStart w:id="8" w:name="_Toc35393798"/>
      <w:bookmarkStart w:id="9" w:name="_Toc28359089"/>
      <w:r>
        <w:rPr>
          <w:rFonts w:hint="eastAsia" w:ascii="宋体" w:hAnsi="宋体" w:cs="宋体"/>
          <w:b/>
          <w:bCs/>
          <w:sz w:val="24"/>
          <w:szCs w:val="24"/>
        </w:rPr>
        <w:t>一、项目基本情况</w:t>
      </w:r>
      <w:bookmarkEnd w:id="6"/>
      <w:bookmarkEnd w:id="7"/>
      <w:bookmarkEnd w:id="8"/>
      <w:bookmarkEnd w:id="9"/>
    </w:p>
    <w:p>
      <w:pPr>
        <w:spacing w:line="360" w:lineRule="auto"/>
        <w:ind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1.项目编号： </w:t>
      </w:r>
      <w:r>
        <w:rPr>
          <w:rFonts w:hint="eastAsia" w:asciiTheme="minorEastAsia" w:hAnsiTheme="minorEastAsia" w:eastAsiaTheme="minorEastAsia"/>
          <w:sz w:val="24"/>
          <w:szCs w:val="24"/>
          <w:lang w:val="en-US" w:eastAsia="zh-CN"/>
        </w:rPr>
        <w:t>YCYZ2020-DY02</w:t>
      </w:r>
    </w:p>
    <w:p>
      <w:pPr>
        <w:spacing w:line="360" w:lineRule="auto"/>
        <w:ind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2.项目名称：盐城幼儿师范高等专科学校建筑工程学院技能大赛专用测量设备采购</w:t>
      </w:r>
    </w:p>
    <w:p>
      <w:pPr>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采购方式：□竞争性谈判</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□竞争性磋商</w:t>
      </w:r>
      <w:r>
        <w:rPr>
          <w:rFonts w:asciiTheme="minorEastAsia" w:hAnsiTheme="minorEastAsia" w:eastAsiaTheme="minorEastAsia"/>
          <w:sz w:val="24"/>
          <w:szCs w:val="24"/>
        </w:rPr>
        <w:t xml:space="preserve"> </w:t>
      </w:r>
      <w:r>
        <w:rPr>
          <w:rFonts w:hint="eastAsia" w:ascii="MS Mincho" w:hAnsi="MS Mincho" w:eastAsia="MS Mincho" w:cs="MS Mincho"/>
          <w:sz w:val="24"/>
          <w:szCs w:val="24"/>
        </w:rPr>
        <w:t>☑</w:t>
      </w:r>
      <w:r>
        <w:rPr>
          <w:rFonts w:hint="eastAsia" w:asciiTheme="minorEastAsia" w:hAnsiTheme="minorEastAsia" w:eastAsiaTheme="minorEastAsia"/>
          <w:sz w:val="24"/>
          <w:szCs w:val="24"/>
        </w:rPr>
        <w:t>单一来源</w:t>
      </w:r>
    </w:p>
    <w:p>
      <w:pPr>
        <w:spacing w:line="360" w:lineRule="auto"/>
        <w:ind w:firstLine="480" w:firstLineChars="200"/>
        <w:contextualSpacing/>
        <w:rPr>
          <w:rFonts w:cs="宋体" w:asciiTheme="minorEastAsia" w:hAnsiTheme="minorEastAsia" w:eastAsiaTheme="minorEastAsia"/>
          <w:sz w:val="24"/>
          <w:szCs w:val="24"/>
        </w:rPr>
      </w:pPr>
      <w:r>
        <w:rPr>
          <w:rFonts w:hint="eastAsia" w:asciiTheme="minorEastAsia" w:hAnsiTheme="minorEastAsia" w:eastAsiaTheme="minorEastAsia"/>
          <w:sz w:val="24"/>
          <w:szCs w:val="24"/>
        </w:rPr>
        <w:t>4.预算金额：1</w:t>
      </w:r>
      <w:r>
        <w:rPr>
          <w:rFonts w:hint="eastAsia" w:asciiTheme="minorEastAsia" w:hAnsiTheme="minorEastAsia" w:eastAsiaTheme="minorEastAsia"/>
          <w:sz w:val="24"/>
          <w:szCs w:val="24"/>
          <w:lang w:val="en-US" w:eastAsia="zh-CN"/>
        </w:rPr>
        <w:t>1.4</w:t>
      </w:r>
      <w:r>
        <w:rPr>
          <w:rFonts w:hint="eastAsia" w:asciiTheme="minorEastAsia" w:hAnsiTheme="minorEastAsia" w:eastAsiaTheme="minorEastAsia"/>
          <w:sz w:val="24"/>
          <w:szCs w:val="24"/>
        </w:rPr>
        <w:t>万元。</w:t>
      </w:r>
    </w:p>
    <w:p>
      <w:pPr>
        <w:pStyle w:val="40"/>
        <w:widowControl w:val="0"/>
        <w:spacing w:before="0" w:beforeAutospacing="0" w:after="0" w:afterAutospacing="0" w:line="360" w:lineRule="auto"/>
        <w:ind w:firstLine="480" w:firstLineChars="200"/>
        <w:contextualSpacing/>
        <w:jc w:val="both"/>
        <w:rPr>
          <w:rFonts w:asciiTheme="minorEastAsia" w:hAnsiTheme="minorEastAsia" w:eastAsiaTheme="minorEastAsia"/>
          <w:kern w:val="2"/>
        </w:rPr>
      </w:pPr>
      <w:r>
        <w:rPr>
          <w:rFonts w:hint="eastAsia" w:asciiTheme="minorEastAsia" w:hAnsiTheme="minorEastAsia" w:eastAsiaTheme="minorEastAsia"/>
          <w:kern w:val="2"/>
        </w:rPr>
        <w:t>5.最高限价：1</w:t>
      </w:r>
      <w:r>
        <w:rPr>
          <w:rFonts w:hint="eastAsia" w:asciiTheme="minorEastAsia" w:hAnsiTheme="minorEastAsia" w:eastAsiaTheme="minorEastAsia"/>
          <w:kern w:val="2"/>
          <w:lang w:val="en-US" w:eastAsia="zh-CN"/>
        </w:rPr>
        <w:t>1.4</w:t>
      </w:r>
      <w:r>
        <w:rPr>
          <w:rFonts w:hint="eastAsia" w:asciiTheme="minorEastAsia" w:hAnsiTheme="minorEastAsia" w:eastAsiaTheme="minorEastAsia"/>
          <w:kern w:val="2"/>
        </w:rPr>
        <w:t>万元。</w:t>
      </w:r>
    </w:p>
    <w:p>
      <w:pPr>
        <w:pStyle w:val="40"/>
        <w:widowControl w:val="0"/>
        <w:spacing w:before="0" w:beforeAutospacing="0" w:after="0" w:afterAutospacing="0" w:line="360" w:lineRule="auto"/>
        <w:ind w:firstLine="480" w:firstLineChars="200"/>
        <w:contextualSpacing/>
        <w:jc w:val="both"/>
        <w:rPr>
          <w:rFonts w:asciiTheme="minorEastAsia" w:hAnsiTheme="minorEastAsia" w:eastAsiaTheme="minorEastAsia"/>
          <w:kern w:val="2"/>
        </w:rPr>
      </w:pPr>
      <w:r>
        <w:rPr>
          <w:rFonts w:hint="eastAsia" w:asciiTheme="minorEastAsia" w:hAnsiTheme="minorEastAsia" w:eastAsiaTheme="minorEastAsia"/>
        </w:rPr>
        <w:t>6.采购需求：</w:t>
      </w:r>
      <w:r>
        <w:rPr>
          <w:rFonts w:hint="eastAsia" w:asciiTheme="minorEastAsia" w:hAnsiTheme="minorEastAsia" w:eastAsiaTheme="minorEastAsia"/>
          <w:kern w:val="2"/>
        </w:rPr>
        <w:t>详见第三部分项目需求。</w:t>
      </w:r>
    </w:p>
    <w:p>
      <w:pPr>
        <w:pStyle w:val="53"/>
        <w:spacing w:line="360" w:lineRule="auto"/>
        <w:ind w:firstLine="480" w:firstLineChars="200"/>
        <w:contextualSpacing/>
        <w:rPr>
          <w:rFonts w:asciiTheme="minorEastAsia" w:hAnsiTheme="minorEastAsia" w:eastAsiaTheme="minorEastAsia"/>
          <w:color w:val="auto"/>
        </w:rPr>
      </w:pPr>
      <w:r>
        <w:rPr>
          <w:rFonts w:hint="eastAsia" w:asciiTheme="minorEastAsia" w:hAnsiTheme="minorEastAsia" w:eastAsiaTheme="minorEastAsia"/>
          <w:color w:val="auto"/>
        </w:rPr>
        <w:t>7、本项目</w:t>
      </w:r>
      <w:r>
        <w:rPr>
          <w:rFonts w:hint="eastAsia" w:asciiTheme="minorEastAsia" w:hAnsiTheme="minorEastAsia" w:eastAsiaTheme="minorEastAsia"/>
          <w:b/>
          <w:bCs/>
          <w:color w:val="auto"/>
          <w:u w:val="single"/>
        </w:rPr>
        <w:t>不接受</w:t>
      </w:r>
      <w:r>
        <w:rPr>
          <w:rFonts w:hint="eastAsia" w:asciiTheme="minorEastAsia" w:hAnsiTheme="minorEastAsia" w:eastAsiaTheme="minorEastAsia"/>
          <w:color w:val="auto"/>
        </w:rPr>
        <w:t>联合体投标。</w:t>
      </w:r>
    </w:p>
    <w:p>
      <w:pPr>
        <w:spacing w:line="360" w:lineRule="auto"/>
        <w:ind w:firstLine="482" w:firstLineChars="200"/>
        <w:contextualSpacing/>
        <w:rPr>
          <w:rFonts w:ascii="宋体" w:hAnsi="宋体" w:cs="宋体"/>
          <w:b/>
          <w:bCs/>
          <w:sz w:val="24"/>
          <w:szCs w:val="24"/>
        </w:rPr>
      </w:pPr>
      <w:bookmarkStart w:id="10" w:name="_Toc28359090"/>
      <w:bookmarkStart w:id="11" w:name="_Toc35393630"/>
      <w:bookmarkStart w:id="12" w:name="_Toc35393799"/>
      <w:bookmarkStart w:id="13" w:name="_Toc28359013"/>
      <w:r>
        <w:rPr>
          <w:rFonts w:hint="eastAsia" w:ascii="宋体" w:hAnsi="宋体" w:cs="宋体"/>
          <w:b/>
          <w:bCs/>
          <w:sz w:val="24"/>
          <w:szCs w:val="24"/>
        </w:rPr>
        <w:t>二、申请人的资格要求：</w:t>
      </w:r>
      <w:bookmarkEnd w:id="10"/>
      <w:bookmarkEnd w:id="11"/>
      <w:bookmarkEnd w:id="12"/>
      <w:bookmarkEnd w:id="13"/>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(1)法人或者其他组织的营业执照等证明文件，自然人的身份证明；</w:t>
      </w:r>
      <w:r>
        <w:rPr>
          <w:rFonts w:hint="eastAsia" w:ascii="宋体" w:hAnsi="宋体" w:cs="宋体"/>
          <w:sz w:val="24"/>
          <w:szCs w:val="24"/>
        </w:rPr>
        <w:br w:type="textWrapping"/>
      </w:r>
      <w:r>
        <w:rPr>
          <w:rFonts w:hint="eastAsia" w:ascii="宋体" w:hAnsi="宋体" w:cs="宋体"/>
          <w:sz w:val="24"/>
          <w:szCs w:val="24"/>
        </w:rPr>
        <w:t>　  (2)上一年度的财务报表（成立不满一年不需提供）；</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(3)依法缴纳税收和社会保障资金的相关材料；</w:t>
      </w:r>
      <w:r>
        <w:rPr>
          <w:rFonts w:hint="eastAsia" w:ascii="宋体" w:hAnsi="宋体" w:cs="宋体"/>
          <w:sz w:val="24"/>
          <w:szCs w:val="24"/>
        </w:rPr>
        <w:br w:type="textWrapping"/>
      </w:r>
      <w:r>
        <w:rPr>
          <w:rFonts w:hint="eastAsia" w:ascii="宋体" w:hAnsi="宋体" w:cs="宋体"/>
          <w:sz w:val="24"/>
          <w:szCs w:val="24"/>
        </w:rPr>
        <w:t>　　(4)具备履行合同所必需的设备和专业技术能力的书面声明；</w:t>
      </w:r>
      <w:r>
        <w:rPr>
          <w:rFonts w:hint="eastAsia" w:ascii="宋体" w:hAnsi="宋体" w:cs="宋体"/>
          <w:sz w:val="24"/>
          <w:szCs w:val="24"/>
        </w:rPr>
        <w:br w:type="textWrapping"/>
      </w:r>
      <w:r>
        <w:rPr>
          <w:rFonts w:hint="eastAsia" w:ascii="宋体" w:hAnsi="宋体" w:cs="宋体"/>
          <w:sz w:val="24"/>
          <w:szCs w:val="24"/>
        </w:rPr>
        <w:t>　　(5)参加政府采购活动前3年内在经营活动中没有重大违法记录的书面声明；</w:t>
      </w:r>
    </w:p>
    <w:p>
      <w:pPr>
        <w:spacing w:line="360" w:lineRule="auto"/>
        <w:ind w:firstLine="480" w:firstLineChars="200"/>
        <w:contextualSpacing/>
        <w:rPr>
          <w:rFonts w:ascii="宋体" w:hAnsi="宋体" w:cs="宋体"/>
          <w:sz w:val="24"/>
          <w:szCs w:val="24"/>
        </w:rPr>
      </w:pPr>
      <w:bookmarkStart w:id="14" w:name="_Toc28359091"/>
      <w:bookmarkStart w:id="15" w:name="_Toc28359014"/>
      <w:r>
        <w:rPr>
          <w:rFonts w:hint="eastAsia" w:ascii="宋体" w:hAnsi="宋体" w:cs="宋体"/>
          <w:sz w:val="24"/>
          <w:szCs w:val="24"/>
        </w:rPr>
        <w:t>2.落实政府采购政策需满足的资格要求：无</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3.本项目的特定资格要求：</w:t>
      </w:r>
    </w:p>
    <w:p>
      <w:pPr>
        <w:spacing w:line="360" w:lineRule="auto"/>
        <w:ind w:firstLine="480" w:firstLineChars="200"/>
        <w:rPr>
          <w:rFonts w:ascii="宋体" w:hAnsi="宋体" w:cs="宋体"/>
          <w:sz w:val="24"/>
          <w:szCs w:val="24"/>
        </w:rPr>
      </w:pPr>
      <w:bookmarkStart w:id="16" w:name="_Toc35393631"/>
      <w:bookmarkStart w:id="17" w:name="_Toc35393800"/>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color w:val="444444"/>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三、获取采购文件</w:t>
      </w:r>
      <w:bookmarkEnd w:id="14"/>
      <w:bookmarkEnd w:id="15"/>
      <w:bookmarkEnd w:id="16"/>
      <w:bookmarkEnd w:id="17"/>
    </w:p>
    <w:p>
      <w:pPr>
        <w:spacing w:line="420" w:lineRule="exact"/>
        <w:ind w:firstLine="480" w:firstLineChars="200"/>
        <w:rPr>
          <w:rFonts w:ascii="宋体" w:hAnsi="宋体"/>
          <w:sz w:val="24"/>
          <w:szCs w:val="24"/>
        </w:rPr>
      </w:pPr>
      <w:bookmarkStart w:id="18" w:name="_Toc28359015"/>
      <w:bookmarkStart w:id="19" w:name="_Toc35393632"/>
      <w:bookmarkStart w:id="20" w:name="_Toc35393801"/>
      <w:bookmarkStart w:id="21" w:name="_Toc28359092"/>
      <w:r>
        <w:rPr>
          <w:rFonts w:hint="eastAsia" w:ascii="宋体" w:hAnsi="宋体"/>
          <w:sz w:val="24"/>
          <w:szCs w:val="24"/>
        </w:rPr>
        <w:t>采购文件提供及公告期限：自采购公告在</w:t>
      </w:r>
      <w:r>
        <w:rPr>
          <w:rFonts w:hint="eastAsia" w:ascii="宋体" w:hAnsi="宋体"/>
          <w:kern w:val="15"/>
          <w:position w:val="2"/>
          <w:sz w:val="24"/>
          <w:szCs w:val="24"/>
        </w:rPr>
        <w:t>“</w:t>
      </w:r>
      <w:r>
        <w:rPr>
          <w:rFonts w:hint="eastAsia" w:ascii="宋体" w:hAnsi="宋体"/>
          <w:sz w:val="24"/>
          <w:szCs w:val="24"/>
        </w:rPr>
        <w:t>盐城幼儿师范高等专科学校” 网站【www.yyz.edu.cn】发布之日起5个工作日。磋商文件在“盐城幼儿师范高等专科学校” 网站【www.yyz.edu.cn】上下载。有关本次磋商的事项若存在变动或修改，敬请及时关注</w:t>
      </w:r>
      <w:r>
        <w:rPr>
          <w:rFonts w:hint="eastAsia" w:ascii="宋体" w:hAnsi="宋体"/>
          <w:kern w:val="15"/>
          <w:position w:val="2"/>
          <w:sz w:val="24"/>
          <w:szCs w:val="24"/>
        </w:rPr>
        <w:t>“</w:t>
      </w:r>
      <w:r>
        <w:rPr>
          <w:rFonts w:hint="eastAsia" w:ascii="宋体" w:hAnsi="宋体"/>
          <w:sz w:val="24"/>
          <w:szCs w:val="24"/>
        </w:rPr>
        <w:t>盐城幼儿师范高等专科学校” 网站【www.yyz.edu.cn】发布的信息更正公告。</w:t>
      </w:r>
    </w:p>
    <w:p>
      <w:pPr>
        <w:pStyle w:val="2"/>
        <w:ind w:firstLine="480"/>
        <w:rPr>
          <w:rFonts w:ascii="宋体" w:hAnsi="宋体" w:eastAsia="宋体"/>
          <w:sz w:val="24"/>
          <w:szCs w:val="24"/>
        </w:rPr>
      </w:pPr>
      <w:r>
        <w:rPr>
          <w:rFonts w:hint="eastAsia" w:ascii="宋体" w:hAnsi="宋体" w:eastAsia="宋体"/>
          <w:sz w:val="24"/>
          <w:szCs w:val="24"/>
        </w:rPr>
        <w:t>投标人通过其他渠道获取的与本项目招标相关的资料，招标人一律不予承认且不承担由此引发的一切责任。</w:t>
      </w:r>
    </w:p>
    <w:p>
      <w:pPr>
        <w:spacing w:line="420" w:lineRule="exact"/>
        <w:ind w:firstLine="482" w:firstLineChars="200"/>
        <w:rPr>
          <w:rFonts w:ascii="宋体" w:hAnsi="宋体"/>
          <w:b/>
          <w:bCs/>
          <w:sz w:val="24"/>
          <w:szCs w:val="24"/>
        </w:rPr>
      </w:pPr>
      <w:r>
        <w:rPr>
          <w:rFonts w:hint="eastAsia" w:ascii="宋体" w:hAnsi="宋体" w:cs="宋体"/>
          <w:b/>
          <w:bCs/>
          <w:sz w:val="24"/>
          <w:szCs w:val="24"/>
        </w:rPr>
        <w:t>四、</w:t>
      </w:r>
      <w:bookmarkEnd w:id="18"/>
      <w:bookmarkEnd w:id="19"/>
      <w:bookmarkEnd w:id="20"/>
      <w:bookmarkEnd w:id="21"/>
      <w:r>
        <w:rPr>
          <w:rFonts w:hint="eastAsia" w:ascii="宋体" w:hAnsi="宋体"/>
          <w:b/>
          <w:bCs/>
          <w:sz w:val="24"/>
          <w:szCs w:val="24"/>
        </w:rPr>
        <w:t>响应文件接收信息</w:t>
      </w:r>
    </w:p>
    <w:p>
      <w:pPr>
        <w:adjustRightInd w:val="0"/>
        <w:spacing w:line="360" w:lineRule="auto"/>
        <w:ind w:firstLine="514" w:firstLineChars="198"/>
        <w:contextualSpacing/>
        <w:rPr>
          <w:rFonts w:ascii="宋体"/>
          <w:color w:val="auto"/>
          <w:spacing w:val="10"/>
          <w:kern w:val="15"/>
          <w:position w:val="2"/>
          <w:sz w:val="24"/>
        </w:rPr>
      </w:pPr>
      <w:r>
        <w:rPr>
          <w:rFonts w:hint="eastAsia" w:ascii="宋体"/>
          <w:color w:val="auto"/>
          <w:spacing w:val="10"/>
          <w:kern w:val="15"/>
          <w:position w:val="2"/>
          <w:sz w:val="24"/>
        </w:rPr>
        <w:t>响应文件接收时间：2020年1</w:t>
      </w:r>
      <w:r>
        <w:rPr>
          <w:rFonts w:hint="eastAsia" w:ascii="宋体"/>
          <w:color w:val="auto"/>
          <w:spacing w:val="10"/>
          <w:kern w:val="15"/>
          <w:position w:val="2"/>
          <w:sz w:val="24"/>
          <w:lang w:val="en-US" w:eastAsia="zh-CN"/>
        </w:rPr>
        <w:t>2</w:t>
      </w:r>
      <w:r>
        <w:rPr>
          <w:rFonts w:hint="eastAsia" w:ascii="宋体"/>
          <w:color w:val="auto"/>
          <w:spacing w:val="10"/>
          <w:kern w:val="15"/>
          <w:position w:val="2"/>
          <w:sz w:val="24"/>
        </w:rPr>
        <w:t>月</w:t>
      </w:r>
      <w:r>
        <w:rPr>
          <w:rFonts w:hint="eastAsia" w:ascii="宋体"/>
          <w:color w:val="auto"/>
          <w:spacing w:val="10"/>
          <w:kern w:val="15"/>
          <w:position w:val="2"/>
          <w:sz w:val="24"/>
          <w:lang w:val="en-US" w:eastAsia="zh-CN"/>
        </w:rPr>
        <w:t>18</w:t>
      </w:r>
      <w:r>
        <w:rPr>
          <w:rFonts w:hint="eastAsia" w:ascii="宋体"/>
          <w:color w:val="auto"/>
          <w:spacing w:val="10"/>
          <w:kern w:val="15"/>
          <w:position w:val="2"/>
          <w:sz w:val="24"/>
        </w:rPr>
        <w:t>日</w:t>
      </w:r>
      <w:r>
        <w:rPr>
          <w:rFonts w:hint="eastAsia" w:ascii="宋体"/>
          <w:color w:val="auto"/>
          <w:spacing w:val="10"/>
          <w:kern w:val="15"/>
          <w:position w:val="2"/>
          <w:sz w:val="24"/>
          <w:lang w:val="en-US" w:eastAsia="zh-CN"/>
        </w:rPr>
        <w:t>10</w:t>
      </w:r>
      <w:r>
        <w:rPr>
          <w:rFonts w:hint="eastAsia" w:ascii="宋体"/>
          <w:color w:val="auto"/>
          <w:spacing w:val="10"/>
          <w:kern w:val="15"/>
          <w:position w:val="2"/>
          <w:sz w:val="24"/>
        </w:rPr>
        <w:t>:00-</w:t>
      </w:r>
      <w:r>
        <w:rPr>
          <w:rFonts w:hint="eastAsia" w:ascii="宋体"/>
          <w:color w:val="auto"/>
          <w:spacing w:val="10"/>
          <w:kern w:val="15"/>
          <w:position w:val="2"/>
          <w:sz w:val="24"/>
          <w:lang w:val="en-US" w:eastAsia="zh-CN"/>
        </w:rPr>
        <w:t>10</w:t>
      </w:r>
      <w:r>
        <w:rPr>
          <w:rFonts w:hint="eastAsia" w:ascii="宋体"/>
          <w:color w:val="auto"/>
          <w:spacing w:val="10"/>
          <w:kern w:val="15"/>
          <w:position w:val="2"/>
          <w:sz w:val="24"/>
        </w:rPr>
        <w:t>:30</w:t>
      </w:r>
    </w:p>
    <w:p>
      <w:pPr>
        <w:adjustRightInd w:val="0"/>
        <w:spacing w:line="360" w:lineRule="auto"/>
        <w:ind w:firstLine="514" w:firstLineChars="198"/>
        <w:contextualSpacing/>
        <w:rPr>
          <w:rFonts w:ascii="宋体"/>
          <w:color w:val="auto"/>
          <w:spacing w:val="10"/>
          <w:kern w:val="15"/>
          <w:position w:val="2"/>
          <w:sz w:val="24"/>
        </w:rPr>
      </w:pPr>
      <w:r>
        <w:rPr>
          <w:rFonts w:hint="eastAsia" w:ascii="宋体"/>
          <w:color w:val="auto"/>
          <w:spacing w:val="10"/>
          <w:kern w:val="15"/>
          <w:position w:val="2"/>
          <w:sz w:val="24"/>
        </w:rPr>
        <w:t>响应文件接收截止时间：2020年1</w:t>
      </w:r>
      <w:r>
        <w:rPr>
          <w:rFonts w:hint="eastAsia" w:ascii="宋体"/>
          <w:color w:val="auto"/>
          <w:spacing w:val="10"/>
          <w:kern w:val="15"/>
          <w:position w:val="2"/>
          <w:sz w:val="24"/>
          <w:lang w:val="en-US" w:eastAsia="zh-CN"/>
        </w:rPr>
        <w:t>2</w:t>
      </w:r>
      <w:r>
        <w:rPr>
          <w:rFonts w:hint="eastAsia" w:ascii="宋体"/>
          <w:color w:val="auto"/>
          <w:spacing w:val="10"/>
          <w:kern w:val="15"/>
          <w:position w:val="2"/>
          <w:sz w:val="24"/>
        </w:rPr>
        <w:t>月</w:t>
      </w:r>
      <w:r>
        <w:rPr>
          <w:rFonts w:hint="eastAsia" w:ascii="宋体"/>
          <w:color w:val="auto"/>
          <w:spacing w:val="10"/>
          <w:kern w:val="15"/>
          <w:position w:val="2"/>
          <w:sz w:val="24"/>
          <w:lang w:val="en-US" w:eastAsia="zh-CN"/>
        </w:rPr>
        <w:t>18</w:t>
      </w:r>
      <w:r>
        <w:rPr>
          <w:rFonts w:hint="eastAsia" w:ascii="宋体"/>
          <w:color w:val="auto"/>
          <w:spacing w:val="10"/>
          <w:kern w:val="15"/>
          <w:position w:val="2"/>
          <w:sz w:val="24"/>
        </w:rPr>
        <w:t>日</w:t>
      </w:r>
      <w:r>
        <w:rPr>
          <w:rFonts w:hint="eastAsia" w:ascii="宋体"/>
          <w:color w:val="auto"/>
          <w:spacing w:val="10"/>
          <w:kern w:val="15"/>
          <w:position w:val="2"/>
          <w:sz w:val="24"/>
          <w:lang w:val="en-US" w:eastAsia="zh-CN"/>
        </w:rPr>
        <w:t>10</w:t>
      </w:r>
      <w:r>
        <w:rPr>
          <w:rFonts w:hint="eastAsia" w:ascii="宋体"/>
          <w:color w:val="auto"/>
          <w:spacing w:val="10"/>
          <w:kern w:val="15"/>
          <w:position w:val="2"/>
          <w:sz w:val="24"/>
        </w:rPr>
        <w:t>:30</w:t>
      </w:r>
    </w:p>
    <w:p>
      <w:pPr>
        <w:adjustRightInd w:val="0"/>
        <w:spacing w:line="360" w:lineRule="auto"/>
        <w:ind w:firstLine="514" w:firstLineChars="198"/>
        <w:contextualSpacing/>
        <w:rPr>
          <w:rFonts w:ascii="宋体"/>
          <w:spacing w:val="10"/>
          <w:kern w:val="15"/>
          <w:position w:val="2"/>
          <w:sz w:val="24"/>
        </w:rPr>
      </w:pPr>
      <w:r>
        <w:rPr>
          <w:rFonts w:hint="eastAsia" w:ascii="宋体"/>
          <w:spacing w:val="10"/>
          <w:kern w:val="15"/>
          <w:position w:val="2"/>
          <w:sz w:val="24"/>
        </w:rPr>
        <w:t>地点：</w:t>
      </w:r>
      <w:bookmarkStart w:id="22" w:name="_Toc28359017"/>
      <w:bookmarkStart w:id="23" w:name="_Toc28359094"/>
      <w:bookmarkStart w:id="24" w:name="_Toc35393803"/>
      <w:bookmarkStart w:id="25" w:name="_Toc35393634"/>
      <w:r>
        <w:rPr>
          <w:rFonts w:hint="eastAsia" w:ascii="宋体"/>
          <w:spacing w:val="10"/>
          <w:kern w:val="15"/>
          <w:position w:val="2"/>
          <w:sz w:val="24"/>
        </w:rPr>
        <w:t>盐城幼儿师范高等专科学校学海路校区(盐城市学海路28号)财务处招标办公室。</w:t>
      </w:r>
    </w:p>
    <w:bookmarkEnd w:id="22"/>
    <w:bookmarkEnd w:id="23"/>
    <w:bookmarkEnd w:id="24"/>
    <w:bookmarkEnd w:id="25"/>
    <w:p>
      <w:pPr>
        <w:spacing w:line="360" w:lineRule="auto"/>
        <w:ind w:firstLine="482" w:firstLineChars="200"/>
        <w:contextualSpacing/>
        <w:rPr>
          <w:rFonts w:ascii="宋体"/>
          <w:b/>
          <w:spacing w:val="10"/>
          <w:kern w:val="15"/>
          <w:position w:val="2"/>
          <w:sz w:val="24"/>
        </w:rPr>
      </w:pPr>
      <w:bookmarkStart w:id="26" w:name="_Toc35393804"/>
      <w:bookmarkStart w:id="27" w:name="_Toc35393635"/>
      <w:r>
        <w:rPr>
          <w:rFonts w:hint="eastAsia" w:ascii="宋体" w:hAnsi="宋体" w:cs="宋体"/>
          <w:b/>
          <w:bCs/>
          <w:sz w:val="24"/>
          <w:szCs w:val="24"/>
        </w:rPr>
        <w:t>五、响应</w:t>
      </w:r>
      <w:r>
        <w:rPr>
          <w:rFonts w:hint="eastAsia" w:ascii="宋体"/>
          <w:b/>
          <w:spacing w:val="10"/>
          <w:kern w:val="15"/>
          <w:position w:val="2"/>
          <w:sz w:val="24"/>
        </w:rPr>
        <w:t>文件制作份数要求</w:t>
      </w:r>
    </w:p>
    <w:p>
      <w:pPr>
        <w:adjustRightInd w:val="0"/>
        <w:spacing w:line="360" w:lineRule="auto"/>
        <w:ind w:firstLine="514" w:firstLineChars="198"/>
        <w:contextualSpacing/>
        <w:rPr>
          <w:rFonts w:ascii="宋体"/>
          <w:spacing w:val="10"/>
          <w:kern w:val="15"/>
          <w:position w:val="2"/>
          <w:sz w:val="24"/>
        </w:rPr>
      </w:pPr>
      <w:r>
        <w:rPr>
          <w:rFonts w:hint="eastAsia" w:ascii="宋体"/>
          <w:spacing w:val="10"/>
          <w:kern w:val="15"/>
          <w:position w:val="2"/>
          <w:sz w:val="24"/>
        </w:rPr>
        <w:t>正本一份：1份   副本份数：2份</w:t>
      </w:r>
    </w:p>
    <w:bookmarkEnd w:id="26"/>
    <w:bookmarkEnd w:id="27"/>
    <w:p>
      <w:pPr>
        <w:spacing w:line="360" w:lineRule="auto"/>
        <w:ind w:left="482"/>
        <w:contextualSpacing/>
        <w:rPr>
          <w:rFonts w:ascii="宋体" w:hAnsi="宋体" w:cs="宋体"/>
          <w:b/>
          <w:bCs/>
          <w:sz w:val="24"/>
          <w:szCs w:val="24"/>
        </w:rPr>
      </w:pPr>
      <w:bookmarkStart w:id="28" w:name="_Toc28359018"/>
      <w:bookmarkStart w:id="29" w:name="_Toc35393636"/>
      <w:bookmarkStart w:id="30" w:name="_Toc28359095"/>
      <w:bookmarkStart w:id="31" w:name="_Toc35393805"/>
      <w:r>
        <w:rPr>
          <w:rFonts w:hint="eastAsia" w:ascii="宋体" w:hAnsi="宋体" w:cs="宋体"/>
          <w:b/>
          <w:bCs/>
          <w:sz w:val="24"/>
          <w:szCs w:val="24"/>
        </w:rPr>
        <w:t>六、凡对本次采购提出询问，请按以下方式联系。</w:t>
      </w:r>
      <w:bookmarkEnd w:id="1"/>
      <w:bookmarkEnd w:id="2"/>
      <w:bookmarkEnd w:id="3"/>
      <w:bookmarkEnd w:id="4"/>
      <w:bookmarkEnd w:id="5"/>
      <w:bookmarkEnd w:id="28"/>
      <w:bookmarkEnd w:id="29"/>
      <w:bookmarkEnd w:id="30"/>
      <w:bookmarkEnd w:id="31"/>
      <w:bookmarkStart w:id="32" w:name="_Toc28359096"/>
      <w:bookmarkStart w:id="33" w:name="_Toc35393806"/>
      <w:bookmarkStart w:id="34" w:name="_Toc28359019"/>
      <w:bookmarkStart w:id="35" w:name="_Toc35393637"/>
      <w:bookmarkStart w:id="36" w:name="_Toc1660839"/>
      <w:bookmarkStart w:id="37" w:name="_Toc513029242"/>
      <w:bookmarkStart w:id="38" w:name="_Toc479757207"/>
      <w:bookmarkStart w:id="39" w:name="_Toc20823314"/>
      <w:bookmarkStart w:id="40" w:name="_Toc120614221"/>
      <w:bookmarkStart w:id="41" w:name="_Toc16938558"/>
    </w:p>
    <w:bookmarkEnd w:id="32"/>
    <w:bookmarkEnd w:id="33"/>
    <w:bookmarkEnd w:id="34"/>
    <w:bookmarkEnd w:id="35"/>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（一）使用部门联系人：</w:t>
      </w:r>
      <w:r>
        <w:rPr>
          <w:rFonts w:hint="eastAsia" w:ascii="宋体" w:hAnsi="宋体" w:cs="宋体"/>
          <w:kern w:val="0"/>
          <w:sz w:val="24"/>
          <w:szCs w:val="24"/>
          <w:lang w:eastAsia="zh-CN"/>
        </w:rPr>
        <w:t>钱老师</w:t>
      </w:r>
      <w:r>
        <w:rPr>
          <w:rFonts w:hint="eastAsia" w:ascii="宋体" w:hAnsi="宋体" w:cs="宋体"/>
          <w:kern w:val="0"/>
          <w:sz w:val="24"/>
          <w:szCs w:val="24"/>
        </w:rPr>
        <w:t xml:space="preserve"> ，联系电话：</w:t>
      </w:r>
      <w:r>
        <w:rPr>
          <w:rFonts w:hint="eastAsia" w:ascii="宋体" w:hAnsi="宋体" w:cs="宋体"/>
          <w:kern w:val="0"/>
          <w:sz w:val="24"/>
          <w:szCs w:val="24"/>
          <w:lang w:val="en-US" w:eastAsia="zh-CN"/>
        </w:rPr>
        <w:t>15365779656</w:t>
      </w:r>
      <w:r>
        <w:rPr>
          <w:rFonts w:hint="eastAsia" w:ascii="宋体" w:hAnsi="宋体" w:cs="宋体"/>
          <w:kern w:val="0"/>
          <w:sz w:val="24"/>
          <w:szCs w:val="24"/>
        </w:rPr>
        <w:t>。</w:t>
      </w:r>
    </w:p>
    <w:p>
      <w:pPr>
        <w:spacing w:line="360" w:lineRule="auto"/>
        <w:ind w:firstLine="1200" w:firstLineChars="500"/>
        <w:contextualSpacing/>
        <w:rPr>
          <w:rFonts w:ascii="宋体" w:hAnsi="宋体" w:cs="宋体"/>
          <w:kern w:val="0"/>
          <w:sz w:val="24"/>
          <w:szCs w:val="24"/>
        </w:rPr>
      </w:pPr>
      <w:r>
        <w:rPr>
          <w:rFonts w:hint="eastAsia" w:ascii="宋体" w:hAnsi="宋体" w:cs="宋体"/>
          <w:kern w:val="0"/>
          <w:sz w:val="24"/>
          <w:szCs w:val="24"/>
        </w:rPr>
        <w:t>采购部门联系人：蒋老师，联系电话：0515-89966103。</w:t>
      </w:r>
    </w:p>
    <w:p>
      <w:pPr>
        <w:spacing w:line="360" w:lineRule="auto"/>
        <w:ind w:firstLine="1200" w:firstLineChars="500"/>
        <w:contextualSpacing/>
        <w:rPr>
          <w:rFonts w:ascii="宋体" w:hAnsi="宋体" w:cs="宋体"/>
          <w:kern w:val="0"/>
          <w:sz w:val="24"/>
          <w:szCs w:val="24"/>
        </w:rPr>
      </w:pPr>
      <w:r>
        <w:rPr>
          <w:rFonts w:hint="eastAsia" w:ascii="宋体" w:hAnsi="宋体" w:cs="宋体"/>
          <w:kern w:val="0"/>
          <w:sz w:val="24"/>
          <w:szCs w:val="24"/>
        </w:rPr>
        <w:t>采购人地址：盐城市高职园区学海路28号，邮政编码：224005</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（二）招标技术服务单位：江苏大洲工程项目管理有限公司。</w:t>
      </w:r>
    </w:p>
    <w:p>
      <w:pPr>
        <w:spacing w:line="360" w:lineRule="auto"/>
        <w:ind w:firstLine="1200" w:firstLineChars="500"/>
        <w:contextualSpacing/>
        <w:rPr>
          <w:rFonts w:ascii="宋体" w:hAnsi="宋体" w:cs="宋体"/>
          <w:kern w:val="0"/>
          <w:sz w:val="24"/>
          <w:szCs w:val="24"/>
        </w:rPr>
      </w:pPr>
      <w:r>
        <w:rPr>
          <w:rFonts w:hint="eastAsia" w:ascii="宋体" w:hAnsi="宋体" w:cs="宋体"/>
          <w:kern w:val="0"/>
          <w:sz w:val="24"/>
          <w:szCs w:val="24"/>
        </w:rPr>
        <w:t>技术咨询人：曹先生，联系电话：13770068551。</w:t>
      </w:r>
    </w:p>
    <w:p>
      <w:pPr>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（三）对项目需求部分的询问、质疑请与招标人联系、答复；其他部分的询问、质疑请与招标技术服务单位联系、答复。</w:t>
      </w:r>
    </w:p>
    <w:p>
      <w:pPr>
        <w:spacing w:line="420" w:lineRule="exact"/>
        <w:ind w:firstLine="482" w:firstLineChars="200"/>
        <w:rPr>
          <w:rFonts w:ascii="宋体" w:hAnsi="宋体"/>
          <w:b/>
          <w:bCs/>
          <w:sz w:val="24"/>
          <w:szCs w:val="24"/>
        </w:rPr>
      </w:pPr>
      <w:r>
        <w:rPr>
          <w:rFonts w:hint="eastAsia" w:ascii="宋体" w:hAnsi="宋体"/>
          <w:b/>
          <w:bCs/>
          <w:sz w:val="24"/>
          <w:szCs w:val="24"/>
        </w:rPr>
        <w:t>七、本次招标投标保证金</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本次投标收取保证金。本次投标保证金金额为人民币</w:t>
      </w:r>
      <w:r>
        <w:rPr>
          <w:rFonts w:hint="eastAsia" w:ascii="宋体" w:hAnsi="宋体" w:cs="宋体"/>
          <w:kern w:val="0"/>
          <w:sz w:val="24"/>
          <w:szCs w:val="24"/>
          <w:u w:val="single"/>
          <w:lang w:eastAsia="zh-CN"/>
        </w:rPr>
        <w:t>叁</w:t>
      </w:r>
      <w:r>
        <w:rPr>
          <w:rFonts w:hint="eastAsia" w:ascii="宋体" w:hAnsi="宋体" w:cs="宋体"/>
          <w:kern w:val="0"/>
          <w:sz w:val="24"/>
          <w:szCs w:val="24"/>
          <w:u w:val="single"/>
        </w:rPr>
        <w:t>仟元整</w:t>
      </w:r>
      <w:r>
        <w:rPr>
          <w:rFonts w:hint="eastAsia" w:ascii="宋体" w:hAnsi="宋体" w:cs="宋体"/>
          <w:kern w:val="0"/>
          <w:sz w:val="24"/>
          <w:szCs w:val="24"/>
        </w:rPr>
        <w:t>，投标保证金必须在投标文件接收截止时间前与投标文件一起送达投标文件接收地点（不要密封在投标文件中）。</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投标保证金必须为现金，单独密封，投标人代表注明投标项目名称及投标人名称。</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对于未按要求提交投标保证金的，将被视为非响应性投标而予以拒绝。</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未中标的投标人的投标保证金在开标结束后当场退还。</w:t>
      </w:r>
    </w:p>
    <w:p>
      <w:pPr>
        <w:pStyle w:val="2"/>
        <w:ind w:firstLine="600"/>
        <w:rPr>
          <w:rFonts w:hint="eastAsia"/>
        </w:rPr>
      </w:pPr>
    </w:p>
    <w:p>
      <w:pPr>
        <w:pStyle w:val="2"/>
        <w:ind w:firstLine="5760" w:firstLineChars="2400"/>
        <w:rPr>
          <w:rFonts w:hint="eastAsia" w:ascii="宋体" w:hAnsi="宋体" w:eastAsia="宋体" w:cs="宋体"/>
          <w:kern w:val="0"/>
          <w:sz w:val="24"/>
          <w:szCs w:val="24"/>
        </w:rPr>
      </w:pPr>
    </w:p>
    <w:p>
      <w:pPr>
        <w:pStyle w:val="2"/>
        <w:ind w:firstLine="5760" w:firstLineChars="2400"/>
        <w:rPr>
          <w:rFonts w:hint="eastAsia" w:ascii="宋体" w:hAnsi="宋体" w:eastAsia="宋体" w:cs="宋体"/>
          <w:kern w:val="0"/>
          <w:sz w:val="24"/>
          <w:szCs w:val="24"/>
        </w:rPr>
      </w:pPr>
    </w:p>
    <w:p>
      <w:pPr>
        <w:pStyle w:val="2"/>
        <w:ind w:firstLine="5760" w:firstLineChars="2400"/>
        <w:rPr>
          <w:rFonts w:hint="eastAsia" w:ascii="宋体" w:hAnsi="宋体" w:eastAsia="宋体" w:cs="宋体"/>
          <w:kern w:val="0"/>
          <w:sz w:val="24"/>
          <w:szCs w:val="24"/>
        </w:rPr>
      </w:pPr>
      <w:r>
        <w:rPr>
          <w:rFonts w:hint="eastAsia" w:ascii="宋体" w:hAnsi="宋体" w:eastAsia="宋体" w:cs="宋体"/>
          <w:kern w:val="0"/>
          <w:sz w:val="24"/>
          <w:szCs w:val="24"/>
        </w:rPr>
        <w:t>盐城幼儿师范高等专科学校</w:t>
      </w:r>
    </w:p>
    <w:p>
      <w:pPr>
        <w:pStyle w:val="2"/>
        <w:ind w:firstLine="6360" w:firstLineChars="2650"/>
        <w:rPr>
          <w:rFonts w:ascii="宋体" w:hAnsi="宋体" w:eastAsia="宋体" w:cs="宋体"/>
          <w:kern w:val="0"/>
          <w:sz w:val="24"/>
          <w:szCs w:val="24"/>
        </w:rPr>
      </w:pPr>
      <w:r>
        <w:rPr>
          <w:rFonts w:hint="eastAsia" w:ascii="宋体" w:hAnsi="宋体" w:eastAsia="宋体" w:cs="宋体"/>
          <w:kern w:val="0"/>
          <w:sz w:val="24"/>
          <w:szCs w:val="24"/>
        </w:rPr>
        <w:t>2020年1</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日</w:t>
      </w:r>
    </w:p>
    <w:p>
      <w:pPr>
        <w:pStyle w:val="4"/>
        <w:spacing w:line="360" w:lineRule="auto"/>
        <w:ind w:firstLine="2200" w:firstLineChars="500"/>
        <w:jc w:val="both"/>
        <w:rPr>
          <w:rFonts w:hint="eastAsia" w:ascii="黑体" w:hAnsi="黑体" w:eastAsia="黑体"/>
          <w:sz w:val="44"/>
          <w:szCs w:val="44"/>
        </w:rPr>
      </w:pPr>
    </w:p>
    <w:p>
      <w:pPr>
        <w:rPr>
          <w:rFonts w:hint="eastAsia"/>
        </w:rPr>
      </w:pPr>
    </w:p>
    <w:p>
      <w:pPr>
        <w:pStyle w:val="2"/>
        <w:ind w:firstLine="600"/>
        <w:rPr>
          <w:rFonts w:hint="eastAsia"/>
        </w:rPr>
      </w:pPr>
    </w:p>
    <w:p>
      <w:pPr>
        <w:pStyle w:val="2"/>
        <w:ind w:firstLine="600"/>
        <w:rPr>
          <w:rFonts w:hint="eastAsia"/>
        </w:rPr>
      </w:pPr>
    </w:p>
    <w:p>
      <w:pPr>
        <w:pStyle w:val="2"/>
        <w:ind w:firstLine="600"/>
        <w:rPr>
          <w:rFonts w:hint="eastAsia"/>
        </w:rPr>
      </w:pPr>
    </w:p>
    <w:p>
      <w:pPr>
        <w:pStyle w:val="2"/>
        <w:ind w:firstLine="600"/>
        <w:rPr>
          <w:rFonts w:hint="eastAsia"/>
        </w:rPr>
      </w:pPr>
    </w:p>
    <w:p>
      <w:pPr>
        <w:pStyle w:val="2"/>
        <w:ind w:firstLine="600"/>
        <w:rPr>
          <w:rFonts w:hint="eastAsia"/>
        </w:rPr>
      </w:pPr>
    </w:p>
    <w:p>
      <w:pPr>
        <w:pStyle w:val="2"/>
        <w:ind w:firstLine="600"/>
        <w:rPr>
          <w:rFonts w:hint="eastAsia"/>
        </w:rPr>
      </w:pPr>
    </w:p>
    <w:p>
      <w:pPr>
        <w:pStyle w:val="2"/>
        <w:ind w:firstLine="600"/>
        <w:rPr>
          <w:rFonts w:hint="eastAsia"/>
        </w:rPr>
      </w:pPr>
    </w:p>
    <w:p>
      <w:pPr>
        <w:pStyle w:val="2"/>
        <w:ind w:firstLine="600"/>
        <w:rPr>
          <w:rFonts w:hint="eastAsia"/>
        </w:rPr>
      </w:pPr>
    </w:p>
    <w:p>
      <w:pPr>
        <w:pStyle w:val="2"/>
        <w:ind w:firstLine="600"/>
        <w:rPr>
          <w:rFonts w:hint="eastAsia"/>
        </w:rPr>
      </w:pPr>
    </w:p>
    <w:p>
      <w:pPr>
        <w:pStyle w:val="2"/>
        <w:ind w:firstLine="600"/>
        <w:rPr>
          <w:rFonts w:hint="eastAsia"/>
        </w:rPr>
      </w:pPr>
    </w:p>
    <w:p>
      <w:pPr>
        <w:pStyle w:val="4"/>
        <w:spacing w:line="360" w:lineRule="auto"/>
        <w:ind w:firstLine="2200" w:firstLineChars="500"/>
        <w:jc w:val="both"/>
        <w:rPr>
          <w:rFonts w:ascii="黑体" w:eastAsia="黑体"/>
          <w:sz w:val="44"/>
          <w:szCs w:val="44"/>
        </w:rPr>
      </w:pPr>
      <w:r>
        <w:rPr>
          <w:rFonts w:ascii="黑体" w:hAnsi="黑体" w:eastAsia="黑体"/>
          <w:sz w:val="44"/>
          <w:szCs w:val="44"/>
        </w:rPr>
        <w:t>第</w:t>
      </w:r>
      <w:r>
        <w:rPr>
          <w:rFonts w:hint="eastAsia" w:ascii="黑体" w:hAnsi="黑体" w:eastAsia="黑体"/>
          <w:sz w:val="44"/>
          <w:szCs w:val="44"/>
        </w:rPr>
        <w:t>二部分 投标人须知</w:t>
      </w:r>
      <w:bookmarkEnd w:id="36"/>
    </w:p>
    <w:p>
      <w:pPr>
        <w:spacing w:line="360" w:lineRule="auto"/>
        <w:ind w:firstLine="480" w:firstLineChars="200"/>
        <w:rPr>
          <w:rFonts w:ascii="宋体" w:hAnsi="宋体"/>
          <w:bCs/>
          <w:sz w:val="24"/>
        </w:rPr>
      </w:pPr>
      <w:r>
        <w:rPr>
          <w:rFonts w:hint="eastAsia" w:ascii="宋体" w:hAnsi="宋体"/>
          <w:bCs/>
          <w:sz w:val="24"/>
        </w:rPr>
        <w:t>一、投标人一旦决定参加投标，即被认为接受了本招标文件的规定和约束，并视为自招标公告发布之日起已经知道或应当知道自身权益是否受到了损害。</w:t>
      </w:r>
    </w:p>
    <w:p>
      <w:pPr>
        <w:spacing w:line="360" w:lineRule="auto"/>
        <w:ind w:firstLine="480" w:firstLineChars="200"/>
        <w:rPr>
          <w:rFonts w:ascii="宋体" w:hAnsi="宋体"/>
          <w:bCs/>
          <w:sz w:val="24"/>
        </w:rPr>
      </w:pPr>
      <w:r>
        <w:rPr>
          <w:rFonts w:hint="eastAsia" w:ascii="宋体" w:hAnsi="宋体"/>
          <w:bCs/>
          <w:sz w:val="24"/>
        </w:rPr>
        <w:t>二、对本招标文件有疑问的，</w:t>
      </w:r>
      <w:r>
        <w:rPr>
          <w:rFonts w:hint="eastAsia" w:ascii="宋体" w:hAnsi="宋体"/>
          <w:bCs/>
          <w:sz w:val="24"/>
          <w:highlight w:val="yellow"/>
        </w:rPr>
        <w:t>可在</w:t>
      </w:r>
      <w:r>
        <w:rPr>
          <w:rFonts w:hint="eastAsia" w:ascii="宋体" w:hAnsi="宋体"/>
          <w:bCs/>
          <w:sz w:val="24"/>
          <w:highlight w:val="yellow"/>
          <w:u w:val="single"/>
        </w:rPr>
        <w:t>2020年 1</w:t>
      </w:r>
      <w:r>
        <w:rPr>
          <w:rFonts w:hint="eastAsia" w:ascii="宋体" w:hAnsi="宋体"/>
          <w:bCs/>
          <w:sz w:val="24"/>
          <w:highlight w:val="yellow"/>
          <w:u w:val="single"/>
          <w:lang w:val="en-US" w:eastAsia="zh-CN"/>
        </w:rPr>
        <w:t>2</w:t>
      </w:r>
      <w:r>
        <w:rPr>
          <w:rFonts w:hint="eastAsia" w:ascii="宋体" w:hAnsi="宋体"/>
          <w:bCs/>
          <w:sz w:val="24"/>
          <w:highlight w:val="yellow"/>
          <w:u w:val="single"/>
        </w:rPr>
        <w:t>月</w:t>
      </w:r>
      <w:r>
        <w:rPr>
          <w:rFonts w:hint="eastAsia" w:ascii="宋体" w:hAnsi="宋体"/>
          <w:bCs/>
          <w:sz w:val="24"/>
          <w:highlight w:val="yellow"/>
          <w:u w:val="single"/>
          <w:lang w:val="en-US" w:eastAsia="zh-CN"/>
        </w:rPr>
        <w:t xml:space="preserve"> 17 </w:t>
      </w:r>
      <w:r>
        <w:rPr>
          <w:rFonts w:hint="eastAsia" w:ascii="宋体" w:hAnsi="宋体"/>
          <w:bCs/>
          <w:sz w:val="24"/>
          <w:highlight w:val="yellow"/>
          <w:u w:val="single"/>
        </w:rPr>
        <w:t>日18时</w:t>
      </w:r>
      <w:r>
        <w:rPr>
          <w:rFonts w:hint="eastAsia" w:ascii="宋体" w:hAnsi="宋体"/>
          <w:bCs/>
          <w:sz w:val="24"/>
          <w:highlight w:val="yellow"/>
        </w:rPr>
        <w:t>前向</w:t>
      </w:r>
      <w:r>
        <w:rPr>
          <w:rFonts w:hint="eastAsia" w:ascii="宋体" w:hAnsi="宋体"/>
          <w:bCs/>
          <w:sz w:val="24"/>
          <w:highlight w:val="yellow"/>
          <w:lang w:eastAsia="zh-CN"/>
        </w:rPr>
        <w:t>招标人或招标代理机构</w:t>
      </w:r>
      <w:r>
        <w:rPr>
          <w:rFonts w:hint="eastAsia" w:ascii="宋体" w:hAnsi="宋体"/>
          <w:bCs/>
          <w:sz w:val="24"/>
          <w:highlight w:val="yellow"/>
        </w:rPr>
        <w:t>提出。</w:t>
      </w:r>
      <w:bookmarkStart w:id="56" w:name="_GoBack"/>
      <w:bookmarkEnd w:id="56"/>
    </w:p>
    <w:p>
      <w:pPr>
        <w:spacing w:line="360" w:lineRule="auto"/>
        <w:ind w:firstLine="480" w:firstLineChars="200"/>
        <w:rPr>
          <w:rFonts w:ascii="宋体" w:hAnsi="宋体"/>
          <w:bCs/>
          <w:sz w:val="24"/>
        </w:rPr>
      </w:pPr>
      <w:r>
        <w:rPr>
          <w:rFonts w:hint="eastAsia" w:ascii="宋体" w:hAnsi="宋体"/>
          <w:bCs/>
          <w:sz w:val="24"/>
        </w:rPr>
        <w:t>三、投标要求：投标人须按招标文件的要求进行响应，投标文件一式三份。投标文件至少应包括：法定代表人授权书、报价单及有关承诺、说明、投标人营业执照以及单一来源采购文件中要求的相关材料等。报价单及有关承诺、说明须按要求进行盖章签字。</w:t>
      </w:r>
    </w:p>
    <w:p>
      <w:pPr>
        <w:spacing w:line="360" w:lineRule="auto"/>
        <w:ind w:firstLine="480" w:firstLineChars="200"/>
        <w:rPr>
          <w:rFonts w:ascii="宋体" w:hAnsi="宋体"/>
          <w:sz w:val="24"/>
        </w:rPr>
      </w:pPr>
      <w:r>
        <w:rPr>
          <w:rFonts w:hint="eastAsia" w:ascii="宋体" w:hAnsi="宋体"/>
          <w:sz w:val="24"/>
        </w:rPr>
        <w:t>四、成交供应商的确定：</w:t>
      </w:r>
      <w:r>
        <w:rPr>
          <w:rFonts w:hint="eastAsia" w:ascii="宋体" w:hAnsi="宋体"/>
          <w:sz w:val="24"/>
          <w:u w:val="single"/>
        </w:rPr>
        <w:t>谈判评标小组</w:t>
      </w:r>
      <w:r>
        <w:rPr>
          <w:rFonts w:hint="eastAsia" w:ascii="宋体" w:hAnsi="宋体"/>
          <w:sz w:val="24"/>
        </w:rPr>
        <w:t>将对响应的投标文件进行谈判。谈判小组将依据法律法规和采购文件的规定,对投标人投标（谈判响应）文件进行资格性检查和符合性检查,以确定是否符合参加谈判的资格和实质性响应采购文件的要求。谈判小组将审查投标文件是否对招标文件做出了实质性响应而没有重大偏离。重大偏离的认定需经过谈判小组三分之二及以上成员的认定。除非招标文件中有明确规定，谈判小组决定谈判响应文件的响应性只根据投标文件本身的内容，而不寻求外部的证据。</w:t>
      </w:r>
    </w:p>
    <w:p>
      <w:pPr>
        <w:spacing w:line="360" w:lineRule="auto"/>
        <w:ind w:firstLine="480" w:firstLineChars="200"/>
        <w:rPr>
          <w:rFonts w:ascii="宋体" w:hAnsi="宋体"/>
          <w:sz w:val="24"/>
        </w:rPr>
      </w:pPr>
      <w:r>
        <w:rPr>
          <w:rFonts w:hint="eastAsia" w:ascii="宋体" w:hAnsi="宋体"/>
          <w:sz w:val="24"/>
        </w:rPr>
        <w:t>五、如由于采购需求中对该采购项目要求描述不详细，请投标人在投标时补充说明，如不作明确说明，</w:t>
      </w:r>
      <w:r>
        <w:rPr>
          <w:rFonts w:hint="eastAsia" w:ascii="宋体" w:hAnsi="宋体"/>
          <w:sz w:val="24"/>
          <w:u w:val="single"/>
        </w:rPr>
        <w:t>评审小组或采购方</w:t>
      </w:r>
      <w:r>
        <w:rPr>
          <w:rFonts w:hint="eastAsia" w:ascii="宋体" w:hAnsi="宋体"/>
          <w:sz w:val="24"/>
        </w:rPr>
        <w:t>可认定其所报方案为可能存在情况的最高标准或按有利于使用方的原则确定。</w:t>
      </w:r>
    </w:p>
    <w:p>
      <w:pPr>
        <w:spacing w:line="360" w:lineRule="auto"/>
        <w:ind w:firstLine="480" w:firstLineChars="200"/>
        <w:rPr>
          <w:rFonts w:ascii="宋体" w:hAnsi="宋体"/>
          <w:sz w:val="24"/>
        </w:rPr>
      </w:pPr>
      <w:r>
        <w:rPr>
          <w:rFonts w:hint="eastAsia" w:ascii="宋体" w:hAnsi="宋体"/>
          <w:sz w:val="24"/>
        </w:rPr>
        <w:t>六、本合同需中标单位通过从开户银行出具履约保函作为履约担保。</w:t>
      </w:r>
    </w:p>
    <w:p>
      <w:pPr>
        <w:spacing w:line="360" w:lineRule="auto"/>
        <w:ind w:firstLine="480" w:firstLineChars="200"/>
        <w:rPr>
          <w:rFonts w:ascii="宋体" w:hAnsi="宋体"/>
          <w:sz w:val="24"/>
        </w:rPr>
      </w:pPr>
      <w:r>
        <w:rPr>
          <w:rFonts w:hint="eastAsia" w:ascii="宋体" w:hAnsi="宋体"/>
          <w:sz w:val="24"/>
        </w:rPr>
        <w:t>七、</w:t>
      </w:r>
      <w:r>
        <w:rPr>
          <w:rFonts w:ascii="宋体" w:hAnsi="宋体"/>
          <w:sz w:val="24"/>
        </w:rPr>
        <w:t>投标</w:t>
      </w:r>
      <w:r>
        <w:rPr>
          <w:rFonts w:hint="eastAsia" w:ascii="宋体" w:hAnsi="宋体"/>
          <w:sz w:val="24"/>
        </w:rPr>
        <w:t>方案和</w:t>
      </w:r>
      <w:r>
        <w:rPr>
          <w:rFonts w:ascii="宋体" w:hAnsi="宋体"/>
          <w:sz w:val="24"/>
        </w:rPr>
        <w:t>报价</w:t>
      </w:r>
      <w:r>
        <w:rPr>
          <w:rFonts w:hint="eastAsia" w:ascii="宋体" w:hAnsi="宋体"/>
          <w:sz w:val="24"/>
        </w:rPr>
        <w:t>，应标明所提供服务的方案实施计划、人员配备、项目实施时间、培训、售后服务等相关费用。</w:t>
      </w:r>
    </w:p>
    <w:p>
      <w:pPr>
        <w:spacing w:line="360" w:lineRule="auto"/>
        <w:ind w:firstLine="480" w:firstLineChars="200"/>
        <w:rPr>
          <w:rFonts w:ascii="宋体" w:hAnsi="宋体"/>
          <w:sz w:val="24"/>
        </w:rPr>
      </w:pPr>
      <w:r>
        <w:rPr>
          <w:rFonts w:hint="eastAsia" w:ascii="宋体" w:hAnsi="宋体"/>
          <w:sz w:val="24"/>
        </w:rPr>
        <w:t>八、投标人必须按照采购文件的要求提供有关资信证明文件材料，作为投标文件的一部分，以证明其有资格进行投标和有能力履行合同。</w:t>
      </w:r>
    </w:p>
    <w:p>
      <w:pPr>
        <w:spacing w:line="360" w:lineRule="auto"/>
        <w:ind w:firstLine="480" w:firstLineChars="200"/>
        <w:rPr>
          <w:rFonts w:ascii="黑体" w:eastAsia="黑体" w:cs="黑体"/>
          <w:color w:val="000000"/>
          <w:sz w:val="44"/>
          <w:szCs w:val="44"/>
        </w:rPr>
      </w:pPr>
      <w:r>
        <w:rPr>
          <w:rFonts w:hint="eastAsia" w:ascii="宋体" w:hAnsi="宋体"/>
          <w:sz w:val="24"/>
        </w:rPr>
        <w:t>九、未尽事宜，按照单一来源采购文件执行。</w:t>
      </w:r>
      <w:bookmarkEnd w:id="37"/>
      <w:bookmarkEnd w:id="38"/>
      <w:bookmarkEnd w:id="39"/>
      <w:bookmarkEnd w:id="40"/>
      <w:bookmarkEnd w:id="41"/>
      <w:bookmarkStart w:id="42" w:name="_Toc462564139"/>
      <w:bookmarkStart w:id="43" w:name="_Toc6322"/>
      <w:bookmarkStart w:id="44" w:name="_Toc120614281"/>
      <w:bookmarkStart w:id="45" w:name="_Toc26554093"/>
      <w:bookmarkStart w:id="46" w:name="_Toc479757211"/>
      <w:bookmarkStart w:id="47" w:name="_Toc1660841"/>
      <w:bookmarkStart w:id="48" w:name="_Toc49090575"/>
    </w:p>
    <w:p>
      <w:pPr>
        <w:pStyle w:val="4"/>
        <w:spacing w:line="360" w:lineRule="auto"/>
        <w:rPr>
          <w:rFonts w:ascii="黑体" w:eastAsia="黑体" w:cs="黑体"/>
          <w:color w:val="000000"/>
          <w:sz w:val="44"/>
          <w:szCs w:val="44"/>
        </w:rPr>
      </w:pPr>
      <w:bookmarkStart w:id="49" w:name="_Toc1660840"/>
      <w:bookmarkStart w:id="50" w:name="_Toc16938590"/>
      <w:bookmarkStart w:id="51" w:name="_Toc20823346"/>
      <w:bookmarkStart w:id="52" w:name="_Toc120614244"/>
      <w:bookmarkStart w:id="53" w:name="_Hlt16619350"/>
      <w:r>
        <w:rPr>
          <w:rFonts w:hint="eastAsia" w:ascii="黑体" w:hAnsi="黑体" w:eastAsia="黑体"/>
          <w:color w:val="000000"/>
          <w:sz w:val="44"/>
          <w:szCs w:val="44"/>
        </w:rPr>
        <w:t>第三部分</w:t>
      </w:r>
      <w:r>
        <w:rPr>
          <w:rFonts w:ascii="黑体" w:hAnsi="黑体" w:eastAsia="黑体"/>
          <w:color w:val="000000"/>
          <w:sz w:val="44"/>
          <w:szCs w:val="44"/>
        </w:rPr>
        <w:t xml:space="preserve"> </w:t>
      </w:r>
      <w:r>
        <w:rPr>
          <w:rFonts w:hint="eastAsia" w:ascii="黑体" w:hAnsi="黑体" w:eastAsia="黑体"/>
          <w:color w:val="000000"/>
          <w:sz w:val="44"/>
          <w:szCs w:val="44"/>
        </w:rPr>
        <w:t>项目需求</w:t>
      </w:r>
      <w:bookmarkEnd w:id="49"/>
      <w:bookmarkEnd w:id="50"/>
      <w:bookmarkEnd w:id="51"/>
      <w:bookmarkEnd w:id="52"/>
      <w:bookmarkEnd w:id="53"/>
    </w:p>
    <w:bookmarkEnd w:id="42"/>
    <w:bookmarkEnd w:id="43"/>
    <w:bookmarkEnd w:id="44"/>
    <w:bookmarkEnd w:id="45"/>
    <w:bookmarkEnd w:id="46"/>
    <w:bookmarkEnd w:id="47"/>
    <w:bookmarkEnd w:id="48"/>
    <w:p>
      <w:pPr>
        <w:tabs>
          <w:tab w:val="left" w:pos="900"/>
        </w:tabs>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 xml:space="preserve">一、采购内容： </w:t>
      </w:r>
    </w:p>
    <w:p>
      <w:pPr>
        <w:spacing w:line="312" w:lineRule="auto"/>
        <w:ind w:firstLine="480" w:firstLineChars="200"/>
        <w:rPr>
          <w:rFonts w:hint="eastAsia" w:ascii="宋体" w:hAnsi="宋体"/>
          <w:sz w:val="24"/>
        </w:rPr>
      </w:pPr>
      <w:r>
        <w:rPr>
          <w:rFonts w:hint="eastAsia" w:ascii="宋体" w:hAnsi="宋体"/>
          <w:sz w:val="24"/>
        </w:rPr>
        <w:t>2020年江苏省职业院校技能大赛高职组工程测量赛项包括二等水准测量和数字测图两大模块，目前建筑工程学院已配备的水准仪和全站仪在精度上无法满足大赛要求；另需购置数字测图软件用于测量数据的处理、地形图的绘制。本次申购的DL-07电子水准仪和KTS-452RL全站仪为大赛规程推荐使用测量仪器。针对测量大赛备赛需要，每种仪器申购两套，一套用于日常训练，另一套用于比赛时备用。</w:t>
      </w:r>
    </w:p>
    <w:p>
      <w:pPr>
        <w:tabs>
          <w:tab w:val="left" w:pos="900"/>
        </w:tabs>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二、设备清单</w:t>
      </w:r>
    </w:p>
    <w:tbl>
      <w:tblPr>
        <w:tblStyle w:val="45"/>
        <w:tblpPr w:leftFromText="181" w:rightFromText="181" w:vertAnchor="page" w:horzAnchor="page" w:tblpXSpec="center" w:tblpY="6405"/>
        <w:tblOverlap w:val="never"/>
        <w:tblW w:w="4800" w:type="pct"/>
        <w:jc w:val="center"/>
        <w:tblLayout w:type="autofit"/>
        <w:tblCellMar>
          <w:top w:w="0" w:type="dxa"/>
          <w:left w:w="0" w:type="dxa"/>
          <w:bottom w:w="0" w:type="dxa"/>
          <w:right w:w="0" w:type="dxa"/>
        </w:tblCellMar>
      </w:tblPr>
      <w:tblGrid>
        <w:gridCol w:w="792"/>
        <w:gridCol w:w="2128"/>
        <w:gridCol w:w="1363"/>
        <w:gridCol w:w="1296"/>
        <w:gridCol w:w="1118"/>
        <w:gridCol w:w="818"/>
        <w:gridCol w:w="1109"/>
      </w:tblGrid>
      <w:tr>
        <w:tblPrEx>
          <w:tblCellMar>
            <w:top w:w="0" w:type="dxa"/>
            <w:left w:w="0" w:type="dxa"/>
            <w:bottom w:w="0" w:type="dxa"/>
            <w:right w:w="0" w:type="dxa"/>
          </w:tblCellMar>
        </w:tblPrEx>
        <w:trPr>
          <w:trHeight w:val="482" w:hRule="atLeast"/>
          <w:jc w:val="center"/>
        </w:trPr>
        <w:tc>
          <w:tcPr>
            <w:tcW w:w="4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名称</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品牌</w:t>
            </w:r>
          </w:p>
        </w:tc>
        <w:tc>
          <w:tcPr>
            <w:tcW w:w="7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规格型号</w:t>
            </w:r>
          </w:p>
        </w:tc>
        <w:tc>
          <w:tcPr>
            <w:tcW w:w="6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单位</w:t>
            </w:r>
          </w:p>
        </w:tc>
        <w:tc>
          <w:tcPr>
            <w:tcW w:w="4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数量</w:t>
            </w:r>
          </w:p>
        </w:tc>
        <w:tc>
          <w:tcPr>
            <w:tcW w:w="6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备注</w:t>
            </w:r>
          </w:p>
        </w:tc>
      </w:tr>
      <w:tr>
        <w:tblPrEx>
          <w:tblCellMar>
            <w:top w:w="0" w:type="dxa"/>
            <w:left w:w="0" w:type="dxa"/>
            <w:bottom w:w="0" w:type="dxa"/>
            <w:right w:w="0" w:type="dxa"/>
          </w:tblCellMar>
        </w:tblPrEx>
        <w:trPr>
          <w:trHeight w:val="342"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全站仪</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kern w:val="0"/>
                <w:sz w:val="22"/>
                <w:szCs w:val="22"/>
                <w:lang w:bidi="ar"/>
              </w:rPr>
              <w:t>KTS-452RL</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0"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木脚架</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副</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2"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对中杆</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副</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2"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带基座棱镜</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2"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小棱镜</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0"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5米钢卷尺</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2"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电子水准仪</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kern w:val="0"/>
                <w:sz w:val="22"/>
                <w:szCs w:val="22"/>
                <w:lang w:bidi="ar"/>
              </w:rPr>
              <w:t>DL-07</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2"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木脚架</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副</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2"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数码标尺</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kern w:val="0"/>
                <w:sz w:val="22"/>
                <w:szCs w:val="22"/>
                <w:lang w:bidi="ar"/>
              </w:rPr>
              <w:t>3米</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对</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2"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尺撑</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2"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尺垫</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kern w:val="0"/>
                <w:sz w:val="22"/>
                <w:szCs w:val="22"/>
                <w:lang w:bidi="ar"/>
              </w:rPr>
              <w:t>3KG</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2"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测绳</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kern w:val="0"/>
                <w:sz w:val="22"/>
                <w:szCs w:val="22"/>
                <w:lang w:bidi="ar"/>
              </w:rPr>
              <w:t>50米</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条</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2"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3</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CASS10.1</w:t>
            </w: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pPr>
            <w:r>
              <w:rPr>
                <w:rFonts w:hint="eastAsia" w:ascii="宋体" w:hAnsi="宋体" w:cs="宋体"/>
                <w:color w:val="000000"/>
                <w:kern w:val="0"/>
                <w:sz w:val="22"/>
                <w:szCs w:val="22"/>
                <w:lang w:bidi="ar"/>
              </w:rPr>
              <w:t>科力达</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42"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2"/>
                <w:szCs w:val="22"/>
              </w:rPr>
            </w:pP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r>
    </w:tbl>
    <w:p>
      <w:pPr>
        <w:rPr>
          <w:rFonts w:hint="eastAsia" w:ascii="仿宋" w:hAnsi="仿宋" w:eastAsia="仿宋"/>
          <w:b/>
          <w:sz w:val="24"/>
        </w:rPr>
      </w:pPr>
      <w:r>
        <w:rPr>
          <w:rFonts w:hint="eastAsia" w:ascii="宋体" w:hAnsi="宋体" w:cs="宋体"/>
          <w:color w:val="000000"/>
          <w:kern w:val="0"/>
          <w:sz w:val="24"/>
          <w:lang w:bidi="ar"/>
        </w:rPr>
        <w:t>以上为二套全站仪、二套电子水准仪、二套CASS 配置清单。</w:t>
      </w:r>
    </w:p>
    <w:p>
      <w:pPr>
        <w:tabs>
          <w:tab w:val="left" w:pos="900"/>
        </w:tabs>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三、技术参数</w:t>
      </w:r>
    </w:p>
    <w:p>
      <w:pPr>
        <w:spacing w:line="300" w:lineRule="auto"/>
        <w:ind w:firstLine="240" w:firstLineChars="100"/>
        <w:rPr>
          <w:rFonts w:hint="eastAsia" w:ascii="宋体" w:hAnsi="宋体"/>
          <w:sz w:val="24"/>
        </w:rPr>
      </w:pPr>
      <w:r>
        <w:rPr>
          <w:rFonts w:hint="eastAsia" w:ascii="宋体" w:hAnsi="宋体"/>
          <w:sz w:val="24"/>
        </w:rPr>
        <w:t>（一）KTS-452RL全站仪参数</w:t>
      </w:r>
    </w:p>
    <w:p>
      <w:pPr>
        <w:numPr>
          <w:ilvl w:val="0"/>
          <w:numId w:val="0"/>
        </w:numPr>
        <w:spacing w:line="300" w:lineRule="auto"/>
        <w:ind w:firstLine="480" w:firstLineChars="200"/>
        <w:rPr>
          <w:rFonts w:ascii="宋体" w:hAnsi="宋体"/>
          <w:kern w:val="0"/>
          <w:sz w:val="24"/>
          <w:lang w:bidi="ar"/>
        </w:rPr>
      </w:pPr>
      <w:r>
        <w:rPr>
          <w:rFonts w:hint="eastAsia" w:ascii="宋体" w:hAnsi="宋体"/>
          <w:kern w:val="0"/>
          <w:sz w:val="24"/>
          <w:lang w:val="en-US" w:eastAsia="zh-CN" w:bidi="ar"/>
        </w:rPr>
        <w:t>1.</w:t>
      </w:r>
      <w:r>
        <w:rPr>
          <w:rFonts w:ascii="宋体" w:hAnsi="宋体"/>
          <w:kern w:val="0"/>
          <w:sz w:val="24"/>
          <w:lang w:bidi="ar"/>
        </w:rPr>
        <w:t>望远镜物镜有效孔径Φ45mm，分辨率3″，放大倍率30×。</w:t>
      </w:r>
    </w:p>
    <w:p>
      <w:pPr>
        <w:spacing w:line="300" w:lineRule="auto"/>
        <w:ind w:firstLine="480" w:firstLineChars="200"/>
        <w:rPr>
          <w:rFonts w:ascii="宋体" w:hAnsi="宋体"/>
          <w:kern w:val="0"/>
          <w:sz w:val="24"/>
          <w:lang w:bidi="ar"/>
        </w:rPr>
      </w:pPr>
      <w:r>
        <w:rPr>
          <w:rFonts w:ascii="宋体" w:hAnsi="宋体"/>
          <w:kern w:val="0"/>
          <w:sz w:val="24"/>
          <w:lang w:bidi="ar"/>
        </w:rPr>
        <w:t>2.测距，精测0.3S，跟踪0.2S，精度±(2mm＋2×10-6·D)，最小显示0.1mm,最短视距1.0m，测程5000m/单棱镜。</w:t>
      </w:r>
    </w:p>
    <w:p>
      <w:pPr>
        <w:spacing w:line="300" w:lineRule="auto"/>
        <w:ind w:firstLine="480" w:firstLineChars="200"/>
        <w:rPr>
          <w:rFonts w:ascii="宋体" w:hAnsi="宋体"/>
          <w:kern w:val="0"/>
          <w:sz w:val="24"/>
          <w:lang w:bidi="ar"/>
        </w:rPr>
      </w:pPr>
      <w:r>
        <w:rPr>
          <w:rFonts w:ascii="宋体" w:hAnsi="宋体"/>
          <w:kern w:val="0"/>
          <w:sz w:val="24"/>
          <w:lang w:bidi="ar"/>
        </w:rPr>
        <w:t>3.角度测量，测角方式绝对编码（码盘直径79mm）测角精度2″最小显示0.1″。</w:t>
      </w:r>
    </w:p>
    <w:p>
      <w:pPr>
        <w:spacing w:line="300" w:lineRule="auto"/>
        <w:ind w:firstLine="480" w:firstLineChars="200"/>
        <w:rPr>
          <w:rFonts w:ascii="宋体" w:hAnsi="宋体"/>
          <w:kern w:val="0"/>
          <w:sz w:val="24"/>
          <w:lang w:bidi="ar"/>
        </w:rPr>
      </w:pPr>
      <w:r>
        <w:rPr>
          <w:rFonts w:ascii="宋体" w:hAnsi="宋体"/>
          <w:kern w:val="0"/>
          <w:sz w:val="24"/>
          <w:lang w:bidi="ar"/>
        </w:rPr>
        <w:t>4.补偿器双轴补偿，补偿范围≥±4′，补偿精度1″。</w:t>
      </w:r>
    </w:p>
    <w:p>
      <w:pPr>
        <w:spacing w:line="300" w:lineRule="auto"/>
        <w:ind w:firstLine="480" w:firstLineChars="200"/>
        <w:rPr>
          <w:rFonts w:ascii="宋体" w:hAnsi="宋体"/>
          <w:kern w:val="0"/>
          <w:sz w:val="24"/>
          <w:lang w:bidi="ar"/>
        </w:rPr>
      </w:pPr>
      <w:r>
        <w:rPr>
          <w:rFonts w:ascii="宋体" w:hAnsi="宋体"/>
          <w:kern w:val="0"/>
          <w:sz w:val="24"/>
          <w:lang w:bidi="ar"/>
        </w:rPr>
        <w:t>5.电源工作时间≥10小时。</w:t>
      </w:r>
    </w:p>
    <w:p>
      <w:pPr>
        <w:spacing w:line="300" w:lineRule="auto"/>
        <w:ind w:firstLine="480" w:firstLineChars="200"/>
        <w:rPr>
          <w:rFonts w:ascii="宋体" w:hAnsi="宋体"/>
          <w:bCs/>
          <w:sz w:val="24"/>
        </w:rPr>
      </w:pPr>
      <w:r>
        <w:rPr>
          <w:rFonts w:ascii="宋体" w:hAnsi="宋体"/>
          <w:kern w:val="0"/>
          <w:sz w:val="24"/>
          <w:lang w:bidi="ar"/>
        </w:rPr>
        <w:t>6.2.7英寸 240*320点阵高亮真彩显示屏 ，中文数字键盘，键功能分配。</w:t>
      </w:r>
    </w:p>
    <w:p>
      <w:pPr>
        <w:spacing w:line="300" w:lineRule="auto"/>
        <w:ind w:firstLine="480" w:firstLineChars="200"/>
        <w:rPr>
          <w:rFonts w:ascii="宋体" w:hAnsi="宋体"/>
          <w:bCs/>
          <w:sz w:val="24"/>
        </w:rPr>
      </w:pPr>
      <w:r>
        <w:rPr>
          <w:rFonts w:ascii="宋体" w:hAnsi="宋体"/>
          <w:kern w:val="0"/>
          <w:sz w:val="24"/>
          <w:lang w:bidi="ar"/>
        </w:rPr>
        <w:t>7.防水、防尘IP55。激光对中。</w:t>
      </w:r>
    </w:p>
    <w:p>
      <w:pPr>
        <w:spacing w:line="300" w:lineRule="auto"/>
        <w:ind w:firstLine="480" w:firstLineChars="200"/>
        <w:rPr>
          <w:rFonts w:ascii="宋体" w:hAnsi="宋体"/>
          <w:kern w:val="0"/>
          <w:sz w:val="24"/>
          <w:lang w:bidi="ar"/>
        </w:rPr>
      </w:pPr>
      <w:r>
        <w:rPr>
          <w:rFonts w:ascii="宋体" w:hAnsi="宋体"/>
          <w:kern w:val="0"/>
          <w:sz w:val="24"/>
          <w:lang w:bidi="ar"/>
        </w:rPr>
        <w:t>8.机载20</w:t>
      </w:r>
      <w:r>
        <w:rPr>
          <w:rFonts w:hint="eastAsia" w:ascii="宋体" w:hAnsi="宋体"/>
          <w:kern w:val="0"/>
          <w:sz w:val="24"/>
          <w:lang w:bidi="ar"/>
        </w:rPr>
        <w:t>20</w:t>
      </w:r>
      <w:r>
        <w:rPr>
          <w:rFonts w:ascii="宋体" w:hAnsi="宋体"/>
          <w:kern w:val="0"/>
          <w:sz w:val="24"/>
          <w:lang w:bidi="ar"/>
        </w:rPr>
        <w:t>全国高职高专测绘技能大赛软件。</w:t>
      </w:r>
    </w:p>
    <w:p>
      <w:pPr>
        <w:spacing w:line="300" w:lineRule="auto"/>
        <w:ind w:firstLine="480" w:firstLineChars="200"/>
        <w:rPr>
          <w:rFonts w:hint="eastAsia" w:ascii="宋体" w:hAnsi="宋体"/>
          <w:kern w:val="0"/>
          <w:sz w:val="24"/>
          <w:lang w:bidi="ar"/>
        </w:rPr>
      </w:pPr>
      <w:r>
        <w:rPr>
          <w:rFonts w:hint="eastAsia" w:ascii="宋体" w:hAnsi="宋体"/>
          <w:kern w:val="0"/>
          <w:sz w:val="24"/>
          <w:lang w:bidi="ar"/>
        </w:rPr>
        <w:t>（二）DL07电子水准仪参数</w:t>
      </w:r>
    </w:p>
    <w:p>
      <w:pPr>
        <w:spacing w:line="300" w:lineRule="auto"/>
        <w:ind w:firstLine="480" w:firstLineChars="200"/>
        <w:rPr>
          <w:rFonts w:hint="eastAsia" w:ascii="宋体" w:hAnsi="宋体"/>
          <w:kern w:val="0"/>
          <w:sz w:val="24"/>
          <w:lang w:bidi="ar"/>
        </w:rPr>
      </w:pPr>
      <w:r>
        <w:rPr>
          <w:rFonts w:hint="eastAsia" w:ascii="宋体" w:hAnsi="宋体"/>
          <w:kern w:val="0"/>
          <w:sz w:val="24"/>
          <w:lang w:val="en-US" w:eastAsia="zh-CN" w:bidi="ar"/>
        </w:rPr>
        <w:t>1.</w:t>
      </w:r>
      <w:r>
        <w:rPr>
          <w:rFonts w:hint="eastAsia" w:ascii="宋体" w:hAnsi="宋体"/>
          <w:kern w:val="0"/>
          <w:sz w:val="24"/>
          <w:lang w:bidi="ar"/>
        </w:rPr>
        <w:t>精度：电子读数（每KM往返测标准差） 0.7mm。</w:t>
      </w:r>
    </w:p>
    <w:p>
      <w:pPr>
        <w:spacing w:line="300" w:lineRule="auto"/>
        <w:ind w:firstLine="480" w:firstLineChars="200"/>
        <w:rPr>
          <w:rFonts w:hint="eastAsia" w:ascii="宋体" w:hAnsi="宋体"/>
          <w:kern w:val="0"/>
          <w:sz w:val="24"/>
          <w:lang w:bidi="ar"/>
        </w:rPr>
      </w:pPr>
      <w:r>
        <w:rPr>
          <w:rFonts w:hint="eastAsia" w:ascii="宋体" w:hAnsi="宋体"/>
          <w:kern w:val="0"/>
          <w:sz w:val="24"/>
          <w:lang w:val="en-US" w:eastAsia="zh-CN" w:bidi="ar"/>
        </w:rPr>
        <w:t>2.</w:t>
      </w:r>
      <w:r>
        <w:rPr>
          <w:rFonts w:hint="eastAsia" w:ascii="宋体" w:hAnsi="宋体"/>
          <w:kern w:val="0"/>
          <w:sz w:val="24"/>
          <w:lang w:bidi="ar"/>
        </w:rPr>
        <w:t>测程 120米，测量时间 3S。</w:t>
      </w:r>
    </w:p>
    <w:p>
      <w:pPr>
        <w:spacing w:line="300" w:lineRule="auto"/>
        <w:ind w:firstLine="480" w:firstLineChars="200"/>
        <w:rPr>
          <w:rFonts w:hint="eastAsia" w:ascii="宋体" w:hAnsi="宋体"/>
          <w:kern w:val="0"/>
          <w:sz w:val="24"/>
          <w:lang w:bidi="ar"/>
        </w:rPr>
      </w:pPr>
      <w:r>
        <w:rPr>
          <w:rFonts w:hint="eastAsia" w:ascii="宋体" w:hAnsi="宋体"/>
          <w:kern w:val="0"/>
          <w:sz w:val="24"/>
          <w:lang w:val="en-US" w:eastAsia="zh-CN" w:bidi="ar"/>
        </w:rPr>
        <w:t>3.</w:t>
      </w:r>
      <w:r>
        <w:rPr>
          <w:rFonts w:hint="eastAsia" w:ascii="宋体" w:hAnsi="宋体"/>
          <w:kern w:val="0"/>
          <w:sz w:val="24"/>
          <w:lang w:bidi="ar"/>
        </w:rPr>
        <w:t>高程最小显示0.01mm。</w:t>
      </w:r>
    </w:p>
    <w:p>
      <w:pPr>
        <w:spacing w:line="300" w:lineRule="auto"/>
        <w:ind w:firstLine="480" w:firstLineChars="200"/>
        <w:rPr>
          <w:rFonts w:hint="eastAsia" w:ascii="宋体" w:hAnsi="宋体"/>
          <w:kern w:val="0"/>
          <w:sz w:val="24"/>
          <w:lang w:bidi="ar"/>
        </w:rPr>
      </w:pPr>
      <w:r>
        <w:rPr>
          <w:rFonts w:hint="eastAsia" w:ascii="宋体" w:hAnsi="宋体"/>
          <w:kern w:val="0"/>
          <w:sz w:val="24"/>
          <w:lang w:val="en-US" w:eastAsia="zh-CN" w:bidi="ar"/>
        </w:rPr>
        <w:t>4.</w:t>
      </w:r>
      <w:r>
        <w:rPr>
          <w:rFonts w:hint="eastAsia" w:ascii="宋体" w:hAnsi="宋体"/>
          <w:kern w:val="0"/>
          <w:sz w:val="24"/>
          <w:lang w:bidi="ar"/>
        </w:rPr>
        <w:t>补偿范围≤15′，补偿精度0.2″/1″。</w:t>
      </w:r>
    </w:p>
    <w:p>
      <w:pPr>
        <w:spacing w:line="300" w:lineRule="auto"/>
        <w:ind w:firstLine="480" w:firstLineChars="200"/>
        <w:rPr>
          <w:rFonts w:ascii="宋体" w:hAnsi="宋体"/>
          <w:kern w:val="0"/>
          <w:sz w:val="24"/>
          <w:lang w:bidi="ar"/>
        </w:rPr>
      </w:pPr>
      <w:r>
        <w:rPr>
          <w:rFonts w:hint="eastAsia" w:ascii="宋体" w:hAnsi="宋体"/>
          <w:kern w:val="0"/>
          <w:sz w:val="24"/>
          <w:lang w:val="en-US" w:eastAsia="zh-CN" w:bidi="ar"/>
        </w:rPr>
        <w:t>5.</w:t>
      </w:r>
      <w:r>
        <w:rPr>
          <w:rFonts w:hint="eastAsia" w:ascii="宋体" w:hAnsi="宋体"/>
          <w:kern w:val="0"/>
          <w:sz w:val="24"/>
          <w:lang w:bidi="ar"/>
        </w:rPr>
        <w:t>望远镜分辨率 3″，有效孔径45mm。</w:t>
      </w:r>
    </w:p>
    <w:p>
      <w:pPr>
        <w:spacing w:line="300" w:lineRule="auto"/>
        <w:ind w:firstLine="480" w:firstLineChars="200"/>
        <w:rPr>
          <w:rFonts w:ascii="宋体" w:hAnsi="宋体"/>
          <w:kern w:val="0"/>
          <w:sz w:val="24"/>
          <w:lang w:bidi="ar"/>
        </w:rPr>
      </w:pPr>
      <w:r>
        <w:rPr>
          <w:rFonts w:hint="eastAsia" w:ascii="宋体" w:hAnsi="宋体"/>
          <w:kern w:val="0"/>
          <w:sz w:val="24"/>
          <w:lang w:val="en-US" w:eastAsia="zh-CN" w:bidi="ar"/>
        </w:rPr>
        <w:t>6.</w:t>
      </w:r>
      <w:r>
        <w:rPr>
          <w:rFonts w:hint="eastAsia" w:ascii="宋体" w:hAnsi="宋体"/>
          <w:kern w:val="0"/>
          <w:sz w:val="24"/>
          <w:lang w:bidi="ar"/>
        </w:rPr>
        <w:t>机载2020全国高职高专测绘技能大赛操作系统。</w:t>
      </w:r>
    </w:p>
    <w:p>
      <w:pPr>
        <w:spacing w:line="300" w:lineRule="auto"/>
        <w:ind w:firstLine="480" w:firstLineChars="200"/>
        <w:rPr>
          <w:rFonts w:hint="eastAsia" w:ascii="宋体" w:hAnsi="宋体"/>
          <w:kern w:val="0"/>
          <w:sz w:val="24"/>
          <w:lang w:bidi="ar"/>
        </w:rPr>
      </w:pPr>
      <w:r>
        <w:rPr>
          <w:rFonts w:hint="eastAsia" w:ascii="宋体" w:hAnsi="宋体"/>
          <w:kern w:val="0"/>
          <w:sz w:val="24"/>
          <w:lang w:bidi="ar"/>
        </w:rPr>
        <w:t>（三）CASS10.1</w:t>
      </w:r>
    </w:p>
    <w:p>
      <w:pPr>
        <w:spacing w:line="300" w:lineRule="auto"/>
        <w:ind w:firstLine="480" w:firstLineChars="200"/>
        <w:rPr>
          <w:rFonts w:ascii="宋体" w:hAnsi="宋体"/>
          <w:kern w:val="0"/>
          <w:sz w:val="24"/>
          <w:lang w:bidi="ar"/>
        </w:rPr>
      </w:pPr>
      <w:r>
        <w:rPr>
          <w:rFonts w:hint="eastAsia" w:ascii="宋体" w:hAnsi="宋体"/>
          <w:kern w:val="0"/>
          <w:sz w:val="24"/>
          <w:lang w:bidi="ar"/>
        </w:rPr>
        <w:t>1.操作简单、功能丰富；特殊地物批量处理；图形实体检查；图形实体分类统计；支持多种格式参考文件：丰富的数据输入、输出接口；支持多种外业数据处理；方便实用的属性面板；兼容多种软件生成的数据。</w:t>
      </w:r>
    </w:p>
    <w:p>
      <w:pPr>
        <w:spacing w:line="300" w:lineRule="auto"/>
        <w:ind w:firstLine="480" w:firstLineChars="200"/>
        <w:rPr>
          <w:rFonts w:hint="eastAsia" w:ascii="宋体" w:hAnsi="宋体"/>
          <w:kern w:val="0"/>
          <w:sz w:val="24"/>
          <w:lang w:bidi="ar"/>
        </w:rPr>
      </w:pPr>
      <w:r>
        <w:rPr>
          <w:rFonts w:hint="eastAsia" w:ascii="宋体" w:hAnsi="宋体"/>
          <w:kern w:val="0"/>
          <w:sz w:val="24"/>
          <w:lang w:bidi="ar"/>
        </w:rPr>
        <w:t>2.软件要求官方正版带加密狗，可免费升级到最新版本。</w:t>
      </w:r>
    </w:p>
    <w:p>
      <w:pPr>
        <w:tabs>
          <w:tab w:val="left" w:pos="900"/>
        </w:tabs>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三、付款方式</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成交供应商按照采购文件和合同的要求交货，经验收合格后，单据齐全，采购人支付货款总额度的100%。</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如验收中发现产品质量与样品不符合等，采购人将视其情形采取退货、拒付款、索赔等措施，直至通过市场监督部门，依法处理。</w:t>
      </w:r>
    </w:p>
    <w:p>
      <w:pPr>
        <w:tabs>
          <w:tab w:val="left" w:pos="900"/>
        </w:tabs>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四、供货（工）期、交货方式和地点</w:t>
      </w:r>
    </w:p>
    <w:p>
      <w:pPr>
        <w:tabs>
          <w:tab w:val="left" w:pos="900"/>
        </w:tabs>
        <w:spacing w:line="360" w:lineRule="auto"/>
        <w:ind w:firstLine="480" w:firstLineChars="200"/>
        <w:rPr>
          <w:rFonts w:ascii="宋体" w:hAnsi="宋体" w:cs="宋体"/>
          <w:color w:val="FF0000"/>
          <w:kern w:val="0"/>
          <w:sz w:val="24"/>
          <w:szCs w:val="24"/>
        </w:rPr>
      </w:pPr>
      <w:bookmarkStart w:id="54" w:name="_Toc47630318"/>
      <w:r>
        <w:rPr>
          <w:rFonts w:hint="eastAsia" w:ascii="宋体" w:hAnsi="宋体" w:cs="宋体"/>
          <w:color w:val="FF0000"/>
          <w:kern w:val="0"/>
          <w:sz w:val="24"/>
          <w:szCs w:val="24"/>
        </w:rPr>
        <w:t>供货（工）期：</w:t>
      </w:r>
      <w:bookmarkEnd w:id="54"/>
      <w:r>
        <w:rPr>
          <w:rFonts w:hint="eastAsia" w:ascii="宋体" w:hAnsi="宋体" w:cs="宋体"/>
          <w:color w:val="FF0000"/>
          <w:kern w:val="0"/>
          <w:sz w:val="24"/>
          <w:szCs w:val="24"/>
        </w:rPr>
        <w:t>合同签订后20日历天。</w:t>
      </w:r>
      <w:r>
        <w:rPr>
          <w:rFonts w:ascii="宋体" w:hAnsi="宋体" w:cs="宋体"/>
          <w:color w:val="FF0000"/>
          <w:kern w:val="0"/>
          <w:sz w:val="24"/>
          <w:szCs w:val="24"/>
        </w:rPr>
        <w:t xml:space="preserve"> </w:t>
      </w:r>
    </w:p>
    <w:p>
      <w:pPr>
        <w:tabs>
          <w:tab w:val="left" w:pos="90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交货方式和地点：采购人指定方式和地点。</w:t>
      </w:r>
    </w:p>
    <w:p>
      <w:pPr>
        <w:pStyle w:val="95"/>
        <w:pageBreakBefore/>
        <w:snapToGrid w:val="0"/>
        <w:ind w:firstLine="475" w:firstLineChars="108"/>
        <w:jc w:val="center"/>
        <w:rPr>
          <w:rFonts w:ascii="黑体" w:eastAsia="黑体"/>
          <w:color w:val="000000"/>
        </w:rPr>
      </w:pPr>
      <w:r>
        <w:rPr>
          <w:rFonts w:hint="eastAsia" w:ascii="黑体" w:eastAsia="黑体" w:cs="黑体"/>
          <w:color w:val="000000"/>
          <w:sz w:val="44"/>
          <w:szCs w:val="44"/>
        </w:rPr>
        <w:t>第四部分</w:t>
      </w:r>
      <w:r>
        <w:rPr>
          <w:rFonts w:ascii="黑体" w:eastAsia="黑体" w:cs="黑体"/>
          <w:color w:val="000000"/>
          <w:sz w:val="44"/>
          <w:szCs w:val="44"/>
        </w:rPr>
        <w:t xml:space="preserve"> </w:t>
      </w:r>
      <w:r>
        <w:rPr>
          <w:rFonts w:hint="eastAsia" w:ascii="黑体" w:eastAsia="黑体" w:cs="黑体"/>
          <w:color w:val="000000"/>
          <w:sz w:val="44"/>
          <w:szCs w:val="44"/>
        </w:rPr>
        <w:t>合同条款及格式</w:t>
      </w:r>
    </w:p>
    <w:p>
      <w:pPr>
        <w:pStyle w:val="23"/>
        <w:snapToGrid w:val="0"/>
        <w:spacing w:before="120" w:after="120" w:line="560" w:lineRule="exact"/>
        <w:ind w:firstLine="480"/>
        <w:rPr>
          <w:rFonts w:hAnsi="??"/>
          <w:color w:val="000000"/>
          <w:sz w:val="24"/>
        </w:rPr>
      </w:pPr>
      <w:r>
        <w:rPr>
          <w:rFonts w:hAnsi="??"/>
          <w:color w:val="000000"/>
          <w:sz w:val="24"/>
        </w:rPr>
        <w:t>项目名称：                                       项目编号：</w:t>
      </w:r>
    </w:p>
    <w:p>
      <w:pPr>
        <w:pStyle w:val="23"/>
        <w:snapToGrid w:val="0"/>
        <w:spacing w:before="120" w:after="120" w:line="560" w:lineRule="exact"/>
        <w:ind w:firstLine="480"/>
        <w:rPr>
          <w:rFonts w:hAnsi="??"/>
          <w:color w:val="000000"/>
          <w:sz w:val="24"/>
        </w:rPr>
      </w:pPr>
      <w:r>
        <w:rPr>
          <w:rFonts w:hAnsi="??"/>
          <w:color w:val="000000"/>
          <w:sz w:val="24"/>
        </w:rPr>
        <w:t>甲方：（买方）_________</w:t>
      </w:r>
    </w:p>
    <w:p>
      <w:pPr>
        <w:pStyle w:val="23"/>
        <w:snapToGrid w:val="0"/>
        <w:spacing w:before="120" w:after="120" w:line="560" w:lineRule="exact"/>
        <w:ind w:firstLine="480"/>
        <w:rPr>
          <w:rFonts w:hAnsi="宋体"/>
          <w:color w:val="000000"/>
          <w:sz w:val="24"/>
          <w:szCs w:val="24"/>
        </w:rPr>
      </w:pPr>
      <w:r>
        <w:rPr>
          <w:rFonts w:hAnsi="??"/>
          <w:color w:val="000000"/>
          <w:sz w:val="24"/>
        </w:rPr>
        <w:t>乙方：（卖方）_________</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根据《中华人民共和国政府采购法》、《中华人民共和国合同法》等法律法规的规定，甲乙双方按照盐城盐城幼儿师范高等专科学校的招标结果签订本合同。</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第一条 合同标的 乙方根据甲方需求提供下列服务：</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60" w:lineRule="exact"/>
              <w:ind w:firstLine="480" w:firstLineChars="200"/>
              <w:rPr>
                <w:rFonts w:ascii="宋体" w:hAnsi="宋体"/>
                <w:color w:val="000000"/>
                <w:sz w:val="24"/>
                <w:szCs w:val="24"/>
              </w:rPr>
            </w:pPr>
            <w:r>
              <w:rPr>
                <w:rFonts w:hint="eastAsia" w:ascii="宋体" w:hAnsi="宋体"/>
                <w:color w:val="000000"/>
                <w:sz w:val="24"/>
                <w:szCs w:val="24"/>
              </w:rPr>
              <w:t>序号</w:t>
            </w:r>
          </w:p>
        </w:tc>
        <w:tc>
          <w:tcPr>
            <w:tcW w:w="2074" w:type="dxa"/>
          </w:tcPr>
          <w:p>
            <w:pPr>
              <w:spacing w:line="560" w:lineRule="exact"/>
              <w:ind w:firstLine="480" w:firstLineChars="200"/>
              <w:rPr>
                <w:rFonts w:ascii="宋体" w:hAnsi="宋体"/>
                <w:color w:val="000000"/>
                <w:sz w:val="24"/>
                <w:szCs w:val="24"/>
              </w:rPr>
            </w:pPr>
            <w:r>
              <w:rPr>
                <w:rFonts w:hint="eastAsia" w:ascii="宋体" w:hAnsi="宋体"/>
                <w:color w:val="000000"/>
                <w:sz w:val="24"/>
                <w:szCs w:val="24"/>
              </w:rPr>
              <w:t>名称</w:t>
            </w:r>
          </w:p>
        </w:tc>
        <w:tc>
          <w:tcPr>
            <w:tcW w:w="2074" w:type="dxa"/>
          </w:tcPr>
          <w:p>
            <w:pPr>
              <w:spacing w:line="560" w:lineRule="exact"/>
              <w:ind w:firstLine="480" w:firstLineChars="200"/>
              <w:rPr>
                <w:rFonts w:ascii="宋体" w:hAnsi="宋体"/>
                <w:color w:val="000000"/>
                <w:sz w:val="24"/>
                <w:szCs w:val="24"/>
              </w:rPr>
            </w:pPr>
            <w:r>
              <w:rPr>
                <w:rFonts w:hint="eastAsia" w:ascii="宋体" w:hAnsi="宋体"/>
                <w:color w:val="000000"/>
                <w:sz w:val="24"/>
                <w:szCs w:val="24"/>
              </w:rPr>
              <w:t>数量</w:t>
            </w:r>
          </w:p>
        </w:tc>
        <w:tc>
          <w:tcPr>
            <w:tcW w:w="2074" w:type="dxa"/>
          </w:tcPr>
          <w:p>
            <w:pPr>
              <w:spacing w:line="560" w:lineRule="exact"/>
              <w:ind w:firstLine="480" w:firstLineChars="200"/>
              <w:rPr>
                <w:rFonts w:ascii="宋体" w:hAnsi="宋体"/>
                <w:color w:val="000000"/>
                <w:sz w:val="24"/>
                <w:szCs w:val="24"/>
              </w:rPr>
            </w:pPr>
            <w:r>
              <w:rPr>
                <w:rFonts w:hint="eastAsia" w:ascii="宋体" w:hAnsi="宋体"/>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60" w:lineRule="exact"/>
              <w:ind w:firstLine="480" w:firstLineChars="200"/>
              <w:rPr>
                <w:rFonts w:ascii="宋体" w:hAnsi="宋体"/>
                <w:color w:val="000000"/>
                <w:sz w:val="24"/>
                <w:szCs w:val="24"/>
              </w:rPr>
            </w:pPr>
          </w:p>
        </w:tc>
        <w:tc>
          <w:tcPr>
            <w:tcW w:w="2074" w:type="dxa"/>
          </w:tcPr>
          <w:p>
            <w:pPr>
              <w:spacing w:line="560" w:lineRule="exact"/>
              <w:ind w:firstLine="480" w:firstLineChars="200"/>
              <w:rPr>
                <w:rFonts w:ascii="宋体" w:hAnsi="宋体"/>
                <w:color w:val="000000"/>
                <w:sz w:val="24"/>
                <w:szCs w:val="24"/>
              </w:rPr>
            </w:pPr>
          </w:p>
        </w:tc>
        <w:tc>
          <w:tcPr>
            <w:tcW w:w="2074" w:type="dxa"/>
          </w:tcPr>
          <w:p>
            <w:pPr>
              <w:spacing w:line="560" w:lineRule="exact"/>
              <w:ind w:firstLine="480" w:firstLineChars="200"/>
              <w:rPr>
                <w:rFonts w:ascii="宋体" w:hAnsi="宋体"/>
                <w:color w:val="000000"/>
                <w:sz w:val="24"/>
                <w:szCs w:val="24"/>
              </w:rPr>
            </w:pPr>
          </w:p>
        </w:tc>
        <w:tc>
          <w:tcPr>
            <w:tcW w:w="2074" w:type="dxa"/>
          </w:tcPr>
          <w:p>
            <w:pPr>
              <w:spacing w:line="560" w:lineRule="exact"/>
              <w:ind w:firstLine="480" w:firstLineChars="20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60" w:lineRule="exact"/>
              <w:ind w:firstLine="480" w:firstLineChars="200"/>
              <w:rPr>
                <w:rFonts w:ascii="宋体" w:hAnsi="宋体"/>
                <w:color w:val="000000"/>
                <w:sz w:val="24"/>
                <w:szCs w:val="24"/>
              </w:rPr>
            </w:pPr>
          </w:p>
        </w:tc>
        <w:tc>
          <w:tcPr>
            <w:tcW w:w="2074" w:type="dxa"/>
          </w:tcPr>
          <w:p>
            <w:pPr>
              <w:spacing w:line="560" w:lineRule="exact"/>
              <w:ind w:firstLine="480" w:firstLineChars="200"/>
              <w:rPr>
                <w:rFonts w:ascii="宋体" w:hAnsi="宋体"/>
                <w:color w:val="000000"/>
                <w:sz w:val="24"/>
                <w:szCs w:val="24"/>
              </w:rPr>
            </w:pPr>
          </w:p>
        </w:tc>
        <w:tc>
          <w:tcPr>
            <w:tcW w:w="2074" w:type="dxa"/>
          </w:tcPr>
          <w:p>
            <w:pPr>
              <w:spacing w:line="560" w:lineRule="exact"/>
              <w:ind w:firstLine="480" w:firstLineChars="200"/>
              <w:rPr>
                <w:rFonts w:ascii="宋体" w:hAnsi="宋体"/>
                <w:color w:val="000000"/>
                <w:sz w:val="24"/>
                <w:szCs w:val="24"/>
              </w:rPr>
            </w:pPr>
          </w:p>
        </w:tc>
        <w:tc>
          <w:tcPr>
            <w:tcW w:w="2074" w:type="dxa"/>
          </w:tcPr>
          <w:p>
            <w:pPr>
              <w:spacing w:line="560" w:lineRule="exact"/>
              <w:ind w:firstLine="480" w:firstLineChars="20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line="560" w:lineRule="exact"/>
              <w:ind w:firstLine="480" w:firstLineChars="200"/>
              <w:rPr>
                <w:rFonts w:ascii="宋体" w:hAnsi="宋体"/>
                <w:color w:val="000000"/>
                <w:sz w:val="24"/>
                <w:szCs w:val="24"/>
              </w:rPr>
            </w:pPr>
          </w:p>
        </w:tc>
        <w:tc>
          <w:tcPr>
            <w:tcW w:w="2074" w:type="dxa"/>
          </w:tcPr>
          <w:p>
            <w:pPr>
              <w:spacing w:line="560" w:lineRule="exact"/>
              <w:ind w:firstLine="480" w:firstLineChars="200"/>
              <w:rPr>
                <w:rFonts w:ascii="宋体" w:hAnsi="宋体"/>
                <w:color w:val="000000"/>
                <w:sz w:val="24"/>
                <w:szCs w:val="24"/>
              </w:rPr>
            </w:pPr>
          </w:p>
        </w:tc>
        <w:tc>
          <w:tcPr>
            <w:tcW w:w="2074" w:type="dxa"/>
          </w:tcPr>
          <w:p>
            <w:pPr>
              <w:spacing w:line="560" w:lineRule="exact"/>
              <w:ind w:firstLine="480" w:firstLineChars="200"/>
              <w:rPr>
                <w:rFonts w:ascii="宋体" w:hAnsi="宋体"/>
                <w:color w:val="000000"/>
                <w:sz w:val="24"/>
                <w:szCs w:val="24"/>
              </w:rPr>
            </w:pPr>
          </w:p>
        </w:tc>
        <w:tc>
          <w:tcPr>
            <w:tcW w:w="2074" w:type="dxa"/>
          </w:tcPr>
          <w:p>
            <w:pPr>
              <w:spacing w:line="560" w:lineRule="exact"/>
              <w:ind w:firstLine="480" w:firstLineChars="200"/>
              <w:rPr>
                <w:rFonts w:ascii="宋体" w:hAnsi="宋体"/>
                <w:color w:val="000000"/>
                <w:sz w:val="24"/>
                <w:szCs w:val="24"/>
              </w:rPr>
            </w:pPr>
          </w:p>
        </w:tc>
      </w:tr>
    </w:tbl>
    <w:p>
      <w:pPr>
        <w:spacing w:line="560" w:lineRule="exact"/>
        <w:ind w:firstLine="480" w:firstLineChars="200"/>
        <w:rPr>
          <w:rFonts w:ascii="宋体" w:hAnsi="宋体"/>
          <w:color w:val="000000"/>
          <w:sz w:val="24"/>
          <w:szCs w:val="24"/>
        </w:rPr>
      </w:pPr>
      <w:r>
        <w:rPr>
          <w:rFonts w:hint="eastAsia" w:ascii="宋体" w:hAnsi="宋体"/>
          <w:color w:val="000000"/>
          <w:sz w:val="24"/>
          <w:szCs w:val="24"/>
        </w:rPr>
        <w:t>第二条 合同总价款 本合同项下货物总价款为 （大写）人民币，分项价款在“投标报价表”中有明确规定。   </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1.本合同总价款包含完成本服务项目发生的所有含税费用、支付给员工的工资和国家强制缴纳的各种社会保障资金，以及供应商认为需要的其他费用等。</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2.本合同执行期间合同总价款不变。</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3.分项报价：</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037"/>
        <w:gridCol w:w="1037"/>
        <w:gridCol w:w="1037"/>
        <w:gridCol w:w="1037"/>
        <w:gridCol w:w="124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spacing w:line="560" w:lineRule="exact"/>
              <w:rPr>
                <w:rFonts w:ascii="宋体" w:hAnsi="宋体"/>
                <w:color w:val="000000"/>
                <w:sz w:val="24"/>
                <w:szCs w:val="24"/>
              </w:rPr>
            </w:pPr>
            <w:r>
              <w:rPr>
                <w:rFonts w:hint="eastAsia" w:ascii="宋体" w:hAnsi="宋体"/>
                <w:color w:val="000000"/>
                <w:sz w:val="24"/>
                <w:szCs w:val="24"/>
              </w:rPr>
              <w:t>序号</w:t>
            </w:r>
          </w:p>
        </w:tc>
        <w:tc>
          <w:tcPr>
            <w:tcW w:w="1037" w:type="dxa"/>
          </w:tcPr>
          <w:p>
            <w:pPr>
              <w:spacing w:line="560" w:lineRule="exact"/>
              <w:rPr>
                <w:rFonts w:ascii="宋体" w:hAnsi="宋体"/>
                <w:color w:val="000000"/>
                <w:sz w:val="24"/>
                <w:szCs w:val="24"/>
              </w:rPr>
            </w:pPr>
            <w:r>
              <w:rPr>
                <w:rFonts w:hint="eastAsia" w:ascii="宋体" w:hAnsi="宋体"/>
                <w:color w:val="000000"/>
                <w:sz w:val="24"/>
                <w:szCs w:val="24"/>
              </w:rPr>
              <w:t>名称</w:t>
            </w:r>
          </w:p>
        </w:tc>
        <w:tc>
          <w:tcPr>
            <w:tcW w:w="1037" w:type="dxa"/>
          </w:tcPr>
          <w:p>
            <w:pPr>
              <w:spacing w:line="560" w:lineRule="exact"/>
              <w:rPr>
                <w:rFonts w:ascii="宋体" w:hAnsi="宋体"/>
                <w:color w:val="000000"/>
                <w:sz w:val="24"/>
                <w:szCs w:val="24"/>
              </w:rPr>
            </w:pPr>
            <w:r>
              <w:rPr>
                <w:rFonts w:hint="eastAsia" w:ascii="宋体" w:hAnsi="宋体"/>
                <w:color w:val="000000"/>
                <w:sz w:val="24"/>
                <w:szCs w:val="24"/>
              </w:rPr>
              <w:t>品牌</w:t>
            </w:r>
          </w:p>
        </w:tc>
        <w:tc>
          <w:tcPr>
            <w:tcW w:w="1037" w:type="dxa"/>
          </w:tcPr>
          <w:p>
            <w:pPr>
              <w:spacing w:line="560" w:lineRule="exact"/>
              <w:rPr>
                <w:rFonts w:ascii="宋体" w:hAnsi="宋体"/>
                <w:color w:val="000000"/>
                <w:sz w:val="24"/>
                <w:szCs w:val="24"/>
              </w:rPr>
            </w:pPr>
            <w:r>
              <w:rPr>
                <w:rFonts w:hint="eastAsia" w:ascii="宋体" w:hAnsi="宋体"/>
                <w:color w:val="000000"/>
                <w:sz w:val="24"/>
                <w:szCs w:val="24"/>
              </w:rPr>
              <w:t>型号</w:t>
            </w:r>
          </w:p>
        </w:tc>
        <w:tc>
          <w:tcPr>
            <w:tcW w:w="1037" w:type="dxa"/>
          </w:tcPr>
          <w:p>
            <w:pPr>
              <w:spacing w:line="560" w:lineRule="exact"/>
              <w:rPr>
                <w:rFonts w:ascii="宋体" w:hAnsi="宋体"/>
                <w:color w:val="000000"/>
                <w:sz w:val="24"/>
                <w:szCs w:val="24"/>
              </w:rPr>
            </w:pPr>
            <w:r>
              <w:rPr>
                <w:rFonts w:hint="eastAsia" w:ascii="宋体" w:hAnsi="宋体"/>
                <w:color w:val="000000"/>
                <w:sz w:val="24"/>
                <w:szCs w:val="24"/>
              </w:rPr>
              <w:t>产地</w:t>
            </w:r>
          </w:p>
        </w:tc>
        <w:tc>
          <w:tcPr>
            <w:tcW w:w="1037" w:type="dxa"/>
          </w:tcPr>
          <w:p>
            <w:pPr>
              <w:spacing w:line="560" w:lineRule="exact"/>
              <w:rPr>
                <w:rFonts w:ascii="宋体" w:hAnsi="宋体"/>
                <w:color w:val="000000"/>
                <w:sz w:val="24"/>
                <w:szCs w:val="24"/>
              </w:rPr>
            </w:pPr>
            <w:r>
              <w:rPr>
                <w:rFonts w:hint="eastAsia" w:ascii="宋体" w:hAnsi="宋体"/>
                <w:color w:val="000000"/>
                <w:sz w:val="24"/>
                <w:szCs w:val="24"/>
              </w:rPr>
              <w:t>数量</w:t>
            </w:r>
          </w:p>
        </w:tc>
        <w:tc>
          <w:tcPr>
            <w:tcW w:w="1241" w:type="dxa"/>
          </w:tcPr>
          <w:p>
            <w:pPr>
              <w:spacing w:line="560" w:lineRule="exact"/>
              <w:rPr>
                <w:rFonts w:ascii="宋体" w:hAnsi="宋体"/>
                <w:color w:val="000000"/>
                <w:sz w:val="24"/>
                <w:szCs w:val="24"/>
              </w:rPr>
            </w:pPr>
            <w:r>
              <w:rPr>
                <w:rFonts w:hint="eastAsia" w:ascii="宋体" w:hAnsi="宋体"/>
                <w:color w:val="000000"/>
                <w:sz w:val="24"/>
                <w:szCs w:val="24"/>
              </w:rPr>
              <w:t>单价（元）</w:t>
            </w:r>
          </w:p>
        </w:tc>
        <w:tc>
          <w:tcPr>
            <w:tcW w:w="1230" w:type="dxa"/>
          </w:tcPr>
          <w:p>
            <w:pPr>
              <w:spacing w:line="560" w:lineRule="exact"/>
              <w:rPr>
                <w:rFonts w:ascii="宋体" w:hAnsi="宋体"/>
                <w:color w:val="000000"/>
                <w:sz w:val="24"/>
                <w:szCs w:val="24"/>
              </w:rPr>
            </w:pPr>
            <w:r>
              <w:rPr>
                <w:rFonts w:hint="eastAsia" w:ascii="宋体" w:hAnsi="宋体"/>
                <w:color w:val="000000"/>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37" w:type="dxa"/>
          </w:tcPr>
          <w:p>
            <w:pPr>
              <w:spacing w:line="560" w:lineRule="exact"/>
              <w:ind w:firstLine="480" w:firstLineChars="200"/>
              <w:rPr>
                <w:rFonts w:ascii="宋体" w:hAnsi="宋体"/>
                <w:color w:val="000000"/>
                <w:sz w:val="24"/>
                <w:szCs w:val="24"/>
              </w:rPr>
            </w:pPr>
          </w:p>
        </w:tc>
        <w:tc>
          <w:tcPr>
            <w:tcW w:w="1037" w:type="dxa"/>
          </w:tcPr>
          <w:p>
            <w:pPr>
              <w:spacing w:line="560" w:lineRule="exact"/>
              <w:ind w:firstLine="480" w:firstLineChars="200"/>
              <w:rPr>
                <w:rFonts w:ascii="宋体" w:hAnsi="宋体"/>
                <w:color w:val="000000"/>
                <w:sz w:val="24"/>
                <w:szCs w:val="24"/>
              </w:rPr>
            </w:pPr>
          </w:p>
        </w:tc>
        <w:tc>
          <w:tcPr>
            <w:tcW w:w="1037" w:type="dxa"/>
          </w:tcPr>
          <w:p>
            <w:pPr>
              <w:spacing w:line="560" w:lineRule="exact"/>
              <w:ind w:firstLine="480" w:firstLineChars="200"/>
              <w:rPr>
                <w:rFonts w:ascii="宋体" w:hAnsi="宋体"/>
                <w:color w:val="000000"/>
                <w:sz w:val="24"/>
                <w:szCs w:val="24"/>
              </w:rPr>
            </w:pPr>
          </w:p>
        </w:tc>
        <w:tc>
          <w:tcPr>
            <w:tcW w:w="1037" w:type="dxa"/>
          </w:tcPr>
          <w:p>
            <w:pPr>
              <w:spacing w:line="560" w:lineRule="exact"/>
              <w:ind w:firstLine="480" w:firstLineChars="200"/>
              <w:rPr>
                <w:rFonts w:ascii="宋体" w:hAnsi="宋体"/>
                <w:color w:val="000000"/>
                <w:sz w:val="24"/>
                <w:szCs w:val="24"/>
              </w:rPr>
            </w:pPr>
          </w:p>
        </w:tc>
        <w:tc>
          <w:tcPr>
            <w:tcW w:w="1037" w:type="dxa"/>
          </w:tcPr>
          <w:p>
            <w:pPr>
              <w:spacing w:line="560" w:lineRule="exact"/>
              <w:ind w:firstLine="480" w:firstLineChars="200"/>
              <w:rPr>
                <w:rFonts w:ascii="宋体" w:hAnsi="宋体"/>
                <w:color w:val="000000"/>
                <w:sz w:val="24"/>
                <w:szCs w:val="24"/>
              </w:rPr>
            </w:pPr>
          </w:p>
        </w:tc>
        <w:tc>
          <w:tcPr>
            <w:tcW w:w="1037" w:type="dxa"/>
          </w:tcPr>
          <w:p>
            <w:pPr>
              <w:spacing w:line="560" w:lineRule="exact"/>
              <w:ind w:firstLine="480" w:firstLineChars="200"/>
              <w:rPr>
                <w:rFonts w:ascii="宋体" w:hAnsi="宋体"/>
                <w:color w:val="000000"/>
                <w:sz w:val="24"/>
                <w:szCs w:val="24"/>
              </w:rPr>
            </w:pPr>
          </w:p>
        </w:tc>
        <w:tc>
          <w:tcPr>
            <w:tcW w:w="1241" w:type="dxa"/>
          </w:tcPr>
          <w:p>
            <w:pPr>
              <w:spacing w:line="560" w:lineRule="exact"/>
              <w:ind w:firstLine="480" w:firstLineChars="200"/>
              <w:rPr>
                <w:rFonts w:ascii="宋体" w:hAnsi="宋体"/>
                <w:color w:val="000000"/>
                <w:sz w:val="24"/>
                <w:szCs w:val="24"/>
              </w:rPr>
            </w:pPr>
          </w:p>
        </w:tc>
        <w:tc>
          <w:tcPr>
            <w:tcW w:w="1230" w:type="dxa"/>
          </w:tcPr>
          <w:p>
            <w:pPr>
              <w:spacing w:line="560" w:lineRule="exact"/>
              <w:ind w:firstLine="480" w:firstLineChars="20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spacing w:line="560" w:lineRule="exact"/>
              <w:ind w:firstLine="480" w:firstLineChars="200"/>
              <w:rPr>
                <w:rFonts w:ascii="宋体" w:hAnsi="宋体"/>
                <w:color w:val="000000"/>
                <w:sz w:val="24"/>
                <w:szCs w:val="24"/>
              </w:rPr>
            </w:pPr>
          </w:p>
        </w:tc>
        <w:tc>
          <w:tcPr>
            <w:tcW w:w="1037" w:type="dxa"/>
          </w:tcPr>
          <w:p>
            <w:pPr>
              <w:spacing w:line="560" w:lineRule="exact"/>
              <w:ind w:firstLine="480" w:firstLineChars="200"/>
              <w:rPr>
                <w:rFonts w:ascii="宋体" w:hAnsi="宋体"/>
                <w:color w:val="000000"/>
                <w:sz w:val="24"/>
                <w:szCs w:val="24"/>
              </w:rPr>
            </w:pPr>
          </w:p>
        </w:tc>
        <w:tc>
          <w:tcPr>
            <w:tcW w:w="1037" w:type="dxa"/>
          </w:tcPr>
          <w:p>
            <w:pPr>
              <w:spacing w:line="560" w:lineRule="exact"/>
              <w:ind w:firstLine="480" w:firstLineChars="200"/>
              <w:rPr>
                <w:rFonts w:ascii="宋体" w:hAnsi="宋体"/>
                <w:color w:val="000000"/>
                <w:sz w:val="24"/>
                <w:szCs w:val="24"/>
              </w:rPr>
            </w:pPr>
          </w:p>
        </w:tc>
        <w:tc>
          <w:tcPr>
            <w:tcW w:w="1037" w:type="dxa"/>
          </w:tcPr>
          <w:p>
            <w:pPr>
              <w:spacing w:line="560" w:lineRule="exact"/>
              <w:ind w:firstLine="480" w:firstLineChars="200"/>
              <w:rPr>
                <w:rFonts w:ascii="宋体" w:hAnsi="宋体"/>
                <w:color w:val="000000"/>
                <w:sz w:val="24"/>
                <w:szCs w:val="24"/>
              </w:rPr>
            </w:pPr>
          </w:p>
        </w:tc>
        <w:tc>
          <w:tcPr>
            <w:tcW w:w="1037" w:type="dxa"/>
          </w:tcPr>
          <w:p>
            <w:pPr>
              <w:spacing w:line="560" w:lineRule="exact"/>
              <w:ind w:firstLine="480" w:firstLineChars="200"/>
              <w:rPr>
                <w:rFonts w:ascii="宋体" w:hAnsi="宋体"/>
                <w:color w:val="000000"/>
                <w:sz w:val="24"/>
                <w:szCs w:val="24"/>
              </w:rPr>
            </w:pPr>
          </w:p>
        </w:tc>
        <w:tc>
          <w:tcPr>
            <w:tcW w:w="1037" w:type="dxa"/>
          </w:tcPr>
          <w:p>
            <w:pPr>
              <w:spacing w:line="560" w:lineRule="exact"/>
              <w:ind w:firstLine="480" w:firstLineChars="200"/>
              <w:rPr>
                <w:rFonts w:ascii="宋体" w:hAnsi="宋体"/>
                <w:color w:val="000000"/>
                <w:sz w:val="24"/>
                <w:szCs w:val="24"/>
              </w:rPr>
            </w:pPr>
          </w:p>
        </w:tc>
        <w:tc>
          <w:tcPr>
            <w:tcW w:w="1241" w:type="dxa"/>
          </w:tcPr>
          <w:p>
            <w:pPr>
              <w:spacing w:line="560" w:lineRule="exact"/>
              <w:ind w:firstLine="480" w:firstLineChars="200"/>
              <w:rPr>
                <w:rFonts w:ascii="宋体" w:hAnsi="宋体"/>
                <w:color w:val="000000"/>
                <w:sz w:val="24"/>
                <w:szCs w:val="24"/>
              </w:rPr>
            </w:pPr>
          </w:p>
        </w:tc>
        <w:tc>
          <w:tcPr>
            <w:tcW w:w="1230" w:type="dxa"/>
          </w:tcPr>
          <w:p>
            <w:pPr>
              <w:spacing w:line="560" w:lineRule="exact"/>
              <w:ind w:firstLine="480" w:firstLineChars="200"/>
              <w:rPr>
                <w:rFonts w:ascii="宋体" w:hAnsi="宋体"/>
                <w:color w:val="000000"/>
                <w:sz w:val="24"/>
                <w:szCs w:val="24"/>
              </w:rPr>
            </w:pPr>
          </w:p>
        </w:tc>
      </w:tr>
    </w:tbl>
    <w:p>
      <w:pPr>
        <w:spacing w:line="560" w:lineRule="exact"/>
        <w:ind w:firstLine="480" w:firstLineChars="200"/>
        <w:rPr>
          <w:rFonts w:ascii="宋体" w:hAnsi="宋体"/>
          <w:color w:val="000000"/>
          <w:sz w:val="24"/>
          <w:szCs w:val="24"/>
        </w:rPr>
      </w:pPr>
      <w:r>
        <w:rPr>
          <w:rFonts w:hint="eastAsia" w:ascii="宋体" w:hAnsi="宋体"/>
          <w:color w:val="000000"/>
          <w:sz w:val="24"/>
          <w:szCs w:val="24"/>
        </w:rPr>
        <w:t>第三条 组成本合同的有关文件</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下列关于</w:t>
      </w:r>
      <w:r>
        <w:rPr>
          <w:rFonts w:hint="eastAsia" w:ascii="宋体" w:hAnsi="宋体"/>
          <w:color w:val="000000"/>
          <w:sz w:val="24"/>
          <w:szCs w:val="24"/>
          <w:u w:val="single"/>
        </w:rPr>
        <w:t xml:space="preserve">         </w:t>
      </w:r>
      <w:r>
        <w:rPr>
          <w:rFonts w:hint="eastAsia" w:ascii="宋体" w:hAnsi="宋体"/>
          <w:color w:val="000000"/>
          <w:sz w:val="24"/>
          <w:szCs w:val="24"/>
        </w:rPr>
        <w:t>的采购文件、响应文件或与本次采购活动方式相适应的文件及有关附件是本合同不可分割的组成部分，与本合同具有同等法律效力，这些文件包括但不限于：</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（1）乙方提供的投标文件和投标报价表；</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（2）技术规格响应表；</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（3）投标承诺/服务承诺；</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（4）中标通知书；</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（5）甲乙双方商定的其他文件等。</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第四条 履行合同期限、地点</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1.履行合同期限：</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2.履行合同地点：</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第五条 权利保证</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乙方应保证向甲方提供的服务不受第三方提出侵犯其专利权、版权、商标权或其他权利的起诉。一旦出现侵权，乙方应承担全部责任。</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第六条 质量保证</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1.乙方提供的服务质量应当符合采购文件的约定，以及乙方的承诺。</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2.除特别说明外，质量保证期为自验收合格后 ，在此期间，乙方提供免费服务。</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第七条 验收</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甲方成立验收小组，按照采购合同的约定对乙方履约情况进行验收。验收时，按照采购合同的约定对每一项技术、服务、安全标准的履约情况进行确认。验收结束后，甲方出具验收书，列明各项标准的验收情况及项目总体评价，由验收双方共同签署。验收结果与采购合同约定的资金支付及履约保证金返还条件挂钩。</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2.甲方可以邀请第三方专业机构及专家参与验收。</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第八条 履约保证金</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1、履约保证金采用以下方式</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乙方在签订本合同时其投标保证金自动转为履约保证金。</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2、履约保证金的有效期为该项目免费维护期满时止。</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3、如乙方未能履行合同规定的义务，甲方有权从履约保证金中取得补偿。</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4、履约保证金扣除甲方应得的补偿后的余额在有效期满后七工作日内无息退还给乙方。</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第九条 合同款支付</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 本合同项下所有款项均以人民币支付。</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 本合同项下的采购资金由甲方自行支付，乙方向甲方开具发票。</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 付款条件：</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第十条 违约责任</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 乙方按合同约定的时间和质量标准提供服务，而甲方无正当理由逾期支付服务费用的，每逾期1天甲方向乙方偿付欠款总额的5‰滞纳金，但累计滞纳金总额不超过欠款总额的5%。</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 乙方违约，甲方可扣除相应的履约保证金。</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 乙方未按合同约定的时间和质量标准提供服务，但未给甲方造成损失的，甲方可要求乙方整改，乙方在双方协定期限内达到甲方或第三方评估机构认定的质量标准后，甲方应支付相应的服务费用；否则，甲方有权解除本合同。</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 乙方未按合同约定的时间和质量标准提供服务，给甲方造成损失的，甲方可要求乙方按实赔偿；因乙方服务质量问题导致甲方无法实现合同目的的，甲方有权解除合同。</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 其他违约责任约定</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第十一条 合同的变更和终止</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 除《政府采购法》第50条第二款规定的情形外，本合同一经签订，甲乙双方不得擅自变更、中止或终止合同。</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 除发生法律规定的不能预见、不能避免并不能克服的客观情况外，甲乙双方不得放弃或拒绝履行合同。乙方放弃或拒绝履行合同，保证金不予退还。</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第十二条 合同的转让</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乙方不得擅自部分或全部转让其应履行的合同义务。</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第十三条 争议的解决</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1.因履行本合同引起的或与本合同有关的争议，甲、乙双方应首先通过友好协商解决，如果协商不能解决争议，则采取以下第（__）种方式</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解决争议：</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（1）向甲方所在地有管辖权的人民法院提起诉讼；</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（2）向盐城仲裁委员会按其仲裁规则申请仲裁。</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如没有约定，默认采取第2种方式解决争议。</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 在仲裁期间，本合同应继续履行</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第十四条 诚实信用</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乙方应诚实信用，严格按照招标（采购）文件要求和投标（响应）承诺履行合同，不向甲方进行商业贿赂或者提供不正当利益。</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第十五条 合同生效及其他</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 本合同自签订之日起生效。</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 本合同一式二份，甲乙双方各执一份。</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 本合同应按照中华人民共和国的现行法律进行解释。</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甲方（采购人）：            乙方（供应商）：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（盖章）                     （盖章）</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代表人：                     代表人：</w:t>
      </w:r>
    </w:p>
    <w:p>
      <w:pPr>
        <w:pStyle w:val="23"/>
        <w:pageBreakBefore/>
        <w:snapToGrid w:val="0"/>
        <w:jc w:val="center"/>
        <w:rPr>
          <w:rFonts w:ascii="黑体" w:hAnsi="黑体" w:eastAsia="黑体"/>
          <w:color w:val="000000"/>
          <w:sz w:val="36"/>
          <w:szCs w:val="36"/>
        </w:rPr>
      </w:pPr>
      <w:r>
        <w:rPr>
          <w:rFonts w:ascii="黑体" w:hAnsi="黑体" w:eastAsia="黑体"/>
          <w:bCs/>
          <w:kern w:val="44"/>
          <w:sz w:val="36"/>
          <w:szCs w:val="36"/>
        </w:rPr>
        <w:t>第五部分  响应性文件格式</w:t>
      </w:r>
    </w:p>
    <w:p>
      <w:pPr>
        <w:jc w:val="center"/>
        <w:rPr>
          <w:rFonts w:ascii="黑体" w:hAnsi="Arial" w:eastAsia="黑体"/>
          <w:sz w:val="30"/>
          <w:szCs w:val="30"/>
        </w:rPr>
      </w:pPr>
      <w:r>
        <w:rPr>
          <w:rFonts w:hint="eastAsia" w:ascii="黑体" w:hAnsi="Arial" w:eastAsia="黑体"/>
          <w:sz w:val="30"/>
          <w:szCs w:val="30"/>
        </w:rPr>
        <w:t>一、投 标 函 （格 式）</w:t>
      </w:r>
    </w:p>
    <w:p>
      <w:pPr>
        <w:pStyle w:val="79"/>
        <w:ind w:firstLine="0"/>
        <w:rPr>
          <w:b/>
          <w:bCs/>
          <w:sz w:val="32"/>
          <w:szCs w:val="32"/>
        </w:rPr>
      </w:pPr>
      <w:r>
        <w:rPr>
          <w:rFonts w:hint="eastAsia" w:ascii="宋体" w:hAnsi="宋体"/>
        </w:rPr>
        <w:t>致：盐城幼儿师范高等专科学校</w:t>
      </w:r>
    </w:p>
    <w:p>
      <w:pPr>
        <w:pStyle w:val="79"/>
        <w:spacing w:before="0" w:after="0" w:line="240" w:lineRule="auto"/>
        <w:ind w:left="1" w:firstLine="477" w:firstLineChars="199"/>
        <w:rPr>
          <w:rFonts w:ascii="宋体" w:hAnsi="宋体"/>
          <w:kern w:val="2"/>
        </w:rPr>
      </w:pPr>
      <w:r>
        <w:rPr>
          <w:rFonts w:hint="eastAsia" w:ascii="宋体" w:hAnsi="宋体"/>
          <w:kern w:val="2"/>
        </w:rPr>
        <w:t>根据贵方的</w:t>
      </w:r>
      <w:r>
        <w:rPr>
          <w:rFonts w:hint="eastAsia" w:ascii="宋体" w:hAnsi="宋体"/>
          <w:kern w:val="2"/>
          <w:u w:val="single"/>
        </w:rPr>
        <w:t xml:space="preserve">      </w:t>
      </w:r>
      <w:r>
        <w:rPr>
          <w:rFonts w:hint="eastAsia" w:ascii="宋体" w:hAnsi="宋体"/>
          <w:kern w:val="2"/>
        </w:rPr>
        <w:t>号招标文件，正式授权下述签字人__________ (姓名和职务)代表我方___________（投标人的名称），全权处理本次项目投标的有关事宜。并据此函，兹宣布同意如下：</w:t>
      </w:r>
    </w:p>
    <w:p>
      <w:pPr>
        <w:pStyle w:val="79"/>
        <w:spacing w:before="0" w:after="0"/>
        <w:ind w:firstLineChars="200"/>
        <w:rPr>
          <w:rFonts w:ascii="宋体" w:hAnsi="宋体"/>
          <w:kern w:val="2"/>
        </w:rPr>
      </w:pPr>
      <w:r>
        <w:rPr>
          <w:rFonts w:hint="eastAsia" w:ascii="宋体" w:hAnsi="宋体"/>
          <w:kern w:val="2"/>
        </w:rPr>
        <w:t>1.按招标文件规定的各项要求，向买方提供所需货物与服务。</w:t>
      </w:r>
    </w:p>
    <w:p>
      <w:pPr>
        <w:pStyle w:val="79"/>
        <w:spacing w:before="0" w:after="0"/>
        <w:ind w:firstLineChars="200"/>
        <w:rPr>
          <w:rFonts w:ascii="宋体" w:hAnsi="宋体"/>
          <w:kern w:val="2"/>
        </w:rPr>
      </w:pPr>
      <w:r>
        <w:rPr>
          <w:rFonts w:hint="eastAsia" w:ascii="宋体" w:hAnsi="宋体"/>
          <w:kern w:val="2"/>
        </w:rPr>
        <w:t>2.我们完全理解贵方不一定将合同授予最低报价的投标人。</w:t>
      </w:r>
    </w:p>
    <w:p>
      <w:pPr>
        <w:pStyle w:val="79"/>
        <w:spacing w:before="0" w:after="0"/>
        <w:ind w:firstLineChars="200"/>
        <w:rPr>
          <w:rFonts w:ascii="宋体" w:hAnsi="宋体"/>
          <w:kern w:val="2"/>
        </w:rPr>
      </w:pPr>
      <w:r>
        <w:rPr>
          <w:rFonts w:hint="eastAsia" w:ascii="宋体" w:hAnsi="宋体"/>
          <w:kern w:val="2"/>
        </w:rPr>
        <w:t>3.我们已详细审核全部招标文件及其有效补充文件，我们知道必须放弃提出含糊不清或误解问题的权利。</w:t>
      </w:r>
    </w:p>
    <w:p>
      <w:pPr>
        <w:pStyle w:val="79"/>
        <w:spacing w:before="0" w:after="0" w:line="240" w:lineRule="auto"/>
        <w:ind w:firstLineChars="200"/>
        <w:rPr>
          <w:rFonts w:ascii="宋体" w:hAnsi="宋体"/>
          <w:kern w:val="2"/>
        </w:rPr>
      </w:pPr>
      <w:r>
        <w:rPr>
          <w:rFonts w:hint="eastAsia" w:ascii="宋体" w:hAnsi="宋体"/>
          <w:kern w:val="2"/>
        </w:rPr>
        <w:t>4.我们同意从规定的开标日期起遵循本投标文件，并在规定的投标有效期期满之前均具有约束力。</w:t>
      </w:r>
    </w:p>
    <w:p>
      <w:pPr>
        <w:pStyle w:val="79"/>
        <w:spacing w:before="0" w:after="0" w:line="240" w:lineRule="auto"/>
        <w:rPr>
          <w:rFonts w:ascii="宋体" w:hAnsi="宋体"/>
          <w:kern w:val="2"/>
        </w:rPr>
      </w:pPr>
      <w:r>
        <w:rPr>
          <w:rFonts w:hint="eastAsia" w:ascii="宋体" w:hAnsi="宋体"/>
          <w:kern w:val="2"/>
        </w:rPr>
        <w:t>5.如果在开标后规定的投标有效期内撤回投标或中标后拒绝签订合同，我们的投标保证金可被贵方没收。</w:t>
      </w:r>
    </w:p>
    <w:p>
      <w:pPr>
        <w:pStyle w:val="79"/>
        <w:spacing w:before="0" w:after="0" w:line="240" w:lineRule="auto"/>
        <w:rPr>
          <w:rFonts w:ascii="宋体" w:hAnsi="宋体"/>
          <w:kern w:val="2"/>
        </w:rPr>
      </w:pPr>
      <w:r>
        <w:rPr>
          <w:rFonts w:hint="eastAsia" w:ascii="宋体" w:hAnsi="宋体"/>
          <w:kern w:val="2"/>
        </w:rPr>
        <w:t>6.同意向贵方提供贵方可能另外要求的与投标有关的任何证据或资料，并保证我方已提供和将要提供的文件是真实的、准确的。</w:t>
      </w:r>
    </w:p>
    <w:p>
      <w:pPr>
        <w:pStyle w:val="79"/>
        <w:spacing w:before="0" w:after="0" w:line="240" w:lineRule="auto"/>
        <w:rPr>
          <w:rFonts w:ascii="宋体" w:hAnsi="宋体"/>
          <w:kern w:val="2"/>
        </w:rPr>
      </w:pPr>
      <w:r>
        <w:rPr>
          <w:rFonts w:hint="eastAsia" w:ascii="宋体" w:hAnsi="宋体"/>
          <w:kern w:val="2"/>
        </w:rPr>
        <w:t>7.一旦我方中标,我方将根据招标文件的规定，严格履行合同的责任和义务,并保证在规定的时间完成项目，交付甲方验收、使用。</w:t>
      </w:r>
    </w:p>
    <w:p>
      <w:pPr>
        <w:pStyle w:val="79"/>
        <w:spacing w:before="0" w:after="0" w:line="240" w:lineRule="auto"/>
        <w:ind w:left="425" w:firstLine="0"/>
        <w:rPr>
          <w:rFonts w:ascii="宋体" w:hAnsi="宋体"/>
          <w:kern w:val="2"/>
        </w:rPr>
      </w:pPr>
      <w:r>
        <w:rPr>
          <w:rFonts w:hint="eastAsia" w:ascii="宋体" w:hAnsi="宋体"/>
          <w:kern w:val="2"/>
        </w:rPr>
        <w:t>8.与本投标有关的正式通讯地址为：</w:t>
      </w:r>
    </w:p>
    <w:p>
      <w:pPr>
        <w:pStyle w:val="79"/>
        <w:spacing w:before="0" w:after="0" w:line="240" w:lineRule="auto"/>
        <w:ind w:left="425" w:firstLine="0"/>
        <w:rPr>
          <w:rFonts w:ascii="宋体" w:hAnsi="宋体"/>
          <w:kern w:val="2"/>
        </w:rPr>
      </w:pPr>
      <w:r>
        <w:rPr>
          <w:rFonts w:hint="eastAsia" w:ascii="宋体" w:hAnsi="宋体"/>
          <w:kern w:val="2"/>
        </w:rPr>
        <w:t>地       址：</w:t>
      </w:r>
    </w:p>
    <w:p>
      <w:pPr>
        <w:pStyle w:val="79"/>
        <w:spacing w:before="0" w:after="0" w:line="240" w:lineRule="auto"/>
        <w:ind w:left="425" w:firstLine="0"/>
        <w:rPr>
          <w:rFonts w:ascii="宋体" w:hAnsi="宋体"/>
          <w:kern w:val="2"/>
        </w:rPr>
      </w:pPr>
      <w:r>
        <w:rPr>
          <w:rFonts w:hint="eastAsia" w:ascii="宋体" w:hAnsi="宋体"/>
          <w:kern w:val="2"/>
        </w:rPr>
        <w:t>邮       编：</w:t>
      </w:r>
    </w:p>
    <w:p>
      <w:pPr>
        <w:pStyle w:val="79"/>
        <w:spacing w:before="0" w:after="0" w:line="240" w:lineRule="auto"/>
        <w:ind w:left="425" w:firstLine="0"/>
        <w:rPr>
          <w:rFonts w:ascii="宋体" w:hAnsi="宋体"/>
          <w:kern w:val="2"/>
        </w:rPr>
      </w:pPr>
      <w:r>
        <w:rPr>
          <w:rFonts w:hint="eastAsia" w:ascii="宋体" w:hAnsi="宋体"/>
          <w:kern w:val="2"/>
        </w:rPr>
        <w:t>电       话：</w:t>
      </w:r>
    </w:p>
    <w:p>
      <w:pPr>
        <w:pStyle w:val="79"/>
        <w:spacing w:before="0" w:after="0" w:line="240" w:lineRule="auto"/>
        <w:ind w:left="425" w:firstLine="0"/>
        <w:rPr>
          <w:rFonts w:ascii="宋体" w:hAnsi="宋体"/>
          <w:kern w:val="2"/>
        </w:rPr>
      </w:pPr>
      <w:r>
        <w:rPr>
          <w:rFonts w:hint="eastAsia" w:ascii="宋体" w:hAnsi="宋体"/>
          <w:kern w:val="2"/>
        </w:rPr>
        <w:t>传       真：</w:t>
      </w:r>
    </w:p>
    <w:p>
      <w:pPr>
        <w:pStyle w:val="79"/>
        <w:spacing w:before="0" w:after="0" w:line="240" w:lineRule="auto"/>
        <w:ind w:left="425" w:firstLine="0"/>
        <w:rPr>
          <w:rFonts w:ascii="宋体" w:hAnsi="宋体"/>
          <w:kern w:val="2"/>
        </w:rPr>
      </w:pPr>
      <w:r>
        <w:rPr>
          <w:rFonts w:hint="eastAsia" w:ascii="宋体" w:hAnsi="宋体"/>
          <w:kern w:val="2"/>
        </w:rPr>
        <w:t>投标人开户行：</w:t>
      </w:r>
    </w:p>
    <w:p>
      <w:pPr>
        <w:pStyle w:val="79"/>
        <w:spacing w:before="0" w:after="0" w:line="240" w:lineRule="auto"/>
        <w:ind w:left="425" w:firstLine="0"/>
        <w:rPr>
          <w:rFonts w:ascii="宋体" w:hAnsi="宋体"/>
          <w:kern w:val="2"/>
        </w:rPr>
      </w:pPr>
      <w:r>
        <w:rPr>
          <w:rFonts w:hint="eastAsia" w:ascii="宋体" w:hAnsi="宋体"/>
          <w:kern w:val="2"/>
        </w:rPr>
        <w:t xml:space="preserve">账       户： </w:t>
      </w:r>
    </w:p>
    <w:p>
      <w:pPr>
        <w:pStyle w:val="79"/>
        <w:spacing w:before="0" w:after="0" w:line="240" w:lineRule="auto"/>
        <w:ind w:firstLineChars="200"/>
        <w:rPr>
          <w:rFonts w:ascii="宋体" w:hAnsi="宋体"/>
          <w:kern w:val="2"/>
        </w:rPr>
      </w:pPr>
      <w:r>
        <w:rPr>
          <w:rFonts w:hint="eastAsia" w:ascii="宋体" w:hAnsi="宋体"/>
          <w:kern w:val="2"/>
        </w:rPr>
        <w:t>投标人</w:t>
      </w:r>
      <w:r>
        <w:rPr>
          <w:rFonts w:hint="eastAsia" w:ascii="宋体" w:hAnsi="宋体"/>
          <w:color w:val="000000"/>
          <w:kern w:val="2"/>
        </w:rPr>
        <w:t>（单位公章或投标专用章）</w:t>
      </w:r>
      <w:r>
        <w:rPr>
          <w:rFonts w:hint="eastAsia" w:ascii="宋体" w:hAnsi="宋体"/>
          <w:kern w:val="2"/>
        </w:rPr>
        <w:t xml:space="preserve">： </w:t>
      </w:r>
    </w:p>
    <w:p>
      <w:pPr>
        <w:pStyle w:val="79"/>
        <w:spacing w:before="0" w:after="0" w:line="240" w:lineRule="auto"/>
        <w:ind w:firstLineChars="200"/>
        <w:rPr>
          <w:rFonts w:ascii="宋体" w:hAnsi="宋体"/>
          <w:kern w:val="2"/>
        </w:rPr>
      </w:pPr>
      <w:r>
        <w:rPr>
          <w:rFonts w:hint="eastAsia" w:ascii="宋体" w:hAnsi="宋体"/>
          <w:kern w:val="2"/>
        </w:rPr>
        <w:t xml:space="preserve">投标人授权代表姓名（签字）：                           </w:t>
      </w:r>
    </w:p>
    <w:p>
      <w:pPr>
        <w:pStyle w:val="79"/>
        <w:spacing w:before="0" w:after="0" w:line="240" w:lineRule="auto"/>
        <w:ind w:firstLineChars="200"/>
        <w:rPr>
          <w:rFonts w:ascii="宋体" w:hAnsi="宋体"/>
          <w:kern w:val="2"/>
        </w:rPr>
      </w:pPr>
      <w:r>
        <w:rPr>
          <w:rFonts w:hint="eastAsia" w:ascii="宋体" w:hAnsi="宋体"/>
          <w:kern w:val="2"/>
        </w:rPr>
        <w:t xml:space="preserve">手 机：                             </w:t>
      </w:r>
    </w:p>
    <w:p>
      <w:pPr>
        <w:pStyle w:val="79"/>
        <w:spacing w:before="0" w:after="0" w:line="240" w:lineRule="auto"/>
        <w:ind w:firstLine="4560" w:firstLineChars="1900"/>
        <w:rPr>
          <w:rFonts w:ascii="宋体" w:hAnsi="宋体"/>
          <w:kern w:val="2"/>
        </w:rPr>
      </w:pPr>
      <w:r>
        <w:rPr>
          <w:rFonts w:hint="eastAsia" w:ascii="宋体" w:hAnsi="宋体"/>
          <w:kern w:val="2"/>
        </w:rPr>
        <w:t>日 期：_______年____月____日</w:t>
      </w:r>
    </w:p>
    <w:p>
      <w:pPr>
        <w:spacing w:line="360" w:lineRule="auto"/>
        <w:jc w:val="center"/>
        <w:rPr>
          <w:rFonts w:ascii="黑体" w:hAnsi="Arial" w:eastAsia="黑体"/>
          <w:sz w:val="30"/>
          <w:szCs w:val="30"/>
        </w:rPr>
      </w:pPr>
      <w:r>
        <w:rPr>
          <w:rFonts w:ascii="黑体" w:hAnsi="Arial" w:eastAsia="黑体"/>
          <w:sz w:val="30"/>
          <w:szCs w:val="30"/>
        </w:rPr>
        <w:br w:type="page"/>
      </w:r>
      <w:r>
        <w:rPr>
          <w:rFonts w:hint="eastAsia" w:ascii="黑体" w:hAnsi="Arial" w:eastAsia="黑体"/>
          <w:sz w:val="30"/>
          <w:szCs w:val="30"/>
        </w:rPr>
        <w:t>二、法定代表人授权书（格 式）</w:t>
      </w:r>
    </w:p>
    <w:p>
      <w:pPr>
        <w:spacing w:line="360" w:lineRule="auto"/>
        <w:ind w:firstLine="480" w:firstLineChars="200"/>
        <w:jc w:val="left"/>
        <w:rPr>
          <w:rFonts w:ascii="黑体" w:hAnsi="Arial" w:eastAsia="黑体"/>
          <w:sz w:val="30"/>
          <w:szCs w:val="30"/>
        </w:rPr>
      </w:pPr>
      <w:r>
        <w:rPr>
          <w:rFonts w:hint="eastAsia" w:ascii="宋体" w:hAnsi="Arial"/>
          <w:sz w:val="24"/>
        </w:rPr>
        <w:t>本授权书声明：公司的</w:t>
      </w:r>
      <w:r>
        <w:rPr>
          <w:rFonts w:hint="eastAsia" w:ascii="宋体" w:hAnsi="Arial"/>
          <w:sz w:val="24"/>
          <w:u w:val="single"/>
        </w:rPr>
        <w:t xml:space="preserve">     （法定代表人姓名）</w:t>
      </w:r>
      <w:r>
        <w:rPr>
          <w:rFonts w:hint="eastAsia" w:ascii="宋体" w:hAnsi="Arial"/>
          <w:sz w:val="24"/>
        </w:rPr>
        <w:t>职务</w:t>
      </w:r>
      <w:r>
        <w:rPr>
          <w:rFonts w:hint="eastAsia" w:ascii="宋体" w:hAnsi="Arial"/>
          <w:sz w:val="24"/>
          <w:u w:val="single"/>
        </w:rPr>
        <w:t xml:space="preserve">      </w:t>
      </w:r>
      <w:r>
        <w:rPr>
          <w:rFonts w:hint="eastAsia" w:ascii="宋体" w:hAnsi="Arial"/>
          <w:sz w:val="24"/>
        </w:rPr>
        <w:t>代表本公司授权</w:t>
      </w:r>
      <w:r>
        <w:rPr>
          <w:rFonts w:hint="eastAsia" w:ascii="宋体" w:hAnsi="Arial"/>
          <w:sz w:val="24"/>
          <w:u w:val="single"/>
        </w:rPr>
        <w:t xml:space="preserve">    （被授权人的姓名）   </w:t>
      </w:r>
      <w:r>
        <w:rPr>
          <w:rFonts w:hint="eastAsia" w:ascii="宋体" w:hAnsi="Arial"/>
          <w:sz w:val="24"/>
        </w:rPr>
        <w:t>(职务)为本公司的合法投标代表，就参加</w:t>
      </w:r>
      <w:r>
        <w:rPr>
          <w:rFonts w:hint="eastAsia" w:ascii="宋体" w:hAnsi="Arial"/>
          <w:sz w:val="24"/>
          <w:u w:val="single"/>
        </w:rPr>
        <w:t xml:space="preserve">     </w:t>
      </w:r>
      <w:r>
        <w:rPr>
          <w:rFonts w:hint="eastAsia" w:ascii="宋体" w:hAnsi="Arial"/>
          <w:sz w:val="24"/>
        </w:rPr>
        <w:t>号标的内容的投标、签订合同以及合同的执行、完成和纠纷处理，以本公司名义处理一切与之有关的事务。</w:t>
      </w:r>
    </w:p>
    <w:p>
      <w:pPr>
        <w:spacing w:line="360" w:lineRule="auto"/>
        <w:ind w:firstLine="720" w:firstLineChars="300"/>
        <w:rPr>
          <w:rFonts w:ascii="宋体" w:hAnsi="Arial"/>
          <w:sz w:val="24"/>
        </w:rPr>
      </w:pPr>
      <w:r>
        <w:rPr>
          <w:rFonts w:hint="eastAsia" w:ascii="宋体" w:hAnsi="Arial"/>
          <w:sz w:val="24"/>
        </w:rPr>
        <w:t>本授权书于年月日签字生效，特此声明。</w:t>
      </w:r>
    </w:p>
    <w:p>
      <w:pPr>
        <w:spacing w:line="360" w:lineRule="auto"/>
        <w:ind w:firstLine="720" w:firstLineChars="300"/>
        <w:rPr>
          <w:rFonts w:ascii="宋体" w:hAnsi="Arial"/>
          <w:sz w:val="24"/>
          <w:u w:val="single"/>
        </w:rPr>
      </w:pPr>
      <w:r>
        <w:rPr>
          <w:rFonts w:hint="eastAsia" w:ascii="宋体" w:hAnsi="Arial"/>
          <w:sz w:val="24"/>
        </w:rPr>
        <w:t>法定代表人签字：</w:t>
      </w:r>
    </w:p>
    <w:p>
      <w:pPr>
        <w:spacing w:line="360" w:lineRule="auto"/>
        <w:rPr>
          <w:rFonts w:ascii="宋体" w:hAnsi="Arial"/>
          <w:sz w:val="24"/>
          <w:u w:val="single"/>
        </w:rPr>
      </w:pPr>
      <w:r>
        <w:rPr>
          <w:rFonts w:hint="eastAsia" w:ascii="宋体" w:hAnsi="Arial"/>
          <w:sz w:val="24"/>
        </w:rPr>
        <w:t xml:space="preserve">            职    务：</w:t>
      </w:r>
    </w:p>
    <w:p>
      <w:pPr>
        <w:spacing w:line="360" w:lineRule="auto"/>
        <w:rPr>
          <w:rFonts w:ascii="宋体" w:hAnsi="Arial"/>
          <w:sz w:val="24"/>
          <w:u w:val="single"/>
        </w:rPr>
      </w:pPr>
      <w:r>
        <w:rPr>
          <w:rFonts w:hint="eastAsia" w:ascii="宋体" w:hAnsi="Arial"/>
          <w:sz w:val="24"/>
        </w:rPr>
        <w:t xml:space="preserve">            单位名称：</w:t>
      </w:r>
    </w:p>
    <w:p>
      <w:pPr>
        <w:spacing w:line="360" w:lineRule="auto"/>
        <w:rPr>
          <w:rFonts w:ascii="宋体" w:hAnsi="Arial"/>
          <w:sz w:val="24"/>
          <w:u w:val="single"/>
        </w:rPr>
      </w:pPr>
      <w:r>
        <w:rPr>
          <w:rFonts w:hint="eastAsia" w:ascii="宋体" w:hAnsi="Arial"/>
          <w:sz w:val="24"/>
        </w:rPr>
        <w:t xml:space="preserve">            地    址：</w:t>
      </w:r>
    </w:p>
    <w:p>
      <w:pPr>
        <w:spacing w:line="360" w:lineRule="auto"/>
        <w:rPr>
          <w:rFonts w:ascii="宋体" w:hAnsi="Arial"/>
          <w:sz w:val="24"/>
        </w:rPr>
      </w:pPr>
      <w:r>
        <w:rPr>
          <w:rFonts w:hint="eastAsia" w:ascii="宋体" w:hAnsi="Arial"/>
          <w:sz w:val="24"/>
        </w:rPr>
        <w:t>投标代表（被授权人）签字</w:t>
      </w:r>
      <w:r>
        <w:rPr>
          <w:rFonts w:hint="eastAsia" w:ascii="宋体" w:hAnsi="Arial"/>
          <w:sz w:val="24"/>
          <w:u w:val="single"/>
        </w:rPr>
        <w:t xml:space="preserve">：                      </w:t>
      </w:r>
    </w:p>
    <w:p>
      <w:pPr>
        <w:spacing w:line="360" w:lineRule="auto"/>
        <w:rPr>
          <w:rFonts w:ascii="宋体" w:hAnsi="Arial"/>
          <w:sz w:val="24"/>
        </w:rPr>
      </w:pPr>
      <w:r>
        <w:rPr>
          <w:rFonts w:hint="eastAsia" w:ascii="宋体" w:hAnsi="Arial"/>
          <w:sz w:val="24"/>
        </w:rPr>
        <w:t xml:space="preserve">           职    务：</w:t>
      </w:r>
    </w:p>
    <w:p>
      <w:pPr>
        <w:spacing w:line="360" w:lineRule="auto"/>
        <w:rPr>
          <w:rFonts w:ascii="宋体" w:hAnsi="Arial"/>
          <w:sz w:val="24"/>
        </w:rPr>
      </w:pPr>
      <w:r>
        <w:rPr>
          <w:rFonts w:hint="eastAsia" w:ascii="宋体" w:hAnsi="Arial"/>
          <w:sz w:val="24"/>
        </w:rPr>
        <w:t xml:space="preserve">           单位名称：</w:t>
      </w:r>
    </w:p>
    <w:p>
      <w:pPr>
        <w:spacing w:line="360" w:lineRule="auto"/>
        <w:rPr>
          <w:rFonts w:ascii="宋体" w:hAnsi="Arial"/>
          <w:sz w:val="24"/>
          <w:u w:val="single"/>
        </w:rPr>
      </w:pPr>
      <w:r>
        <w:rPr>
          <w:rFonts w:hint="eastAsia" w:ascii="宋体" w:hAnsi="Arial"/>
          <w:sz w:val="24"/>
        </w:rPr>
        <w:t xml:space="preserve">           地    址：</w:t>
      </w:r>
    </w:p>
    <w:p>
      <w:pPr>
        <w:spacing w:line="360" w:lineRule="auto"/>
        <w:rPr>
          <w:rFonts w:ascii="宋体" w:hAnsi="Arial"/>
          <w:sz w:val="24"/>
        </w:rPr>
      </w:pPr>
      <w:r>
        <w:rPr>
          <w:rFonts w:hint="eastAsia" w:ascii="宋体" w:hAnsi="Arial"/>
          <w:sz w:val="24"/>
        </w:rPr>
        <w:t xml:space="preserve">           投标人</w:t>
      </w:r>
      <w:r>
        <w:rPr>
          <w:rFonts w:hint="eastAsia" w:ascii="宋体" w:hAnsi="Arial"/>
          <w:color w:val="000000"/>
          <w:sz w:val="24"/>
        </w:rPr>
        <w:t>（单位公章或投标专用章）</w:t>
      </w:r>
      <w:r>
        <w:rPr>
          <w:rFonts w:hint="eastAsia" w:ascii="宋体" w:hAnsi="Arial"/>
          <w:sz w:val="24"/>
        </w:rPr>
        <w:t>：</w:t>
      </w:r>
    </w:p>
    <w:p>
      <w:pPr>
        <w:spacing w:line="360" w:lineRule="auto"/>
        <w:outlineLvl w:val="0"/>
        <w:rPr>
          <w:rFonts w:ascii="宋体" w:hAnsi="Arial"/>
          <w:sz w:val="24"/>
          <w:u w:val="single"/>
        </w:rPr>
      </w:pPr>
      <w:r>
        <w:rPr>
          <w:rFonts w:hint="eastAsia" w:ascii="宋体" w:hAnsi="Arial"/>
          <w:sz w:val="24"/>
        </w:rPr>
        <w:t xml:space="preserve">           日    期：</w:t>
      </w:r>
    </w:p>
    <w:p>
      <w:pPr>
        <w:spacing w:line="360" w:lineRule="auto"/>
        <w:jc w:val="center"/>
        <w:rPr>
          <w:rFonts w:ascii="隶书" w:hAnsi="Arial" w:eastAsia="隶书"/>
          <w:sz w:val="24"/>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pStyle w:val="7"/>
        <w:keepNext w:val="0"/>
        <w:keepLines w:val="0"/>
        <w:pageBreakBefore/>
        <w:spacing w:before="0" w:after="0" w:line="360" w:lineRule="auto"/>
        <w:ind w:left="709"/>
        <w:jc w:val="center"/>
        <w:rPr>
          <w:rFonts w:ascii="宋体" w:hAnsi="宋体"/>
          <w:bCs w:val="0"/>
          <w:sz w:val="24"/>
          <w:szCs w:val="24"/>
        </w:rPr>
      </w:pPr>
      <w:r>
        <w:rPr>
          <w:rFonts w:hint="eastAsia" w:ascii="宋体" w:hAnsi="宋体"/>
          <w:bCs w:val="0"/>
          <w:sz w:val="24"/>
          <w:szCs w:val="24"/>
        </w:rPr>
        <w:t>具备履行合同所必需的设备和专业技术能力的书面声明</w:t>
      </w:r>
    </w:p>
    <w:p>
      <w:pPr>
        <w:spacing w:line="360" w:lineRule="auto"/>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bCs/>
          <w:sz w:val="24"/>
        </w:rPr>
      </w:pPr>
      <w:r>
        <w:rPr>
          <w:rFonts w:hint="eastAsia" w:ascii="宋体" w:hAnsi="宋体"/>
          <w:bCs/>
          <w:sz w:val="24"/>
        </w:rPr>
        <w:t>主要设备有：  。</w:t>
      </w:r>
    </w:p>
    <w:p>
      <w:pPr>
        <w:spacing w:line="360" w:lineRule="auto"/>
        <w:ind w:firstLine="492"/>
        <w:rPr>
          <w:rFonts w:ascii="宋体" w:hAnsi="宋体"/>
          <w:bCs/>
          <w:sz w:val="24"/>
        </w:rPr>
      </w:pPr>
      <w:r>
        <w:rPr>
          <w:rFonts w:hint="eastAsia" w:ascii="宋体" w:hAnsi="宋体"/>
          <w:bCs/>
          <w:sz w:val="24"/>
        </w:rPr>
        <w:t>主要专业技术能力有：   。</w:t>
      </w:r>
    </w:p>
    <w:p>
      <w:pPr>
        <w:spacing w:line="360" w:lineRule="auto"/>
        <w:rPr>
          <w:rFonts w:ascii="宋体" w:hAnsi="宋体"/>
          <w:bCs/>
          <w:sz w:val="24"/>
        </w:rPr>
      </w:pPr>
    </w:p>
    <w:p>
      <w:pPr>
        <w:spacing w:line="360" w:lineRule="auto"/>
        <w:ind w:firstLine="4440" w:firstLineChars="1850"/>
        <w:rPr>
          <w:rFonts w:ascii="宋体" w:hAnsi="宋体"/>
          <w:bCs/>
          <w:sz w:val="24"/>
        </w:rPr>
      </w:pPr>
      <w:r>
        <w:rPr>
          <w:rFonts w:hint="eastAsia" w:ascii="宋体" w:hAnsi="宋体"/>
          <w:bCs/>
          <w:sz w:val="24"/>
        </w:rPr>
        <w:t xml:space="preserve"> 供应商名称</w:t>
      </w:r>
      <w:r>
        <w:rPr>
          <w:rFonts w:hint="eastAsia" w:ascii="宋体" w:hAnsi="宋体"/>
          <w:bCs/>
          <w:color w:val="000000"/>
          <w:sz w:val="24"/>
        </w:rPr>
        <w:t>（公章或投标专用章）</w:t>
      </w:r>
      <w:r>
        <w:rPr>
          <w:rFonts w:hint="eastAsia" w:ascii="宋体" w:hAnsi="宋体"/>
          <w:bCs/>
          <w:sz w:val="24"/>
        </w:rPr>
        <w:t>：</w:t>
      </w:r>
    </w:p>
    <w:p>
      <w:pPr>
        <w:spacing w:line="360" w:lineRule="auto"/>
        <w:jc w:val="center"/>
        <w:rPr>
          <w:rFonts w:ascii="宋体" w:hAnsi="宋体"/>
          <w:bCs/>
          <w:sz w:val="24"/>
        </w:rPr>
      </w:pPr>
      <w:r>
        <w:rPr>
          <w:rFonts w:hint="eastAsia" w:ascii="宋体" w:hAnsi="宋体"/>
          <w:bCs/>
          <w:sz w:val="24"/>
        </w:rPr>
        <w:t xml:space="preserve">                     日期：  年   月   日</w:t>
      </w:r>
    </w:p>
    <w:p>
      <w:pPr>
        <w:pStyle w:val="6"/>
        <w:pageBreakBefore/>
        <w:spacing w:line="360" w:lineRule="auto"/>
        <w:ind w:firstLine="0"/>
        <w:jc w:val="center"/>
      </w:pPr>
      <w:r>
        <w:rPr>
          <w:rFonts w:hint="eastAsia" w:ascii="宋体" w:hAnsi="宋体"/>
          <w:b/>
          <w:bCs/>
          <w:sz w:val="24"/>
          <w:szCs w:val="24"/>
        </w:rPr>
        <w:t>参加政府采购活动前 3 年内在经营活动中没有重大违法记录的书面声明</w:t>
      </w:r>
    </w:p>
    <w:p>
      <w:pPr>
        <w:spacing w:line="360" w:lineRule="auto"/>
        <w:rPr>
          <w:rFonts w:ascii="宋体" w:hAnsi="宋体"/>
          <w:b/>
          <w:bCs/>
          <w:sz w:val="44"/>
          <w:szCs w:val="44"/>
        </w:rPr>
      </w:pPr>
      <w:r>
        <w:rPr>
          <w:rFonts w:hint="eastAsia" w:ascii="宋体" w:hAnsi="宋体"/>
          <w:b/>
          <w:bCs/>
          <w:sz w:val="44"/>
          <w:szCs w:val="44"/>
        </w:rPr>
        <w:t xml:space="preserve">                声  明</w:t>
      </w:r>
    </w:p>
    <w:p>
      <w:pPr>
        <w:spacing w:line="360" w:lineRule="auto"/>
        <w:ind w:firstLine="480" w:firstLineChars="200"/>
        <w:rPr>
          <w:rFonts w:ascii="宋体" w:hAnsi="宋体"/>
          <w:bCs/>
          <w:sz w:val="24"/>
        </w:rPr>
      </w:pPr>
      <w:r>
        <w:rPr>
          <w:rFonts w:hint="eastAsia" w:ascii="宋体" w:hAnsi="宋体"/>
          <w:bCs/>
          <w:sz w:val="24"/>
        </w:rPr>
        <w:t>我公司郑重声明：参加本次政府采购活动前 3 年内，我公司在经营活动中信用状况良好，无弄虚作假及围标串标行为，没有因违法经营受到刑事处罚或者责令停产停业、吊销许可证或者执照、较大数额罚款等行政处罚。</w:t>
      </w:r>
    </w:p>
    <w:p>
      <w:pPr>
        <w:spacing w:line="360" w:lineRule="auto"/>
        <w:rPr>
          <w:rFonts w:ascii="宋体" w:hAnsi="宋体"/>
          <w:bCs/>
          <w:sz w:val="24"/>
        </w:rPr>
      </w:pPr>
    </w:p>
    <w:p>
      <w:pPr>
        <w:spacing w:line="360" w:lineRule="auto"/>
        <w:ind w:firstLine="3360" w:firstLineChars="1400"/>
        <w:rPr>
          <w:rFonts w:ascii="宋体" w:hAnsi="宋体"/>
          <w:bCs/>
          <w:sz w:val="24"/>
        </w:rPr>
      </w:pPr>
      <w:r>
        <w:rPr>
          <w:rFonts w:hint="eastAsia" w:ascii="宋体" w:hAnsi="宋体"/>
          <w:bCs/>
          <w:sz w:val="24"/>
        </w:rPr>
        <w:t>供应商名称</w:t>
      </w:r>
      <w:r>
        <w:rPr>
          <w:rFonts w:hint="eastAsia" w:ascii="宋体" w:hAnsi="宋体"/>
          <w:bCs/>
          <w:color w:val="000000"/>
          <w:sz w:val="24"/>
        </w:rPr>
        <w:t>（公章或投标专用章）</w:t>
      </w:r>
      <w:r>
        <w:rPr>
          <w:rFonts w:hint="eastAsia" w:ascii="宋体" w:hAnsi="宋体"/>
          <w:bCs/>
          <w:sz w:val="24"/>
        </w:rPr>
        <w:t>：</w:t>
      </w:r>
    </w:p>
    <w:p>
      <w:pPr>
        <w:spacing w:line="360" w:lineRule="auto"/>
        <w:rPr>
          <w:rFonts w:ascii="宋体" w:hAnsi="宋体"/>
          <w:bCs/>
          <w:sz w:val="24"/>
        </w:rPr>
      </w:pPr>
      <w:r>
        <w:rPr>
          <w:rFonts w:hint="eastAsia" w:ascii="宋体" w:hAnsi="宋体"/>
          <w:bCs/>
          <w:sz w:val="24"/>
        </w:rPr>
        <w:t xml:space="preserve">                            授权代表签字：_______________</w:t>
      </w:r>
    </w:p>
    <w:p>
      <w:pPr>
        <w:spacing w:line="360" w:lineRule="auto"/>
        <w:rPr>
          <w:rFonts w:ascii="宋体" w:hAnsi="宋体"/>
          <w:bCs/>
          <w:sz w:val="24"/>
        </w:rPr>
      </w:pPr>
      <w:r>
        <w:rPr>
          <w:rFonts w:hint="eastAsia" w:ascii="宋体" w:hAnsi="宋体"/>
          <w:bCs/>
          <w:sz w:val="24"/>
        </w:rPr>
        <w:t xml:space="preserve">                               日期：   年   月  日</w:t>
      </w:r>
    </w:p>
    <w:p>
      <w:pPr>
        <w:pStyle w:val="2"/>
        <w:ind w:firstLine="600"/>
      </w:pPr>
    </w:p>
    <w:p>
      <w:pPr>
        <w:pStyle w:val="2"/>
        <w:ind w:firstLine="600"/>
      </w:pPr>
    </w:p>
    <w:p>
      <w:pPr>
        <w:pStyle w:val="2"/>
        <w:ind w:firstLine="600"/>
      </w:pPr>
    </w:p>
    <w:p>
      <w:pPr>
        <w:pStyle w:val="2"/>
        <w:ind w:firstLine="600"/>
      </w:pPr>
    </w:p>
    <w:p>
      <w:pPr>
        <w:pStyle w:val="2"/>
        <w:ind w:firstLine="0" w:firstLineChars="0"/>
      </w:pPr>
    </w:p>
    <w:p>
      <w:pPr>
        <w:pStyle w:val="2"/>
        <w:ind w:firstLine="600"/>
      </w:pPr>
    </w:p>
    <w:p>
      <w:pPr>
        <w:pStyle w:val="2"/>
        <w:ind w:firstLine="600"/>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tbl>
      <w:tblPr>
        <w:tblStyle w:val="45"/>
        <w:tblpPr w:leftFromText="180" w:rightFromText="180" w:vertAnchor="text" w:horzAnchor="margin" w:tblpXSpec="center" w:tblpY="1006"/>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425"/>
        <w:gridCol w:w="732"/>
        <w:gridCol w:w="1549"/>
        <w:gridCol w:w="1549"/>
        <w:gridCol w:w="1583"/>
        <w:gridCol w:w="116"/>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951" w:type="dxa"/>
            <w:gridSpan w:val="2"/>
            <w:vAlign w:val="center"/>
          </w:tcPr>
          <w:p>
            <w:pPr>
              <w:spacing w:line="360" w:lineRule="auto"/>
              <w:jc w:val="center"/>
              <w:rPr>
                <w:rFonts w:ascii="宋体" w:hAnsi="宋体"/>
                <w:bCs/>
                <w:sz w:val="24"/>
              </w:rPr>
            </w:pPr>
            <w:r>
              <w:rPr>
                <w:rFonts w:hint="eastAsia" w:ascii="宋体" w:hAnsi="宋体"/>
                <w:bCs/>
                <w:sz w:val="24"/>
              </w:rPr>
              <w:t>投标人企业名称</w:t>
            </w:r>
          </w:p>
        </w:tc>
        <w:tc>
          <w:tcPr>
            <w:tcW w:w="7445" w:type="dxa"/>
            <w:gridSpan w:val="7"/>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242" w:type="dxa"/>
            <w:vAlign w:val="center"/>
          </w:tcPr>
          <w:p>
            <w:pPr>
              <w:spacing w:line="360" w:lineRule="auto"/>
              <w:ind w:firstLine="240" w:firstLineChars="100"/>
              <w:jc w:val="center"/>
              <w:rPr>
                <w:rFonts w:ascii="宋体" w:hAnsi="宋体"/>
                <w:bCs/>
                <w:sz w:val="24"/>
              </w:rPr>
            </w:pPr>
            <w:r>
              <w:rPr>
                <w:rFonts w:hint="eastAsia" w:ascii="宋体" w:hAnsi="宋体"/>
                <w:bCs/>
                <w:sz w:val="24"/>
              </w:rPr>
              <w:t>地 址</w:t>
            </w:r>
          </w:p>
        </w:tc>
        <w:tc>
          <w:tcPr>
            <w:tcW w:w="8154" w:type="dxa"/>
            <w:gridSpan w:val="8"/>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2" w:type="dxa"/>
            <w:vAlign w:val="center"/>
          </w:tcPr>
          <w:p>
            <w:pPr>
              <w:spacing w:line="360" w:lineRule="auto"/>
              <w:jc w:val="center"/>
              <w:rPr>
                <w:rFonts w:ascii="宋体" w:hAnsi="宋体"/>
                <w:bCs/>
                <w:sz w:val="24"/>
              </w:rPr>
            </w:pPr>
            <w:r>
              <w:rPr>
                <w:rFonts w:hint="eastAsia" w:ascii="宋体" w:hAnsi="宋体"/>
                <w:bCs/>
                <w:sz w:val="24"/>
              </w:rPr>
              <w:t>主管部门</w:t>
            </w:r>
          </w:p>
        </w:tc>
        <w:tc>
          <w:tcPr>
            <w:tcW w:w="1866" w:type="dxa"/>
            <w:gridSpan w:val="3"/>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法定代表人</w:t>
            </w:r>
          </w:p>
        </w:tc>
        <w:tc>
          <w:tcPr>
            <w:tcW w:w="1549" w:type="dxa"/>
            <w:vAlign w:val="center"/>
          </w:tcPr>
          <w:p>
            <w:pPr>
              <w:spacing w:line="360" w:lineRule="auto"/>
              <w:jc w:val="center"/>
              <w:rPr>
                <w:rFonts w:ascii="宋体" w:hAnsi="宋体"/>
                <w:bCs/>
                <w:sz w:val="24"/>
              </w:rPr>
            </w:pPr>
          </w:p>
        </w:tc>
        <w:tc>
          <w:tcPr>
            <w:tcW w:w="1583" w:type="dxa"/>
            <w:vAlign w:val="center"/>
          </w:tcPr>
          <w:p>
            <w:pPr>
              <w:spacing w:line="360" w:lineRule="auto"/>
              <w:ind w:firstLine="240" w:firstLineChars="100"/>
              <w:jc w:val="center"/>
              <w:rPr>
                <w:rFonts w:ascii="宋体" w:hAnsi="宋体"/>
                <w:bCs/>
                <w:sz w:val="24"/>
              </w:rPr>
            </w:pPr>
            <w:r>
              <w:rPr>
                <w:rFonts w:hint="eastAsia" w:ascii="宋体" w:hAnsi="宋体"/>
                <w:bCs/>
                <w:sz w:val="24"/>
              </w:rPr>
              <w:t>职 务</w:t>
            </w:r>
          </w:p>
        </w:tc>
        <w:tc>
          <w:tcPr>
            <w:tcW w:w="1607" w:type="dxa"/>
            <w:gridSpan w:val="2"/>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42" w:type="dxa"/>
            <w:vAlign w:val="center"/>
          </w:tcPr>
          <w:p>
            <w:pPr>
              <w:spacing w:line="360" w:lineRule="auto"/>
              <w:jc w:val="center"/>
              <w:rPr>
                <w:rFonts w:ascii="宋体" w:hAnsi="宋体"/>
                <w:bCs/>
                <w:sz w:val="24"/>
              </w:rPr>
            </w:pPr>
            <w:r>
              <w:rPr>
                <w:rFonts w:hint="eastAsia" w:ascii="宋体" w:hAnsi="宋体"/>
                <w:bCs/>
                <w:sz w:val="24"/>
              </w:rPr>
              <w:t>注册时间</w:t>
            </w:r>
          </w:p>
        </w:tc>
        <w:tc>
          <w:tcPr>
            <w:tcW w:w="3415" w:type="dxa"/>
            <w:gridSpan w:val="4"/>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经济类型</w:t>
            </w:r>
          </w:p>
        </w:tc>
        <w:tc>
          <w:tcPr>
            <w:tcW w:w="3190" w:type="dxa"/>
            <w:gridSpan w:val="3"/>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5"/>
            <w:vAlign w:val="center"/>
          </w:tcPr>
          <w:p>
            <w:pPr>
              <w:spacing w:line="360" w:lineRule="auto"/>
              <w:jc w:val="center"/>
              <w:rPr>
                <w:rFonts w:ascii="宋体" w:hAnsi="宋体"/>
                <w:bCs/>
                <w:sz w:val="24"/>
              </w:rPr>
            </w:pPr>
            <w:r>
              <w:rPr>
                <w:rFonts w:hint="eastAsia" w:ascii="宋体" w:hAnsi="宋体"/>
                <w:bCs/>
                <w:sz w:val="24"/>
              </w:rPr>
              <w:t>近三年内有经营活动中有无重大违法纪录</w:t>
            </w:r>
          </w:p>
        </w:tc>
        <w:tc>
          <w:tcPr>
            <w:tcW w:w="4739" w:type="dxa"/>
            <w:gridSpan w:val="4"/>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376" w:type="dxa"/>
            <w:gridSpan w:val="3"/>
            <w:vAlign w:val="center"/>
          </w:tcPr>
          <w:p>
            <w:pPr>
              <w:spacing w:line="360" w:lineRule="auto"/>
              <w:jc w:val="center"/>
              <w:rPr>
                <w:rFonts w:ascii="宋体" w:hAnsi="宋体"/>
                <w:bCs/>
                <w:sz w:val="24"/>
              </w:rPr>
            </w:pPr>
            <w:r>
              <w:rPr>
                <w:rFonts w:hint="eastAsia" w:ascii="宋体" w:hAnsi="宋体"/>
                <w:bCs/>
                <w:sz w:val="24"/>
              </w:rPr>
              <w:t>是否依法缴纳税收</w:t>
            </w:r>
          </w:p>
        </w:tc>
        <w:tc>
          <w:tcPr>
            <w:tcW w:w="2281" w:type="dxa"/>
            <w:gridSpan w:val="2"/>
            <w:vAlign w:val="center"/>
          </w:tcPr>
          <w:p>
            <w:pPr>
              <w:spacing w:line="360" w:lineRule="auto"/>
              <w:jc w:val="center"/>
              <w:rPr>
                <w:rFonts w:ascii="宋体" w:hAnsi="宋体"/>
                <w:bCs/>
                <w:sz w:val="24"/>
              </w:rPr>
            </w:pPr>
          </w:p>
        </w:tc>
        <w:tc>
          <w:tcPr>
            <w:tcW w:w="3248" w:type="dxa"/>
            <w:gridSpan w:val="3"/>
            <w:vAlign w:val="center"/>
          </w:tcPr>
          <w:p>
            <w:pPr>
              <w:spacing w:line="360" w:lineRule="auto"/>
              <w:jc w:val="center"/>
              <w:rPr>
                <w:rFonts w:ascii="宋体" w:hAnsi="宋体"/>
                <w:bCs/>
                <w:sz w:val="24"/>
              </w:rPr>
            </w:pPr>
            <w:r>
              <w:rPr>
                <w:rFonts w:hint="eastAsia" w:ascii="宋体" w:hAnsi="宋体"/>
                <w:bCs/>
                <w:sz w:val="24"/>
              </w:rPr>
              <w:t>是否依法缴纳社会保障资金</w:t>
            </w:r>
          </w:p>
        </w:tc>
        <w:tc>
          <w:tcPr>
            <w:tcW w:w="1491"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42" w:type="dxa"/>
            <w:vMerge w:val="restart"/>
            <w:vAlign w:val="center"/>
          </w:tcPr>
          <w:p>
            <w:pPr>
              <w:spacing w:line="360" w:lineRule="auto"/>
              <w:jc w:val="center"/>
              <w:rPr>
                <w:rFonts w:ascii="宋体" w:hAnsi="宋体"/>
                <w:bCs/>
                <w:sz w:val="24"/>
              </w:rPr>
            </w:pPr>
            <w:r>
              <w:rPr>
                <w:rFonts w:hint="eastAsia" w:ascii="宋体" w:hAnsi="宋体"/>
                <w:bCs/>
                <w:sz w:val="24"/>
              </w:rPr>
              <w:t>单位</w:t>
            </w:r>
          </w:p>
          <w:p>
            <w:pPr>
              <w:spacing w:line="360" w:lineRule="auto"/>
              <w:jc w:val="center"/>
              <w:rPr>
                <w:rFonts w:ascii="宋体" w:hAnsi="宋体"/>
                <w:bCs/>
                <w:sz w:val="24"/>
              </w:rPr>
            </w:pPr>
            <w:r>
              <w:rPr>
                <w:rFonts w:hint="eastAsia" w:ascii="宋体" w:hAnsi="宋体"/>
                <w:bCs/>
                <w:sz w:val="24"/>
              </w:rPr>
              <w:t>概况</w:t>
            </w:r>
          </w:p>
        </w:tc>
        <w:tc>
          <w:tcPr>
            <w:tcW w:w="1866" w:type="dxa"/>
            <w:gridSpan w:val="3"/>
            <w:vAlign w:val="center"/>
          </w:tcPr>
          <w:p>
            <w:pPr>
              <w:spacing w:line="360" w:lineRule="auto"/>
              <w:jc w:val="center"/>
              <w:rPr>
                <w:rFonts w:ascii="宋体" w:hAnsi="宋体"/>
                <w:bCs/>
                <w:sz w:val="24"/>
              </w:rPr>
            </w:pPr>
            <w:r>
              <w:rPr>
                <w:rFonts w:hint="eastAsia" w:ascii="宋体" w:hAnsi="宋体"/>
                <w:bCs/>
                <w:sz w:val="24"/>
              </w:rPr>
              <w:t>注册资本</w:t>
            </w:r>
          </w:p>
        </w:tc>
        <w:tc>
          <w:tcPr>
            <w:tcW w:w="1549" w:type="dxa"/>
            <w:vAlign w:val="center"/>
          </w:tcPr>
          <w:p>
            <w:pPr>
              <w:spacing w:line="360" w:lineRule="auto"/>
              <w:jc w:val="center"/>
              <w:rPr>
                <w:rFonts w:ascii="宋体" w:hAnsi="宋体"/>
                <w:bCs/>
                <w:sz w:val="24"/>
              </w:rPr>
            </w:pPr>
            <w:r>
              <w:rPr>
                <w:rFonts w:hint="eastAsia" w:ascii="宋体" w:hAnsi="宋体"/>
                <w:bCs/>
                <w:sz w:val="24"/>
              </w:rPr>
              <w:t xml:space="preserve">    万元</w:t>
            </w:r>
          </w:p>
        </w:tc>
        <w:tc>
          <w:tcPr>
            <w:tcW w:w="1549" w:type="dxa"/>
            <w:vAlign w:val="center"/>
          </w:tcPr>
          <w:p>
            <w:pPr>
              <w:spacing w:line="360" w:lineRule="auto"/>
              <w:jc w:val="center"/>
              <w:rPr>
                <w:rFonts w:ascii="宋体" w:hAnsi="宋体"/>
                <w:bCs/>
                <w:sz w:val="24"/>
              </w:rPr>
            </w:pPr>
            <w:r>
              <w:rPr>
                <w:rFonts w:hint="eastAsia" w:ascii="宋体" w:hAnsi="宋体"/>
                <w:bCs/>
                <w:sz w:val="24"/>
              </w:rPr>
              <w:t>占地面积</w:t>
            </w:r>
          </w:p>
        </w:tc>
        <w:tc>
          <w:tcPr>
            <w:tcW w:w="3190" w:type="dxa"/>
            <w:gridSpan w:val="3"/>
            <w:vAlign w:val="center"/>
          </w:tcPr>
          <w:p>
            <w:pPr>
              <w:spacing w:line="360" w:lineRule="auto"/>
              <w:jc w:val="center"/>
              <w:rPr>
                <w:rFonts w:ascii="宋体" w:hAnsi="宋体"/>
                <w:bCs/>
                <w:sz w:val="24"/>
              </w:rPr>
            </w:pPr>
            <w:r>
              <w:rPr>
                <w:rFonts w:hint="eastAsia" w:ascii="宋体" w:hAnsi="宋体"/>
                <w:bCs/>
                <w:sz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42" w:type="dxa"/>
            <w:vMerge w:val="continue"/>
            <w:vAlign w:val="center"/>
          </w:tcPr>
          <w:p>
            <w:pPr>
              <w:spacing w:line="360" w:lineRule="auto"/>
              <w:jc w:val="center"/>
              <w:rPr>
                <w:rFonts w:ascii="宋体" w:hAnsi="宋体"/>
                <w:bCs/>
                <w:sz w:val="24"/>
              </w:rPr>
            </w:pPr>
          </w:p>
        </w:tc>
        <w:tc>
          <w:tcPr>
            <w:tcW w:w="1866" w:type="dxa"/>
            <w:gridSpan w:val="3"/>
            <w:vAlign w:val="center"/>
          </w:tcPr>
          <w:p>
            <w:pPr>
              <w:spacing w:line="360" w:lineRule="auto"/>
              <w:jc w:val="center"/>
              <w:rPr>
                <w:rFonts w:ascii="宋体" w:hAnsi="宋体"/>
                <w:bCs/>
                <w:sz w:val="24"/>
              </w:rPr>
            </w:pPr>
            <w:r>
              <w:rPr>
                <w:rFonts w:hint="eastAsia" w:ascii="宋体" w:hAnsi="宋体"/>
                <w:bCs/>
                <w:sz w:val="24"/>
              </w:rPr>
              <w:t>职工总数</w:t>
            </w:r>
          </w:p>
        </w:tc>
        <w:tc>
          <w:tcPr>
            <w:tcW w:w="1549" w:type="dxa"/>
            <w:vAlign w:val="center"/>
          </w:tcPr>
          <w:p>
            <w:pPr>
              <w:spacing w:line="360" w:lineRule="auto"/>
              <w:jc w:val="center"/>
              <w:rPr>
                <w:rFonts w:ascii="宋体" w:hAnsi="宋体"/>
                <w:bCs/>
                <w:sz w:val="24"/>
              </w:rPr>
            </w:pPr>
            <w:r>
              <w:rPr>
                <w:rFonts w:hint="eastAsia" w:ascii="宋体" w:hAnsi="宋体"/>
                <w:bCs/>
                <w:sz w:val="24"/>
              </w:rPr>
              <w:t xml:space="preserve">      人</w:t>
            </w:r>
          </w:p>
        </w:tc>
        <w:tc>
          <w:tcPr>
            <w:tcW w:w="1549" w:type="dxa"/>
            <w:vAlign w:val="center"/>
          </w:tcPr>
          <w:p>
            <w:pPr>
              <w:spacing w:line="360" w:lineRule="auto"/>
              <w:jc w:val="center"/>
              <w:rPr>
                <w:rFonts w:ascii="宋体" w:hAnsi="宋体"/>
                <w:bCs/>
                <w:sz w:val="24"/>
              </w:rPr>
            </w:pPr>
            <w:r>
              <w:rPr>
                <w:rFonts w:hint="eastAsia" w:ascii="宋体" w:hAnsi="宋体"/>
                <w:bCs/>
                <w:sz w:val="24"/>
              </w:rPr>
              <w:t>建筑面积</w:t>
            </w:r>
          </w:p>
        </w:tc>
        <w:tc>
          <w:tcPr>
            <w:tcW w:w="3190" w:type="dxa"/>
            <w:gridSpan w:val="3"/>
            <w:vAlign w:val="center"/>
          </w:tcPr>
          <w:p>
            <w:pPr>
              <w:spacing w:line="360" w:lineRule="auto"/>
              <w:ind w:firstLine="1800" w:firstLineChars="750"/>
              <w:jc w:val="center"/>
              <w:rPr>
                <w:rFonts w:ascii="宋体" w:hAnsi="宋体"/>
                <w:bCs/>
                <w:sz w:val="24"/>
              </w:rPr>
            </w:pPr>
            <w:r>
              <w:rPr>
                <w:rFonts w:hint="eastAsia" w:ascii="宋体" w:hAnsi="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242" w:type="dxa"/>
            <w:vMerge w:val="continue"/>
            <w:vAlign w:val="center"/>
          </w:tcPr>
          <w:p>
            <w:pPr>
              <w:spacing w:line="360" w:lineRule="auto"/>
              <w:jc w:val="center"/>
              <w:rPr>
                <w:rFonts w:ascii="宋体" w:hAnsi="宋体"/>
                <w:bCs/>
                <w:sz w:val="24"/>
              </w:rPr>
            </w:pPr>
          </w:p>
        </w:tc>
        <w:tc>
          <w:tcPr>
            <w:tcW w:w="1866" w:type="dxa"/>
            <w:gridSpan w:val="3"/>
            <w:vMerge w:val="restart"/>
            <w:vAlign w:val="center"/>
          </w:tcPr>
          <w:p>
            <w:pPr>
              <w:spacing w:line="360" w:lineRule="auto"/>
              <w:ind w:firstLine="240" w:firstLineChars="100"/>
              <w:rPr>
                <w:rFonts w:ascii="宋体" w:hAnsi="宋体"/>
                <w:bCs/>
                <w:sz w:val="24"/>
              </w:rPr>
            </w:pPr>
            <w:r>
              <w:rPr>
                <w:rFonts w:hint="eastAsia" w:ascii="宋体" w:hAnsi="宋体"/>
                <w:bCs/>
                <w:sz w:val="24"/>
              </w:rPr>
              <w:t>资产情况</w:t>
            </w:r>
          </w:p>
        </w:tc>
        <w:tc>
          <w:tcPr>
            <w:tcW w:w="3098" w:type="dxa"/>
            <w:gridSpan w:val="2"/>
            <w:vAlign w:val="center"/>
          </w:tcPr>
          <w:p>
            <w:pPr>
              <w:spacing w:line="360" w:lineRule="auto"/>
              <w:jc w:val="center"/>
              <w:rPr>
                <w:rFonts w:ascii="宋体" w:hAnsi="宋体"/>
                <w:bCs/>
                <w:sz w:val="24"/>
              </w:rPr>
            </w:pPr>
            <w:r>
              <w:rPr>
                <w:rFonts w:hint="eastAsia" w:ascii="宋体" w:hAnsi="宋体"/>
                <w:bCs/>
                <w:sz w:val="24"/>
              </w:rPr>
              <w:t>净资产：        万元</w:t>
            </w:r>
          </w:p>
        </w:tc>
        <w:tc>
          <w:tcPr>
            <w:tcW w:w="3190" w:type="dxa"/>
            <w:gridSpan w:val="3"/>
            <w:vMerge w:val="restart"/>
            <w:vAlign w:val="center"/>
          </w:tcPr>
          <w:p>
            <w:pPr>
              <w:spacing w:line="360" w:lineRule="auto"/>
              <w:jc w:val="center"/>
              <w:rPr>
                <w:rFonts w:ascii="宋体" w:hAnsi="宋体"/>
                <w:bCs/>
                <w:sz w:val="24"/>
              </w:rPr>
            </w:pPr>
            <w:r>
              <w:rPr>
                <w:rFonts w:hint="eastAsia" w:ascii="宋体" w:hAnsi="宋体"/>
                <w:bCs/>
                <w:sz w:val="24"/>
              </w:rPr>
              <w:t>固定资产原值 ：      万元</w:t>
            </w:r>
          </w:p>
          <w:p>
            <w:pPr>
              <w:spacing w:line="360" w:lineRule="auto"/>
              <w:jc w:val="center"/>
              <w:rPr>
                <w:rFonts w:ascii="宋体" w:hAnsi="宋体"/>
                <w:bCs/>
                <w:sz w:val="24"/>
              </w:rPr>
            </w:pPr>
            <w:r>
              <w:rPr>
                <w:rFonts w:hint="eastAsia" w:ascii="宋体" w:hAnsi="宋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242" w:type="dxa"/>
            <w:vMerge w:val="continue"/>
            <w:vAlign w:val="center"/>
          </w:tcPr>
          <w:p>
            <w:pPr>
              <w:spacing w:line="360" w:lineRule="auto"/>
              <w:jc w:val="center"/>
              <w:rPr>
                <w:rFonts w:ascii="宋体" w:hAnsi="宋体"/>
                <w:bCs/>
                <w:sz w:val="24"/>
              </w:rPr>
            </w:pPr>
          </w:p>
        </w:tc>
        <w:tc>
          <w:tcPr>
            <w:tcW w:w="1866" w:type="dxa"/>
            <w:gridSpan w:val="3"/>
            <w:vMerge w:val="continue"/>
            <w:vAlign w:val="center"/>
          </w:tcPr>
          <w:p>
            <w:pPr>
              <w:spacing w:line="360" w:lineRule="auto"/>
              <w:jc w:val="center"/>
              <w:rPr>
                <w:rFonts w:ascii="宋体" w:hAnsi="宋体"/>
                <w:bCs/>
                <w:sz w:val="24"/>
              </w:rPr>
            </w:pPr>
          </w:p>
        </w:tc>
        <w:tc>
          <w:tcPr>
            <w:tcW w:w="3098" w:type="dxa"/>
            <w:gridSpan w:val="2"/>
            <w:vAlign w:val="center"/>
          </w:tcPr>
          <w:p>
            <w:pPr>
              <w:spacing w:line="360" w:lineRule="auto"/>
              <w:jc w:val="center"/>
              <w:rPr>
                <w:rFonts w:ascii="宋体" w:hAnsi="宋体"/>
                <w:bCs/>
                <w:sz w:val="24"/>
              </w:rPr>
            </w:pPr>
            <w:r>
              <w:rPr>
                <w:rFonts w:hint="eastAsia" w:ascii="宋体" w:hAnsi="宋体"/>
                <w:bCs/>
                <w:sz w:val="24"/>
              </w:rPr>
              <w:t>负 债：         万元</w:t>
            </w:r>
          </w:p>
        </w:tc>
        <w:tc>
          <w:tcPr>
            <w:tcW w:w="3190" w:type="dxa"/>
            <w:gridSpan w:val="3"/>
            <w:vMerge w:val="continue"/>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242" w:type="dxa"/>
            <w:vMerge w:val="restart"/>
            <w:vAlign w:val="center"/>
          </w:tcPr>
          <w:p>
            <w:pPr>
              <w:spacing w:line="360" w:lineRule="auto"/>
              <w:jc w:val="center"/>
              <w:rPr>
                <w:rFonts w:ascii="宋体" w:hAnsi="宋体"/>
                <w:bCs/>
                <w:sz w:val="24"/>
              </w:rPr>
            </w:pPr>
            <w:r>
              <w:rPr>
                <w:rFonts w:hint="eastAsia" w:ascii="宋体" w:hAnsi="宋体"/>
                <w:bCs/>
                <w:sz w:val="24"/>
              </w:rPr>
              <w:t>财务状况</w:t>
            </w:r>
          </w:p>
          <w:p>
            <w:pPr>
              <w:spacing w:line="360" w:lineRule="auto"/>
              <w:jc w:val="center"/>
              <w:rPr>
                <w:rFonts w:ascii="宋体" w:hAnsi="宋体"/>
                <w:bCs/>
                <w:sz w:val="24"/>
              </w:rPr>
            </w:pPr>
            <w:r>
              <w:rPr>
                <w:rFonts w:hint="eastAsia" w:ascii="宋体" w:hAnsi="宋体"/>
                <w:bCs/>
                <w:sz w:val="24"/>
              </w:rPr>
              <w:t>（近2年）</w:t>
            </w:r>
          </w:p>
        </w:tc>
        <w:tc>
          <w:tcPr>
            <w:tcW w:w="1866" w:type="dxa"/>
            <w:gridSpan w:val="3"/>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主营收入</w:t>
            </w:r>
          </w:p>
          <w:p>
            <w:pPr>
              <w:spacing w:line="360" w:lineRule="auto"/>
              <w:jc w:val="center"/>
              <w:rPr>
                <w:rFonts w:ascii="宋体" w:hAnsi="宋体"/>
                <w:bCs/>
                <w:sz w:val="24"/>
              </w:rPr>
            </w:pPr>
            <w:r>
              <w:rPr>
                <w:rFonts w:hint="eastAsia" w:ascii="宋体" w:hAnsi="宋体"/>
                <w:bCs/>
                <w:sz w:val="24"/>
              </w:rPr>
              <w:t>（万元）</w:t>
            </w:r>
          </w:p>
        </w:tc>
        <w:tc>
          <w:tcPr>
            <w:tcW w:w="1549" w:type="dxa"/>
            <w:vAlign w:val="center"/>
          </w:tcPr>
          <w:p>
            <w:pPr>
              <w:spacing w:line="360" w:lineRule="auto"/>
              <w:jc w:val="center"/>
              <w:rPr>
                <w:rFonts w:ascii="宋体" w:hAnsi="宋体"/>
                <w:bCs/>
                <w:sz w:val="24"/>
              </w:rPr>
            </w:pPr>
            <w:r>
              <w:rPr>
                <w:rFonts w:hint="eastAsia" w:ascii="宋体" w:hAnsi="宋体"/>
                <w:bCs/>
                <w:sz w:val="24"/>
              </w:rPr>
              <w:t>收入总额</w:t>
            </w:r>
          </w:p>
          <w:p>
            <w:pPr>
              <w:spacing w:line="360" w:lineRule="auto"/>
              <w:jc w:val="center"/>
              <w:rPr>
                <w:rFonts w:ascii="宋体" w:hAnsi="宋体"/>
                <w:bCs/>
                <w:sz w:val="24"/>
              </w:rPr>
            </w:pPr>
            <w:r>
              <w:rPr>
                <w:rFonts w:hint="eastAsia" w:ascii="宋体" w:hAnsi="宋体"/>
                <w:bCs/>
                <w:sz w:val="24"/>
              </w:rPr>
              <w:t>（万元）</w:t>
            </w:r>
          </w:p>
        </w:tc>
        <w:tc>
          <w:tcPr>
            <w:tcW w:w="1583" w:type="dxa"/>
            <w:vAlign w:val="center"/>
          </w:tcPr>
          <w:p>
            <w:pPr>
              <w:spacing w:line="360" w:lineRule="auto"/>
              <w:jc w:val="center"/>
              <w:rPr>
                <w:rFonts w:ascii="宋体" w:hAnsi="宋体"/>
                <w:bCs/>
                <w:sz w:val="24"/>
              </w:rPr>
            </w:pPr>
            <w:r>
              <w:rPr>
                <w:rFonts w:hint="eastAsia" w:ascii="宋体" w:hAnsi="宋体"/>
                <w:bCs/>
                <w:sz w:val="24"/>
              </w:rPr>
              <w:t>利润总额</w:t>
            </w:r>
          </w:p>
          <w:p>
            <w:pPr>
              <w:spacing w:line="360" w:lineRule="auto"/>
              <w:jc w:val="center"/>
              <w:rPr>
                <w:rFonts w:ascii="宋体" w:hAnsi="宋体"/>
                <w:bCs/>
                <w:sz w:val="24"/>
              </w:rPr>
            </w:pPr>
            <w:r>
              <w:rPr>
                <w:rFonts w:hint="eastAsia" w:ascii="宋体" w:hAnsi="宋体"/>
                <w:bCs/>
                <w:sz w:val="24"/>
              </w:rPr>
              <w:t>（万元）</w:t>
            </w:r>
          </w:p>
        </w:tc>
        <w:tc>
          <w:tcPr>
            <w:tcW w:w="1607" w:type="dxa"/>
            <w:gridSpan w:val="2"/>
            <w:vAlign w:val="center"/>
          </w:tcPr>
          <w:p>
            <w:pPr>
              <w:spacing w:line="360" w:lineRule="auto"/>
              <w:ind w:firstLine="240" w:firstLineChars="100"/>
              <w:jc w:val="center"/>
              <w:rPr>
                <w:rFonts w:ascii="宋体" w:hAnsi="宋体"/>
                <w:bCs/>
                <w:sz w:val="24"/>
              </w:rPr>
            </w:pPr>
            <w:r>
              <w:rPr>
                <w:rFonts w:hint="eastAsia" w:ascii="宋体" w:hAnsi="宋体"/>
                <w:bCs/>
                <w:sz w:val="24"/>
              </w:rPr>
              <w:t>净利润</w:t>
            </w:r>
          </w:p>
          <w:p>
            <w:pPr>
              <w:spacing w:line="360" w:lineRule="auto"/>
              <w:ind w:firstLine="240" w:firstLineChars="100"/>
              <w:jc w:val="center"/>
              <w:rPr>
                <w:rFonts w:ascii="宋体" w:hAnsi="宋体"/>
                <w:bCs/>
                <w:sz w:val="24"/>
              </w:rPr>
            </w:pPr>
            <w:r>
              <w:rPr>
                <w:rFonts w:hint="eastAsia" w:ascii="宋体" w:hAnsi="宋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242" w:type="dxa"/>
            <w:vMerge w:val="continue"/>
            <w:vAlign w:val="center"/>
          </w:tcPr>
          <w:p>
            <w:pPr>
              <w:spacing w:line="360" w:lineRule="auto"/>
              <w:rPr>
                <w:rFonts w:ascii="宋体" w:hAnsi="宋体"/>
                <w:bCs/>
                <w:sz w:val="24"/>
              </w:rPr>
            </w:pPr>
          </w:p>
        </w:tc>
        <w:tc>
          <w:tcPr>
            <w:tcW w:w="1866" w:type="dxa"/>
            <w:gridSpan w:val="3"/>
            <w:vAlign w:val="center"/>
          </w:tcPr>
          <w:p>
            <w:pPr>
              <w:spacing w:line="360" w:lineRule="auto"/>
              <w:rPr>
                <w:rFonts w:ascii="宋体" w:hAnsi="宋体"/>
                <w:bCs/>
                <w:sz w:val="24"/>
              </w:rPr>
            </w:pPr>
            <w:r>
              <w:rPr>
                <w:rFonts w:hint="eastAsia" w:ascii="宋体" w:hAnsi="宋体"/>
                <w:bCs/>
                <w:sz w:val="24"/>
              </w:rPr>
              <w:t xml:space="preserve">          年</w:t>
            </w:r>
          </w:p>
        </w:tc>
        <w:tc>
          <w:tcPr>
            <w:tcW w:w="1549" w:type="dxa"/>
            <w:vAlign w:val="center"/>
          </w:tcPr>
          <w:p>
            <w:pPr>
              <w:spacing w:line="360" w:lineRule="auto"/>
              <w:rPr>
                <w:rFonts w:ascii="宋体" w:hAnsi="宋体"/>
                <w:bCs/>
                <w:sz w:val="24"/>
              </w:rPr>
            </w:pPr>
          </w:p>
        </w:tc>
        <w:tc>
          <w:tcPr>
            <w:tcW w:w="1549" w:type="dxa"/>
            <w:vAlign w:val="center"/>
          </w:tcPr>
          <w:p>
            <w:pPr>
              <w:spacing w:line="360" w:lineRule="auto"/>
              <w:rPr>
                <w:rFonts w:ascii="宋体" w:hAnsi="宋体"/>
                <w:bCs/>
                <w:sz w:val="24"/>
              </w:rPr>
            </w:pPr>
          </w:p>
        </w:tc>
        <w:tc>
          <w:tcPr>
            <w:tcW w:w="1583" w:type="dxa"/>
            <w:vAlign w:val="center"/>
          </w:tcPr>
          <w:p>
            <w:pPr>
              <w:spacing w:line="360" w:lineRule="auto"/>
              <w:rPr>
                <w:rFonts w:ascii="宋体" w:hAnsi="宋体"/>
                <w:bCs/>
                <w:sz w:val="24"/>
              </w:rPr>
            </w:pPr>
          </w:p>
        </w:tc>
        <w:tc>
          <w:tcPr>
            <w:tcW w:w="1607" w:type="dxa"/>
            <w:gridSpan w:val="2"/>
            <w:vAlign w:val="center"/>
          </w:tcPr>
          <w:p>
            <w:pPr>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242" w:type="dxa"/>
            <w:vMerge w:val="continue"/>
          </w:tcPr>
          <w:p>
            <w:pPr>
              <w:spacing w:line="360" w:lineRule="auto"/>
              <w:rPr>
                <w:rFonts w:ascii="宋体" w:hAnsi="宋体"/>
                <w:bCs/>
                <w:sz w:val="24"/>
              </w:rPr>
            </w:pPr>
          </w:p>
        </w:tc>
        <w:tc>
          <w:tcPr>
            <w:tcW w:w="1866" w:type="dxa"/>
            <w:gridSpan w:val="3"/>
            <w:vAlign w:val="center"/>
          </w:tcPr>
          <w:p>
            <w:pPr>
              <w:spacing w:line="360" w:lineRule="auto"/>
              <w:rPr>
                <w:rFonts w:ascii="宋体" w:hAnsi="宋体"/>
                <w:bCs/>
                <w:sz w:val="24"/>
              </w:rPr>
            </w:pPr>
            <w:r>
              <w:rPr>
                <w:rFonts w:hint="eastAsia" w:ascii="宋体" w:hAnsi="宋体"/>
                <w:bCs/>
                <w:sz w:val="24"/>
              </w:rPr>
              <w:t xml:space="preserve">          年</w:t>
            </w:r>
          </w:p>
        </w:tc>
        <w:tc>
          <w:tcPr>
            <w:tcW w:w="1549" w:type="dxa"/>
          </w:tcPr>
          <w:p>
            <w:pPr>
              <w:spacing w:line="360" w:lineRule="auto"/>
              <w:rPr>
                <w:rFonts w:ascii="宋体" w:hAnsi="宋体"/>
                <w:bCs/>
                <w:sz w:val="24"/>
              </w:rPr>
            </w:pPr>
          </w:p>
        </w:tc>
        <w:tc>
          <w:tcPr>
            <w:tcW w:w="1549" w:type="dxa"/>
          </w:tcPr>
          <w:p>
            <w:pPr>
              <w:spacing w:line="360" w:lineRule="auto"/>
              <w:rPr>
                <w:rFonts w:ascii="宋体" w:hAnsi="宋体"/>
                <w:bCs/>
                <w:sz w:val="24"/>
              </w:rPr>
            </w:pPr>
          </w:p>
        </w:tc>
        <w:tc>
          <w:tcPr>
            <w:tcW w:w="1583" w:type="dxa"/>
          </w:tcPr>
          <w:p>
            <w:pPr>
              <w:spacing w:line="360" w:lineRule="auto"/>
              <w:rPr>
                <w:rFonts w:ascii="宋体" w:hAnsi="宋体"/>
                <w:bCs/>
                <w:sz w:val="24"/>
              </w:rPr>
            </w:pPr>
          </w:p>
        </w:tc>
        <w:tc>
          <w:tcPr>
            <w:tcW w:w="1607" w:type="dxa"/>
            <w:gridSpan w:val="2"/>
          </w:tcPr>
          <w:p>
            <w:pPr>
              <w:spacing w:line="360" w:lineRule="auto"/>
              <w:rPr>
                <w:rFonts w:ascii="宋体" w:hAnsi="宋体"/>
                <w:bCs/>
                <w:sz w:val="24"/>
              </w:rPr>
            </w:pPr>
          </w:p>
        </w:tc>
      </w:tr>
    </w:tbl>
    <w:p>
      <w:pPr>
        <w:pStyle w:val="7"/>
        <w:keepNext w:val="0"/>
        <w:keepLines w:val="0"/>
        <w:spacing w:before="0" w:after="0" w:line="360" w:lineRule="auto"/>
        <w:jc w:val="center"/>
        <w:rPr>
          <w:rFonts w:ascii="黑体" w:hAnsi="黑体" w:eastAsia="黑体"/>
          <w:b w:val="0"/>
          <w:bCs w:val="0"/>
        </w:rPr>
      </w:pPr>
      <w:r>
        <w:rPr>
          <w:rFonts w:hint="eastAsia" w:ascii="黑体" w:hAnsi="黑体" w:eastAsia="黑体"/>
          <w:b w:val="0"/>
        </w:rPr>
        <w:t>三、投标人资格声明（格式）</w:t>
      </w:r>
    </w:p>
    <w:p>
      <w:pPr>
        <w:spacing w:line="360" w:lineRule="auto"/>
        <w:ind w:firstLine="480" w:firstLineChars="200"/>
        <w:rPr>
          <w:rFonts w:ascii="宋体" w:hAnsi="宋体"/>
          <w:bCs/>
          <w:sz w:val="24"/>
        </w:rPr>
      </w:pPr>
      <w:r>
        <w:rPr>
          <w:rFonts w:hint="eastAsia" w:ascii="宋体" w:hAnsi="宋体"/>
          <w:bCs/>
          <w:sz w:val="24"/>
        </w:rPr>
        <w:t>我们保证上述声明中的资料和数据是真实的、正确的，我们同意如贵方要求，可以出示相关证明文件。</w:t>
      </w:r>
    </w:p>
    <w:p>
      <w:pPr>
        <w:spacing w:line="360" w:lineRule="auto"/>
        <w:rPr>
          <w:rFonts w:ascii="宋体" w:hAnsi="宋体"/>
          <w:bCs/>
          <w:sz w:val="24"/>
          <w:u w:val="single"/>
        </w:rPr>
      </w:pPr>
      <w:r>
        <w:rPr>
          <w:rFonts w:hint="eastAsia" w:ascii="宋体" w:hAnsi="宋体"/>
          <w:bCs/>
          <w:sz w:val="24"/>
        </w:rPr>
        <w:t>授权代表签字：</w:t>
      </w:r>
    </w:p>
    <w:p>
      <w:pPr>
        <w:spacing w:line="360" w:lineRule="auto"/>
        <w:rPr>
          <w:rFonts w:ascii="宋体" w:hAnsi="宋体"/>
          <w:bCs/>
          <w:sz w:val="24"/>
          <w:u w:val="single"/>
        </w:rPr>
      </w:pPr>
      <w:r>
        <w:rPr>
          <w:rFonts w:hint="eastAsia" w:ascii="宋体" w:hAnsi="宋体"/>
          <w:bCs/>
          <w:sz w:val="24"/>
        </w:rPr>
        <w:t>授权代表的职务：</w:t>
      </w:r>
    </w:p>
    <w:p>
      <w:pPr>
        <w:spacing w:line="360" w:lineRule="auto"/>
        <w:rPr>
          <w:rFonts w:ascii="宋体" w:hAnsi="宋体"/>
          <w:bCs/>
          <w:sz w:val="24"/>
          <w:u w:val="single"/>
        </w:rPr>
      </w:pPr>
      <w:r>
        <w:rPr>
          <w:rFonts w:hint="eastAsia" w:ascii="宋体" w:hAnsi="宋体"/>
          <w:bCs/>
          <w:sz w:val="24"/>
        </w:rPr>
        <w:t>电话号和传真号：</w:t>
      </w:r>
    </w:p>
    <w:p>
      <w:pPr>
        <w:spacing w:line="360" w:lineRule="auto"/>
        <w:rPr>
          <w:rFonts w:ascii="宋体" w:hAnsi="宋体"/>
          <w:bCs/>
          <w:sz w:val="24"/>
        </w:rPr>
      </w:pPr>
      <w:r>
        <w:rPr>
          <w:rFonts w:hint="eastAsia" w:ascii="宋体" w:hAnsi="宋体"/>
          <w:bCs/>
          <w:sz w:val="24"/>
        </w:rPr>
        <w:t>投标人</w:t>
      </w:r>
      <w:r>
        <w:rPr>
          <w:rFonts w:hint="eastAsia" w:ascii="宋体" w:hAnsi="宋体"/>
          <w:bCs/>
          <w:color w:val="000000"/>
          <w:sz w:val="24"/>
        </w:rPr>
        <w:t>（单位公章或投标专用章）</w:t>
      </w:r>
      <w:r>
        <w:rPr>
          <w:rFonts w:hint="eastAsia" w:ascii="宋体" w:hAnsi="宋体"/>
          <w:bCs/>
          <w:sz w:val="24"/>
        </w:rPr>
        <w:t>：</w:t>
      </w:r>
    </w:p>
    <w:p>
      <w:pPr>
        <w:spacing w:line="360" w:lineRule="auto"/>
        <w:rPr>
          <w:rFonts w:ascii="宋体" w:hAnsi="宋体"/>
          <w:bCs/>
          <w:sz w:val="24"/>
        </w:rPr>
      </w:pPr>
      <w:r>
        <w:rPr>
          <w:rFonts w:hint="eastAsia" w:ascii="宋体" w:hAnsi="宋体"/>
          <w:bCs/>
          <w:sz w:val="24"/>
        </w:rPr>
        <w:t>日期：年  月  日</w:t>
      </w:r>
    </w:p>
    <w:p>
      <w:pPr>
        <w:pageBreakBefore/>
        <w:spacing w:line="360" w:lineRule="auto"/>
        <w:ind w:firstLine="2720" w:firstLineChars="850"/>
        <w:rPr>
          <w:rFonts w:ascii="黑体" w:hAnsi="Arial" w:eastAsia="黑体"/>
          <w:sz w:val="32"/>
          <w:szCs w:val="32"/>
        </w:rPr>
      </w:pPr>
      <w:r>
        <w:rPr>
          <w:rFonts w:hint="eastAsia" w:ascii="黑体" w:hAnsi="Arial" w:eastAsia="黑体"/>
          <w:sz w:val="32"/>
          <w:szCs w:val="32"/>
        </w:rPr>
        <w:t>四、开标一览表（格式）</w:t>
      </w:r>
    </w:p>
    <w:p>
      <w:pPr>
        <w:spacing w:line="360" w:lineRule="auto"/>
        <w:rPr>
          <w:rFonts w:ascii="黑体" w:hAnsi="Arial" w:eastAsia="黑体"/>
          <w:szCs w:val="28"/>
        </w:rPr>
      </w:pPr>
    </w:p>
    <w:tbl>
      <w:tblPr>
        <w:tblStyle w:val="45"/>
        <w:tblW w:w="943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785" w:type="dxa"/>
            <w:vAlign w:val="center"/>
          </w:tcPr>
          <w:p>
            <w:pPr>
              <w:spacing w:line="360" w:lineRule="auto"/>
              <w:ind w:firstLine="482" w:firstLineChars="200"/>
              <w:rPr>
                <w:rFonts w:ascii="宋体"/>
                <w:b/>
                <w:bCs/>
                <w:sz w:val="24"/>
              </w:rPr>
            </w:pPr>
            <w:r>
              <w:rPr>
                <w:rFonts w:hint="eastAsia" w:ascii="宋体"/>
                <w:b/>
                <w:bCs/>
                <w:sz w:val="24"/>
              </w:rPr>
              <w:t>项 目 编 号</w:t>
            </w:r>
          </w:p>
        </w:tc>
        <w:tc>
          <w:tcPr>
            <w:tcW w:w="6652" w:type="dxa"/>
            <w:vAlign w:val="center"/>
          </w:tcPr>
          <w:p>
            <w:pPr>
              <w:pStyle w:val="5"/>
              <w:spacing w:before="0" w:after="0" w:line="360" w:lineRule="auto"/>
              <w:jc w:val="left"/>
              <w:rPr>
                <w:rFonts w:ascii="Times New Roman"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2785" w:type="dxa"/>
            <w:vAlign w:val="center"/>
          </w:tcPr>
          <w:p>
            <w:pPr>
              <w:spacing w:line="360" w:lineRule="auto"/>
              <w:ind w:firstLine="482" w:firstLineChars="200"/>
              <w:rPr>
                <w:rFonts w:ascii="宋体"/>
                <w:b/>
                <w:bCs/>
                <w:sz w:val="24"/>
              </w:rPr>
            </w:pPr>
            <w:r>
              <w:rPr>
                <w:rFonts w:hint="eastAsia" w:ascii="宋体"/>
                <w:b/>
                <w:bCs/>
                <w:sz w:val="24"/>
              </w:rPr>
              <w:t>项 目 名 称</w:t>
            </w:r>
          </w:p>
        </w:tc>
        <w:tc>
          <w:tcPr>
            <w:tcW w:w="6652" w:type="dxa"/>
            <w:vAlign w:val="center"/>
          </w:tcPr>
          <w:p>
            <w:pPr>
              <w:spacing w:line="360" w:lineRule="auto"/>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pPr>
              <w:spacing w:line="360" w:lineRule="auto"/>
              <w:jc w:val="center"/>
              <w:rPr>
                <w:rFonts w:ascii="宋体" w:hAnsi="宋体"/>
                <w:b/>
                <w:bCs/>
                <w:sz w:val="24"/>
                <w:szCs w:val="24"/>
              </w:rPr>
            </w:pPr>
          </w:p>
          <w:p>
            <w:pPr>
              <w:spacing w:line="360" w:lineRule="auto"/>
              <w:rPr>
                <w:rFonts w:ascii="宋体" w:hAnsi="宋体"/>
                <w:b/>
                <w:bCs/>
                <w:sz w:val="24"/>
                <w:szCs w:val="24"/>
              </w:rPr>
            </w:pPr>
            <w:r>
              <w:rPr>
                <w:rFonts w:hint="eastAsia" w:ascii="宋体" w:hAnsi="宋体"/>
                <w:b/>
                <w:bCs/>
                <w:sz w:val="24"/>
                <w:szCs w:val="24"/>
              </w:rPr>
              <w:t>项目投标报价：（大写）</w:t>
            </w:r>
            <w:r>
              <w:rPr>
                <w:rFonts w:hint="eastAsia" w:ascii="宋体" w:hAnsi="宋体"/>
                <w:b/>
                <w:bCs/>
                <w:sz w:val="24"/>
                <w:szCs w:val="24"/>
                <w:u w:val="single"/>
              </w:rPr>
              <w:t xml:space="preserve">                </w:t>
            </w:r>
            <w:r>
              <w:rPr>
                <w:rFonts w:hint="eastAsia" w:ascii="宋体" w:hAnsi="宋体"/>
                <w:b/>
                <w:bCs/>
                <w:sz w:val="24"/>
                <w:szCs w:val="24"/>
              </w:rPr>
              <w:t xml:space="preserve"> ，小写</w:t>
            </w:r>
            <w:r>
              <w:rPr>
                <w:rFonts w:hint="eastAsia" w:ascii="宋体" w:hAnsi="宋体"/>
                <w:b/>
                <w:bCs/>
                <w:sz w:val="24"/>
                <w:szCs w:val="24"/>
                <w:u w:val="single"/>
              </w:rPr>
              <w:t xml:space="preserve">：                        </w:t>
            </w:r>
            <w:r>
              <w:rPr>
                <w:rFonts w:hint="eastAsia" w:ascii="宋体" w:hAnsi="宋体"/>
                <w:b/>
                <w:bCs/>
                <w:sz w:val="24"/>
                <w:szCs w:val="24"/>
              </w:rPr>
              <w:t>。</w:t>
            </w:r>
          </w:p>
          <w:p>
            <w:pPr>
              <w:pStyle w:val="2"/>
              <w:ind w:firstLine="482"/>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pPr>
              <w:spacing w:line="360" w:lineRule="auto"/>
              <w:rPr>
                <w:rFonts w:ascii="宋体"/>
                <w:b/>
                <w:bCs/>
                <w:sz w:val="24"/>
              </w:rPr>
            </w:pPr>
            <w:r>
              <w:rPr>
                <w:rFonts w:hint="eastAsia" w:ascii="宋体"/>
                <w:b/>
                <w:bCs/>
                <w:sz w:val="24"/>
              </w:rPr>
              <w:t xml:space="preserve">项目实施时间：    </w:t>
            </w:r>
          </w:p>
        </w:tc>
      </w:tr>
    </w:tbl>
    <w:p>
      <w:pPr>
        <w:spacing w:line="360" w:lineRule="auto"/>
        <w:rPr>
          <w:rFonts w:ascii="宋体"/>
          <w:sz w:val="24"/>
        </w:rPr>
      </w:pPr>
    </w:p>
    <w:p>
      <w:pPr>
        <w:spacing w:line="360" w:lineRule="auto"/>
        <w:rPr>
          <w:rFonts w:ascii="宋体"/>
          <w:b/>
          <w:sz w:val="24"/>
        </w:rPr>
      </w:pPr>
    </w:p>
    <w:p>
      <w:pPr>
        <w:spacing w:line="360" w:lineRule="auto"/>
        <w:ind w:firstLine="2125" w:firstLineChars="882"/>
        <w:jc w:val="center"/>
        <w:rPr>
          <w:rFonts w:ascii="宋体"/>
          <w:b/>
          <w:sz w:val="24"/>
        </w:rPr>
      </w:pPr>
      <w:r>
        <w:rPr>
          <w:rFonts w:hint="eastAsia" w:ascii="宋体"/>
          <w:b/>
          <w:sz w:val="24"/>
        </w:rPr>
        <w:t xml:space="preserve">            投标人（单位公章或投标专用章）：</w:t>
      </w:r>
    </w:p>
    <w:p>
      <w:pPr>
        <w:spacing w:line="360" w:lineRule="auto"/>
        <w:ind w:firstLine="2125" w:firstLineChars="882"/>
        <w:jc w:val="center"/>
        <w:rPr>
          <w:rFonts w:ascii="宋体"/>
          <w:b/>
          <w:sz w:val="24"/>
        </w:rPr>
      </w:pPr>
      <w:r>
        <w:rPr>
          <w:rFonts w:hint="eastAsia" w:ascii="宋体"/>
          <w:b/>
          <w:sz w:val="24"/>
        </w:rPr>
        <w:t xml:space="preserve">                 法定代表人或授权代表（签字或盖章）：</w:t>
      </w:r>
    </w:p>
    <w:p>
      <w:pPr>
        <w:spacing w:line="360" w:lineRule="auto"/>
        <w:ind w:firstLine="5368" w:firstLineChars="2228"/>
        <w:rPr>
          <w:b/>
          <w:sz w:val="24"/>
        </w:rPr>
      </w:pPr>
      <w:r>
        <w:rPr>
          <w:rFonts w:hint="eastAsia"/>
          <w:b/>
          <w:sz w:val="24"/>
        </w:rPr>
        <w:t>日期：年 月 日</w:t>
      </w:r>
    </w:p>
    <w:p>
      <w:pPr>
        <w:spacing w:line="360" w:lineRule="auto"/>
        <w:ind w:firstLine="5542" w:firstLineChars="2300"/>
        <w:jc w:val="center"/>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rPr>
          <w:b/>
          <w:sz w:val="24"/>
        </w:rPr>
      </w:pPr>
    </w:p>
    <w:p>
      <w:pPr>
        <w:pageBreakBefore/>
        <w:spacing w:line="360" w:lineRule="auto"/>
        <w:ind w:firstLine="1920" w:firstLineChars="600"/>
        <w:rPr>
          <w:rFonts w:ascii="黑体" w:hAnsi="Arial" w:eastAsia="黑体"/>
          <w:sz w:val="32"/>
          <w:szCs w:val="32"/>
        </w:rPr>
      </w:pPr>
      <w:r>
        <w:rPr>
          <w:rFonts w:hint="eastAsia" w:ascii="黑体" w:hAnsi="Arial" w:eastAsia="黑体"/>
          <w:sz w:val="32"/>
          <w:szCs w:val="32"/>
        </w:rPr>
        <w:t>五、投标配置及分项明细报价表（格式）</w:t>
      </w:r>
    </w:p>
    <w:p>
      <w:pPr>
        <w:tabs>
          <w:tab w:val="left" w:pos="9287"/>
        </w:tabs>
        <w:spacing w:line="360" w:lineRule="auto"/>
        <w:rPr>
          <w:rFonts w:ascii="宋体" w:hAnsi="Arial"/>
          <w:b/>
          <w:sz w:val="24"/>
        </w:rPr>
      </w:pPr>
      <w:r>
        <w:rPr>
          <w:rFonts w:hint="eastAsia" w:ascii="宋体" w:hAnsi="Arial"/>
          <w:b/>
          <w:sz w:val="24"/>
        </w:rPr>
        <w:t>盐城幼儿师范高等专科学校：</w:t>
      </w:r>
    </w:p>
    <w:p>
      <w:pPr>
        <w:spacing w:line="360" w:lineRule="auto"/>
        <w:ind w:firstLine="480" w:firstLineChars="200"/>
        <w:rPr>
          <w:rFonts w:ascii="宋体" w:hAnsi="Arial"/>
          <w:sz w:val="24"/>
        </w:rPr>
      </w:pPr>
      <w:r>
        <w:rPr>
          <w:rFonts w:hint="eastAsia" w:ascii="宋体" w:hAnsi="Arial"/>
          <w:sz w:val="24"/>
        </w:rPr>
        <w:t>本公司愿意遵照</w:t>
      </w:r>
      <w:r>
        <w:rPr>
          <w:rFonts w:hint="eastAsia" w:ascii="宋体" w:hAnsi="Arial"/>
          <w:sz w:val="24"/>
          <w:u w:val="single"/>
        </w:rPr>
        <w:t xml:space="preserve">           </w:t>
      </w:r>
      <w:r>
        <w:rPr>
          <w:rFonts w:hint="eastAsia" w:ascii="宋体" w:hAnsi="Arial"/>
          <w:sz w:val="24"/>
        </w:rPr>
        <w:t>标书文件条款，并按采购项目需求作如下报价：</w:t>
      </w:r>
      <w:r>
        <w:rPr>
          <w:rFonts w:hint="eastAsia" w:ascii="宋体"/>
          <w:b/>
          <w:bCs/>
          <w:sz w:val="24"/>
        </w:rPr>
        <w:t>货币单位：人民币元</w:t>
      </w:r>
    </w:p>
    <w:p>
      <w:pPr>
        <w:snapToGrid w:val="0"/>
        <w:spacing w:line="360" w:lineRule="auto"/>
        <w:ind w:left="210" w:leftChars="100" w:firstLine="157" w:firstLineChars="49"/>
        <w:jc w:val="left"/>
        <w:rPr>
          <w:rFonts w:ascii="宋体" w:hAnsi="宋体"/>
          <w:b/>
          <w:bCs/>
          <w:sz w:val="32"/>
          <w:szCs w:val="32"/>
        </w:rPr>
      </w:pPr>
    </w:p>
    <w:p>
      <w:pPr>
        <w:snapToGrid w:val="0"/>
        <w:spacing w:line="360" w:lineRule="auto"/>
        <w:ind w:left="210" w:leftChars="100" w:firstLine="157" w:firstLineChars="49"/>
        <w:jc w:val="left"/>
        <w:rPr>
          <w:rFonts w:ascii="宋体" w:hAnsi="宋体"/>
          <w:b/>
          <w:bCs/>
          <w:sz w:val="32"/>
          <w:szCs w:val="32"/>
        </w:rPr>
      </w:pPr>
    </w:p>
    <w:p>
      <w:pPr>
        <w:snapToGrid w:val="0"/>
        <w:spacing w:line="360" w:lineRule="auto"/>
        <w:ind w:left="210" w:leftChars="100" w:firstLine="138" w:firstLineChars="49"/>
        <w:jc w:val="left"/>
        <w:rPr>
          <w:rFonts w:ascii="宋体"/>
          <w:b/>
          <w:bCs/>
          <w:sz w:val="28"/>
          <w:szCs w:val="28"/>
        </w:rPr>
      </w:pPr>
      <w:r>
        <w:rPr>
          <w:rFonts w:hint="eastAsia" w:ascii="宋体" w:hAnsi="宋体"/>
          <w:b/>
          <w:bCs/>
          <w:sz w:val="28"/>
          <w:szCs w:val="28"/>
        </w:rPr>
        <w:t>（项目内容见第三章“项目需求”）</w:t>
      </w:r>
    </w:p>
    <w:p>
      <w:pPr>
        <w:snapToGrid w:val="0"/>
        <w:spacing w:line="360" w:lineRule="auto"/>
        <w:ind w:left="210" w:leftChars="100" w:firstLine="118" w:firstLineChars="49"/>
        <w:jc w:val="left"/>
        <w:rPr>
          <w:rFonts w:ascii="宋体"/>
          <w:b/>
          <w:bCs/>
          <w:sz w:val="24"/>
        </w:rPr>
      </w:pPr>
    </w:p>
    <w:p>
      <w:pPr>
        <w:snapToGrid w:val="0"/>
        <w:spacing w:line="360" w:lineRule="auto"/>
        <w:ind w:left="210" w:leftChars="100" w:firstLine="118" w:firstLineChars="49"/>
        <w:jc w:val="left"/>
        <w:rPr>
          <w:rFonts w:ascii="宋体"/>
          <w:b/>
          <w:bCs/>
          <w:sz w:val="24"/>
        </w:rPr>
      </w:pPr>
    </w:p>
    <w:p>
      <w:pPr>
        <w:snapToGrid w:val="0"/>
        <w:spacing w:line="360" w:lineRule="auto"/>
        <w:ind w:left="210" w:leftChars="100" w:firstLine="118" w:firstLineChars="49"/>
        <w:jc w:val="left"/>
        <w:rPr>
          <w:rFonts w:ascii="宋体"/>
          <w:b/>
          <w:bCs/>
          <w:sz w:val="24"/>
        </w:rPr>
      </w:pPr>
    </w:p>
    <w:p>
      <w:pPr>
        <w:snapToGrid w:val="0"/>
        <w:spacing w:line="360" w:lineRule="auto"/>
        <w:ind w:left="210" w:leftChars="100" w:firstLine="118" w:firstLineChars="49"/>
        <w:jc w:val="left"/>
        <w:rPr>
          <w:rFonts w:ascii="宋体"/>
          <w:b/>
          <w:bCs/>
          <w:sz w:val="24"/>
        </w:rPr>
      </w:pPr>
    </w:p>
    <w:p>
      <w:pPr>
        <w:snapToGrid w:val="0"/>
        <w:spacing w:line="360" w:lineRule="auto"/>
        <w:ind w:left="210" w:leftChars="100" w:firstLine="118" w:firstLineChars="49"/>
        <w:jc w:val="left"/>
        <w:rPr>
          <w:rFonts w:ascii="宋体"/>
          <w:b/>
          <w:bCs/>
          <w:sz w:val="24"/>
          <w:u w:val="single"/>
        </w:rPr>
      </w:pPr>
    </w:p>
    <w:p>
      <w:pPr>
        <w:spacing w:line="360" w:lineRule="auto"/>
        <w:rPr>
          <w:rFonts w:ascii="宋体" w:hAnsi="宋体"/>
          <w:b/>
          <w:color w:val="000000"/>
          <w:sz w:val="24"/>
        </w:rPr>
      </w:pPr>
      <w:r>
        <w:rPr>
          <w:rFonts w:ascii="宋体" w:hAnsi="宋体"/>
          <w:b/>
          <w:sz w:val="24"/>
        </w:rPr>
        <w:t>注：1.明细报价表必须认真填写</w:t>
      </w:r>
      <w:r>
        <w:rPr>
          <w:rFonts w:hint="eastAsia" w:ascii="宋体" w:hAnsi="宋体"/>
          <w:b/>
          <w:sz w:val="24"/>
        </w:rPr>
        <w:t>，格式自</w:t>
      </w:r>
      <w:r>
        <w:rPr>
          <w:rFonts w:hint="eastAsia" w:ascii="宋体" w:hAnsi="宋体"/>
          <w:b/>
          <w:color w:val="000000"/>
          <w:sz w:val="24"/>
        </w:rPr>
        <w:t>拟</w:t>
      </w:r>
      <w:r>
        <w:rPr>
          <w:rFonts w:ascii="宋体" w:hAnsi="宋体"/>
          <w:b/>
          <w:color w:val="000000"/>
          <w:sz w:val="24"/>
        </w:rPr>
        <w:t>。</w:t>
      </w:r>
    </w:p>
    <w:p>
      <w:pPr>
        <w:spacing w:line="360" w:lineRule="auto"/>
        <w:ind w:firstLine="495"/>
        <w:rPr>
          <w:rFonts w:ascii="宋体" w:hAnsi="宋体"/>
          <w:b/>
          <w:color w:val="000000"/>
          <w:sz w:val="24"/>
        </w:rPr>
      </w:pPr>
      <w:r>
        <w:rPr>
          <w:rFonts w:ascii="宋体" w:hAnsi="宋体"/>
          <w:b/>
          <w:color w:val="000000"/>
          <w:sz w:val="24"/>
        </w:rPr>
        <w:t>2.投标报价不得高于本项目预算价。</w:t>
      </w:r>
    </w:p>
    <w:p>
      <w:pPr>
        <w:spacing w:line="360" w:lineRule="auto"/>
        <w:ind w:firstLine="495"/>
        <w:rPr>
          <w:rFonts w:ascii="宋体" w:hAnsi="宋体"/>
          <w:b/>
          <w:color w:val="000000"/>
          <w:sz w:val="24"/>
        </w:rPr>
      </w:pPr>
      <w:r>
        <w:rPr>
          <w:rFonts w:ascii="宋体" w:hAnsi="宋体"/>
          <w:b/>
          <w:color w:val="000000"/>
          <w:sz w:val="24"/>
        </w:rPr>
        <w:t>3.单价和总价均应包括包含一切税费，未作说明的情况下，视同包含一切税费。</w:t>
      </w:r>
    </w:p>
    <w:p>
      <w:pPr>
        <w:spacing w:line="360" w:lineRule="auto"/>
        <w:ind w:firstLine="472" w:firstLineChars="196"/>
        <w:rPr>
          <w:rFonts w:ascii="宋体" w:hAnsi="宋体"/>
          <w:b/>
          <w:color w:val="000000"/>
          <w:sz w:val="24"/>
        </w:rPr>
      </w:pPr>
      <w:r>
        <w:rPr>
          <w:rFonts w:hint="eastAsia" w:ascii="宋体" w:hAnsi="宋体"/>
          <w:b/>
          <w:color w:val="000000"/>
          <w:sz w:val="24"/>
        </w:rPr>
        <w:t>4</w:t>
      </w:r>
      <w:r>
        <w:rPr>
          <w:rFonts w:ascii="宋体" w:hAnsi="宋体"/>
          <w:b/>
          <w:color w:val="000000"/>
          <w:sz w:val="24"/>
        </w:rPr>
        <w:t>．如果按单价计算的结果与总价不一致，以总价为准。</w:t>
      </w:r>
    </w:p>
    <w:p>
      <w:pPr>
        <w:spacing w:line="360" w:lineRule="auto"/>
        <w:ind w:firstLine="472" w:firstLineChars="196"/>
        <w:rPr>
          <w:rFonts w:ascii="宋体" w:hAnsi="宋体"/>
          <w:b/>
          <w:color w:val="000000"/>
          <w:sz w:val="24"/>
        </w:rPr>
      </w:pPr>
      <w:r>
        <w:rPr>
          <w:rFonts w:hint="eastAsia" w:ascii="宋体" w:hAnsi="宋体"/>
          <w:b/>
          <w:color w:val="000000"/>
          <w:sz w:val="24"/>
        </w:rPr>
        <w:t>5</w:t>
      </w:r>
      <w:r>
        <w:rPr>
          <w:rFonts w:ascii="宋体" w:hAnsi="宋体"/>
          <w:b/>
          <w:color w:val="000000"/>
          <w:sz w:val="24"/>
        </w:rPr>
        <w:t>．如果不提供详细分项报价将视为没有实质性响应招标文件。</w:t>
      </w:r>
    </w:p>
    <w:p>
      <w:pPr>
        <w:spacing w:line="360" w:lineRule="auto"/>
        <w:ind w:firstLine="472" w:firstLineChars="196"/>
        <w:rPr>
          <w:rFonts w:ascii="宋体" w:hAnsi="宋体"/>
          <w:b/>
          <w:color w:val="000000"/>
          <w:sz w:val="24"/>
        </w:rPr>
      </w:pPr>
      <w:r>
        <w:rPr>
          <w:rFonts w:hint="eastAsia" w:ascii="宋体" w:hAnsi="宋体"/>
          <w:b/>
          <w:color w:val="000000"/>
          <w:sz w:val="24"/>
        </w:rPr>
        <w:t>6</w:t>
      </w:r>
      <w:r>
        <w:rPr>
          <w:rFonts w:ascii="宋体" w:hAnsi="宋体"/>
          <w:b/>
          <w:color w:val="000000"/>
          <w:sz w:val="24"/>
        </w:rPr>
        <w:t>. 投标人对以上数据的真实性负责。</w:t>
      </w:r>
    </w:p>
    <w:p>
      <w:pPr>
        <w:spacing w:line="360" w:lineRule="auto"/>
        <w:rPr>
          <w:rFonts w:ascii="黑体" w:hAnsi="Arial" w:eastAsia="黑体"/>
          <w:color w:val="000000"/>
          <w:sz w:val="24"/>
        </w:rPr>
      </w:pPr>
    </w:p>
    <w:p>
      <w:pPr>
        <w:spacing w:line="360" w:lineRule="auto"/>
        <w:jc w:val="center"/>
        <w:rPr>
          <w:rFonts w:ascii="宋体" w:cs="宋体"/>
          <w:b/>
          <w:color w:val="000000"/>
          <w:kern w:val="0"/>
          <w:sz w:val="24"/>
        </w:rPr>
      </w:pPr>
      <w:r>
        <w:rPr>
          <w:rFonts w:hint="eastAsia" w:ascii="宋体" w:hAnsi="宋体"/>
          <w:color w:val="000000"/>
          <w:sz w:val="24"/>
        </w:rPr>
        <w:t xml:space="preserve">                                         </w:t>
      </w:r>
      <w:r>
        <w:rPr>
          <w:rFonts w:hint="eastAsia" w:ascii="宋体" w:hAnsi="宋体"/>
          <w:b/>
          <w:color w:val="000000"/>
          <w:sz w:val="24"/>
        </w:rPr>
        <w:t>投标人（单位公章或投标专用章）：</w:t>
      </w:r>
    </w:p>
    <w:p>
      <w:pPr>
        <w:spacing w:line="360" w:lineRule="auto"/>
        <w:jc w:val="center"/>
        <w:rPr>
          <w:rFonts w:ascii="宋体" w:cs="宋体"/>
          <w:b/>
          <w:color w:val="000000"/>
          <w:kern w:val="0"/>
          <w:sz w:val="24"/>
        </w:rPr>
      </w:pPr>
      <w:r>
        <w:rPr>
          <w:rFonts w:hint="eastAsia" w:ascii="宋体" w:hAnsi="宋体"/>
          <w:b/>
          <w:color w:val="000000"/>
          <w:sz w:val="24"/>
        </w:rPr>
        <w:t xml:space="preserve">                                     法定代表人或授权代表（签字或盖章）：</w:t>
      </w:r>
    </w:p>
    <w:p>
      <w:pPr>
        <w:spacing w:line="360" w:lineRule="auto"/>
        <w:jc w:val="center"/>
        <w:rPr>
          <w:rFonts w:ascii="宋体" w:cs="宋体"/>
          <w:b/>
          <w:color w:val="000000"/>
          <w:kern w:val="0"/>
          <w:sz w:val="24"/>
        </w:rPr>
      </w:pPr>
      <w:r>
        <w:rPr>
          <w:rFonts w:hint="eastAsia" w:ascii="宋体" w:cs="宋体"/>
          <w:b/>
          <w:color w:val="000000"/>
          <w:kern w:val="0"/>
          <w:sz w:val="24"/>
        </w:rPr>
        <w:t xml:space="preserve">                                                年   月   日</w:t>
      </w:r>
    </w:p>
    <w:p>
      <w:pPr>
        <w:pStyle w:val="2"/>
        <w:ind w:firstLine="482"/>
        <w:rPr>
          <w:rFonts w:ascii="宋体" w:cs="宋体"/>
          <w:b/>
          <w:color w:val="000000"/>
          <w:kern w:val="0"/>
          <w:sz w:val="24"/>
        </w:rPr>
      </w:pPr>
    </w:p>
    <w:p>
      <w:pPr>
        <w:pStyle w:val="2"/>
        <w:ind w:firstLine="0" w:firstLineChars="0"/>
        <w:rPr>
          <w:rFonts w:ascii="宋体" w:cs="宋体"/>
          <w:b/>
          <w:color w:val="000000"/>
          <w:kern w:val="0"/>
          <w:sz w:val="24"/>
        </w:rPr>
      </w:pPr>
    </w:p>
    <w:p>
      <w:pPr>
        <w:pStyle w:val="2"/>
        <w:ind w:firstLine="0" w:firstLineChars="0"/>
        <w:rPr>
          <w:rFonts w:ascii="宋体" w:cs="宋体"/>
          <w:b/>
          <w:color w:val="000000"/>
          <w:kern w:val="0"/>
          <w:sz w:val="24"/>
        </w:rPr>
      </w:pPr>
    </w:p>
    <w:p>
      <w:pPr>
        <w:snapToGrid w:val="0"/>
        <w:spacing w:line="480" w:lineRule="exact"/>
        <w:jc w:val="center"/>
        <w:rPr>
          <w:rFonts w:ascii="宋体" w:hAnsi="宋体"/>
          <w:color w:val="000000"/>
          <w:sz w:val="24"/>
        </w:rPr>
      </w:pPr>
      <w:r>
        <w:rPr>
          <w:rFonts w:hint="eastAsia" w:ascii="黑体" w:hAnsi="Arial" w:eastAsia="黑体"/>
          <w:color w:val="000000"/>
          <w:sz w:val="32"/>
          <w:szCs w:val="32"/>
        </w:rPr>
        <w:t>六、技术方案、服务承诺、培训承诺</w:t>
      </w:r>
    </w:p>
    <w:p>
      <w:pPr>
        <w:pStyle w:val="2"/>
        <w:ind w:firstLine="600"/>
        <w:rPr>
          <w:color w:val="000000"/>
        </w:rPr>
      </w:pPr>
    </w:p>
    <w:p>
      <w:pPr>
        <w:pStyle w:val="2"/>
        <w:ind w:firstLine="600"/>
        <w:rPr>
          <w:color w:val="000000"/>
        </w:rPr>
      </w:pPr>
    </w:p>
    <w:p>
      <w:pPr>
        <w:spacing w:line="360" w:lineRule="auto"/>
        <w:rPr>
          <w:color w:val="000000"/>
        </w:rPr>
      </w:pPr>
    </w:p>
    <w:p>
      <w:pPr>
        <w:pStyle w:val="2"/>
        <w:ind w:firstLine="600"/>
        <w:rPr>
          <w:color w:val="000000"/>
        </w:rPr>
      </w:pPr>
    </w:p>
    <w:p>
      <w:pPr>
        <w:pStyle w:val="2"/>
        <w:ind w:firstLine="600"/>
        <w:rPr>
          <w:color w:val="000000"/>
        </w:rPr>
      </w:pPr>
    </w:p>
    <w:p>
      <w:pPr>
        <w:pStyle w:val="2"/>
        <w:ind w:firstLine="482"/>
        <w:jc w:val="right"/>
        <w:rPr>
          <w:rFonts w:ascii="宋体" w:hAnsi="宋体" w:eastAsia="宋体"/>
          <w:b/>
          <w:color w:val="000000"/>
          <w:sz w:val="24"/>
          <w:szCs w:val="24"/>
        </w:rPr>
      </w:pPr>
      <w:r>
        <w:rPr>
          <w:rFonts w:hint="eastAsia" w:ascii="宋体" w:hAnsi="宋体" w:eastAsia="宋体"/>
          <w:b/>
          <w:color w:val="000000"/>
          <w:sz w:val="24"/>
          <w:szCs w:val="24"/>
        </w:rPr>
        <w:t xml:space="preserve">                                    投标人（单位公章或投标专用章）:</w:t>
      </w:r>
    </w:p>
    <w:p>
      <w:pPr>
        <w:pStyle w:val="2"/>
        <w:ind w:firstLine="482"/>
        <w:jc w:val="right"/>
        <w:rPr>
          <w:rFonts w:ascii="宋体" w:hAnsi="宋体" w:eastAsia="宋体"/>
          <w:b/>
          <w:color w:val="000000"/>
          <w:sz w:val="24"/>
          <w:szCs w:val="24"/>
        </w:rPr>
      </w:pPr>
      <w:r>
        <w:rPr>
          <w:rFonts w:ascii="宋体" w:hAnsi="宋体" w:eastAsia="宋体"/>
          <w:b/>
          <w:color w:val="000000"/>
          <w:sz w:val="24"/>
          <w:szCs w:val="24"/>
        </w:rPr>
        <w:t>法定代表人或授权代表</w:t>
      </w:r>
      <w:r>
        <w:rPr>
          <w:rFonts w:hint="eastAsia" w:ascii="宋体" w:hAnsi="宋体" w:eastAsia="宋体"/>
          <w:b/>
          <w:color w:val="000000"/>
          <w:sz w:val="24"/>
          <w:szCs w:val="24"/>
        </w:rPr>
        <w:t>（</w:t>
      </w:r>
      <w:r>
        <w:rPr>
          <w:rFonts w:ascii="宋体" w:hAnsi="宋体" w:eastAsia="宋体"/>
          <w:b/>
          <w:color w:val="000000"/>
          <w:sz w:val="24"/>
          <w:szCs w:val="24"/>
        </w:rPr>
        <w:t>签字或盖章</w:t>
      </w:r>
      <w:r>
        <w:rPr>
          <w:rFonts w:hint="eastAsia" w:ascii="宋体" w:hAnsi="宋体" w:eastAsia="宋体"/>
          <w:b/>
          <w:color w:val="000000"/>
          <w:sz w:val="24"/>
          <w:szCs w:val="24"/>
        </w:rPr>
        <w:t>）:</w:t>
      </w:r>
    </w:p>
    <w:p>
      <w:pPr>
        <w:pStyle w:val="2"/>
        <w:ind w:firstLine="482"/>
        <w:jc w:val="right"/>
        <w:rPr>
          <w:rFonts w:ascii="宋体" w:hAnsi="宋体" w:eastAsia="宋体"/>
          <w:b/>
          <w:color w:val="000000"/>
          <w:sz w:val="24"/>
          <w:szCs w:val="24"/>
        </w:rPr>
      </w:pPr>
      <w:r>
        <w:rPr>
          <w:rFonts w:ascii="宋体" w:hAnsi="宋体" w:eastAsia="宋体"/>
          <w:b/>
          <w:color w:val="000000"/>
          <w:sz w:val="24"/>
          <w:szCs w:val="24"/>
        </w:rPr>
        <w:t xml:space="preserve">    年</w:t>
      </w:r>
      <w:r>
        <w:rPr>
          <w:rFonts w:hint="eastAsia" w:ascii="宋体" w:hAnsi="宋体" w:eastAsia="宋体"/>
          <w:b/>
          <w:color w:val="000000"/>
          <w:sz w:val="24"/>
          <w:szCs w:val="24"/>
        </w:rPr>
        <w:t xml:space="preserve">   月    日</w:t>
      </w:r>
    </w:p>
    <w:p>
      <w:pPr>
        <w:rPr>
          <w:rFonts w:ascii="宋体" w:hAnsi="宋体"/>
          <w:b/>
          <w:sz w:val="24"/>
          <w:szCs w:val="24"/>
        </w:rPr>
      </w:pPr>
    </w:p>
    <w:p>
      <w:pPr>
        <w:pStyle w:val="4"/>
        <w:tabs>
          <w:tab w:val="left" w:pos="2900"/>
        </w:tabs>
        <w:autoSpaceDE w:val="0"/>
        <w:autoSpaceDN w:val="0"/>
        <w:adjustRightInd w:val="0"/>
        <w:spacing w:before="290" w:after="290" w:line="400" w:lineRule="exact"/>
        <w:rPr>
          <w:rFonts w:ascii="宋体" w:hAnsi="宋体"/>
          <w:sz w:val="24"/>
          <w:szCs w:val="24"/>
        </w:rPr>
      </w:pPr>
      <w:bookmarkStart w:id="55" w:name="_Toc447617937"/>
    </w:p>
    <w:p/>
    <w:p>
      <w:pPr>
        <w:pStyle w:val="4"/>
        <w:tabs>
          <w:tab w:val="left" w:pos="2900"/>
        </w:tabs>
        <w:autoSpaceDE w:val="0"/>
        <w:autoSpaceDN w:val="0"/>
        <w:adjustRightInd w:val="0"/>
        <w:spacing w:before="290" w:after="290" w:line="400" w:lineRule="exact"/>
        <w:rPr>
          <w:rFonts w:ascii="宋体" w:hAnsi="宋体"/>
          <w:szCs w:val="32"/>
        </w:rPr>
      </w:pPr>
    </w:p>
    <w:p/>
    <w:p/>
    <w:bookmarkEnd w:id="55"/>
    <w:p>
      <w:pPr>
        <w:pageBreakBefore/>
        <w:spacing w:line="360" w:lineRule="auto"/>
        <w:jc w:val="center"/>
        <w:rPr>
          <w:rFonts w:ascii="黑体" w:hAnsi="Arial" w:eastAsia="黑体"/>
          <w:sz w:val="32"/>
          <w:szCs w:val="32"/>
        </w:rPr>
      </w:pPr>
      <w:r>
        <w:rPr>
          <w:rFonts w:hint="eastAsia" w:ascii="黑体" w:hAnsi="Arial" w:eastAsia="黑体"/>
          <w:sz w:val="32"/>
          <w:szCs w:val="32"/>
        </w:rPr>
        <w:t>七、相关资信证明</w:t>
      </w:r>
    </w:p>
    <w:p>
      <w:pPr>
        <w:spacing w:line="360" w:lineRule="auto"/>
        <w:ind w:firstLine="480" w:firstLineChars="200"/>
        <w:rPr>
          <w:rFonts w:ascii="黑体" w:hAnsi="Arial" w:eastAsia="黑体"/>
          <w:sz w:val="32"/>
          <w:szCs w:val="32"/>
        </w:rPr>
      </w:pPr>
      <w:r>
        <w:rPr>
          <w:rFonts w:hint="eastAsia" w:ascii="宋体" w:hAnsi="宋体" w:cs="宋体"/>
          <w:sz w:val="24"/>
        </w:rPr>
        <w:t>文件1  法人或者其他组织的营业执照等证明文件，自然人的身份证明（复印件）</w:t>
      </w:r>
    </w:p>
    <w:p>
      <w:pPr>
        <w:snapToGrid w:val="0"/>
        <w:spacing w:line="360" w:lineRule="auto"/>
        <w:ind w:firstLine="480" w:firstLineChars="200"/>
        <w:rPr>
          <w:rFonts w:ascii="宋体" w:hAnsi="宋体" w:cs="宋体"/>
          <w:sz w:val="24"/>
        </w:rPr>
      </w:pPr>
      <w:r>
        <w:rPr>
          <w:rFonts w:hint="eastAsia" w:ascii="宋体" w:hAnsi="宋体" w:cs="宋体"/>
          <w:sz w:val="24"/>
        </w:rPr>
        <w:t>文件2  上一年度财务状况报表（复印件，成立不满一年不需提供）</w:t>
      </w:r>
    </w:p>
    <w:p>
      <w:pPr>
        <w:snapToGrid w:val="0"/>
        <w:spacing w:line="360" w:lineRule="auto"/>
        <w:ind w:firstLine="480" w:firstLineChars="200"/>
        <w:rPr>
          <w:rFonts w:ascii="宋体" w:hAnsi="宋体" w:cs="宋体"/>
          <w:sz w:val="24"/>
        </w:rPr>
      </w:pPr>
      <w:r>
        <w:rPr>
          <w:rFonts w:hint="eastAsia" w:ascii="宋体" w:hAnsi="宋体" w:cs="宋体"/>
          <w:sz w:val="24"/>
        </w:rPr>
        <w:t>文件3  依法缴纳税收和社会保障资金的相关材料（复印件）</w:t>
      </w:r>
    </w:p>
    <w:p>
      <w:pPr>
        <w:snapToGrid w:val="0"/>
        <w:spacing w:line="360" w:lineRule="auto"/>
        <w:ind w:firstLine="480" w:firstLineChars="200"/>
        <w:rPr>
          <w:rFonts w:ascii="宋体" w:hAnsi="宋体" w:cs="宋体"/>
          <w:sz w:val="24"/>
        </w:rPr>
      </w:pPr>
      <w:r>
        <w:rPr>
          <w:rFonts w:hint="eastAsia" w:ascii="宋体" w:hAnsi="宋体" w:cs="宋体"/>
          <w:sz w:val="24"/>
        </w:rPr>
        <w:t>文件4  具备履行合同所必需的设备和专业技术能力证明材料</w:t>
      </w:r>
    </w:p>
    <w:p>
      <w:pPr>
        <w:snapToGrid w:val="0"/>
        <w:spacing w:line="360" w:lineRule="auto"/>
        <w:ind w:firstLine="480" w:firstLineChars="200"/>
        <w:rPr>
          <w:rFonts w:ascii="宋体" w:hAnsi="宋体" w:cs="宋体"/>
          <w:sz w:val="24"/>
        </w:rPr>
      </w:pPr>
      <w:r>
        <w:rPr>
          <w:rFonts w:hint="eastAsia" w:ascii="宋体" w:hAnsi="宋体" w:cs="宋体"/>
          <w:sz w:val="24"/>
        </w:rPr>
        <w:t>文件5  参加政府采购活动前 3 年内在经营活动中没有重大违法记录的书面声明</w:t>
      </w:r>
    </w:p>
    <w:p>
      <w:pPr>
        <w:snapToGrid w:val="0"/>
        <w:spacing w:line="360" w:lineRule="auto"/>
        <w:ind w:firstLine="480" w:firstLineChars="200"/>
        <w:rPr>
          <w:rFonts w:ascii="宋体" w:hAnsi="宋体" w:cs="宋体"/>
          <w:sz w:val="24"/>
        </w:rPr>
      </w:pPr>
      <w:r>
        <w:rPr>
          <w:rFonts w:hint="eastAsia" w:ascii="宋体" w:hAnsi="宋体" w:cs="宋体"/>
          <w:sz w:val="24"/>
        </w:rPr>
        <w:t>文件6  法人授权书</w:t>
      </w:r>
    </w:p>
    <w:p>
      <w:pPr>
        <w:snapToGrid w:val="0"/>
        <w:spacing w:line="360" w:lineRule="auto"/>
        <w:ind w:firstLine="480"/>
        <w:rPr>
          <w:rFonts w:ascii="宋体" w:hAnsi="宋体" w:cs="宋体"/>
          <w:color w:val="000000"/>
          <w:sz w:val="24"/>
          <w:u w:val="single"/>
        </w:rPr>
      </w:pPr>
      <w:r>
        <w:rPr>
          <w:rFonts w:hint="eastAsia" w:ascii="宋体" w:hAnsi="宋体" w:cs="宋体"/>
          <w:sz w:val="24"/>
        </w:rPr>
        <w:t>文件7 单一来源采购文件中规定要求提供的证明材料和投标人认为需要提供的其他材料</w:t>
      </w:r>
    </w:p>
    <w:p/>
    <w:p>
      <w:pPr>
        <w:tabs>
          <w:tab w:val="left" w:pos="6108"/>
        </w:tabs>
      </w:pPr>
    </w:p>
    <w:p>
      <w:pPr>
        <w:snapToGrid w:val="0"/>
        <w:spacing w:before="50" w:after="50"/>
        <w:jc w:val="center"/>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640"/>
        <w:rPr>
          <w:rFonts w:ascii="黑体" w:eastAsia="黑体"/>
          <w:sz w:val="32"/>
          <w:szCs w:val="32"/>
        </w:rPr>
      </w:pPr>
    </w:p>
    <w:p>
      <w:pPr>
        <w:pStyle w:val="2"/>
        <w:ind w:firstLine="0" w:firstLineChars="0"/>
        <w:rPr>
          <w:rFonts w:ascii="黑体" w:eastAsia="黑体"/>
          <w:sz w:val="32"/>
          <w:szCs w:val="32"/>
        </w:rPr>
      </w:pPr>
    </w:p>
    <w:sectPr>
      <w:headerReference r:id="rId3" w:type="default"/>
      <w:footerReference r:id="rId4" w:type="default"/>
      <w:footerReference r:id="rId5" w:type="even"/>
      <w:pgSz w:w="11906" w:h="16838"/>
      <w:pgMar w:top="1418" w:right="1588" w:bottom="1418" w:left="1365"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_GBK">
    <w:altName w:val="宋体"/>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５</w:t>
    </w:r>
    <w:r>
      <w:rPr>
        <w:rFonts w:ascii="宋体" w:hAnsi="宋体"/>
      </w:rPr>
      <w:fldChar w:fldCharType="end"/>
    </w:r>
  </w:p>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eastAsia="隶书"/>
        <w:color w:val="FF0000"/>
        <w:spacing w:val="40"/>
        <w:sz w:val="21"/>
        <w:szCs w:val="21"/>
      </w:rPr>
    </w:pPr>
    <w:r>
      <w:rPr>
        <w:rFonts w:eastAsia="隶书"/>
        <w:color w:val="000000"/>
        <w:spacing w:val="40"/>
        <w:sz w:val="21"/>
        <w:szCs w:val="21"/>
      </w:rPr>
      <w:t>盐城幼儿师范高等专科学校单一来源采购文件</w:t>
    </w:r>
  </w:p>
  <w:p>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mirrorMargins w:val="1"/>
  <w:bordersDoNotSurroundHeader w:val="1"/>
  <w:bordersDoNotSurroundFooter w:val="1"/>
  <w:attachedTemplate r:id="rId1"/>
  <w:documentProtection w:enforcement="0"/>
  <w:defaultTabStop w:val="425"/>
  <w:drawingGridHorizontalSpacing w:val="105"/>
  <w:drawingGridVerticalSpacing w:val="145"/>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822AF1"/>
    <w:rsid w:val="00000114"/>
    <w:rsid w:val="00001745"/>
    <w:rsid w:val="000021F1"/>
    <w:rsid w:val="000031C1"/>
    <w:rsid w:val="00003DC7"/>
    <w:rsid w:val="00004180"/>
    <w:rsid w:val="00005139"/>
    <w:rsid w:val="000060B8"/>
    <w:rsid w:val="000060F7"/>
    <w:rsid w:val="000065F6"/>
    <w:rsid w:val="00006B61"/>
    <w:rsid w:val="00006BCB"/>
    <w:rsid w:val="00007E5F"/>
    <w:rsid w:val="00011706"/>
    <w:rsid w:val="00012B1C"/>
    <w:rsid w:val="00014F7E"/>
    <w:rsid w:val="0001609A"/>
    <w:rsid w:val="00016776"/>
    <w:rsid w:val="00017ECF"/>
    <w:rsid w:val="00020C65"/>
    <w:rsid w:val="00021067"/>
    <w:rsid w:val="00021BC0"/>
    <w:rsid w:val="000238F8"/>
    <w:rsid w:val="00023FC6"/>
    <w:rsid w:val="000242A5"/>
    <w:rsid w:val="00024E29"/>
    <w:rsid w:val="00025F21"/>
    <w:rsid w:val="00026BBB"/>
    <w:rsid w:val="000270C3"/>
    <w:rsid w:val="000276E8"/>
    <w:rsid w:val="00027F43"/>
    <w:rsid w:val="00030198"/>
    <w:rsid w:val="00031E43"/>
    <w:rsid w:val="000333D7"/>
    <w:rsid w:val="0003342B"/>
    <w:rsid w:val="000334A8"/>
    <w:rsid w:val="00033D8D"/>
    <w:rsid w:val="00034AA1"/>
    <w:rsid w:val="00036863"/>
    <w:rsid w:val="00042FAD"/>
    <w:rsid w:val="00043C2F"/>
    <w:rsid w:val="000440A4"/>
    <w:rsid w:val="000451E8"/>
    <w:rsid w:val="00045D22"/>
    <w:rsid w:val="00046B9E"/>
    <w:rsid w:val="0005153E"/>
    <w:rsid w:val="000544A7"/>
    <w:rsid w:val="0005513D"/>
    <w:rsid w:val="000552F0"/>
    <w:rsid w:val="00055BC4"/>
    <w:rsid w:val="00056AE9"/>
    <w:rsid w:val="00057ADA"/>
    <w:rsid w:val="00057CBA"/>
    <w:rsid w:val="00057CE2"/>
    <w:rsid w:val="000605BB"/>
    <w:rsid w:val="0006121F"/>
    <w:rsid w:val="00062851"/>
    <w:rsid w:val="00062C51"/>
    <w:rsid w:val="0006579C"/>
    <w:rsid w:val="0006657E"/>
    <w:rsid w:val="00066E0B"/>
    <w:rsid w:val="00071631"/>
    <w:rsid w:val="00072A72"/>
    <w:rsid w:val="00072D39"/>
    <w:rsid w:val="00073884"/>
    <w:rsid w:val="00073CD4"/>
    <w:rsid w:val="000742E4"/>
    <w:rsid w:val="00076A17"/>
    <w:rsid w:val="000824BA"/>
    <w:rsid w:val="00082C5C"/>
    <w:rsid w:val="00082F11"/>
    <w:rsid w:val="0008366C"/>
    <w:rsid w:val="000837A2"/>
    <w:rsid w:val="00084B83"/>
    <w:rsid w:val="00085AAC"/>
    <w:rsid w:val="00086309"/>
    <w:rsid w:val="00090BB5"/>
    <w:rsid w:val="0009159A"/>
    <w:rsid w:val="000939A7"/>
    <w:rsid w:val="00094CD5"/>
    <w:rsid w:val="0009519F"/>
    <w:rsid w:val="000956B3"/>
    <w:rsid w:val="00096A17"/>
    <w:rsid w:val="00096BDF"/>
    <w:rsid w:val="0009760F"/>
    <w:rsid w:val="000A2FC6"/>
    <w:rsid w:val="000A41F7"/>
    <w:rsid w:val="000A49E3"/>
    <w:rsid w:val="000A535D"/>
    <w:rsid w:val="000A5684"/>
    <w:rsid w:val="000B02C3"/>
    <w:rsid w:val="000B1517"/>
    <w:rsid w:val="000B2F1D"/>
    <w:rsid w:val="000B5605"/>
    <w:rsid w:val="000B7669"/>
    <w:rsid w:val="000C0376"/>
    <w:rsid w:val="000C0CA5"/>
    <w:rsid w:val="000C1440"/>
    <w:rsid w:val="000C3447"/>
    <w:rsid w:val="000C3B7F"/>
    <w:rsid w:val="000C4A8C"/>
    <w:rsid w:val="000C562D"/>
    <w:rsid w:val="000C6DBE"/>
    <w:rsid w:val="000C7D2E"/>
    <w:rsid w:val="000D004D"/>
    <w:rsid w:val="000D12F6"/>
    <w:rsid w:val="000D24A9"/>
    <w:rsid w:val="000D2A4E"/>
    <w:rsid w:val="000D5483"/>
    <w:rsid w:val="000D5CD6"/>
    <w:rsid w:val="000D640F"/>
    <w:rsid w:val="000E0296"/>
    <w:rsid w:val="000E1348"/>
    <w:rsid w:val="000E2594"/>
    <w:rsid w:val="000E35A2"/>
    <w:rsid w:val="000E4679"/>
    <w:rsid w:val="000E5EA3"/>
    <w:rsid w:val="000E6362"/>
    <w:rsid w:val="000E6A08"/>
    <w:rsid w:val="000F17DF"/>
    <w:rsid w:val="000F1C96"/>
    <w:rsid w:val="000F299B"/>
    <w:rsid w:val="000F2FA5"/>
    <w:rsid w:val="000F3196"/>
    <w:rsid w:val="000F3822"/>
    <w:rsid w:val="000F3C65"/>
    <w:rsid w:val="000F5749"/>
    <w:rsid w:val="000F7AE6"/>
    <w:rsid w:val="00101213"/>
    <w:rsid w:val="0010432D"/>
    <w:rsid w:val="001043C2"/>
    <w:rsid w:val="00105C21"/>
    <w:rsid w:val="001062AB"/>
    <w:rsid w:val="00106600"/>
    <w:rsid w:val="00106A54"/>
    <w:rsid w:val="00110803"/>
    <w:rsid w:val="001111A5"/>
    <w:rsid w:val="00113C44"/>
    <w:rsid w:val="00115161"/>
    <w:rsid w:val="001152EA"/>
    <w:rsid w:val="00115439"/>
    <w:rsid w:val="00116CC8"/>
    <w:rsid w:val="00120640"/>
    <w:rsid w:val="001209A8"/>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09A"/>
    <w:rsid w:val="0015339B"/>
    <w:rsid w:val="0015366A"/>
    <w:rsid w:val="001539B3"/>
    <w:rsid w:val="001542EE"/>
    <w:rsid w:val="00154675"/>
    <w:rsid w:val="00155193"/>
    <w:rsid w:val="001553EC"/>
    <w:rsid w:val="00155CB8"/>
    <w:rsid w:val="001569DC"/>
    <w:rsid w:val="00157965"/>
    <w:rsid w:val="00161885"/>
    <w:rsid w:val="00162263"/>
    <w:rsid w:val="001626A8"/>
    <w:rsid w:val="00163DB6"/>
    <w:rsid w:val="00163ED5"/>
    <w:rsid w:val="00164ABA"/>
    <w:rsid w:val="0016506B"/>
    <w:rsid w:val="001679CE"/>
    <w:rsid w:val="00167B47"/>
    <w:rsid w:val="001705EF"/>
    <w:rsid w:val="0017062E"/>
    <w:rsid w:val="00170855"/>
    <w:rsid w:val="0017137E"/>
    <w:rsid w:val="00173EEF"/>
    <w:rsid w:val="00174967"/>
    <w:rsid w:val="001752DD"/>
    <w:rsid w:val="00176DDF"/>
    <w:rsid w:val="00180009"/>
    <w:rsid w:val="0018080C"/>
    <w:rsid w:val="00180CEE"/>
    <w:rsid w:val="00181408"/>
    <w:rsid w:val="00181970"/>
    <w:rsid w:val="0018364B"/>
    <w:rsid w:val="0018552F"/>
    <w:rsid w:val="00185B7D"/>
    <w:rsid w:val="001860E5"/>
    <w:rsid w:val="0018667B"/>
    <w:rsid w:val="0018691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0EA"/>
    <w:rsid w:val="001B7E61"/>
    <w:rsid w:val="001C14B1"/>
    <w:rsid w:val="001C373D"/>
    <w:rsid w:val="001C3ABC"/>
    <w:rsid w:val="001C5C56"/>
    <w:rsid w:val="001C5F27"/>
    <w:rsid w:val="001D01DB"/>
    <w:rsid w:val="001D1657"/>
    <w:rsid w:val="001D345D"/>
    <w:rsid w:val="001D4A32"/>
    <w:rsid w:val="001D6773"/>
    <w:rsid w:val="001D6B89"/>
    <w:rsid w:val="001D6E74"/>
    <w:rsid w:val="001D702A"/>
    <w:rsid w:val="001E13DE"/>
    <w:rsid w:val="001E1981"/>
    <w:rsid w:val="001E2637"/>
    <w:rsid w:val="001E30DD"/>
    <w:rsid w:val="001E61A6"/>
    <w:rsid w:val="001E6EAD"/>
    <w:rsid w:val="001E7A14"/>
    <w:rsid w:val="001F110F"/>
    <w:rsid w:val="001F15A6"/>
    <w:rsid w:val="001F1A18"/>
    <w:rsid w:val="001F1B38"/>
    <w:rsid w:val="001F2972"/>
    <w:rsid w:val="001F3E1F"/>
    <w:rsid w:val="001F5A48"/>
    <w:rsid w:val="002015B0"/>
    <w:rsid w:val="00201902"/>
    <w:rsid w:val="00201E97"/>
    <w:rsid w:val="00203A07"/>
    <w:rsid w:val="00210ECA"/>
    <w:rsid w:val="00211A2F"/>
    <w:rsid w:val="00211A92"/>
    <w:rsid w:val="00212EAB"/>
    <w:rsid w:val="00213857"/>
    <w:rsid w:val="00213E9A"/>
    <w:rsid w:val="002142E2"/>
    <w:rsid w:val="00215C57"/>
    <w:rsid w:val="00216AB7"/>
    <w:rsid w:val="002173E8"/>
    <w:rsid w:val="00217582"/>
    <w:rsid w:val="002178D7"/>
    <w:rsid w:val="00217A24"/>
    <w:rsid w:val="00221441"/>
    <w:rsid w:val="00223B19"/>
    <w:rsid w:val="002248B3"/>
    <w:rsid w:val="00225AFD"/>
    <w:rsid w:val="00230D01"/>
    <w:rsid w:val="00231963"/>
    <w:rsid w:val="00232B68"/>
    <w:rsid w:val="00233012"/>
    <w:rsid w:val="002330E9"/>
    <w:rsid w:val="002334E4"/>
    <w:rsid w:val="00234032"/>
    <w:rsid w:val="00234745"/>
    <w:rsid w:val="00236135"/>
    <w:rsid w:val="00243056"/>
    <w:rsid w:val="0024324A"/>
    <w:rsid w:val="002435E3"/>
    <w:rsid w:val="002440FD"/>
    <w:rsid w:val="00244357"/>
    <w:rsid w:val="00244C9A"/>
    <w:rsid w:val="00244FFE"/>
    <w:rsid w:val="00245F22"/>
    <w:rsid w:val="00247653"/>
    <w:rsid w:val="00254FD3"/>
    <w:rsid w:val="002561D3"/>
    <w:rsid w:val="00256269"/>
    <w:rsid w:val="00260723"/>
    <w:rsid w:val="002607A3"/>
    <w:rsid w:val="00260BB7"/>
    <w:rsid w:val="00262FF0"/>
    <w:rsid w:val="00264A67"/>
    <w:rsid w:val="002664E2"/>
    <w:rsid w:val="0027038C"/>
    <w:rsid w:val="002716FB"/>
    <w:rsid w:val="0027505D"/>
    <w:rsid w:val="002751D4"/>
    <w:rsid w:val="00281581"/>
    <w:rsid w:val="00281895"/>
    <w:rsid w:val="00287E9A"/>
    <w:rsid w:val="00290DB8"/>
    <w:rsid w:val="002910ED"/>
    <w:rsid w:val="00291D3C"/>
    <w:rsid w:val="0029219F"/>
    <w:rsid w:val="00292FA3"/>
    <w:rsid w:val="00293E8A"/>
    <w:rsid w:val="00294281"/>
    <w:rsid w:val="00296F36"/>
    <w:rsid w:val="00297496"/>
    <w:rsid w:val="002975F4"/>
    <w:rsid w:val="002976E3"/>
    <w:rsid w:val="002A083C"/>
    <w:rsid w:val="002A1D98"/>
    <w:rsid w:val="002A257F"/>
    <w:rsid w:val="002A2FE1"/>
    <w:rsid w:val="002A31C4"/>
    <w:rsid w:val="002A5EB4"/>
    <w:rsid w:val="002B07C6"/>
    <w:rsid w:val="002B340B"/>
    <w:rsid w:val="002B3493"/>
    <w:rsid w:val="002B3A14"/>
    <w:rsid w:val="002B3F6A"/>
    <w:rsid w:val="002B49AD"/>
    <w:rsid w:val="002B4D8A"/>
    <w:rsid w:val="002B5887"/>
    <w:rsid w:val="002B758B"/>
    <w:rsid w:val="002B7C5D"/>
    <w:rsid w:val="002C14F9"/>
    <w:rsid w:val="002C57E1"/>
    <w:rsid w:val="002C5A53"/>
    <w:rsid w:val="002C5DC3"/>
    <w:rsid w:val="002C639D"/>
    <w:rsid w:val="002C74AF"/>
    <w:rsid w:val="002C796F"/>
    <w:rsid w:val="002D0440"/>
    <w:rsid w:val="002D2BA8"/>
    <w:rsid w:val="002D2D7E"/>
    <w:rsid w:val="002D2EC2"/>
    <w:rsid w:val="002D337A"/>
    <w:rsid w:val="002D337E"/>
    <w:rsid w:val="002D49D4"/>
    <w:rsid w:val="002D5A0E"/>
    <w:rsid w:val="002D6427"/>
    <w:rsid w:val="002D712C"/>
    <w:rsid w:val="002D7C63"/>
    <w:rsid w:val="002E0D36"/>
    <w:rsid w:val="002E1BAA"/>
    <w:rsid w:val="002E206A"/>
    <w:rsid w:val="002E32E7"/>
    <w:rsid w:val="002E4F80"/>
    <w:rsid w:val="002E7D17"/>
    <w:rsid w:val="002F160B"/>
    <w:rsid w:val="002F39C9"/>
    <w:rsid w:val="002F5991"/>
    <w:rsid w:val="002F64F8"/>
    <w:rsid w:val="002F7432"/>
    <w:rsid w:val="0030004D"/>
    <w:rsid w:val="0030300C"/>
    <w:rsid w:val="00303577"/>
    <w:rsid w:val="00303B22"/>
    <w:rsid w:val="00305902"/>
    <w:rsid w:val="0030792E"/>
    <w:rsid w:val="00307D8B"/>
    <w:rsid w:val="003100C5"/>
    <w:rsid w:val="003102E4"/>
    <w:rsid w:val="00311404"/>
    <w:rsid w:val="00311592"/>
    <w:rsid w:val="00311F7A"/>
    <w:rsid w:val="00314A50"/>
    <w:rsid w:val="00314CE0"/>
    <w:rsid w:val="003161E0"/>
    <w:rsid w:val="0031718B"/>
    <w:rsid w:val="00320AF9"/>
    <w:rsid w:val="0032284B"/>
    <w:rsid w:val="00322C31"/>
    <w:rsid w:val="0032383B"/>
    <w:rsid w:val="00323EA2"/>
    <w:rsid w:val="00324629"/>
    <w:rsid w:val="00324942"/>
    <w:rsid w:val="00325F10"/>
    <w:rsid w:val="0033180A"/>
    <w:rsid w:val="00332BD1"/>
    <w:rsid w:val="00340298"/>
    <w:rsid w:val="00340404"/>
    <w:rsid w:val="00341B1F"/>
    <w:rsid w:val="00342232"/>
    <w:rsid w:val="0034260C"/>
    <w:rsid w:val="00342F58"/>
    <w:rsid w:val="00344A42"/>
    <w:rsid w:val="00345172"/>
    <w:rsid w:val="00345847"/>
    <w:rsid w:val="00345904"/>
    <w:rsid w:val="00346DB2"/>
    <w:rsid w:val="00350577"/>
    <w:rsid w:val="00351CA1"/>
    <w:rsid w:val="00351E99"/>
    <w:rsid w:val="00352805"/>
    <w:rsid w:val="00352E10"/>
    <w:rsid w:val="003553D7"/>
    <w:rsid w:val="00361414"/>
    <w:rsid w:val="0036323C"/>
    <w:rsid w:val="003637A9"/>
    <w:rsid w:val="00364C10"/>
    <w:rsid w:val="00364D92"/>
    <w:rsid w:val="003651A8"/>
    <w:rsid w:val="0036523B"/>
    <w:rsid w:val="00365E80"/>
    <w:rsid w:val="0036697F"/>
    <w:rsid w:val="00366A7D"/>
    <w:rsid w:val="00370538"/>
    <w:rsid w:val="00370EE3"/>
    <w:rsid w:val="0037127A"/>
    <w:rsid w:val="00371669"/>
    <w:rsid w:val="003723DE"/>
    <w:rsid w:val="00372F36"/>
    <w:rsid w:val="0037409D"/>
    <w:rsid w:val="00374A1A"/>
    <w:rsid w:val="0037542D"/>
    <w:rsid w:val="003757DC"/>
    <w:rsid w:val="003757FE"/>
    <w:rsid w:val="0037639C"/>
    <w:rsid w:val="00376BFC"/>
    <w:rsid w:val="003775B8"/>
    <w:rsid w:val="00380344"/>
    <w:rsid w:val="003805A7"/>
    <w:rsid w:val="003813A4"/>
    <w:rsid w:val="0038206F"/>
    <w:rsid w:val="00382C6A"/>
    <w:rsid w:val="00382E67"/>
    <w:rsid w:val="003837A1"/>
    <w:rsid w:val="003837C7"/>
    <w:rsid w:val="00383877"/>
    <w:rsid w:val="00384669"/>
    <w:rsid w:val="00384B1E"/>
    <w:rsid w:val="00385360"/>
    <w:rsid w:val="00386BE7"/>
    <w:rsid w:val="00386DF4"/>
    <w:rsid w:val="00387E7E"/>
    <w:rsid w:val="00391A1F"/>
    <w:rsid w:val="00391F59"/>
    <w:rsid w:val="00393C16"/>
    <w:rsid w:val="003955A2"/>
    <w:rsid w:val="00395F2D"/>
    <w:rsid w:val="00396B5C"/>
    <w:rsid w:val="00397211"/>
    <w:rsid w:val="0039792B"/>
    <w:rsid w:val="003A09F4"/>
    <w:rsid w:val="003A10AB"/>
    <w:rsid w:val="003A10F5"/>
    <w:rsid w:val="003A1A6E"/>
    <w:rsid w:val="003A454B"/>
    <w:rsid w:val="003A4BDF"/>
    <w:rsid w:val="003A4E67"/>
    <w:rsid w:val="003A5ED9"/>
    <w:rsid w:val="003A72E5"/>
    <w:rsid w:val="003B367D"/>
    <w:rsid w:val="003B3E7D"/>
    <w:rsid w:val="003B559E"/>
    <w:rsid w:val="003B59D9"/>
    <w:rsid w:val="003B5D45"/>
    <w:rsid w:val="003B6952"/>
    <w:rsid w:val="003B6DB5"/>
    <w:rsid w:val="003C10DD"/>
    <w:rsid w:val="003C1190"/>
    <w:rsid w:val="003C1289"/>
    <w:rsid w:val="003C3300"/>
    <w:rsid w:val="003C3481"/>
    <w:rsid w:val="003C3791"/>
    <w:rsid w:val="003C422D"/>
    <w:rsid w:val="003C5ABF"/>
    <w:rsid w:val="003C69D7"/>
    <w:rsid w:val="003C77CD"/>
    <w:rsid w:val="003C7AE5"/>
    <w:rsid w:val="003D10D2"/>
    <w:rsid w:val="003D137A"/>
    <w:rsid w:val="003D1E45"/>
    <w:rsid w:val="003D2006"/>
    <w:rsid w:val="003D22F0"/>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1FCB"/>
    <w:rsid w:val="003F2F87"/>
    <w:rsid w:val="003F3D20"/>
    <w:rsid w:val="003F3D3D"/>
    <w:rsid w:val="003F3E48"/>
    <w:rsid w:val="003F4477"/>
    <w:rsid w:val="003F4A55"/>
    <w:rsid w:val="003F4FAB"/>
    <w:rsid w:val="003F5A9B"/>
    <w:rsid w:val="003F5CA7"/>
    <w:rsid w:val="004007DB"/>
    <w:rsid w:val="00400C8B"/>
    <w:rsid w:val="00401F92"/>
    <w:rsid w:val="004024F1"/>
    <w:rsid w:val="00403EE9"/>
    <w:rsid w:val="004043A2"/>
    <w:rsid w:val="00405121"/>
    <w:rsid w:val="0040590F"/>
    <w:rsid w:val="0041079B"/>
    <w:rsid w:val="00410D40"/>
    <w:rsid w:val="00411141"/>
    <w:rsid w:val="00412922"/>
    <w:rsid w:val="00412A51"/>
    <w:rsid w:val="00412CF9"/>
    <w:rsid w:val="00414707"/>
    <w:rsid w:val="00414E62"/>
    <w:rsid w:val="00416102"/>
    <w:rsid w:val="0041786D"/>
    <w:rsid w:val="0042033E"/>
    <w:rsid w:val="00420952"/>
    <w:rsid w:val="00420ECB"/>
    <w:rsid w:val="0042200D"/>
    <w:rsid w:val="00422355"/>
    <w:rsid w:val="00423691"/>
    <w:rsid w:val="004241DC"/>
    <w:rsid w:val="004248EB"/>
    <w:rsid w:val="004269BD"/>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4C0C"/>
    <w:rsid w:val="00445268"/>
    <w:rsid w:val="00445A89"/>
    <w:rsid w:val="00446354"/>
    <w:rsid w:val="004467D3"/>
    <w:rsid w:val="00447228"/>
    <w:rsid w:val="00447783"/>
    <w:rsid w:val="004528BC"/>
    <w:rsid w:val="004541C8"/>
    <w:rsid w:val="0045494F"/>
    <w:rsid w:val="00455782"/>
    <w:rsid w:val="0046208D"/>
    <w:rsid w:val="00462769"/>
    <w:rsid w:val="0047140D"/>
    <w:rsid w:val="004717D9"/>
    <w:rsid w:val="00472192"/>
    <w:rsid w:val="00472FDE"/>
    <w:rsid w:val="00474521"/>
    <w:rsid w:val="0047466A"/>
    <w:rsid w:val="00474B80"/>
    <w:rsid w:val="00475C95"/>
    <w:rsid w:val="004765B6"/>
    <w:rsid w:val="00477688"/>
    <w:rsid w:val="00477E9B"/>
    <w:rsid w:val="00480F78"/>
    <w:rsid w:val="00481BCD"/>
    <w:rsid w:val="0048224C"/>
    <w:rsid w:val="00482715"/>
    <w:rsid w:val="004837DF"/>
    <w:rsid w:val="00484CB3"/>
    <w:rsid w:val="00486458"/>
    <w:rsid w:val="00487370"/>
    <w:rsid w:val="004874B1"/>
    <w:rsid w:val="0049062C"/>
    <w:rsid w:val="0049146C"/>
    <w:rsid w:val="00491A79"/>
    <w:rsid w:val="0049301E"/>
    <w:rsid w:val="004939DA"/>
    <w:rsid w:val="00493C3F"/>
    <w:rsid w:val="00494B59"/>
    <w:rsid w:val="00494C4F"/>
    <w:rsid w:val="004957EF"/>
    <w:rsid w:val="004A026A"/>
    <w:rsid w:val="004A099A"/>
    <w:rsid w:val="004A4374"/>
    <w:rsid w:val="004A4C5B"/>
    <w:rsid w:val="004A5947"/>
    <w:rsid w:val="004A5A84"/>
    <w:rsid w:val="004A5B1A"/>
    <w:rsid w:val="004A7991"/>
    <w:rsid w:val="004A7C68"/>
    <w:rsid w:val="004B0612"/>
    <w:rsid w:val="004B0715"/>
    <w:rsid w:val="004B081D"/>
    <w:rsid w:val="004B1A75"/>
    <w:rsid w:val="004B23E3"/>
    <w:rsid w:val="004B2C74"/>
    <w:rsid w:val="004B4BBB"/>
    <w:rsid w:val="004B4EFA"/>
    <w:rsid w:val="004B57E2"/>
    <w:rsid w:val="004B5E0A"/>
    <w:rsid w:val="004B642D"/>
    <w:rsid w:val="004B6BE7"/>
    <w:rsid w:val="004C1A8F"/>
    <w:rsid w:val="004C2F6C"/>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4F72F0"/>
    <w:rsid w:val="004F7983"/>
    <w:rsid w:val="005000FE"/>
    <w:rsid w:val="00500D41"/>
    <w:rsid w:val="00502660"/>
    <w:rsid w:val="00503685"/>
    <w:rsid w:val="0050465A"/>
    <w:rsid w:val="00504FB2"/>
    <w:rsid w:val="00505733"/>
    <w:rsid w:val="00506B42"/>
    <w:rsid w:val="005118AB"/>
    <w:rsid w:val="00512034"/>
    <w:rsid w:val="005126B7"/>
    <w:rsid w:val="005142D5"/>
    <w:rsid w:val="00514D3A"/>
    <w:rsid w:val="00514F73"/>
    <w:rsid w:val="00516513"/>
    <w:rsid w:val="005207F1"/>
    <w:rsid w:val="00527C3A"/>
    <w:rsid w:val="005314FE"/>
    <w:rsid w:val="00532ED5"/>
    <w:rsid w:val="0053324B"/>
    <w:rsid w:val="00533AE1"/>
    <w:rsid w:val="00533FB8"/>
    <w:rsid w:val="005340AF"/>
    <w:rsid w:val="00535FA1"/>
    <w:rsid w:val="005361E9"/>
    <w:rsid w:val="0054082E"/>
    <w:rsid w:val="0054132B"/>
    <w:rsid w:val="00541D5A"/>
    <w:rsid w:val="00542A4C"/>
    <w:rsid w:val="00543802"/>
    <w:rsid w:val="005448F9"/>
    <w:rsid w:val="00545C97"/>
    <w:rsid w:val="00546111"/>
    <w:rsid w:val="0054631A"/>
    <w:rsid w:val="005474A7"/>
    <w:rsid w:val="00547F1A"/>
    <w:rsid w:val="00551078"/>
    <w:rsid w:val="005528D7"/>
    <w:rsid w:val="0055319A"/>
    <w:rsid w:val="00553A93"/>
    <w:rsid w:val="00553E41"/>
    <w:rsid w:val="00556ACF"/>
    <w:rsid w:val="005576F2"/>
    <w:rsid w:val="00557A2E"/>
    <w:rsid w:val="005619A4"/>
    <w:rsid w:val="00561A65"/>
    <w:rsid w:val="00563148"/>
    <w:rsid w:val="005631E0"/>
    <w:rsid w:val="00564925"/>
    <w:rsid w:val="00565404"/>
    <w:rsid w:val="005700F5"/>
    <w:rsid w:val="005704A3"/>
    <w:rsid w:val="00570DA0"/>
    <w:rsid w:val="00570F67"/>
    <w:rsid w:val="005727D7"/>
    <w:rsid w:val="00572AAC"/>
    <w:rsid w:val="00576136"/>
    <w:rsid w:val="005764D5"/>
    <w:rsid w:val="005765A1"/>
    <w:rsid w:val="00576A34"/>
    <w:rsid w:val="0058049C"/>
    <w:rsid w:val="00580792"/>
    <w:rsid w:val="0058113B"/>
    <w:rsid w:val="00581334"/>
    <w:rsid w:val="00581514"/>
    <w:rsid w:val="00582386"/>
    <w:rsid w:val="00582A77"/>
    <w:rsid w:val="00582F7C"/>
    <w:rsid w:val="005839B7"/>
    <w:rsid w:val="00583B02"/>
    <w:rsid w:val="00585B72"/>
    <w:rsid w:val="00585E2F"/>
    <w:rsid w:val="00592963"/>
    <w:rsid w:val="005930B9"/>
    <w:rsid w:val="00595052"/>
    <w:rsid w:val="005966F6"/>
    <w:rsid w:val="00597A56"/>
    <w:rsid w:val="005A0E90"/>
    <w:rsid w:val="005A1B17"/>
    <w:rsid w:val="005A26D5"/>
    <w:rsid w:val="005A5060"/>
    <w:rsid w:val="005A5F03"/>
    <w:rsid w:val="005A71B8"/>
    <w:rsid w:val="005B0841"/>
    <w:rsid w:val="005B220B"/>
    <w:rsid w:val="005B296B"/>
    <w:rsid w:val="005B2A20"/>
    <w:rsid w:val="005B2F68"/>
    <w:rsid w:val="005B317C"/>
    <w:rsid w:val="005B37ED"/>
    <w:rsid w:val="005B5728"/>
    <w:rsid w:val="005B6660"/>
    <w:rsid w:val="005B666F"/>
    <w:rsid w:val="005B6787"/>
    <w:rsid w:val="005B6B13"/>
    <w:rsid w:val="005B6B56"/>
    <w:rsid w:val="005B713F"/>
    <w:rsid w:val="005C028E"/>
    <w:rsid w:val="005C1AC2"/>
    <w:rsid w:val="005C226F"/>
    <w:rsid w:val="005C31A5"/>
    <w:rsid w:val="005C54A5"/>
    <w:rsid w:val="005C5E1B"/>
    <w:rsid w:val="005C7F76"/>
    <w:rsid w:val="005D0E31"/>
    <w:rsid w:val="005D0FF6"/>
    <w:rsid w:val="005D15FB"/>
    <w:rsid w:val="005D1814"/>
    <w:rsid w:val="005D2582"/>
    <w:rsid w:val="005D2F4F"/>
    <w:rsid w:val="005D45E2"/>
    <w:rsid w:val="005D4F77"/>
    <w:rsid w:val="005D50E5"/>
    <w:rsid w:val="005D6EAC"/>
    <w:rsid w:val="005D7231"/>
    <w:rsid w:val="005D74B4"/>
    <w:rsid w:val="005E041E"/>
    <w:rsid w:val="005E066A"/>
    <w:rsid w:val="005E0705"/>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4B11"/>
    <w:rsid w:val="005F5F5F"/>
    <w:rsid w:val="005F688B"/>
    <w:rsid w:val="005F7A2D"/>
    <w:rsid w:val="00600416"/>
    <w:rsid w:val="00600EF7"/>
    <w:rsid w:val="006013D6"/>
    <w:rsid w:val="006026D8"/>
    <w:rsid w:val="0060313A"/>
    <w:rsid w:val="00605458"/>
    <w:rsid w:val="0060612E"/>
    <w:rsid w:val="00606422"/>
    <w:rsid w:val="00610903"/>
    <w:rsid w:val="00610966"/>
    <w:rsid w:val="00611A6B"/>
    <w:rsid w:val="00611B75"/>
    <w:rsid w:val="00612785"/>
    <w:rsid w:val="00615124"/>
    <w:rsid w:val="006158C0"/>
    <w:rsid w:val="00617A49"/>
    <w:rsid w:val="00617E8B"/>
    <w:rsid w:val="00621C79"/>
    <w:rsid w:val="006233F4"/>
    <w:rsid w:val="00623ED4"/>
    <w:rsid w:val="00624406"/>
    <w:rsid w:val="0062494A"/>
    <w:rsid w:val="006253F1"/>
    <w:rsid w:val="006264B1"/>
    <w:rsid w:val="00630DAC"/>
    <w:rsid w:val="00630E1C"/>
    <w:rsid w:val="006319BA"/>
    <w:rsid w:val="00635980"/>
    <w:rsid w:val="00635F47"/>
    <w:rsid w:val="00637624"/>
    <w:rsid w:val="0063779D"/>
    <w:rsid w:val="006377D7"/>
    <w:rsid w:val="00640359"/>
    <w:rsid w:val="0064259B"/>
    <w:rsid w:val="00643300"/>
    <w:rsid w:val="006435C5"/>
    <w:rsid w:val="006439B3"/>
    <w:rsid w:val="00643CB6"/>
    <w:rsid w:val="0064411E"/>
    <w:rsid w:val="00644909"/>
    <w:rsid w:val="006449FC"/>
    <w:rsid w:val="00646034"/>
    <w:rsid w:val="006502FA"/>
    <w:rsid w:val="00650C43"/>
    <w:rsid w:val="00651685"/>
    <w:rsid w:val="00651A7D"/>
    <w:rsid w:val="00651B78"/>
    <w:rsid w:val="00651D3F"/>
    <w:rsid w:val="00651D67"/>
    <w:rsid w:val="00651EDB"/>
    <w:rsid w:val="0065276D"/>
    <w:rsid w:val="00653120"/>
    <w:rsid w:val="00653D99"/>
    <w:rsid w:val="00654444"/>
    <w:rsid w:val="00654E03"/>
    <w:rsid w:val="00655FB0"/>
    <w:rsid w:val="006605C3"/>
    <w:rsid w:val="00663932"/>
    <w:rsid w:val="006646FE"/>
    <w:rsid w:val="006653B1"/>
    <w:rsid w:val="0066550E"/>
    <w:rsid w:val="006655F4"/>
    <w:rsid w:val="006659AF"/>
    <w:rsid w:val="006705E0"/>
    <w:rsid w:val="00671016"/>
    <w:rsid w:val="00671C9E"/>
    <w:rsid w:val="006721A6"/>
    <w:rsid w:val="00672F92"/>
    <w:rsid w:val="00672FEE"/>
    <w:rsid w:val="006730DF"/>
    <w:rsid w:val="00673969"/>
    <w:rsid w:val="00674DA6"/>
    <w:rsid w:val="00674E96"/>
    <w:rsid w:val="00675047"/>
    <w:rsid w:val="006757A0"/>
    <w:rsid w:val="00677195"/>
    <w:rsid w:val="006772C8"/>
    <w:rsid w:val="0068010E"/>
    <w:rsid w:val="006809A1"/>
    <w:rsid w:val="00680CA3"/>
    <w:rsid w:val="00681716"/>
    <w:rsid w:val="00681E38"/>
    <w:rsid w:val="00682057"/>
    <w:rsid w:val="00682B2A"/>
    <w:rsid w:val="00682DAF"/>
    <w:rsid w:val="00684434"/>
    <w:rsid w:val="006852A3"/>
    <w:rsid w:val="006858FD"/>
    <w:rsid w:val="006861EC"/>
    <w:rsid w:val="00686340"/>
    <w:rsid w:val="006865A6"/>
    <w:rsid w:val="0068722B"/>
    <w:rsid w:val="006926C2"/>
    <w:rsid w:val="0069416E"/>
    <w:rsid w:val="00694BB8"/>
    <w:rsid w:val="006958E0"/>
    <w:rsid w:val="00697A44"/>
    <w:rsid w:val="006A0505"/>
    <w:rsid w:val="006A40D6"/>
    <w:rsid w:val="006A46FB"/>
    <w:rsid w:val="006A6A8C"/>
    <w:rsid w:val="006A6D04"/>
    <w:rsid w:val="006B0BFF"/>
    <w:rsid w:val="006B132B"/>
    <w:rsid w:val="006B1F13"/>
    <w:rsid w:val="006B21C1"/>
    <w:rsid w:val="006B31B9"/>
    <w:rsid w:val="006B5D0A"/>
    <w:rsid w:val="006B60FB"/>
    <w:rsid w:val="006B72A7"/>
    <w:rsid w:val="006B7AE3"/>
    <w:rsid w:val="006C2552"/>
    <w:rsid w:val="006C3AAD"/>
    <w:rsid w:val="006C4BEC"/>
    <w:rsid w:val="006C6A72"/>
    <w:rsid w:val="006C7D24"/>
    <w:rsid w:val="006D253D"/>
    <w:rsid w:val="006D3461"/>
    <w:rsid w:val="006D3599"/>
    <w:rsid w:val="006D48B9"/>
    <w:rsid w:val="006D4BF1"/>
    <w:rsid w:val="006E04C0"/>
    <w:rsid w:val="006E1F31"/>
    <w:rsid w:val="006E288A"/>
    <w:rsid w:val="006E3526"/>
    <w:rsid w:val="006E4B96"/>
    <w:rsid w:val="006E4D62"/>
    <w:rsid w:val="006E69FF"/>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20E"/>
    <w:rsid w:val="00711216"/>
    <w:rsid w:val="00711682"/>
    <w:rsid w:val="00713650"/>
    <w:rsid w:val="007150B2"/>
    <w:rsid w:val="0071696E"/>
    <w:rsid w:val="00717537"/>
    <w:rsid w:val="00717EBE"/>
    <w:rsid w:val="00720AAE"/>
    <w:rsid w:val="00721CDB"/>
    <w:rsid w:val="00721E2B"/>
    <w:rsid w:val="00722156"/>
    <w:rsid w:val="00723AD7"/>
    <w:rsid w:val="00724BA4"/>
    <w:rsid w:val="00730623"/>
    <w:rsid w:val="00730E9D"/>
    <w:rsid w:val="00734AAC"/>
    <w:rsid w:val="0073782C"/>
    <w:rsid w:val="00737840"/>
    <w:rsid w:val="00740D6F"/>
    <w:rsid w:val="00740F5D"/>
    <w:rsid w:val="00741C57"/>
    <w:rsid w:val="0074243F"/>
    <w:rsid w:val="00742A78"/>
    <w:rsid w:val="00744352"/>
    <w:rsid w:val="0074612B"/>
    <w:rsid w:val="00747EEB"/>
    <w:rsid w:val="007526D9"/>
    <w:rsid w:val="00752E60"/>
    <w:rsid w:val="007544E5"/>
    <w:rsid w:val="0075607C"/>
    <w:rsid w:val="007565CD"/>
    <w:rsid w:val="00756DD4"/>
    <w:rsid w:val="007615C1"/>
    <w:rsid w:val="00761B03"/>
    <w:rsid w:val="00762D54"/>
    <w:rsid w:val="00762E7D"/>
    <w:rsid w:val="007656B3"/>
    <w:rsid w:val="00766122"/>
    <w:rsid w:val="00766753"/>
    <w:rsid w:val="00766F33"/>
    <w:rsid w:val="0077182E"/>
    <w:rsid w:val="007729B6"/>
    <w:rsid w:val="00772AF3"/>
    <w:rsid w:val="007743EF"/>
    <w:rsid w:val="0077516D"/>
    <w:rsid w:val="00775AB0"/>
    <w:rsid w:val="0077708B"/>
    <w:rsid w:val="0078081B"/>
    <w:rsid w:val="00782432"/>
    <w:rsid w:val="00783A8D"/>
    <w:rsid w:val="007840E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1E73"/>
    <w:rsid w:val="007A29D0"/>
    <w:rsid w:val="007A4257"/>
    <w:rsid w:val="007A6074"/>
    <w:rsid w:val="007A66DE"/>
    <w:rsid w:val="007A6C95"/>
    <w:rsid w:val="007A724A"/>
    <w:rsid w:val="007B0EFF"/>
    <w:rsid w:val="007B139D"/>
    <w:rsid w:val="007B24F5"/>
    <w:rsid w:val="007B2D3C"/>
    <w:rsid w:val="007B2DC8"/>
    <w:rsid w:val="007B330A"/>
    <w:rsid w:val="007B3392"/>
    <w:rsid w:val="007B431E"/>
    <w:rsid w:val="007B4C59"/>
    <w:rsid w:val="007B5192"/>
    <w:rsid w:val="007B5CFB"/>
    <w:rsid w:val="007B613E"/>
    <w:rsid w:val="007B7166"/>
    <w:rsid w:val="007B792E"/>
    <w:rsid w:val="007C1147"/>
    <w:rsid w:val="007C2B22"/>
    <w:rsid w:val="007C2FF3"/>
    <w:rsid w:val="007C375B"/>
    <w:rsid w:val="007C545C"/>
    <w:rsid w:val="007C6419"/>
    <w:rsid w:val="007C6515"/>
    <w:rsid w:val="007D0549"/>
    <w:rsid w:val="007D1019"/>
    <w:rsid w:val="007D2B49"/>
    <w:rsid w:val="007D57D4"/>
    <w:rsid w:val="007D7B4A"/>
    <w:rsid w:val="007D7F35"/>
    <w:rsid w:val="007E086A"/>
    <w:rsid w:val="007E0DC0"/>
    <w:rsid w:val="007E13A4"/>
    <w:rsid w:val="007E15B4"/>
    <w:rsid w:val="007E3D9A"/>
    <w:rsid w:val="007E4057"/>
    <w:rsid w:val="007E4FD4"/>
    <w:rsid w:val="007E5F65"/>
    <w:rsid w:val="007F015D"/>
    <w:rsid w:val="007F048D"/>
    <w:rsid w:val="007F0A0A"/>
    <w:rsid w:val="007F0EF3"/>
    <w:rsid w:val="007F2CA5"/>
    <w:rsid w:val="007F2F27"/>
    <w:rsid w:val="007F3CBF"/>
    <w:rsid w:val="007F3FF3"/>
    <w:rsid w:val="007F5B3A"/>
    <w:rsid w:val="007F5E90"/>
    <w:rsid w:val="007F61D0"/>
    <w:rsid w:val="007F7178"/>
    <w:rsid w:val="007F71C1"/>
    <w:rsid w:val="007F762F"/>
    <w:rsid w:val="008006D8"/>
    <w:rsid w:val="00801A93"/>
    <w:rsid w:val="00803B9E"/>
    <w:rsid w:val="00803D27"/>
    <w:rsid w:val="00804038"/>
    <w:rsid w:val="00804FD1"/>
    <w:rsid w:val="00805308"/>
    <w:rsid w:val="00805348"/>
    <w:rsid w:val="00805771"/>
    <w:rsid w:val="008060A5"/>
    <w:rsid w:val="0080631B"/>
    <w:rsid w:val="00806934"/>
    <w:rsid w:val="00806D06"/>
    <w:rsid w:val="00806E4E"/>
    <w:rsid w:val="00807832"/>
    <w:rsid w:val="008100F5"/>
    <w:rsid w:val="008106A3"/>
    <w:rsid w:val="008107DE"/>
    <w:rsid w:val="00810A8D"/>
    <w:rsid w:val="00810F19"/>
    <w:rsid w:val="008117C2"/>
    <w:rsid w:val="008140CE"/>
    <w:rsid w:val="00817230"/>
    <w:rsid w:val="008179F9"/>
    <w:rsid w:val="00817EC4"/>
    <w:rsid w:val="0082167A"/>
    <w:rsid w:val="00821B77"/>
    <w:rsid w:val="008220F7"/>
    <w:rsid w:val="00822AF1"/>
    <w:rsid w:val="008249BE"/>
    <w:rsid w:val="00824A0D"/>
    <w:rsid w:val="00824BC4"/>
    <w:rsid w:val="00824F16"/>
    <w:rsid w:val="00825625"/>
    <w:rsid w:val="00825E64"/>
    <w:rsid w:val="00826376"/>
    <w:rsid w:val="00830B78"/>
    <w:rsid w:val="00831C73"/>
    <w:rsid w:val="00831ED5"/>
    <w:rsid w:val="0083559D"/>
    <w:rsid w:val="00836173"/>
    <w:rsid w:val="00836F4D"/>
    <w:rsid w:val="00841AB6"/>
    <w:rsid w:val="00842CFE"/>
    <w:rsid w:val="008441DE"/>
    <w:rsid w:val="008442AA"/>
    <w:rsid w:val="00844726"/>
    <w:rsid w:val="00844D3B"/>
    <w:rsid w:val="008473C8"/>
    <w:rsid w:val="00852DCA"/>
    <w:rsid w:val="00856B7C"/>
    <w:rsid w:val="008571C5"/>
    <w:rsid w:val="0085754E"/>
    <w:rsid w:val="00860414"/>
    <w:rsid w:val="008618CB"/>
    <w:rsid w:val="00864229"/>
    <w:rsid w:val="00864BD8"/>
    <w:rsid w:val="00864C4D"/>
    <w:rsid w:val="00865945"/>
    <w:rsid w:val="00866542"/>
    <w:rsid w:val="00867C09"/>
    <w:rsid w:val="00871945"/>
    <w:rsid w:val="00871A21"/>
    <w:rsid w:val="00871E98"/>
    <w:rsid w:val="00873C3E"/>
    <w:rsid w:val="008746B5"/>
    <w:rsid w:val="008753E1"/>
    <w:rsid w:val="008769E1"/>
    <w:rsid w:val="00881711"/>
    <w:rsid w:val="008832F8"/>
    <w:rsid w:val="008858D1"/>
    <w:rsid w:val="00885EA5"/>
    <w:rsid w:val="0088773B"/>
    <w:rsid w:val="00887A46"/>
    <w:rsid w:val="00890C6F"/>
    <w:rsid w:val="008911A8"/>
    <w:rsid w:val="008925CC"/>
    <w:rsid w:val="00892845"/>
    <w:rsid w:val="00892AFD"/>
    <w:rsid w:val="00892C6B"/>
    <w:rsid w:val="008931CC"/>
    <w:rsid w:val="00893CCA"/>
    <w:rsid w:val="0089490E"/>
    <w:rsid w:val="00897744"/>
    <w:rsid w:val="008A26E2"/>
    <w:rsid w:val="008A397D"/>
    <w:rsid w:val="008A51F4"/>
    <w:rsid w:val="008A63E4"/>
    <w:rsid w:val="008A65F1"/>
    <w:rsid w:val="008B1D69"/>
    <w:rsid w:val="008B3D5C"/>
    <w:rsid w:val="008B5535"/>
    <w:rsid w:val="008B7BC9"/>
    <w:rsid w:val="008C0B8A"/>
    <w:rsid w:val="008C1804"/>
    <w:rsid w:val="008C207B"/>
    <w:rsid w:val="008C25C6"/>
    <w:rsid w:val="008C3DE4"/>
    <w:rsid w:val="008C4D0D"/>
    <w:rsid w:val="008C63AB"/>
    <w:rsid w:val="008C6625"/>
    <w:rsid w:val="008C7B2D"/>
    <w:rsid w:val="008D1585"/>
    <w:rsid w:val="008D2978"/>
    <w:rsid w:val="008D39EC"/>
    <w:rsid w:val="008D3D31"/>
    <w:rsid w:val="008D789D"/>
    <w:rsid w:val="008D7EF0"/>
    <w:rsid w:val="008E0215"/>
    <w:rsid w:val="008E0A1C"/>
    <w:rsid w:val="008E0E05"/>
    <w:rsid w:val="008E1AC0"/>
    <w:rsid w:val="008E1D72"/>
    <w:rsid w:val="008E369E"/>
    <w:rsid w:val="008E4963"/>
    <w:rsid w:val="008E4C10"/>
    <w:rsid w:val="008E4CA2"/>
    <w:rsid w:val="008E5AF8"/>
    <w:rsid w:val="008E6062"/>
    <w:rsid w:val="008E74FF"/>
    <w:rsid w:val="008E7CEA"/>
    <w:rsid w:val="008E7E66"/>
    <w:rsid w:val="008F0698"/>
    <w:rsid w:val="008F10B8"/>
    <w:rsid w:val="008F2A5D"/>
    <w:rsid w:val="008F4F36"/>
    <w:rsid w:val="008F5CAD"/>
    <w:rsid w:val="008F682E"/>
    <w:rsid w:val="008F6AA3"/>
    <w:rsid w:val="008F6BD2"/>
    <w:rsid w:val="008F7B07"/>
    <w:rsid w:val="008F7B43"/>
    <w:rsid w:val="008F7FEB"/>
    <w:rsid w:val="00900246"/>
    <w:rsid w:val="00901C9E"/>
    <w:rsid w:val="00902060"/>
    <w:rsid w:val="00902321"/>
    <w:rsid w:val="00902773"/>
    <w:rsid w:val="00902A5B"/>
    <w:rsid w:val="00902D64"/>
    <w:rsid w:val="00904BE6"/>
    <w:rsid w:val="009076A7"/>
    <w:rsid w:val="00910D9E"/>
    <w:rsid w:val="0091369E"/>
    <w:rsid w:val="00914E35"/>
    <w:rsid w:val="00915342"/>
    <w:rsid w:val="009170C0"/>
    <w:rsid w:val="00917CFF"/>
    <w:rsid w:val="009200B2"/>
    <w:rsid w:val="0092042D"/>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2FE2"/>
    <w:rsid w:val="00943291"/>
    <w:rsid w:val="00943F3F"/>
    <w:rsid w:val="009450F7"/>
    <w:rsid w:val="0094683F"/>
    <w:rsid w:val="009476B7"/>
    <w:rsid w:val="00950791"/>
    <w:rsid w:val="00950F1C"/>
    <w:rsid w:val="00952F16"/>
    <w:rsid w:val="0095318A"/>
    <w:rsid w:val="00953603"/>
    <w:rsid w:val="00953D4F"/>
    <w:rsid w:val="00953D99"/>
    <w:rsid w:val="009540B3"/>
    <w:rsid w:val="0095676A"/>
    <w:rsid w:val="009611DC"/>
    <w:rsid w:val="009614B9"/>
    <w:rsid w:val="00961B5B"/>
    <w:rsid w:val="00961C6D"/>
    <w:rsid w:val="009625BD"/>
    <w:rsid w:val="009657AC"/>
    <w:rsid w:val="00965AB4"/>
    <w:rsid w:val="00967E3C"/>
    <w:rsid w:val="0097009E"/>
    <w:rsid w:val="00970DDE"/>
    <w:rsid w:val="00972B53"/>
    <w:rsid w:val="00972BBD"/>
    <w:rsid w:val="00973CD7"/>
    <w:rsid w:val="009759EB"/>
    <w:rsid w:val="00976444"/>
    <w:rsid w:val="00977021"/>
    <w:rsid w:val="009802B4"/>
    <w:rsid w:val="00983CDE"/>
    <w:rsid w:val="00985049"/>
    <w:rsid w:val="00985097"/>
    <w:rsid w:val="0098525D"/>
    <w:rsid w:val="00990942"/>
    <w:rsid w:val="009911AA"/>
    <w:rsid w:val="00991B92"/>
    <w:rsid w:val="009922DE"/>
    <w:rsid w:val="00992537"/>
    <w:rsid w:val="00994401"/>
    <w:rsid w:val="00994BD6"/>
    <w:rsid w:val="00996BD2"/>
    <w:rsid w:val="0099727E"/>
    <w:rsid w:val="00997E29"/>
    <w:rsid w:val="009A12C4"/>
    <w:rsid w:val="009A36A4"/>
    <w:rsid w:val="009A4019"/>
    <w:rsid w:val="009A49F8"/>
    <w:rsid w:val="009A4BB3"/>
    <w:rsid w:val="009A530D"/>
    <w:rsid w:val="009A6363"/>
    <w:rsid w:val="009B0B41"/>
    <w:rsid w:val="009B1E73"/>
    <w:rsid w:val="009B274E"/>
    <w:rsid w:val="009B2DCD"/>
    <w:rsid w:val="009B7A54"/>
    <w:rsid w:val="009B7AA5"/>
    <w:rsid w:val="009C0036"/>
    <w:rsid w:val="009C0E3E"/>
    <w:rsid w:val="009C1580"/>
    <w:rsid w:val="009C1F8F"/>
    <w:rsid w:val="009C2EB5"/>
    <w:rsid w:val="009C383E"/>
    <w:rsid w:val="009C4A2D"/>
    <w:rsid w:val="009C5274"/>
    <w:rsid w:val="009C6772"/>
    <w:rsid w:val="009C79C1"/>
    <w:rsid w:val="009D2762"/>
    <w:rsid w:val="009D75AF"/>
    <w:rsid w:val="009E040B"/>
    <w:rsid w:val="009E0587"/>
    <w:rsid w:val="009E0DEC"/>
    <w:rsid w:val="009E108F"/>
    <w:rsid w:val="009E12F9"/>
    <w:rsid w:val="009E181A"/>
    <w:rsid w:val="009E25FD"/>
    <w:rsid w:val="009E2750"/>
    <w:rsid w:val="009E459D"/>
    <w:rsid w:val="009E5265"/>
    <w:rsid w:val="009E60CC"/>
    <w:rsid w:val="009E61D7"/>
    <w:rsid w:val="009E719F"/>
    <w:rsid w:val="009E7215"/>
    <w:rsid w:val="009F143B"/>
    <w:rsid w:val="009F1664"/>
    <w:rsid w:val="009F2F70"/>
    <w:rsid w:val="009F42A9"/>
    <w:rsid w:val="009F46E9"/>
    <w:rsid w:val="009F530F"/>
    <w:rsid w:val="00A004E1"/>
    <w:rsid w:val="00A0267C"/>
    <w:rsid w:val="00A02D07"/>
    <w:rsid w:val="00A052A2"/>
    <w:rsid w:val="00A05A8F"/>
    <w:rsid w:val="00A066A6"/>
    <w:rsid w:val="00A069F9"/>
    <w:rsid w:val="00A06ADE"/>
    <w:rsid w:val="00A0798A"/>
    <w:rsid w:val="00A07AE0"/>
    <w:rsid w:val="00A116C5"/>
    <w:rsid w:val="00A131FA"/>
    <w:rsid w:val="00A13395"/>
    <w:rsid w:val="00A13535"/>
    <w:rsid w:val="00A13AED"/>
    <w:rsid w:val="00A13D69"/>
    <w:rsid w:val="00A13EEA"/>
    <w:rsid w:val="00A1639C"/>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A30"/>
    <w:rsid w:val="00A33C12"/>
    <w:rsid w:val="00A340AC"/>
    <w:rsid w:val="00A35638"/>
    <w:rsid w:val="00A37F04"/>
    <w:rsid w:val="00A42456"/>
    <w:rsid w:val="00A436CC"/>
    <w:rsid w:val="00A438FE"/>
    <w:rsid w:val="00A4415C"/>
    <w:rsid w:val="00A46EE5"/>
    <w:rsid w:val="00A50012"/>
    <w:rsid w:val="00A515A5"/>
    <w:rsid w:val="00A51940"/>
    <w:rsid w:val="00A5420C"/>
    <w:rsid w:val="00A545B6"/>
    <w:rsid w:val="00A55DAE"/>
    <w:rsid w:val="00A56C8F"/>
    <w:rsid w:val="00A5773C"/>
    <w:rsid w:val="00A57A14"/>
    <w:rsid w:val="00A60B81"/>
    <w:rsid w:val="00A630D8"/>
    <w:rsid w:val="00A63510"/>
    <w:rsid w:val="00A64979"/>
    <w:rsid w:val="00A65037"/>
    <w:rsid w:val="00A672C9"/>
    <w:rsid w:val="00A6780D"/>
    <w:rsid w:val="00A70254"/>
    <w:rsid w:val="00A705BB"/>
    <w:rsid w:val="00A719CB"/>
    <w:rsid w:val="00A71D22"/>
    <w:rsid w:val="00A73088"/>
    <w:rsid w:val="00A73159"/>
    <w:rsid w:val="00A74C78"/>
    <w:rsid w:val="00A74FAB"/>
    <w:rsid w:val="00A751FA"/>
    <w:rsid w:val="00A7681D"/>
    <w:rsid w:val="00A77872"/>
    <w:rsid w:val="00A802C0"/>
    <w:rsid w:val="00A80887"/>
    <w:rsid w:val="00A8123C"/>
    <w:rsid w:val="00A813A5"/>
    <w:rsid w:val="00A81744"/>
    <w:rsid w:val="00A8483F"/>
    <w:rsid w:val="00A84DF7"/>
    <w:rsid w:val="00A85BFF"/>
    <w:rsid w:val="00A86B36"/>
    <w:rsid w:val="00A90378"/>
    <w:rsid w:val="00A911C5"/>
    <w:rsid w:val="00A911E5"/>
    <w:rsid w:val="00A92DAF"/>
    <w:rsid w:val="00A932DB"/>
    <w:rsid w:val="00A94D1F"/>
    <w:rsid w:val="00A965DB"/>
    <w:rsid w:val="00A97664"/>
    <w:rsid w:val="00AA19A0"/>
    <w:rsid w:val="00AA1E45"/>
    <w:rsid w:val="00AA3238"/>
    <w:rsid w:val="00AA4443"/>
    <w:rsid w:val="00AA5269"/>
    <w:rsid w:val="00AA55FA"/>
    <w:rsid w:val="00AA6F3D"/>
    <w:rsid w:val="00AA7EA9"/>
    <w:rsid w:val="00AB00C5"/>
    <w:rsid w:val="00AB0474"/>
    <w:rsid w:val="00AB0801"/>
    <w:rsid w:val="00AB087E"/>
    <w:rsid w:val="00AB274F"/>
    <w:rsid w:val="00AB4886"/>
    <w:rsid w:val="00AB4E74"/>
    <w:rsid w:val="00AB4F39"/>
    <w:rsid w:val="00AB5204"/>
    <w:rsid w:val="00AB55A1"/>
    <w:rsid w:val="00AB5F26"/>
    <w:rsid w:val="00AB6270"/>
    <w:rsid w:val="00AB68FD"/>
    <w:rsid w:val="00AB71D2"/>
    <w:rsid w:val="00AB794A"/>
    <w:rsid w:val="00AC1179"/>
    <w:rsid w:val="00AC198A"/>
    <w:rsid w:val="00AC3394"/>
    <w:rsid w:val="00AC39FB"/>
    <w:rsid w:val="00AC6AA0"/>
    <w:rsid w:val="00AC6F7A"/>
    <w:rsid w:val="00AC6FC4"/>
    <w:rsid w:val="00AC779B"/>
    <w:rsid w:val="00AD0C62"/>
    <w:rsid w:val="00AD1A04"/>
    <w:rsid w:val="00AD4439"/>
    <w:rsid w:val="00AD5379"/>
    <w:rsid w:val="00AD5B78"/>
    <w:rsid w:val="00AD7E7D"/>
    <w:rsid w:val="00AE1523"/>
    <w:rsid w:val="00AE17D6"/>
    <w:rsid w:val="00AE2971"/>
    <w:rsid w:val="00AE2AF0"/>
    <w:rsid w:val="00AE3657"/>
    <w:rsid w:val="00AE3DE8"/>
    <w:rsid w:val="00AE407D"/>
    <w:rsid w:val="00AE5977"/>
    <w:rsid w:val="00AE5C2B"/>
    <w:rsid w:val="00AE6164"/>
    <w:rsid w:val="00AE6616"/>
    <w:rsid w:val="00AE6F19"/>
    <w:rsid w:val="00AE7655"/>
    <w:rsid w:val="00AF2848"/>
    <w:rsid w:val="00AF399B"/>
    <w:rsid w:val="00AF3C23"/>
    <w:rsid w:val="00AF4029"/>
    <w:rsid w:val="00AF4D79"/>
    <w:rsid w:val="00AF5109"/>
    <w:rsid w:val="00AF68BD"/>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27EAD"/>
    <w:rsid w:val="00B301A6"/>
    <w:rsid w:val="00B31CB8"/>
    <w:rsid w:val="00B31F85"/>
    <w:rsid w:val="00B321B6"/>
    <w:rsid w:val="00B3408E"/>
    <w:rsid w:val="00B347CE"/>
    <w:rsid w:val="00B34EB2"/>
    <w:rsid w:val="00B35352"/>
    <w:rsid w:val="00B35DF2"/>
    <w:rsid w:val="00B35EE6"/>
    <w:rsid w:val="00B36FE3"/>
    <w:rsid w:val="00B37C3B"/>
    <w:rsid w:val="00B41924"/>
    <w:rsid w:val="00B423E7"/>
    <w:rsid w:val="00B42595"/>
    <w:rsid w:val="00B4386D"/>
    <w:rsid w:val="00B43B1C"/>
    <w:rsid w:val="00B43F3F"/>
    <w:rsid w:val="00B441A2"/>
    <w:rsid w:val="00B446F3"/>
    <w:rsid w:val="00B50613"/>
    <w:rsid w:val="00B52A95"/>
    <w:rsid w:val="00B52F51"/>
    <w:rsid w:val="00B53B58"/>
    <w:rsid w:val="00B54AF8"/>
    <w:rsid w:val="00B552BB"/>
    <w:rsid w:val="00B55C65"/>
    <w:rsid w:val="00B57615"/>
    <w:rsid w:val="00B62C7E"/>
    <w:rsid w:val="00B6330B"/>
    <w:rsid w:val="00B63F50"/>
    <w:rsid w:val="00B6444A"/>
    <w:rsid w:val="00B65159"/>
    <w:rsid w:val="00B6582C"/>
    <w:rsid w:val="00B66178"/>
    <w:rsid w:val="00B66B46"/>
    <w:rsid w:val="00B66D0E"/>
    <w:rsid w:val="00B67007"/>
    <w:rsid w:val="00B701C5"/>
    <w:rsid w:val="00B7127A"/>
    <w:rsid w:val="00B718AC"/>
    <w:rsid w:val="00B71DD3"/>
    <w:rsid w:val="00B76482"/>
    <w:rsid w:val="00B77F21"/>
    <w:rsid w:val="00B8030E"/>
    <w:rsid w:val="00B80FF2"/>
    <w:rsid w:val="00B82ED6"/>
    <w:rsid w:val="00B83205"/>
    <w:rsid w:val="00B849FF"/>
    <w:rsid w:val="00B85A41"/>
    <w:rsid w:val="00B86B36"/>
    <w:rsid w:val="00B90992"/>
    <w:rsid w:val="00B9156A"/>
    <w:rsid w:val="00B928F9"/>
    <w:rsid w:val="00B937C3"/>
    <w:rsid w:val="00B938DC"/>
    <w:rsid w:val="00B93F55"/>
    <w:rsid w:val="00B946F8"/>
    <w:rsid w:val="00B95B1F"/>
    <w:rsid w:val="00B968AA"/>
    <w:rsid w:val="00B97750"/>
    <w:rsid w:val="00BA082C"/>
    <w:rsid w:val="00BA23A6"/>
    <w:rsid w:val="00BA23E5"/>
    <w:rsid w:val="00BA2857"/>
    <w:rsid w:val="00BA3A6A"/>
    <w:rsid w:val="00BA3CBD"/>
    <w:rsid w:val="00BA4130"/>
    <w:rsid w:val="00BA42CD"/>
    <w:rsid w:val="00BA6A20"/>
    <w:rsid w:val="00BA6FB5"/>
    <w:rsid w:val="00BA742D"/>
    <w:rsid w:val="00BB0753"/>
    <w:rsid w:val="00BB18F2"/>
    <w:rsid w:val="00BB2C25"/>
    <w:rsid w:val="00BB3CAB"/>
    <w:rsid w:val="00BB3DBA"/>
    <w:rsid w:val="00BB43C6"/>
    <w:rsid w:val="00BB7602"/>
    <w:rsid w:val="00BB7A44"/>
    <w:rsid w:val="00BC2661"/>
    <w:rsid w:val="00BC3ACB"/>
    <w:rsid w:val="00BC4133"/>
    <w:rsid w:val="00BC576C"/>
    <w:rsid w:val="00BD0260"/>
    <w:rsid w:val="00BD2CDD"/>
    <w:rsid w:val="00BD4B00"/>
    <w:rsid w:val="00BD5CC5"/>
    <w:rsid w:val="00BD6526"/>
    <w:rsid w:val="00BD7047"/>
    <w:rsid w:val="00BD79DD"/>
    <w:rsid w:val="00BD7A48"/>
    <w:rsid w:val="00BD7F3E"/>
    <w:rsid w:val="00BE2D76"/>
    <w:rsid w:val="00BE31BA"/>
    <w:rsid w:val="00BE343C"/>
    <w:rsid w:val="00BE4440"/>
    <w:rsid w:val="00BE459E"/>
    <w:rsid w:val="00BE59C0"/>
    <w:rsid w:val="00BE721E"/>
    <w:rsid w:val="00BE7C8B"/>
    <w:rsid w:val="00BF0152"/>
    <w:rsid w:val="00BF03A6"/>
    <w:rsid w:val="00BF13F1"/>
    <w:rsid w:val="00BF27A8"/>
    <w:rsid w:val="00BF30A9"/>
    <w:rsid w:val="00BF3B89"/>
    <w:rsid w:val="00BF3FCB"/>
    <w:rsid w:val="00BF5870"/>
    <w:rsid w:val="00BF6622"/>
    <w:rsid w:val="00BF7806"/>
    <w:rsid w:val="00BF7F23"/>
    <w:rsid w:val="00C0056A"/>
    <w:rsid w:val="00C00A71"/>
    <w:rsid w:val="00C0164B"/>
    <w:rsid w:val="00C038A6"/>
    <w:rsid w:val="00C06DEB"/>
    <w:rsid w:val="00C07E2C"/>
    <w:rsid w:val="00C102E5"/>
    <w:rsid w:val="00C107C5"/>
    <w:rsid w:val="00C110AA"/>
    <w:rsid w:val="00C116E6"/>
    <w:rsid w:val="00C11B62"/>
    <w:rsid w:val="00C11ED2"/>
    <w:rsid w:val="00C13432"/>
    <w:rsid w:val="00C1372B"/>
    <w:rsid w:val="00C13B01"/>
    <w:rsid w:val="00C14773"/>
    <w:rsid w:val="00C163C2"/>
    <w:rsid w:val="00C170B7"/>
    <w:rsid w:val="00C17500"/>
    <w:rsid w:val="00C2042F"/>
    <w:rsid w:val="00C2069A"/>
    <w:rsid w:val="00C209FA"/>
    <w:rsid w:val="00C21933"/>
    <w:rsid w:val="00C2244B"/>
    <w:rsid w:val="00C22760"/>
    <w:rsid w:val="00C22796"/>
    <w:rsid w:val="00C22CFD"/>
    <w:rsid w:val="00C233A4"/>
    <w:rsid w:val="00C261EC"/>
    <w:rsid w:val="00C26D1F"/>
    <w:rsid w:val="00C302D0"/>
    <w:rsid w:val="00C30F62"/>
    <w:rsid w:val="00C319A5"/>
    <w:rsid w:val="00C34AAA"/>
    <w:rsid w:val="00C40084"/>
    <w:rsid w:val="00C42A82"/>
    <w:rsid w:val="00C42B1B"/>
    <w:rsid w:val="00C439B6"/>
    <w:rsid w:val="00C46772"/>
    <w:rsid w:val="00C47053"/>
    <w:rsid w:val="00C47119"/>
    <w:rsid w:val="00C50128"/>
    <w:rsid w:val="00C5319A"/>
    <w:rsid w:val="00C53413"/>
    <w:rsid w:val="00C539E6"/>
    <w:rsid w:val="00C559CD"/>
    <w:rsid w:val="00C561DB"/>
    <w:rsid w:val="00C57D5C"/>
    <w:rsid w:val="00C57DB4"/>
    <w:rsid w:val="00C60562"/>
    <w:rsid w:val="00C60B35"/>
    <w:rsid w:val="00C60ECA"/>
    <w:rsid w:val="00C62A64"/>
    <w:rsid w:val="00C6304B"/>
    <w:rsid w:val="00C65365"/>
    <w:rsid w:val="00C65D18"/>
    <w:rsid w:val="00C722C8"/>
    <w:rsid w:val="00C72C30"/>
    <w:rsid w:val="00C73A3A"/>
    <w:rsid w:val="00C74005"/>
    <w:rsid w:val="00C74501"/>
    <w:rsid w:val="00C7629C"/>
    <w:rsid w:val="00C777BF"/>
    <w:rsid w:val="00C8169D"/>
    <w:rsid w:val="00C83570"/>
    <w:rsid w:val="00C84706"/>
    <w:rsid w:val="00C84C3D"/>
    <w:rsid w:val="00C86775"/>
    <w:rsid w:val="00C86C62"/>
    <w:rsid w:val="00C877E8"/>
    <w:rsid w:val="00C90398"/>
    <w:rsid w:val="00C9051A"/>
    <w:rsid w:val="00C9055C"/>
    <w:rsid w:val="00C92D92"/>
    <w:rsid w:val="00C93017"/>
    <w:rsid w:val="00C9394D"/>
    <w:rsid w:val="00C94A13"/>
    <w:rsid w:val="00C95A0B"/>
    <w:rsid w:val="00C95B6D"/>
    <w:rsid w:val="00C97BF9"/>
    <w:rsid w:val="00C97D58"/>
    <w:rsid w:val="00CA0DCF"/>
    <w:rsid w:val="00CA1014"/>
    <w:rsid w:val="00CA1138"/>
    <w:rsid w:val="00CA172B"/>
    <w:rsid w:val="00CA1878"/>
    <w:rsid w:val="00CA272E"/>
    <w:rsid w:val="00CA365B"/>
    <w:rsid w:val="00CA46F9"/>
    <w:rsid w:val="00CA5F9D"/>
    <w:rsid w:val="00CA6489"/>
    <w:rsid w:val="00CA6819"/>
    <w:rsid w:val="00CA6FCC"/>
    <w:rsid w:val="00CA7540"/>
    <w:rsid w:val="00CB0854"/>
    <w:rsid w:val="00CB2283"/>
    <w:rsid w:val="00CB295A"/>
    <w:rsid w:val="00CB341F"/>
    <w:rsid w:val="00CB39AB"/>
    <w:rsid w:val="00CB4F51"/>
    <w:rsid w:val="00CB5813"/>
    <w:rsid w:val="00CC0A9A"/>
    <w:rsid w:val="00CC38D7"/>
    <w:rsid w:val="00CC4110"/>
    <w:rsid w:val="00CC4430"/>
    <w:rsid w:val="00CC4E32"/>
    <w:rsid w:val="00CC5C60"/>
    <w:rsid w:val="00CC7768"/>
    <w:rsid w:val="00CC7A4E"/>
    <w:rsid w:val="00CD03F6"/>
    <w:rsid w:val="00CD0808"/>
    <w:rsid w:val="00CD0B4A"/>
    <w:rsid w:val="00CD0BAF"/>
    <w:rsid w:val="00CD10EC"/>
    <w:rsid w:val="00CD3A22"/>
    <w:rsid w:val="00CD4DF5"/>
    <w:rsid w:val="00CE0001"/>
    <w:rsid w:val="00CE02F5"/>
    <w:rsid w:val="00CE036D"/>
    <w:rsid w:val="00CE22B8"/>
    <w:rsid w:val="00CE2465"/>
    <w:rsid w:val="00CE2684"/>
    <w:rsid w:val="00CE2F45"/>
    <w:rsid w:val="00CE3068"/>
    <w:rsid w:val="00CE3A72"/>
    <w:rsid w:val="00CE54C2"/>
    <w:rsid w:val="00CE6435"/>
    <w:rsid w:val="00CF21D5"/>
    <w:rsid w:val="00CF2417"/>
    <w:rsid w:val="00CF2829"/>
    <w:rsid w:val="00CF3162"/>
    <w:rsid w:val="00CF3B87"/>
    <w:rsid w:val="00CF3D91"/>
    <w:rsid w:val="00CF4D01"/>
    <w:rsid w:val="00D006A5"/>
    <w:rsid w:val="00D00AF5"/>
    <w:rsid w:val="00D0129A"/>
    <w:rsid w:val="00D021FC"/>
    <w:rsid w:val="00D02FDE"/>
    <w:rsid w:val="00D04F00"/>
    <w:rsid w:val="00D05012"/>
    <w:rsid w:val="00D05A5E"/>
    <w:rsid w:val="00D0629A"/>
    <w:rsid w:val="00D07080"/>
    <w:rsid w:val="00D07106"/>
    <w:rsid w:val="00D10971"/>
    <w:rsid w:val="00D13018"/>
    <w:rsid w:val="00D17568"/>
    <w:rsid w:val="00D20E60"/>
    <w:rsid w:val="00D22472"/>
    <w:rsid w:val="00D23157"/>
    <w:rsid w:val="00D23991"/>
    <w:rsid w:val="00D23ADD"/>
    <w:rsid w:val="00D24774"/>
    <w:rsid w:val="00D25267"/>
    <w:rsid w:val="00D25334"/>
    <w:rsid w:val="00D26601"/>
    <w:rsid w:val="00D27B74"/>
    <w:rsid w:val="00D31598"/>
    <w:rsid w:val="00D32C72"/>
    <w:rsid w:val="00D33264"/>
    <w:rsid w:val="00D33B81"/>
    <w:rsid w:val="00D3526E"/>
    <w:rsid w:val="00D360E8"/>
    <w:rsid w:val="00D3742E"/>
    <w:rsid w:val="00D400FB"/>
    <w:rsid w:val="00D40ED6"/>
    <w:rsid w:val="00D42716"/>
    <w:rsid w:val="00D43CA2"/>
    <w:rsid w:val="00D44E89"/>
    <w:rsid w:val="00D45970"/>
    <w:rsid w:val="00D45B4E"/>
    <w:rsid w:val="00D46E91"/>
    <w:rsid w:val="00D46EA2"/>
    <w:rsid w:val="00D4716D"/>
    <w:rsid w:val="00D5292D"/>
    <w:rsid w:val="00D529F8"/>
    <w:rsid w:val="00D54745"/>
    <w:rsid w:val="00D555A5"/>
    <w:rsid w:val="00D5567B"/>
    <w:rsid w:val="00D55B3E"/>
    <w:rsid w:val="00D5645B"/>
    <w:rsid w:val="00D6145C"/>
    <w:rsid w:val="00D61506"/>
    <w:rsid w:val="00D61D9A"/>
    <w:rsid w:val="00D63A02"/>
    <w:rsid w:val="00D66E21"/>
    <w:rsid w:val="00D679B9"/>
    <w:rsid w:val="00D679E6"/>
    <w:rsid w:val="00D67C8B"/>
    <w:rsid w:val="00D724E9"/>
    <w:rsid w:val="00D73C6D"/>
    <w:rsid w:val="00D74CC2"/>
    <w:rsid w:val="00D7540F"/>
    <w:rsid w:val="00D76F78"/>
    <w:rsid w:val="00D77F56"/>
    <w:rsid w:val="00D800E9"/>
    <w:rsid w:val="00D804A6"/>
    <w:rsid w:val="00D816E0"/>
    <w:rsid w:val="00D81A5D"/>
    <w:rsid w:val="00D83E03"/>
    <w:rsid w:val="00D8437D"/>
    <w:rsid w:val="00D853EA"/>
    <w:rsid w:val="00D8631C"/>
    <w:rsid w:val="00D86C36"/>
    <w:rsid w:val="00D86F2D"/>
    <w:rsid w:val="00D87597"/>
    <w:rsid w:val="00D878E1"/>
    <w:rsid w:val="00D92B15"/>
    <w:rsid w:val="00D932F2"/>
    <w:rsid w:val="00D94997"/>
    <w:rsid w:val="00D95409"/>
    <w:rsid w:val="00D96127"/>
    <w:rsid w:val="00D969FC"/>
    <w:rsid w:val="00D979D7"/>
    <w:rsid w:val="00DA217B"/>
    <w:rsid w:val="00DA30DA"/>
    <w:rsid w:val="00DA4484"/>
    <w:rsid w:val="00DA4861"/>
    <w:rsid w:val="00DA4E3C"/>
    <w:rsid w:val="00DA54BC"/>
    <w:rsid w:val="00DA5693"/>
    <w:rsid w:val="00DA6158"/>
    <w:rsid w:val="00DA6A64"/>
    <w:rsid w:val="00DB1505"/>
    <w:rsid w:val="00DB2D21"/>
    <w:rsid w:val="00DB34C7"/>
    <w:rsid w:val="00DB708C"/>
    <w:rsid w:val="00DC031D"/>
    <w:rsid w:val="00DC0D67"/>
    <w:rsid w:val="00DC1723"/>
    <w:rsid w:val="00DC1868"/>
    <w:rsid w:val="00DC2164"/>
    <w:rsid w:val="00DC3032"/>
    <w:rsid w:val="00DC387B"/>
    <w:rsid w:val="00DC5456"/>
    <w:rsid w:val="00DC62C5"/>
    <w:rsid w:val="00DD02EC"/>
    <w:rsid w:val="00DD0AD0"/>
    <w:rsid w:val="00DD0E3D"/>
    <w:rsid w:val="00DD13F8"/>
    <w:rsid w:val="00DD2841"/>
    <w:rsid w:val="00DD2F31"/>
    <w:rsid w:val="00DD3208"/>
    <w:rsid w:val="00DD3248"/>
    <w:rsid w:val="00DD38BA"/>
    <w:rsid w:val="00DD41BC"/>
    <w:rsid w:val="00DD5196"/>
    <w:rsid w:val="00DD5363"/>
    <w:rsid w:val="00DD5B0C"/>
    <w:rsid w:val="00DD6776"/>
    <w:rsid w:val="00DE0372"/>
    <w:rsid w:val="00DE152E"/>
    <w:rsid w:val="00DE1B47"/>
    <w:rsid w:val="00DE1CA0"/>
    <w:rsid w:val="00DE1D38"/>
    <w:rsid w:val="00DE2652"/>
    <w:rsid w:val="00DE2E8E"/>
    <w:rsid w:val="00DE30C4"/>
    <w:rsid w:val="00DE4CD1"/>
    <w:rsid w:val="00DE4E0E"/>
    <w:rsid w:val="00DE53A7"/>
    <w:rsid w:val="00DE56E4"/>
    <w:rsid w:val="00DE626E"/>
    <w:rsid w:val="00DE62F8"/>
    <w:rsid w:val="00DF1AF8"/>
    <w:rsid w:val="00DF1F97"/>
    <w:rsid w:val="00DF208C"/>
    <w:rsid w:val="00DF237D"/>
    <w:rsid w:val="00DF260A"/>
    <w:rsid w:val="00DF2D03"/>
    <w:rsid w:val="00DF3A76"/>
    <w:rsid w:val="00DF5B32"/>
    <w:rsid w:val="00DF62FA"/>
    <w:rsid w:val="00DF76C7"/>
    <w:rsid w:val="00DF78EF"/>
    <w:rsid w:val="00E00769"/>
    <w:rsid w:val="00E012D5"/>
    <w:rsid w:val="00E016D7"/>
    <w:rsid w:val="00E01E85"/>
    <w:rsid w:val="00E03A36"/>
    <w:rsid w:val="00E04178"/>
    <w:rsid w:val="00E045E8"/>
    <w:rsid w:val="00E046E7"/>
    <w:rsid w:val="00E0586F"/>
    <w:rsid w:val="00E05C4C"/>
    <w:rsid w:val="00E06CA9"/>
    <w:rsid w:val="00E06F34"/>
    <w:rsid w:val="00E07FCD"/>
    <w:rsid w:val="00E105F5"/>
    <w:rsid w:val="00E10EC6"/>
    <w:rsid w:val="00E10F6A"/>
    <w:rsid w:val="00E116E1"/>
    <w:rsid w:val="00E11854"/>
    <w:rsid w:val="00E12F79"/>
    <w:rsid w:val="00E14D84"/>
    <w:rsid w:val="00E15484"/>
    <w:rsid w:val="00E1552E"/>
    <w:rsid w:val="00E167C1"/>
    <w:rsid w:val="00E20F22"/>
    <w:rsid w:val="00E21205"/>
    <w:rsid w:val="00E216DE"/>
    <w:rsid w:val="00E22142"/>
    <w:rsid w:val="00E227A3"/>
    <w:rsid w:val="00E22A22"/>
    <w:rsid w:val="00E23180"/>
    <w:rsid w:val="00E241AF"/>
    <w:rsid w:val="00E256BA"/>
    <w:rsid w:val="00E25CEE"/>
    <w:rsid w:val="00E26222"/>
    <w:rsid w:val="00E262CA"/>
    <w:rsid w:val="00E2632E"/>
    <w:rsid w:val="00E26579"/>
    <w:rsid w:val="00E30739"/>
    <w:rsid w:val="00E313F6"/>
    <w:rsid w:val="00E32A02"/>
    <w:rsid w:val="00E32A85"/>
    <w:rsid w:val="00E32EBE"/>
    <w:rsid w:val="00E3491B"/>
    <w:rsid w:val="00E36DBF"/>
    <w:rsid w:val="00E37549"/>
    <w:rsid w:val="00E40AEB"/>
    <w:rsid w:val="00E42F35"/>
    <w:rsid w:val="00E433B5"/>
    <w:rsid w:val="00E4480C"/>
    <w:rsid w:val="00E4542F"/>
    <w:rsid w:val="00E45622"/>
    <w:rsid w:val="00E45B58"/>
    <w:rsid w:val="00E46642"/>
    <w:rsid w:val="00E51BC3"/>
    <w:rsid w:val="00E54A2E"/>
    <w:rsid w:val="00E55D96"/>
    <w:rsid w:val="00E56672"/>
    <w:rsid w:val="00E568F2"/>
    <w:rsid w:val="00E56E79"/>
    <w:rsid w:val="00E608D4"/>
    <w:rsid w:val="00E616DC"/>
    <w:rsid w:val="00E61ECC"/>
    <w:rsid w:val="00E6218F"/>
    <w:rsid w:val="00E644DA"/>
    <w:rsid w:val="00E64C6A"/>
    <w:rsid w:val="00E64F4B"/>
    <w:rsid w:val="00E652BC"/>
    <w:rsid w:val="00E657D0"/>
    <w:rsid w:val="00E65E32"/>
    <w:rsid w:val="00E6792B"/>
    <w:rsid w:val="00E71425"/>
    <w:rsid w:val="00E71D5B"/>
    <w:rsid w:val="00E71F88"/>
    <w:rsid w:val="00E729DC"/>
    <w:rsid w:val="00E732F2"/>
    <w:rsid w:val="00E75FA0"/>
    <w:rsid w:val="00E772E6"/>
    <w:rsid w:val="00E81490"/>
    <w:rsid w:val="00E816BF"/>
    <w:rsid w:val="00E81F50"/>
    <w:rsid w:val="00E82551"/>
    <w:rsid w:val="00E83200"/>
    <w:rsid w:val="00E847CA"/>
    <w:rsid w:val="00E84826"/>
    <w:rsid w:val="00E84A4E"/>
    <w:rsid w:val="00E851FC"/>
    <w:rsid w:val="00E8533E"/>
    <w:rsid w:val="00E87E93"/>
    <w:rsid w:val="00E87F9C"/>
    <w:rsid w:val="00E911A8"/>
    <w:rsid w:val="00E91295"/>
    <w:rsid w:val="00E91AD5"/>
    <w:rsid w:val="00E93252"/>
    <w:rsid w:val="00E94EE7"/>
    <w:rsid w:val="00E95320"/>
    <w:rsid w:val="00E9538C"/>
    <w:rsid w:val="00EA08D7"/>
    <w:rsid w:val="00EA2217"/>
    <w:rsid w:val="00EA2767"/>
    <w:rsid w:val="00EA4DFA"/>
    <w:rsid w:val="00EA56B7"/>
    <w:rsid w:val="00EA5D39"/>
    <w:rsid w:val="00EA7465"/>
    <w:rsid w:val="00EA768F"/>
    <w:rsid w:val="00EB1143"/>
    <w:rsid w:val="00EB4180"/>
    <w:rsid w:val="00EB4BCE"/>
    <w:rsid w:val="00EB52B6"/>
    <w:rsid w:val="00EB624B"/>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9D7"/>
    <w:rsid w:val="00EE2A56"/>
    <w:rsid w:val="00EE2F55"/>
    <w:rsid w:val="00EE37A5"/>
    <w:rsid w:val="00EE533C"/>
    <w:rsid w:val="00EE61AB"/>
    <w:rsid w:val="00EE7A51"/>
    <w:rsid w:val="00EF1390"/>
    <w:rsid w:val="00EF205B"/>
    <w:rsid w:val="00EF2926"/>
    <w:rsid w:val="00EF3F43"/>
    <w:rsid w:val="00EF5CEE"/>
    <w:rsid w:val="00EF6E8F"/>
    <w:rsid w:val="00EF757F"/>
    <w:rsid w:val="00F00797"/>
    <w:rsid w:val="00F00873"/>
    <w:rsid w:val="00F01727"/>
    <w:rsid w:val="00F020C5"/>
    <w:rsid w:val="00F029CF"/>
    <w:rsid w:val="00F02D71"/>
    <w:rsid w:val="00F02DA0"/>
    <w:rsid w:val="00F037A1"/>
    <w:rsid w:val="00F03D0B"/>
    <w:rsid w:val="00F04417"/>
    <w:rsid w:val="00F053AC"/>
    <w:rsid w:val="00F07DBB"/>
    <w:rsid w:val="00F110C3"/>
    <w:rsid w:val="00F12C7A"/>
    <w:rsid w:val="00F12F80"/>
    <w:rsid w:val="00F12FCD"/>
    <w:rsid w:val="00F1323F"/>
    <w:rsid w:val="00F14428"/>
    <w:rsid w:val="00F14631"/>
    <w:rsid w:val="00F14FC9"/>
    <w:rsid w:val="00F161E6"/>
    <w:rsid w:val="00F167F2"/>
    <w:rsid w:val="00F17771"/>
    <w:rsid w:val="00F20956"/>
    <w:rsid w:val="00F20D5E"/>
    <w:rsid w:val="00F21963"/>
    <w:rsid w:val="00F23637"/>
    <w:rsid w:val="00F23819"/>
    <w:rsid w:val="00F23A7D"/>
    <w:rsid w:val="00F24B7E"/>
    <w:rsid w:val="00F259E4"/>
    <w:rsid w:val="00F260D1"/>
    <w:rsid w:val="00F270DD"/>
    <w:rsid w:val="00F27990"/>
    <w:rsid w:val="00F31145"/>
    <w:rsid w:val="00F31A21"/>
    <w:rsid w:val="00F32044"/>
    <w:rsid w:val="00F3303E"/>
    <w:rsid w:val="00F33253"/>
    <w:rsid w:val="00F3382E"/>
    <w:rsid w:val="00F36186"/>
    <w:rsid w:val="00F367E9"/>
    <w:rsid w:val="00F3734B"/>
    <w:rsid w:val="00F41B26"/>
    <w:rsid w:val="00F42EEA"/>
    <w:rsid w:val="00F451DA"/>
    <w:rsid w:val="00F46660"/>
    <w:rsid w:val="00F50636"/>
    <w:rsid w:val="00F52024"/>
    <w:rsid w:val="00F545FC"/>
    <w:rsid w:val="00F54AB2"/>
    <w:rsid w:val="00F55A0C"/>
    <w:rsid w:val="00F562E1"/>
    <w:rsid w:val="00F56DF8"/>
    <w:rsid w:val="00F57D77"/>
    <w:rsid w:val="00F602A2"/>
    <w:rsid w:val="00F60482"/>
    <w:rsid w:val="00F624D8"/>
    <w:rsid w:val="00F64E04"/>
    <w:rsid w:val="00F7258A"/>
    <w:rsid w:val="00F72D18"/>
    <w:rsid w:val="00F73F6F"/>
    <w:rsid w:val="00F7451A"/>
    <w:rsid w:val="00F74655"/>
    <w:rsid w:val="00F75623"/>
    <w:rsid w:val="00F76ACE"/>
    <w:rsid w:val="00F8011E"/>
    <w:rsid w:val="00F810CE"/>
    <w:rsid w:val="00F82B31"/>
    <w:rsid w:val="00F84762"/>
    <w:rsid w:val="00F85996"/>
    <w:rsid w:val="00F85C3B"/>
    <w:rsid w:val="00F862A9"/>
    <w:rsid w:val="00F868DB"/>
    <w:rsid w:val="00F8692A"/>
    <w:rsid w:val="00F86BE7"/>
    <w:rsid w:val="00F87BF8"/>
    <w:rsid w:val="00F87FF1"/>
    <w:rsid w:val="00F909D7"/>
    <w:rsid w:val="00F90AC9"/>
    <w:rsid w:val="00F91684"/>
    <w:rsid w:val="00F92B92"/>
    <w:rsid w:val="00F941DB"/>
    <w:rsid w:val="00F959A1"/>
    <w:rsid w:val="00F95A88"/>
    <w:rsid w:val="00F95EA9"/>
    <w:rsid w:val="00F96A51"/>
    <w:rsid w:val="00F978B0"/>
    <w:rsid w:val="00F97BC7"/>
    <w:rsid w:val="00F97BD9"/>
    <w:rsid w:val="00FA07C2"/>
    <w:rsid w:val="00FA0C7A"/>
    <w:rsid w:val="00FA1012"/>
    <w:rsid w:val="00FA2A37"/>
    <w:rsid w:val="00FA34F4"/>
    <w:rsid w:val="00FA4460"/>
    <w:rsid w:val="00FA4EB4"/>
    <w:rsid w:val="00FA6239"/>
    <w:rsid w:val="00FA6763"/>
    <w:rsid w:val="00FA6A26"/>
    <w:rsid w:val="00FA7DEC"/>
    <w:rsid w:val="00FB0532"/>
    <w:rsid w:val="00FB1BFB"/>
    <w:rsid w:val="00FB256C"/>
    <w:rsid w:val="00FB3D8D"/>
    <w:rsid w:val="00FB41A1"/>
    <w:rsid w:val="00FB5C3D"/>
    <w:rsid w:val="00FB606A"/>
    <w:rsid w:val="00FB614C"/>
    <w:rsid w:val="00FB682E"/>
    <w:rsid w:val="00FB6E81"/>
    <w:rsid w:val="00FB7807"/>
    <w:rsid w:val="00FB78BD"/>
    <w:rsid w:val="00FC05DB"/>
    <w:rsid w:val="00FC0C9E"/>
    <w:rsid w:val="00FC20E0"/>
    <w:rsid w:val="00FC2BE0"/>
    <w:rsid w:val="00FC3B65"/>
    <w:rsid w:val="00FC3D2F"/>
    <w:rsid w:val="00FC3FC5"/>
    <w:rsid w:val="00FC4755"/>
    <w:rsid w:val="00FC5461"/>
    <w:rsid w:val="00FC5F64"/>
    <w:rsid w:val="00FC77CD"/>
    <w:rsid w:val="00FD23FC"/>
    <w:rsid w:val="00FD3301"/>
    <w:rsid w:val="00FD4524"/>
    <w:rsid w:val="00FD5B41"/>
    <w:rsid w:val="00FD5F29"/>
    <w:rsid w:val="00FD6025"/>
    <w:rsid w:val="00FD6A38"/>
    <w:rsid w:val="00FD70E7"/>
    <w:rsid w:val="00FD7886"/>
    <w:rsid w:val="00FD79C4"/>
    <w:rsid w:val="00FE15C7"/>
    <w:rsid w:val="00FE2596"/>
    <w:rsid w:val="00FE363F"/>
    <w:rsid w:val="00FE3BF5"/>
    <w:rsid w:val="00FE4CD7"/>
    <w:rsid w:val="00FE4E51"/>
    <w:rsid w:val="00FE543B"/>
    <w:rsid w:val="00FF03F6"/>
    <w:rsid w:val="00FF15C6"/>
    <w:rsid w:val="00FF2264"/>
    <w:rsid w:val="00FF2980"/>
    <w:rsid w:val="00FF6EF0"/>
    <w:rsid w:val="019A6F3D"/>
    <w:rsid w:val="01AE2C7A"/>
    <w:rsid w:val="02564293"/>
    <w:rsid w:val="028745D1"/>
    <w:rsid w:val="03CC508B"/>
    <w:rsid w:val="041210EB"/>
    <w:rsid w:val="0479098A"/>
    <w:rsid w:val="048C0759"/>
    <w:rsid w:val="05220AD9"/>
    <w:rsid w:val="05992ABB"/>
    <w:rsid w:val="06886E02"/>
    <w:rsid w:val="06C12833"/>
    <w:rsid w:val="06FD6897"/>
    <w:rsid w:val="07377B5A"/>
    <w:rsid w:val="07510FA6"/>
    <w:rsid w:val="077E24FD"/>
    <w:rsid w:val="081B605B"/>
    <w:rsid w:val="08486DD6"/>
    <w:rsid w:val="08512D22"/>
    <w:rsid w:val="08590BDF"/>
    <w:rsid w:val="08611E8A"/>
    <w:rsid w:val="08B82428"/>
    <w:rsid w:val="09C639A5"/>
    <w:rsid w:val="0B252BF0"/>
    <w:rsid w:val="0C2067FC"/>
    <w:rsid w:val="0C47321C"/>
    <w:rsid w:val="0D003189"/>
    <w:rsid w:val="0DE75E32"/>
    <w:rsid w:val="0E074AA3"/>
    <w:rsid w:val="0E300BE9"/>
    <w:rsid w:val="0E400A86"/>
    <w:rsid w:val="0EDB55C9"/>
    <w:rsid w:val="0FA155DA"/>
    <w:rsid w:val="10230299"/>
    <w:rsid w:val="1061766B"/>
    <w:rsid w:val="107F354A"/>
    <w:rsid w:val="109C1FD0"/>
    <w:rsid w:val="109E0E92"/>
    <w:rsid w:val="1153542F"/>
    <w:rsid w:val="12A14F42"/>
    <w:rsid w:val="12B214FD"/>
    <w:rsid w:val="136754EF"/>
    <w:rsid w:val="136E3E13"/>
    <w:rsid w:val="139F19AA"/>
    <w:rsid w:val="13BD72AD"/>
    <w:rsid w:val="13EE3196"/>
    <w:rsid w:val="13F64E9D"/>
    <w:rsid w:val="14213A59"/>
    <w:rsid w:val="14684B57"/>
    <w:rsid w:val="14C63BC3"/>
    <w:rsid w:val="14C73E51"/>
    <w:rsid w:val="14E64514"/>
    <w:rsid w:val="14EC2EB0"/>
    <w:rsid w:val="152B3882"/>
    <w:rsid w:val="153D2BA1"/>
    <w:rsid w:val="15513E92"/>
    <w:rsid w:val="15632B2F"/>
    <w:rsid w:val="15D84D6C"/>
    <w:rsid w:val="15ED6EB9"/>
    <w:rsid w:val="15FB6143"/>
    <w:rsid w:val="167E667D"/>
    <w:rsid w:val="169B7A9C"/>
    <w:rsid w:val="175B0990"/>
    <w:rsid w:val="179B1CC3"/>
    <w:rsid w:val="17B41130"/>
    <w:rsid w:val="181E4461"/>
    <w:rsid w:val="183257E6"/>
    <w:rsid w:val="183876B0"/>
    <w:rsid w:val="18B37219"/>
    <w:rsid w:val="190F5ADC"/>
    <w:rsid w:val="195A081D"/>
    <w:rsid w:val="195E10BC"/>
    <w:rsid w:val="19634117"/>
    <w:rsid w:val="198D2DB3"/>
    <w:rsid w:val="19B87C70"/>
    <w:rsid w:val="19FB26BE"/>
    <w:rsid w:val="1A134A55"/>
    <w:rsid w:val="1A767A2B"/>
    <w:rsid w:val="1B0D010D"/>
    <w:rsid w:val="1BE0329E"/>
    <w:rsid w:val="1BFD7883"/>
    <w:rsid w:val="1C6E08C3"/>
    <w:rsid w:val="1D32071F"/>
    <w:rsid w:val="1D640857"/>
    <w:rsid w:val="1DC652F4"/>
    <w:rsid w:val="1DE7054B"/>
    <w:rsid w:val="1E8C7220"/>
    <w:rsid w:val="1EB14A66"/>
    <w:rsid w:val="1F112FC9"/>
    <w:rsid w:val="1F21541F"/>
    <w:rsid w:val="1F4F0842"/>
    <w:rsid w:val="20BF7866"/>
    <w:rsid w:val="219A573C"/>
    <w:rsid w:val="21FF7B9D"/>
    <w:rsid w:val="22124BCC"/>
    <w:rsid w:val="221F2DB7"/>
    <w:rsid w:val="225450EB"/>
    <w:rsid w:val="23364ECD"/>
    <w:rsid w:val="235A3204"/>
    <w:rsid w:val="23656CA9"/>
    <w:rsid w:val="23C7621F"/>
    <w:rsid w:val="23CC032E"/>
    <w:rsid w:val="23E95D52"/>
    <w:rsid w:val="241A74C9"/>
    <w:rsid w:val="249B74C1"/>
    <w:rsid w:val="24AA69CB"/>
    <w:rsid w:val="255865F7"/>
    <w:rsid w:val="264A43B2"/>
    <w:rsid w:val="26D270BD"/>
    <w:rsid w:val="27844426"/>
    <w:rsid w:val="278C574A"/>
    <w:rsid w:val="27FD501C"/>
    <w:rsid w:val="287607DD"/>
    <w:rsid w:val="28C61FBF"/>
    <w:rsid w:val="2901760E"/>
    <w:rsid w:val="294E0EA1"/>
    <w:rsid w:val="2B776565"/>
    <w:rsid w:val="2B9E242B"/>
    <w:rsid w:val="2C91683D"/>
    <w:rsid w:val="2C9C446B"/>
    <w:rsid w:val="2D041811"/>
    <w:rsid w:val="2D79244F"/>
    <w:rsid w:val="2DCA16B3"/>
    <w:rsid w:val="2E0519A5"/>
    <w:rsid w:val="2E86345E"/>
    <w:rsid w:val="2E8B64A8"/>
    <w:rsid w:val="2F5A0B8C"/>
    <w:rsid w:val="304107B9"/>
    <w:rsid w:val="31735E9B"/>
    <w:rsid w:val="31826FF0"/>
    <w:rsid w:val="32030DD5"/>
    <w:rsid w:val="32D9736A"/>
    <w:rsid w:val="33116A3F"/>
    <w:rsid w:val="33987044"/>
    <w:rsid w:val="33D903FC"/>
    <w:rsid w:val="34B8390E"/>
    <w:rsid w:val="34D257A9"/>
    <w:rsid w:val="35834A16"/>
    <w:rsid w:val="358E66B2"/>
    <w:rsid w:val="35A70BEA"/>
    <w:rsid w:val="36545DC1"/>
    <w:rsid w:val="372178C4"/>
    <w:rsid w:val="37560159"/>
    <w:rsid w:val="37A6214D"/>
    <w:rsid w:val="3891636C"/>
    <w:rsid w:val="38D96E75"/>
    <w:rsid w:val="3936053F"/>
    <w:rsid w:val="39807B71"/>
    <w:rsid w:val="398B164B"/>
    <w:rsid w:val="39F377DD"/>
    <w:rsid w:val="3A53543B"/>
    <w:rsid w:val="3A7F38D0"/>
    <w:rsid w:val="3C6B2E59"/>
    <w:rsid w:val="3DA428C1"/>
    <w:rsid w:val="3DCB78F5"/>
    <w:rsid w:val="3EA77D2A"/>
    <w:rsid w:val="3FDF0194"/>
    <w:rsid w:val="404A12F3"/>
    <w:rsid w:val="40DF6490"/>
    <w:rsid w:val="4105176F"/>
    <w:rsid w:val="41150AD3"/>
    <w:rsid w:val="4131108D"/>
    <w:rsid w:val="41D22C58"/>
    <w:rsid w:val="421B5F02"/>
    <w:rsid w:val="42233E81"/>
    <w:rsid w:val="42770C8D"/>
    <w:rsid w:val="42850FE8"/>
    <w:rsid w:val="42D74EA1"/>
    <w:rsid w:val="430134CC"/>
    <w:rsid w:val="434B1218"/>
    <w:rsid w:val="43BF3DE7"/>
    <w:rsid w:val="449358B7"/>
    <w:rsid w:val="45130581"/>
    <w:rsid w:val="451751A8"/>
    <w:rsid w:val="457858A1"/>
    <w:rsid w:val="45C0691B"/>
    <w:rsid w:val="466673D7"/>
    <w:rsid w:val="46751C07"/>
    <w:rsid w:val="46FC1C09"/>
    <w:rsid w:val="47520520"/>
    <w:rsid w:val="47551A4A"/>
    <w:rsid w:val="478A6E4E"/>
    <w:rsid w:val="48CE257A"/>
    <w:rsid w:val="491F4518"/>
    <w:rsid w:val="493E7B89"/>
    <w:rsid w:val="49624BD8"/>
    <w:rsid w:val="49676F1A"/>
    <w:rsid w:val="49735DC9"/>
    <w:rsid w:val="49806C33"/>
    <w:rsid w:val="4A4C1DAB"/>
    <w:rsid w:val="4A9554BA"/>
    <w:rsid w:val="4AB679FD"/>
    <w:rsid w:val="4B154772"/>
    <w:rsid w:val="4B3F7250"/>
    <w:rsid w:val="4B570F17"/>
    <w:rsid w:val="4B7A6FAB"/>
    <w:rsid w:val="4BC64C4B"/>
    <w:rsid w:val="4BDF544A"/>
    <w:rsid w:val="4BFA003E"/>
    <w:rsid w:val="4C632CF3"/>
    <w:rsid w:val="4C667398"/>
    <w:rsid w:val="4D0E634E"/>
    <w:rsid w:val="4DB11A6F"/>
    <w:rsid w:val="4DD10931"/>
    <w:rsid w:val="4E39001F"/>
    <w:rsid w:val="4E593A91"/>
    <w:rsid w:val="4E8E5F76"/>
    <w:rsid w:val="4FF1305E"/>
    <w:rsid w:val="50031ABE"/>
    <w:rsid w:val="502C4470"/>
    <w:rsid w:val="50774975"/>
    <w:rsid w:val="51347B82"/>
    <w:rsid w:val="5216585A"/>
    <w:rsid w:val="525A0319"/>
    <w:rsid w:val="525D5BB8"/>
    <w:rsid w:val="5264503D"/>
    <w:rsid w:val="528462EA"/>
    <w:rsid w:val="52A00A5B"/>
    <w:rsid w:val="52F85548"/>
    <w:rsid w:val="53D03E7D"/>
    <w:rsid w:val="541E59A9"/>
    <w:rsid w:val="54240471"/>
    <w:rsid w:val="54574FF5"/>
    <w:rsid w:val="54C755EB"/>
    <w:rsid w:val="54D4181A"/>
    <w:rsid w:val="54E12612"/>
    <w:rsid w:val="55415FE5"/>
    <w:rsid w:val="5570224B"/>
    <w:rsid w:val="55C6150E"/>
    <w:rsid w:val="56A5239A"/>
    <w:rsid w:val="570A4F37"/>
    <w:rsid w:val="579D229E"/>
    <w:rsid w:val="584150AB"/>
    <w:rsid w:val="58632F13"/>
    <w:rsid w:val="587869F1"/>
    <w:rsid w:val="588241AF"/>
    <w:rsid w:val="58D66F31"/>
    <w:rsid w:val="594D4CE7"/>
    <w:rsid w:val="59A154FF"/>
    <w:rsid w:val="5A231F4D"/>
    <w:rsid w:val="5A952E3E"/>
    <w:rsid w:val="5B4F5D0E"/>
    <w:rsid w:val="5C2A676A"/>
    <w:rsid w:val="5C2D46A0"/>
    <w:rsid w:val="5C340094"/>
    <w:rsid w:val="5CCD7E79"/>
    <w:rsid w:val="5CD22414"/>
    <w:rsid w:val="5D512CEC"/>
    <w:rsid w:val="5DC36A68"/>
    <w:rsid w:val="5DE510AD"/>
    <w:rsid w:val="5E3C71C3"/>
    <w:rsid w:val="5E6A1658"/>
    <w:rsid w:val="5EAB5B7D"/>
    <w:rsid w:val="5ED42CD4"/>
    <w:rsid w:val="5EFF66CE"/>
    <w:rsid w:val="5F15734B"/>
    <w:rsid w:val="5F3B2BFE"/>
    <w:rsid w:val="604C0717"/>
    <w:rsid w:val="60CE7CA2"/>
    <w:rsid w:val="611E554B"/>
    <w:rsid w:val="616E4C3D"/>
    <w:rsid w:val="61B44F52"/>
    <w:rsid w:val="62762918"/>
    <w:rsid w:val="632217A9"/>
    <w:rsid w:val="63735D9B"/>
    <w:rsid w:val="647C0989"/>
    <w:rsid w:val="64D82AF7"/>
    <w:rsid w:val="64E377DC"/>
    <w:rsid w:val="650866A6"/>
    <w:rsid w:val="65346012"/>
    <w:rsid w:val="65470EBF"/>
    <w:rsid w:val="655E06B3"/>
    <w:rsid w:val="65D43C7B"/>
    <w:rsid w:val="66205429"/>
    <w:rsid w:val="663E058B"/>
    <w:rsid w:val="665B3615"/>
    <w:rsid w:val="673477E0"/>
    <w:rsid w:val="67361974"/>
    <w:rsid w:val="676033D9"/>
    <w:rsid w:val="682F1369"/>
    <w:rsid w:val="684D2509"/>
    <w:rsid w:val="687A537D"/>
    <w:rsid w:val="69747ED0"/>
    <w:rsid w:val="69765004"/>
    <w:rsid w:val="69AA3B41"/>
    <w:rsid w:val="69CA4DB3"/>
    <w:rsid w:val="69EB2621"/>
    <w:rsid w:val="69FF321C"/>
    <w:rsid w:val="6A1C7CBF"/>
    <w:rsid w:val="6A3742C5"/>
    <w:rsid w:val="6A6257E6"/>
    <w:rsid w:val="6AD16538"/>
    <w:rsid w:val="6B597F7B"/>
    <w:rsid w:val="6B7003DC"/>
    <w:rsid w:val="6BF839EC"/>
    <w:rsid w:val="6BF85325"/>
    <w:rsid w:val="6C006039"/>
    <w:rsid w:val="6C866AC0"/>
    <w:rsid w:val="6CE95DCB"/>
    <w:rsid w:val="6D7A6B7C"/>
    <w:rsid w:val="6D84027B"/>
    <w:rsid w:val="6DCF4D7C"/>
    <w:rsid w:val="6E7E672D"/>
    <w:rsid w:val="6ECA6BBD"/>
    <w:rsid w:val="6F004970"/>
    <w:rsid w:val="6F1163A5"/>
    <w:rsid w:val="6F750292"/>
    <w:rsid w:val="6F91565C"/>
    <w:rsid w:val="6FB500FC"/>
    <w:rsid w:val="6FC13E61"/>
    <w:rsid w:val="70501707"/>
    <w:rsid w:val="70543931"/>
    <w:rsid w:val="706A5676"/>
    <w:rsid w:val="70C73680"/>
    <w:rsid w:val="70E84C65"/>
    <w:rsid w:val="71234846"/>
    <w:rsid w:val="71795DB3"/>
    <w:rsid w:val="72581AA1"/>
    <w:rsid w:val="72640198"/>
    <w:rsid w:val="72A033BA"/>
    <w:rsid w:val="72E64249"/>
    <w:rsid w:val="72E710D7"/>
    <w:rsid w:val="732371ED"/>
    <w:rsid w:val="73886423"/>
    <w:rsid w:val="73BC0718"/>
    <w:rsid w:val="73F654DF"/>
    <w:rsid w:val="752E3833"/>
    <w:rsid w:val="75A13A93"/>
    <w:rsid w:val="75C24709"/>
    <w:rsid w:val="76544E03"/>
    <w:rsid w:val="76BE17EF"/>
    <w:rsid w:val="76EC7A44"/>
    <w:rsid w:val="76EF71BD"/>
    <w:rsid w:val="773D7257"/>
    <w:rsid w:val="77BB010E"/>
    <w:rsid w:val="77C96DEF"/>
    <w:rsid w:val="77F66083"/>
    <w:rsid w:val="787B15EF"/>
    <w:rsid w:val="789E3E71"/>
    <w:rsid w:val="78BA3283"/>
    <w:rsid w:val="78EE7542"/>
    <w:rsid w:val="790060EF"/>
    <w:rsid w:val="79530FA7"/>
    <w:rsid w:val="795534C5"/>
    <w:rsid w:val="79C42C2F"/>
    <w:rsid w:val="79E9127F"/>
    <w:rsid w:val="7A611BB8"/>
    <w:rsid w:val="7A8611FC"/>
    <w:rsid w:val="7B7409C0"/>
    <w:rsid w:val="7B916C43"/>
    <w:rsid w:val="7C271C84"/>
    <w:rsid w:val="7D065423"/>
    <w:rsid w:val="7D8A641A"/>
    <w:rsid w:val="7D9A72E3"/>
    <w:rsid w:val="7E384595"/>
    <w:rsid w:val="7E4622F8"/>
    <w:rsid w:val="7E6714DE"/>
    <w:rsid w:val="7F607887"/>
    <w:rsid w:val="7F7E1B1B"/>
    <w:rsid w:val="7FAD7E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jc w:val="center"/>
      <w:outlineLvl w:val="0"/>
    </w:pPr>
    <w:rPr>
      <w:rFonts w:ascii="楷体_GB2312" w:eastAsia="楷体_GB2312"/>
      <w:sz w:val="28"/>
      <w:szCs w:val="28"/>
    </w:rPr>
  </w:style>
  <w:style w:type="paragraph" w:styleId="5">
    <w:name w:val="heading 2"/>
    <w:basedOn w:val="1"/>
    <w:next w:val="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7">
    <w:name w:val="heading 3"/>
    <w:basedOn w:val="1"/>
    <w:next w:val="1"/>
    <w:link w:val="59"/>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paragraph" w:styleId="9">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10">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qFormat/>
    <w:uiPriority w:val="0"/>
    <w:pPr>
      <w:keepNext/>
      <w:keepLines/>
      <w:spacing w:before="240" w:after="64" w:line="320" w:lineRule="auto"/>
      <w:outlineLvl w:val="6"/>
    </w:pPr>
    <w:rPr>
      <w:b/>
      <w:bCs/>
      <w:sz w:val="24"/>
      <w:szCs w:val="24"/>
    </w:rPr>
  </w:style>
  <w:style w:type="paragraph" w:styleId="12">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3">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pPr>
    <w:rPr>
      <w:rFonts w:ascii="仿宋_GB2312" w:eastAsia="仿宋_GB2312"/>
      <w:sz w:val="30"/>
      <w:szCs w:val="30"/>
    </w:rPr>
  </w:style>
  <w:style w:type="paragraph" w:styleId="3">
    <w:name w:val="Body Text"/>
    <w:basedOn w:val="1"/>
    <w:qFormat/>
    <w:uiPriority w:val="0"/>
    <w:rPr>
      <w:rFonts w:ascii="楷体_GB2312" w:hAnsi="Arial" w:eastAsia="楷体_GB2312"/>
      <w:sz w:val="28"/>
      <w:szCs w:val="28"/>
    </w:rPr>
  </w:style>
  <w:style w:type="paragraph" w:styleId="6">
    <w:name w:val="Normal Indent"/>
    <w:basedOn w:val="1"/>
    <w:link w:val="63"/>
    <w:qFormat/>
    <w:uiPriority w:val="0"/>
    <w:pPr>
      <w:ind w:firstLine="420"/>
    </w:pPr>
  </w:style>
  <w:style w:type="paragraph" w:styleId="14">
    <w:name w:val="List 3"/>
    <w:basedOn w:val="1"/>
    <w:qFormat/>
    <w:uiPriority w:val="0"/>
    <w:pPr>
      <w:ind w:left="100" w:leftChars="400" w:hanging="200" w:hangingChars="200"/>
    </w:pPr>
  </w:style>
  <w:style w:type="paragraph" w:styleId="15">
    <w:name w:val="toc 7"/>
    <w:basedOn w:val="1"/>
    <w:next w:val="1"/>
    <w:semiHidden/>
    <w:qFormat/>
    <w:uiPriority w:val="0"/>
    <w:pPr>
      <w:ind w:left="1260"/>
      <w:jc w:val="left"/>
    </w:pPr>
  </w:style>
  <w:style w:type="paragraph" w:styleId="16">
    <w:name w:val="Document Map"/>
    <w:basedOn w:val="1"/>
    <w:link w:val="60"/>
    <w:semiHidden/>
    <w:qFormat/>
    <w:uiPriority w:val="0"/>
    <w:pPr>
      <w:shd w:val="clear" w:color="auto" w:fill="000080"/>
    </w:pPr>
  </w:style>
  <w:style w:type="paragraph" w:styleId="17">
    <w:name w:val="annotation text"/>
    <w:basedOn w:val="1"/>
    <w:semiHidden/>
    <w:qFormat/>
    <w:uiPriority w:val="0"/>
    <w:pPr>
      <w:jc w:val="left"/>
    </w:pPr>
  </w:style>
  <w:style w:type="paragraph" w:styleId="18">
    <w:name w:val="Body Text 3"/>
    <w:basedOn w:val="1"/>
    <w:qFormat/>
    <w:uiPriority w:val="0"/>
    <w:rPr>
      <w:rFonts w:ascii="仿宋_GB2312" w:hAnsi="Arial" w:eastAsia="仿宋_GB2312"/>
      <w:sz w:val="32"/>
      <w:szCs w:val="32"/>
    </w:rPr>
  </w:style>
  <w:style w:type="paragraph" w:styleId="19">
    <w:name w:val="Body Text Indent"/>
    <w:basedOn w:val="1"/>
    <w:qFormat/>
    <w:uiPriority w:val="0"/>
    <w:pPr>
      <w:ind w:firstLine="645"/>
    </w:pPr>
    <w:rPr>
      <w:rFonts w:ascii="楷体_GB2312" w:eastAsia="楷体_GB2312"/>
      <w:sz w:val="32"/>
      <w:szCs w:val="32"/>
    </w:rPr>
  </w:style>
  <w:style w:type="paragraph" w:styleId="20">
    <w:name w:val="List 2"/>
    <w:basedOn w:val="1"/>
    <w:qFormat/>
    <w:uiPriority w:val="0"/>
    <w:pPr>
      <w:ind w:left="100" w:leftChars="200" w:hanging="200" w:hangingChars="200"/>
    </w:pPr>
  </w:style>
  <w:style w:type="paragraph" w:styleId="21">
    <w:name w:val="toc 5"/>
    <w:basedOn w:val="1"/>
    <w:next w:val="1"/>
    <w:semiHidden/>
    <w:qFormat/>
    <w:uiPriority w:val="0"/>
    <w:pPr>
      <w:ind w:left="840"/>
      <w:jc w:val="left"/>
    </w:pPr>
  </w:style>
  <w:style w:type="paragraph" w:styleId="22">
    <w:name w:val="toc 3"/>
    <w:basedOn w:val="1"/>
    <w:next w:val="1"/>
    <w:semiHidden/>
    <w:qFormat/>
    <w:uiPriority w:val="0"/>
    <w:pPr>
      <w:ind w:left="420"/>
      <w:jc w:val="left"/>
    </w:pPr>
    <w:rPr>
      <w:i/>
      <w:iCs/>
      <w:szCs w:val="24"/>
    </w:rPr>
  </w:style>
  <w:style w:type="paragraph" w:styleId="23">
    <w:name w:val="Plain Text"/>
    <w:basedOn w:val="1"/>
    <w:link w:val="64"/>
    <w:qFormat/>
    <w:uiPriority w:val="0"/>
    <w:rPr>
      <w:rFonts w:ascii="宋体" w:hAnsi="Courier New"/>
    </w:rPr>
  </w:style>
  <w:style w:type="paragraph" w:styleId="24">
    <w:name w:val="toc 8"/>
    <w:basedOn w:val="1"/>
    <w:next w:val="1"/>
    <w:semiHidden/>
    <w:qFormat/>
    <w:uiPriority w:val="0"/>
    <w:pPr>
      <w:ind w:left="1470"/>
      <w:jc w:val="left"/>
    </w:pPr>
  </w:style>
  <w:style w:type="paragraph" w:styleId="25">
    <w:name w:val="Date"/>
    <w:basedOn w:val="1"/>
    <w:next w:val="1"/>
    <w:qFormat/>
    <w:uiPriority w:val="0"/>
    <w:rPr>
      <w:sz w:val="24"/>
      <w:szCs w:val="24"/>
    </w:rPr>
  </w:style>
  <w:style w:type="paragraph" w:styleId="26">
    <w:name w:val="Body Text Indent 2"/>
    <w:basedOn w:val="1"/>
    <w:qFormat/>
    <w:uiPriority w:val="0"/>
    <w:pPr>
      <w:ind w:left="630" w:firstLine="645"/>
    </w:pPr>
    <w:rPr>
      <w:rFonts w:ascii="Arial" w:hAnsi="Arial" w:eastAsia="仿宋_GB2312" w:cs="Arial"/>
      <w:sz w:val="32"/>
      <w:szCs w:val="32"/>
    </w:rPr>
  </w:style>
  <w:style w:type="paragraph" w:styleId="27">
    <w:name w:val="endnote text"/>
    <w:basedOn w:val="1"/>
    <w:qFormat/>
    <w:uiPriority w:val="0"/>
    <w:pPr>
      <w:snapToGrid w:val="0"/>
      <w:jc w:val="left"/>
    </w:p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Title"/>
    <w:basedOn w:val="1"/>
    <w:link w:val="98"/>
    <w:qFormat/>
    <w:uiPriority w:val="0"/>
    <w:pPr>
      <w:widowControl/>
      <w:overflowPunct w:val="0"/>
      <w:autoSpaceDE w:val="0"/>
      <w:autoSpaceDN w:val="0"/>
      <w:adjustRightInd w:val="0"/>
      <w:spacing w:line="420" w:lineRule="exact"/>
      <w:jc w:val="center"/>
      <w:textAlignment w:val="baseline"/>
    </w:pPr>
    <w:rPr>
      <w:rFonts w:eastAsia="黑体" w:asciiTheme="minorHAnsi" w:hAnsiTheme="minorHAnsi" w:cstheme="minorBidi"/>
      <w:b/>
      <w:kern w:val="0"/>
      <w:sz w:val="28"/>
      <w:szCs w:val="24"/>
      <w:lang w:val="en-GB"/>
    </w:rPr>
  </w:style>
  <w:style w:type="paragraph" w:styleId="43">
    <w:name w:val="annotation subject"/>
    <w:basedOn w:val="17"/>
    <w:next w:val="17"/>
    <w:semiHidden/>
    <w:qFormat/>
    <w:uiPriority w:val="0"/>
    <w:rPr>
      <w:b/>
      <w:bCs/>
    </w:rPr>
  </w:style>
  <w:style w:type="paragraph" w:styleId="44">
    <w:name w:val="Body Text First Indent 2"/>
    <w:basedOn w:val="19"/>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555555"/>
      <w:u w:val="none"/>
    </w:rPr>
  </w:style>
  <w:style w:type="character" w:styleId="51">
    <w:name w:val="Hyperlink"/>
    <w:qFormat/>
    <w:uiPriority w:val="99"/>
    <w:rPr>
      <w:color w:val="555555"/>
      <w:u w:val="none"/>
    </w:rPr>
  </w:style>
  <w:style w:type="character" w:styleId="52">
    <w:name w:val="annotation reference"/>
    <w:semiHidden/>
    <w:qFormat/>
    <w:uiPriority w:val="0"/>
    <w:rPr>
      <w:sz w:val="21"/>
      <w:szCs w:val="21"/>
    </w:rPr>
  </w:style>
  <w:style w:type="paragraph" w:customStyle="1" w:styleId="5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54">
    <w:name w:val="二级目录 Char"/>
    <w:link w:val="55"/>
    <w:qFormat/>
    <w:uiPriority w:val="0"/>
    <w:rPr>
      <w:b/>
      <w:kern w:val="2"/>
      <w:sz w:val="30"/>
      <w:szCs w:val="28"/>
    </w:rPr>
  </w:style>
  <w:style w:type="paragraph" w:customStyle="1" w:styleId="55">
    <w:name w:val="二级目录"/>
    <w:next w:val="1"/>
    <w:link w:val="5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6">
    <w:name w:val="font5 Char"/>
    <w:qFormat/>
    <w:uiPriority w:val="0"/>
    <w:rPr>
      <w:rFonts w:ascii="宋体" w:hAnsi="宋体" w:eastAsia="宋体"/>
      <w:sz w:val="28"/>
      <w:szCs w:val="28"/>
      <w:lang w:val="en-US" w:eastAsia="zh-CN" w:bidi="ar-SA"/>
    </w:rPr>
  </w:style>
  <w:style w:type="character" w:customStyle="1" w:styleId="57">
    <w:name w:val="列出段落 Char"/>
    <w:link w:val="58"/>
    <w:qFormat/>
    <w:locked/>
    <w:uiPriority w:val="0"/>
    <w:rPr>
      <w:rFonts w:ascii="Calibri" w:hAnsi="Calibri"/>
      <w:sz w:val="24"/>
      <w:szCs w:val="24"/>
      <w:lang w:eastAsia="en-US" w:bidi="en-US"/>
    </w:rPr>
  </w:style>
  <w:style w:type="paragraph" w:customStyle="1" w:styleId="58">
    <w:name w:val="列出段落1"/>
    <w:basedOn w:val="1"/>
    <w:next w:val="27"/>
    <w:link w:val="57"/>
    <w:qFormat/>
    <w:uiPriority w:val="0"/>
    <w:pPr>
      <w:widowControl/>
      <w:ind w:left="720"/>
      <w:contextualSpacing/>
      <w:jc w:val="left"/>
    </w:pPr>
    <w:rPr>
      <w:rFonts w:ascii="Calibri" w:hAnsi="Calibri"/>
      <w:kern w:val="0"/>
      <w:sz w:val="24"/>
      <w:szCs w:val="24"/>
      <w:lang w:eastAsia="en-US" w:bidi="en-US"/>
    </w:rPr>
  </w:style>
  <w:style w:type="character" w:customStyle="1" w:styleId="59">
    <w:name w:val="标题 3 Char"/>
    <w:link w:val="7"/>
    <w:qFormat/>
    <w:uiPriority w:val="0"/>
    <w:rPr>
      <w:rFonts w:eastAsia="宋体"/>
      <w:b/>
      <w:bCs/>
      <w:kern w:val="2"/>
      <w:sz w:val="32"/>
      <w:szCs w:val="32"/>
      <w:lang w:val="en-US" w:eastAsia="zh-CN" w:bidi="ar-SA"/>
    </w:rPr>
  </w:style>
  <w:style w:type="character" w:customStyle="1" w:styleId="60">
    <w:name w:val="文档结构图 Char"/>
    <w:link w:val="16"/>
    <w:qFormat/>
    <w:uiPriority w:val="0"/>
    <w:rPr>
      <w:rFonts w:eastAsia="宋体"/>
      <w:kern w:val="2"/>
      <w:sz w:val="21"/>
      <w:szCs w:val="21"/>
      <w:lang w:val="en-US" w:eastAsia="zh-CN" w:bidi="ar-SA"/>
    </w:rPr>
  </w:style>
  <w:style w:type="character" w:customStyle="1" w:styleId="61">
    <w:name w:val="Char Char Char Char Char"/>
    <w:link w:val="62"/>
    <w:qFormat/>
    <w:uiPriority w:val="0"/>
    <w:rPr>
      <w:rFonts w:ascii="Tahoma" w:hAnsi="Tahoma" w:eastAsia="宋体"/>
      <w:kern w:val="2"/>
      <w:sz w:val="24"/>
      <w:szCs w:val="24"/>
      <w:lang w:val="en-US" w:eastAsia="zh-CN" w:bidi="ar-SA"/>
    </w:rPr>
  </w:style>
  <w:style w:type="paragraph" w:customStyle="1" w:styleId="62">
    <w:name w:val="Char Char Char Char1"/>
    <w:basedOn w:val="16"/>
    <w:link w:val="61"/>
    <w:qFormat/>
    <w:uiPriority w:val="0"/>
    <w:pPr>
      <w:adjustRightInd w:val="0"/>
      <w:snapToGrid w:val="0"/>
      <w:spacing w:line="360" w:lineRule="auto"/>
    </w:pPr>
    <w:rPr>
      <w:rFonts w:ascii="Tahoma" w:hAnsi="Tahoma"/>
      <w:sz w:val="24"/>
      <w:szCs w:val="24"/>
    </w:rPr>
  </w:style>
  <w:style w:type="character" w:customStyle="1" w:styleId="63">
    <w:name w:val="正文缩进 Char"/>
    <w:link w:val="6"/>
    <w:qFormat/>
    <w:uiPriority w:val="0"/>
    <w:rPr>
      <w:kern w:val="2"/>
      <w:sz w:val="21"/>
      <w:szCs w:val="21"/>
    </w:rPr>
  </w:style>
  <w:style w:type="character" w:customStyle="1" w:styleId="64">
    <w:name w:val="纯文本 Char"/>
    <w:link w:val="23"/>
    <w:qFormat/>
    <w:locked/>
    <w:uiPriority w:val="0"/>
    <w:rPr>
      <w:rFonts w:ascii="宋体" w:hAnsi="Courier New" w:cs="Courier New"/>
      <w:kern w:val="2"/>
      <w:sz w:val="21"/>
      <w:szCs w:val="21"/>
    </w:rPr>
  </w:style>
  <w:style w:type="paragraph" w:customStyle="1" w:styleId="6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Body Text(ch)"/>
    <w:basedOn w:val="1"/>
    <w:next w:val="3"/>
    <w:qFormat/>
    <w:uiPriority w:val="0"/>
    <w:pPr>
      <w:spacing w:after="120"/>
    </w:pPr>
    <w:rPr>
      <w:rFonts w:ascii="宋体" w:hAnsi="Arial"/>
      <w:bCs/>
      <w:iCs/>
      <w:szCs w:val="24"/>
    </w:rPr>
  </w:style>
  <w:style w:type="paragraph" w:customStyle="1" w:styleId="6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6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69">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0">
    <w:name w:val="Char"/>
    <w:basedOn w:val="1"/>
    <w:qFormat/>
    <w:uiPriority w:val="0"/>
    <w:pPr>
      <w:tabs>
        <w:tab w:val="left" w:pos="360"/>
      </w:tabs>
      <w:ind w:firstLine="200" w:firstLineChars="200"/>
    </w:pPr>
    <w:rPr>
      <w:sz w:val="28"/>
      <w:szCs w:val="30"/>
    </w:rPr>
  </w:style>
  <w:style w:type="paragraph" w:customStyle="1" w:styleId="71">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Char Char Char Char Char Char Char Char Char Char"/>
    <w:basedOn w:val="1"/>
    <w:qFormat/>
    <w:uiPriority w:val="0"/>
    <w:pPr>
      <w:adjustRightInd w:val="0"/>
      <w:spacing w:line="360" w:lineRule="auto"/>
    </w:pPr>
    <w:rPr>
      <w:kern w:val="0"/>
      <w:sz w:val="24"/>
      <w:szCs w:val="20"/>
    </w:rPr>
  </w:style>
  <w:style w:type="paragraph" w:customStyle="1" w:styleId="73">
    <w:name w:val="table_1stline"/>
    <w:basedOn w:val="1"/>
    <w:qFormat/>
    <w:uiPriority w:val="0"/>
    <w:pPr>
      <w:widowControl/>
      <w:spacing w:before="120"/>
      <w:jc w:val="left"/>
    </w:pPr>
    <w:rPr>
      <w:bCs/>
      <w:kern w:val="0"/>
      <w:sz w:val="20"/>
      <w:szCs w:val="20"/>
      <w:lang w:val="de-DE" w:eastAsia="de-DE"/>
    </w:rPr>
  </w:style>
  <w:style w:type="paragraph" w:customStyle="1" w:styleId="7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7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styleId="76">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77">
    <w:name w:val="4"/>
    <w:basedOn w:val="1"/>
    <w:next w:val="35"/>
    <w:qFormat/>
    <w:uiPriority w:val="0"/>
    <w:pPr>
      <w:spacing w:line="360" w:lineRule="auto"/>
      <w:ind w:firstLine="420"/>
    </w:pPr>
    <w:rPr>
      <w:color w:val="FF0000"/>
      <w:sz w:val="24"/>
      <w:szCs w:val="24"/>
    </w:rPr>
  </w:style>
  <w:style w:type="paragraph" w:customStyle="1" w:styleId="7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7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3">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Char Char Char Char"/>
    <w:basedOn w:val="16"/>
    <w:qFormat/>
    <w:uiPriority w:val="0"/>
    <w:pPr>
      <w:adjustRightInd w:val="0"/>
      <w:snapToGrid w:val="0"/>
      <w:spacing w:line="360" w:lineRule="auto"/>
    </w:pPr>
    <w:rPr>
      <w:rFonts w:ascii="Tahoma" w:hAnsi="Tahoma"/>
      <w:sz w:val="24"/>
      <w:szCs w:val="24"/>
    </w:rPr>
  </w:style>
  <w:style w:type="paragraph" w:customStyle="1" w:styleId="8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9">
    <w:name w:val="table_lines"/>
    <w:basedOn w:val="1"/>
    <w:qFormat/>
    <w:uiPriority w:val="0"/>
    <w:pPr>
      <w:widowControl/>
      <w:jc w:val="left"/>
    </w:pPr>
    <w:rPr>
      <w:kern w:val="0"/>
      <w:sz w:val="20"/>
      <w:szCs w:val="20"/>
      <w:lang w:val="de-DE" w:eastAsia="de-DE"/>
    </w:rPr>
  </w:style>
  <w:style w:type="paragraph" w:customStyle="1" w:styleId="9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2">
    <w:name w:val="Char1"/>
    <w:basedOn w:val="16"/>
    <w:qFormat/>
    <w:uiPriority w:val="0"/>
    <w:rPr>
      <w:rFonts w:ascii="Tahoma" w:hAnsi="Tahoma"/>
      <w:sz w:val="24"/>
      <w:szCs w:val="24"/>
    </w:rPr>
  </w:style>
  <w:style w:type="paragraph" w:customStyle="1" w:styleId="93">
    <w:name w:val="段"/>
    <w:next w:val="94"/>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94">
    <w:name w:val="正文 A"/>
    <w:next w:val="93"/>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95">
    <w:name w:val="A 样式 正文"/>
    <w:basedOn w:val="1"/>
    <w:qFormat/>
    <w:uiPriority w:val="0"/>
    <w:pPr>
      <w:spacing w:line="360" w:lineRule="auto"/>
      <w:ind w:firstLine="480" w:firstLineChars="200"/>
    </w:pPr>
    <w:rPr>
      <w:rFonts w:ascii="宋体" w:hAnsi="宋体"/>
      <w:sz w:val="24"/>
      <w:szCs w:val="20"/>
    </w:rPr>
  </w:style>
  <w:style w:type="paragraph" w:customStyle="1" w:styleId="96">
    <w:name w:val="正文_模板"/>
    <w:basedOn w:val="1"/>
    <w:qFormat/>
    <w:uiPriority w:val="0"/>
    <w:pPr>
      <w:spacing w:line="360" w:lineRule="auto"/>
      <w:ind w:firstLine="200" w:firstLineChars="200"/>
    </w:pPr>
    <w:rPr>
      <w:rFonts w:ascii="Calibri" w:hAnsi="Calibri"/>
      <w:sz w:val="24"/>
      <w:szCs w:val="24"/>
    </w:rPr>
  </w:style>
  <w:style w:type="paragraph" w:customStyle="1" w:styleId="97">
    <w:name w:val="青海-正文-样式1"/>
    <w:basedOn w:val="1"/>
    <w:qFormat/>
    <w:uiPriority w:val="0"/>
    <w:pPr>
      <w:autoSpaceDE w:val="0"/>
      <w:autoSpaceDN w:val="0"/>
      <w:spacing w:line="360" w:lineRule="auto"/>
      <w:ind w:firstLine="480"/>
    </w:pPr>
    <w:rPr>
      <w:rFonts w:ascii="宋体" w:hAnsi="宋体" w:cs="宋体"/>
      <w:kern w:val="0"/>
      <w:sz w:val="24"/>
      <w:szCs w:val="24"/>
      <w:lang w:val="zh-CN"/>
    </w:rPr>
  </w:style>
  <w:style w:type="character" w:customStyle="1" w:styleId="98">
    <w:name w:val="标题 Char"/>
    <w:basedOn w:val="47"/>
    <w:link w:val="42"/>
    <w:uiPriority w:val="0"/>
    <w:rPr>
      <w:rFonts w:eastAsia="黑体" w:asciiTheme="minorHAnsi" w:hAnsiTheme="minorHAnsi" w:cstheme="minorBidi"/>
      <w:b/>
      <w:sz w:val="28"/>
      <w:szCs w:val="24"/>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6968B-0A56-4E8F-9BE9-EE553E6AA55C}">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  V2017/03/01</Company>
  <Pages>22</Pages>
  <Words>1340</Words>
  <Characters>7641</Characters>
  <Lines>63</Lines>
  <Paragraphs>17</Paragraphs>
  <TotalTime>10</TotalTime>
  <ScaleCrop>false</ScaleCrop>
  <LinksUpToDate>false</LinksUpToDate>
  <CharactersWithSpaces>8964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2020-07-21T00:36:00Z</dcterms:created>
  <dc:creator>政府采购中心</dc:creator>
  <cp:lastModifiedBy>盐城幼儿师范高等专科学校(填报)</cp:lastModifiedBy>
  <cp:lastPrinted>2020-09-18T08:46:00Z</cp:lastPrinted>
  <dcterms:modified xsi:type="dcterms:W3CDTF">2020-12-11T10:46:23Z</dcterms:modified>
  <dc:title>江苏卫生信息系统业务软件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