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</w:pPr>
      <w:r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  <w:t xml:space="preserve">                                             </w:t>
      </w:r>
      <w:r>
        <w:rPr>
          <w:rStyle w:val="4"/>
          <w:rFonts w:hint="eastAsia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盐城幼专</w:t>
      </w:r>
      <w:r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44"/>
          <w:szCs w:val="44"/>
          <w:lang w:val="en-US" w:eastAsia="zh-CN" w:bidi="ar-SA"/>
        </w:rPr>
        <w:t>第三周工作安排</w:t>
      </w:r>
    </w:p>
    <w:tbl>
      <w:tblPr>
        <w:tblStyle w:val="2"/>
        <w:tblW w:w="141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2"/>
        <w:gridCol w:w="2615"/>
        <w:gridCol w:w="2109"/>
        <w:gridCol w:w="2362"/>
        <w:gridCol w:w="2363"/>
        <w:gridCol w:w="236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会议名称或内容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出席对象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时间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地点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会议召集校领导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hint="eastAsia" w:ascii="黑体" w:hAnsi="黑体" w:eastAsia="黑体" w:cs="黑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hint="eastAsia" w:ascii="黑体" w:hAnsi="黑体" w:eastAsia="黑体" w:cs="黑体"/>
                <w:b/>
                <w:bCs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会议服务部门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学生工作例会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学工条线部门负责人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3月19日（周五）上午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学海路校区图文中心五楼中会议室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陈长飞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学生处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1" w:hRule="atLeast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全国2021届高校毕业生就业工作第二次调度会议</w:t>
            </w: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招生就业处负责人及部门工作人员、毕业班辅导员、班主任代表</w:t>
            </w: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3月16日（周二）下午14:30—16:30</w:t>
            </w: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学海路校区图文中心五楼大会议室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陈长飞</w:t>
            </w: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招生就业处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23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8" w:hRule="atLeast"/>
        </w:trPr>
        <w:tc>
          <w:tcPr>
            <w:tcW w:w="2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4"/>
                <w:rFonts w:cs="Times New Roman"/>
                <w:b/>
                <w:bCs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  <w:t>本周其他重点工作</w:t>
            </w: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181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1.研究制定二级单位岗位目标任务考核办法及细则。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2.推进学校 “十四五”规划编制工作。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3.做好提前招生网上面试、录取工作。</w:t>
            </w:r>
          </w:p>
          <w:p>
            <w:pPr>
              <w:snapToGrid/>
              <w:spacing w:before="0" w:beforeAutospacing="0" w:after="0" w:afterAutospacing="0" w:line="240" w:lineRule="auto"/>
              <w:jc w:val="left"/>
              <w:textAlignment w:val="baseline"/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Style w:val="4"/>
                <w:rFonts w:ascii="Calibri" w:hAnsi="Calibri" w:eastAsia="宋体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4.开展工作作风检查督查。</w:t>
            </w: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rStyle w:val="4"/>
          <w:rFonts w:ascii="Calibri" w:hAnsi="Calibri" w:eastAsia="宋体"/>
          <w:b w:val="0"/>
          <w:i w:val="0"/>
          <w:caps w:val="0"/>
          <w:spacing w:val="0"/>
          <w:w w:val="100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pgSz w:w="16838" w:h="11906"/>
      <w:pgMar w:top="1800" w:right="1440" w:bottom="1800" w:left="1440" w:header="851" w:footer="992" w:gutter="0"/>
      <w:paperSrc/>
      <w:lnNumType w:countBy="0"/>
      <w:cols w:space="720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isplayHorizontalDrawingGridEvery w:val="0"/>
  <w:displayVerticalDrawingGridEvery w:val="2"/>
  <w:doNotUseMarginsForDrawingGridOrigin w:val="1"/>
  <w:drawingGridHorizontalOrigin w:val="1800"/>
  <w:drawingGridVerticalOrigin w:val="1440"/>
  <w:noPunctuationKerning w:val="1"/>
  <w:compat>
    <w:balanceSingleByteDoubleByteWidth/>
    <w:doNotLeaveBackslashAlon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rsids>
    <w:rsidRoot w:val="00000000"/>
    <w:rsid w:val="001413C1"/>
    <w:rsid w:val="00707EEC"/>
    <w:rsid w:val="009536C9"/>
    <w:rsid w:val="01EF7D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4"/>
    <w:uiPriority w:val="0"/>
    <w:pPr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link w:val="1"/>
    <w:semiHidden/>
    <w:uiPriority w:val="0"/>
  </w:style>
  <w:style w:type="table" w:customStyle="1" w:styleId="5">
    <w:name w:val="TableNormal"/>
    <w:semiHidden/>
    <w:uiPriority w:val="0"/>
  </w:style>
  <w:style w:type="table" w:customStyle="1" w:styleId="6">
    <w:name w:val="TableGrid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ScaleCrop>false</ScaleCrop>
  <LinksUpToDate>false</LinksUpToDate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2021-03-13T08:19:36Z</dcterms:created>
  <dc:creator>apple</dc:creator>
  <cp:lastModifiedBy>祝成荣</cp:lastModifiedBy>
  <dcterms:modified xsi:type="dcterms:W3CDTF">2021-03-13T08:21:32Z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